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965F7" w14:textId="22938992" w:rsidR="00D16AF6" w:rsidRPr="000D3AC1" w:rsidRDefault="000D3AC1" w:rsidP="000D3AC1">
      <w:pPr>
        <w:jc w:val="center"/>
        <w:rPr>
          <w:b/>
          <w:bCs/>
          <w:u w:val="single"/>
        </w:rPr>
      </w:pPr>
      <w:r w:rsidRPr="000D3AC1">
        <w:rPr>
          <w:b/>
          <w:bCs/>
          <w:u w:val="single"/>
        </w:rPr>
        <w:t>DocuSign Process for PNS Quote (List Price)</w:t>
      </w:r>
    </w:p>
    <w:p w14:paraId="1C6338DA" w14:textId="77777777" w:rsidR="000D3AC1" w:rsidRDefault="000D3AC1"/>
    <w:p w14:paraId="61A3EEA0" w14:textId="3B04F182" w:rsidR="000D3AC1" w:rsidRDefault="000D3AC1" w:rsidP="0022260C">
      <w:pPr>
        <w:ind w:left="360"/>
      </w:pPr>
      <w:r>
        <w:t>To initiate a quote, click the PowerForm link on Bionet</w:t>
      </w:r>
      <w:r w:rsidR="007D2116">
        <w:t>.</w:t>
      </w:r>
    </w:p>
    <w:p w14:paraId="3EB8B9BF" w14:textId="7E90AB30" w:rsidR="000D3AC1" w:rsidRDefault="000D3AC1" w:rsidP="0022260C">
      <w:pPr>
        <w:ind w:left="1080"/>
      </w:pPr>
      <w:hyperlink r:id="rId5" w:history="1">
        <w:r w:rsidRPr="006A2A49">
          <w:rPr>
            <w:rStyle w:val="Hyperlink"/>
          </w:rPr>
          <w:t>https://na2.docusign.net/Member/PowerFormSigning.aspx?PowerFormId=53aa3754-d919-4730-9312-ef55685121e7&amp;env=na2&amp;acct=99c9a173-6504-4e9f-a6b1-92a3713cdcd8&amp;v=2</w:t>
        </w:r>
      </w:hyperlink>
    </w:p>
    <w:p w14:paraId="6B6EDEA5" w14:textId="01AEA1F7" w:rsidR="000D3AC1" w:rsidRDefault="000D3AC1" w:rsidP="0022260C">
      <w:pPr>
        <w:ind w:left="360"/>
      </w:pPr>
      <w:r>
        <w:t>In the PowerForm landing page, enter your name and email address and the name and email address of your customer contact who will be receiving the quote. Then click the “Begin Signing” button.</w:t>
      </w:r>
    </w:p>
    <w:p w14:paraId="539FCA2F" w14:textId="0F944393" w:rsidR="000D3AC1" w:rsidRDefault="000D3AC1" w:rsidP="000D3AC1">
      <w:pPr>
        <w:pStyle w:val="ListParagraph"/>
        <w:jc w:val="center"/>
      </w:pPr>
      <w:r w:rsidRPr="000D3AC1">
        <w:rPr>
          <w:noProof/>
        </w:rPr>
        <w:drawing>
          <wp:inline distT="0" distB="0" distL="0" distR="0" wp14:anchorId="45F12762" wp14:editId="683EB97E">
            <wp:extent cx="2525395" cy="4480855"/>
            <wp:effectExtent l="0" t="0" r="8255" b="0"/>
            <wp:docPr id="526870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870330" name=""/>
                    <pic:cNvPicPr/>
                  </pic:nvPicPr>
                  <pic:blipFill>
                    <a:blip r:embed="rId6"/>
                    <a:stretch>
                      <a:fillRect/>
                    </a:stretch>
                  </pic:blipFill>
                  <pic:spPr>
                    <a:xfrm>
                      <a:off x="0" y="0"/>
                      <a:ext cx="2534864" cy="4497656"/>
                    </a:xfrm>
                    <a:prstGeom prst="rect">
                      <a:avLst/>
                    </a:prstGeom>
                  </pic:spPr>
                </pic:pic>
              </a:graphicData>
            </a:graphic>
          </wp:inline>
        </w:drawing>
      </w:r>
    </w:p>
    <w:p w14:paraId="5A228594" w14:textId="77777777" w:rsidR="000D3AC1" w:rsidRDefault="000D3AC1" w:rsidP="000D3AC1">
      <w:pPr>
        <w:pStyle w:val="ListParagraph"/>
      </w:pPr>
    </w:p>
    <w:p w14:paraId="7BABD15F" w14:textId="089FC9A6" w:rsidR="000D3AC1" w:rsidRDefault="000D3AC1" w:rsidP="0022260C">
      <w:pPr>
        <w:pStyle w:val="ListParagraph"/>
        <w:ind w:left="0"/>
      </w:pPr>
      <w:r>
        <w:t>You may be prompted to agree to use electronic records and signatures – please click the checkbox and then the Continue button.</w:t>
      </w:r>
    </w:p>
    <w:p w14:paraId="4E41D31E" w14:textId="58E99C50" w:rsidR="000D3AC1" w:rsidRDefault="000D3AC1" w:rsidP="000D3AC1">
      <w:pPr>
        <w:pStyle w:val="ListParagraph"/>
      </w:pPr>
      <w:r w:rsidRPr="000D3AC1">
        <w:rPr>
          <w:noProof/>
        </w:rPr>
        <w:drawing>
          <wp:inline distT="0" distB="0" distL="0" distR="0" wp14:anchorId="151E7DA9" wp14:editId="6CBBD52B">
            <wp:extent cx="4779111" cy="1640386"/>
            <wp:effectExtent l="0" t="0" r="2540" b="0"/>
            <wp:docPr id="793779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79908" name=""/>
                    <pic:cNvPicPr/>
                  </pic:nvPicPr>
                  <pic:blipFill>
                    <a:blip r:embed="rId7"/>
                    <a:stretch>
                      <a:fillRect/>
                    </a:stretch>
                  </pic:blipFill>
                  <pic:spPr>
                    <a:xfrm>
                      <a:off x="0" y="0"/>
                      <a:ext cx="4802837" cy="1648530"/>
                    </a:xfrm>
                    <a:prstGeom prst="rect">
                      <a:avLst/>
                    </a:prstGeom>
                  </pic:spPr>
                </pic:pic>
              </a:graphicData>
            </a:graphic>
          </wp:inline>
        </w:drawing>
      </w:r>
    </w:p>
    <w:p w14:paraId="1353C978" w14:textId="370D10D6" w:rsidR="0022260C" w:rsidRDefault="0022260C" w:rsidP="000D3AC1">
      <w:pPr>
        <w:pStyle w:val="ListParagraph"/>
      </w:pPr>
    </w:p>
    <w:p w14:paraId="58DB0591" w14:textId="67699578" w:rsidR="0022260C" w:rsidRDefault="0022260C" w:rsidP="0022260C">
      <w:pPr>
        <w:pStyle w:val="ListParagraph"/>
        <w:ind w:left="0"/>
      </w:pPr>
      <w:r>
        <w:lastRenderedPageBreak/>
        <w:t>Once the Quote document appears, you will need to fill in the name if the Customer</w:t>
      </w:r>
      <w:r w:rsidR="009D1AAE">
        <w:t xml:space="preserve"> (</w:t>
      </w:r>
      <w:r>
        <w:t>this is the facility name, not an individual contact’s name</w:t>
      </w:r>
      <w:r w:rsidR="009D1AAE">
        <w:t>) and the</w:t>
      </w:r>
      <w:r>
        <w:t xml:space="preserve"> facility address.</w:t>
      </w:r>
      <w:r w:rsidR="009D1AAE">
        <w:t xml:space="preserve"> The Customer will be able to edit </w:t>
      </w:r>
      <w:r w:rsidR="007D2116">
        <w:t>both</w:t>
      </w:r>
      <w:r w:rsidR="009D1AAE">
        <w:t xml:space="preserve"> fields if any corrections are needed.</w:t>
      </w:r>
    </w:p>
    <w:p w14:paraId="47BCF655" w14:textId="77777777" w:rsidR="0022260C" w:rsidRDefault="0022260C" w:rsidP="0022260C">
      <w:pPr>
        <w:pStyle w:val="ListParagraph"/>
        <w:ind w:left="0"/>
      </w:pPr>
    </w:p>
    <w:p w14:paraId="1D57382B" w14:textId="2418D568" w:rsidR="0022260C" w:rsidRDefault="0022260C" w:rsidP="0022260C">
      <w:pPr>
        <w:pStyle w:val="ListParagraph"/>
        <w:ind w:left="0"/>
      </w:pPr>
      <w:r>
        <w:t xml:space="preserve">The </w:t>
      </w:r>
      <w:r w:rsidR="00B1450E">
        <w:t>c</w:t>
      </w:r>
      <w:r>
        <w:t xml:space="preserve">ustomer </w:t>
      </w:r>
      <w:r w:rsidR="00B1450E">
        <w:t>c</w:t>
      </w:r>
      <w:r>
        <w:t xml:space="preserve">ontact </w:t>
      </w:r>
      <w:r w:rsidR="00B1450E">
        <w:t>n</w:t>
      </w:r>
      <w:r>
        <w:t xml:space="preserve">ame </w:t>
      </w:r>
      <w:proofErr w:type="gramStart"/>
      <w:r>
        <w:t>is already populated</w:t>
      </w:r>
      <w:proofErr w:type="gramEnd"/>
      <w:r>
        <w:t xml:space="preserve"> with the </w:t>
      </w:r>
      <w:r w:rsidR="007D2116">
        <w:t>contact’s</w:t>
      </w:r>
      <w:r>
        <w:t xml:space="preserve"> name you filled in on the PowerForm landing page.</w:t>
      </w:r>
    </w:p>
    <w:p w14:paraId="6049DDD9" w14:textId="77777777" w:rsidR="0022260C" w:rsidRDefault="0022260C" w:rsidP="0022260C">
      <w:pPr>
        <w:pStyle w:val="ListParagraph"/>
        <w:ind w:left="0"/>
      </w:pPr>
    </w:p>
    <w:p w14:paraId="3CA338D0" w14:textId="26EF418C" w:rsidR="0022260C" w:rsidRDefault="0022260C" w:rsidP="0022260C">
      <w:pPr>
        <w:pStyle w:val="ListParagraph"/>
        <w:ind w:left="0"/>
      </w:pPr>
      <w:r>
        <w:t xml:space="preserve">Lastly, fill in the price for the implant procedure pack. Only values ranging from 15500 and 17000 will </w:t>
      </w:r>
      <w:proofErr w:type="gramStart"/>
      <w:r>
        <w:t>be accepted</w:t>
      </w:r>
      <w:proofErr w:type="gramEnd"/>
      <w:r>
        <w:t>. Do not include a dollar sign, comma</w:t>
      </w:r>
      <w:r w:rsidR="007D2116">
        <w:t>,</w:t>
      </w:r>
      <w:r>
        <w:t xml:space="preserve"> or decimal. The dollar sign is already on the </w:t>
      </w:r>
      <w:r w:rsidR="007D2116">
        <w:t>document,</w:t>
      </w:r>
      <w:r>
        <w:t xml:space="preserve"> and DocuSign will take care of formatting the number you enter.</w:t>
      </w:r>
    </w:p>
    <w:p w14:paraId="434282B5" w14:textId="6487A9EA" w:rsidR="0022260C" w:rsidRDefault="0022260C" w:rsidP="0022260C">
      <w:pPr>
        <w:pStyle w:val="ListParagraph"/>
        <w:ind w:left="0"/>
        <w:jc w:val="center"/>
      </w:pPr>
    </w:p>
    <w:p w14:paraId="6EC13A7E" w14:textId="3D03C50B" w:rsidR="0022260C" w:rsidRDefault="009D1AAE" w:rsidP="009D1AAE">
      <w:pPr>
        <w:pStyle w:val="ListParagraph"/>
        <w:ind w:left="0"/>
        <w:jc w:val="center"/>
      </w:pPr>
      <w:r w:rsidRPr="009D1AAE">
        <w:rPr>
          <w:noProof/>
        </w:rPr>
        <w:drawing>
          <wp:inline distT="0" distB="0" distL="0" distR="0" wp14:anchorId="54AAF8C8" wp14:editId="032D2382">
            <wp:extent cx="4914074" cy="2830597"/>
            <wp:effectExtent l="0" t="0" r="1270" b="8255"/>
            <wp:docPr id="606775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775205" name=""/>
                    <pic:cNvPicPr/>
                  </pic:nvPicPr>
                  <pic:blipFill>
                    <a:blip r:embed="rId8"/>
                    <a:stretch>
                      <a:fillRect/>
                    </a:stretch>
                  </pic:blipFill>
                  <pic:spPr>
                    <a:xfrm>
                      <a:off x="0" y="0"/>
                      <a:ext cx="4934555" cy="2842395"/>
                    </a:xfrm>
                    <a:prstGeom prst="rect">
                      <a:avLst/>
                    </a:prstGeom>
                  </pic:spPr>
                </pic:pic>
              </a:graphicData>
            </a:graphic>
          </wp:inline>
        </w:drawing>
      </w:r>
    </w:p>
    <w:p w14:paraId="104062FD" w14:textId="1FA35A89" w:rsidR="0022260C" w:rsidRDefault="0022260C" w:rsidP="0022260C">
      <w:pPr>
        <w:pStyle w:val="ListParagraph"/>
        <w:ind w:left="0"/>
      </w:pPr>
      <w:r>
        <w:t xml:space="preserve">Once all </w:t>
      </w:r>
      <w:r w:rsidR="007D2116">
        <w:t>three</w:t>
      </w:r>
      <w:r>
        <w:t xml:space="preserve"> fields </w:t>
      </w:r>
      <w:proofErr w:type="gramStart"/>
      <w:r>
        <w:t>are populated</w:t>
      </w:r>
      <w:proofErr w:type="gramEnd"/>
      <w:r>
        <w:t xml:space="preserve"> with valid data, you will see a finish button appear in the upper right corner. Click Finish to complete your role in the workflow.</w:t>
      </w:r>
    </w:p>
    <w:p w14:paraId="1C85517A" w14:textId="3EEE11F0" w:rsidR="009D1AAE" w:rsidRDefault="008E2644" w:rsidP="008E2644">
      <w:pPr>
        <w:pStyle w:val="ListParagraph"/>
        <w:ind w:left="0"/>
        <w:jc w:val="center"/>
      </w:pPr>
      <w:r w:rsidRPr="008E2644">
        <w:rPr>
          <w:noProof/>
        </w:rPr>
        <w:drawing>
          <wp:inline distT="0" distB="0" distL="0" distR="0" wp14:anchorId="4E330418" wp14:editId="1A71008D">
            <wp:extent cx="5153395" cy="3405058"/>
            <wp:effectExtent l="0" t="0" r="9525" b="5080"/>
            <wp:docPr id="388162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62020" name=""/>
                    <pic:cNvPicPr/>
                  </pic:nvPicPr>
                  <pic:blipFill>
                    <a:blip r:embed="rId9"/>
                    <a:stretch>
                      <a:fillRect/>
                    </a:stretch>
                  </pic:blipFill>
                  <pic:spPr>
                    <a:xfrm>
                      <a:off x="0" y="0"/>
                      <a:ext cx="5174163" cy="3418781"/>
                    </a:xfrm>
                    <a:prstGeom prst="rect">
                      <a:avLst/>
                    </a:prstGeom>
                  </pic:spPr>
                </pic:pic>
              </a:graphicData>
            </a:graphic>
          </wp:inline>
        </w:drawing>
      </w:r>
    </w:p>
    <w:p w14:paraId="43742AE4" w14:textId="77777777" w:rsidR="009D1AAE" w:rsidRDefault="009D1AAE" w:rsidP="0022260C">
      <w:pPr>
        <w:pStyle w:val="ListParagraph"/>
        <w:ind w:left="0"/>
      </w:pPr>
    </w:p>
    <w:p w14:paraId="028BBC82" w14:textId="77777777" w:rsidR="009D1AAE" w:rsidRDefault="009D1AAE" w:rsidP="0022260C">
      <w:pPr>
        <w:pStyle w:val="ListParagraph"/>
        <w:ind w:left="0"/>
      </w:pPr>
    </w:p>
    <w:p w14:paraId="293DA7EE" w14:textId="3251195E" w:rsidR="009D1AAE" w:rsidRDefault="009D1AAE" w:rsidP="0022260C">
      <w:pPr>
        <w:pStyle w:val="ListParagraph"/>
        <w:ind w:left="0"/>
      </w:pPr>
      <w:r>
        <w:t xml:space="preserve">Next, </w:t>
      </w:r>
      <w:r w:rsidR="007D2116">
        <w:t>the</w:t>
      </w:r>
      <w:r>
        <w:t xml:space="preserve"> </w:t>
      </w:r>
      <w:r w:rsidR="007D2116">
        <w:t>N</w:t>
      </w:r>
      <w:r>
        <w:t xml:space="preserve">ational Sales Director will receive a DocuSign email notification to review and sign the envelope. The NSD </w:t>
      </w:r>
      <w:r w:rsidR="007D2116">
        <w:t>can</w:t>
      </w:r>
      <w:r>
        <w:t xml:space="preserve"> make any necessary corrections to the </w:t>
      </w:r>
      <w:r w:rsidR="007D2116">
        <w:t>customer’s</w:t>
      </w:r>
      <w:r>
        <w:t xml:space="preserve"> name, address</w:t>
      </w:r>
      <w:r w:rsidR="007D2116">
        <w:t>,</w:t>
      </w:r>
      <w:r>
        <w:t xml:space="preserve"> or the price before signing the document.</w:t>
      </w:r>
    </w:p>
    <w:p w14:paraId="6359932C" w14:textId="77777777" w:rsidR="009D1AAE" w:rsidRDefault="009D1AAE" w:rsidP="0022260C">
      <w:pPr>
        <w:pStyle w:val="ListParagraph"/>
        <w:ind w:left="0"/>
      </w:pPr>
    </w:p>
    <w:p w14:paraId="240BE642" w14:textId="220E4D7B" w:rsidR="009D1AAE" w:rsidRDefault="00760AB4" w:rsidP="0022260C">
      <w:pPr>
        <w:pStyle w:val="ListParagraph"/>
        <w:ind w:left="0"/>
      </w:pPr>
      <w:r w:rsidRPr="00760AB4">
        <w:rPr>
          <w:noProof/>
        </w:rPr>
        <w:drawing>
          <wp:inline distT="0" distB="0" distL="0" distR="0" wp14:anchorId="19BF395C" wp14:editId="58083172">
            <wp:extent cx="6487430" cy="6811326"/>
            <wp:effectExtent l="0" t="0" r="8890" b="8890"/>
            <wp:docPr id="490691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91905" name=""/>
                    <pic:cNvPicPr/>
                  </pic:nvPicPr>
                  <pic:blipFill>
                    <a:blip r:embed="rId10"/>
                    <a:stretch>
                      <a:fillRect/>
                    </a:stretch>
                  </pic:blipFill>
                  <pic:spPr>
                    <a:xfrm>
                      <a:off x="0" y="0"/>
                      <a:ext cx="6487430" cy="6811326"/>
                    </a:xfrm>
                    <a:prstGeom prst="rect">
                      <a:avLst/>
                    </a:prstGeom>
                  </pic:spPr>
                </pic:pic>
              </a:graphicData>
            </a:graphic>
          </wp:inline>
        </w:drawing>
      </w:r>
    </w:p>
    <w:p w14:paraId="2BC76862" w14:textId="77777777" w:rsidR="009D1AAE" w:rsidRDefault="009D1AAE" w:rsidP="0022260C">
      <w:pPr>
        <w:pStyle w:val="ListParagraph"/>
        <w:ind w:left="0"/>
      </w:pPr>
    </w:p>
    <w:p w14:paraId="4C8225A3" w14:textId="67A80BB9" w:rsidR="0022260C" w:rsidRDefault="0022260C" w:rsidP="0022260C">
      <w:pPr>
        <w:pStyle w:val="ListParagraph"/>
        <w:ind w:left="0"/>
        <w:jc w:val="center"/>
      </w:pPr>
    </w:p>
    <w:p w14:paraId="6E407661" w14:textId="77777777" w:rsidR="009D1AAE" w:rsidRDefault="009D1AAE" w:rsidP="0022260C">
      <w:pPr>
        <w:pStyle w:val="ListParagraph"/>
        <w:ind w:left="0"/>
        <w:jc w:val="center"/>
      </w:pPr>
    </w:p>
    <w:p w14:paraId="3846E458" w14:textId="77777777" w:rsidR="009D1AAE" w:rsidRDefault="009D1AAE" w:rsidP="0022260C">
      <w:pPr>
        <w:pStyle w:val="ListParagraph"/>
        <w:ind w:left="0"/>
        <w:jc w:val="center"/>
      </w:pPr>
    </w:p>
    <w:p w14:paraId="70399F4B" w14:textId="77777777" w:rsidR="009D1AAE" w:rsidRDefault="009D1AAE" w:rsidP="0022260C">
      <w:pPr>
        <w:pStyle w:val="ListParagraph"/>
        <w:ind w:left="0"/>
        <w:jc w:val="center"/>
      </w:pPr>
    </w:p>
    <w:p w14:paraId="55222785" w14:textId="37D61C91" w:rsidR="009D1AAE" w:rsidRDefault="009D1AAE" w:rsidP="009D1AAE">
      <w:pPr>
        <w:pStyle w:val="ListParagraph"/>
        <w:ind w:left="0"/>
      </w:pPr>
      <w:r>
        <w:t xml:space="preserve">Lastly, the </w:t>
      </w:r>
      <w:r w:rsidR="002523BD">
        <w:t>c</w:t>
      </w:r>
      <w:r>
        <w:t xml:space="preserve">ustomer </w:t>
      </w:r>
      <w:r w:rsidR="002523BD">
        <w:t>c</w:t>
      </w:r>
      <w:r>
        <w:t>ontact person will receive a DocuSign email notification to review the envelope.</w:t>
      </w:r>
    </w:p>
    <w:p w14:paraId="2B4CCD50" w14:textId="35A985E4" w:rsidR="009D1AAE" w:rsidRDefault="00BA3CC8" w:rsidP="009D1AAE">
      <w:pPr>
        <w:pStyle w:val="ListParagraph"/>
        <w:ind w:left="0"/>
      </w:pPr>
      <w:r>
        <w:t>Customer</w:t>
      </w:r>
      <w:r w:rsidR="008F1428">
        <w:t xml:space="preserve"> </w:t>
      </w:r>
      <w:r w:rsidR="002523BD">
        <w:t>c</w:t>
      </w:r>
      <w:r w:rsidR="008F1428">
        <w:t xml:space="preserve">ontact will be able to make any necessary changes to the </w:t>
      </w:r>
      <w:r w:rsidR="007D2116">
        <w:t>customer’s</w:t>
      </w:r>
      <w:r w:rsidR="008F1428">
        <w:t xml:space="preserve"> name and </w:t>
      </w:r>
      <w:r w:rsidR="007D2116">
        <w:t>address but</w:t>
      </w:r>
      <w:r w:rsidR="008F1428">
        <w:t xml:space="preserve"> </w:t>
      </w:r>
      <w:r w:rsidR="007D2116">
        <w:t>cannot</w:t>
      </w:r>
      <w:r w:rsidR="008F1428">
        <w:t xml:space="preserve"> change the price.</w:t>
      </w:r>
    </w:p>
    <w:p w14:paraId="48CD2085" w14:textId="1F136F55" w:rsidR="009D1AAE" w:rsidRDefault="009D1AAE" w:rsidP="008F1428">
      <w:pPr>
        <w:pStyle w:val="ListParagraph"/>
        <w:ind w:left="0"/>
        <w:jc w:val="center"/>
      </w:pPr>
      <w:r w:rsidRPr="009D1AAE">
        <w:rPr>
          <w:noProof/>
        </w:rPr>
        <w:drawing>
          <wp:inline distT="0" distB="0" distL="0" distR="0" wp14:anchorId="47A2C275" wp14:editId="4C5BA9F1">
            <wp:extent cx="4263860" cy="4549697"/>
            <wp:effectExtent l="0" t="0" r="3810" b="3810"/>
            <wp:docPr id="1944034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34326" name=""/>
                    <pic:cNvPicPr/>
                  </pic:nvPicPr>
                  <pic:blipFill>
                    <a:blip r:embed="rId11"/>
                    <a:stretch>
                      <a:fillRect/>
                    </a:stretch>
                  </pic:blipFill>
                  <pic:spPr>
                    <a:xfrm>
                      <a:off x="0" y="0"/>
                      <a:ext cx="4279118" cy="4565978"/>
                    </a:xfrm>
                    <a:prstGeom prst="rect">
                      <a:avLst/>
                    </a:prstGeom>
                  </pic:spPr>
                </pic:pic>
              </a:graphicData>
            </a:graphic>
          </wp:inline>
        </w:drawing>
      </w:r>
    </w:p>
    <w:p w14:paraId="760488BD" w14:textId="5A381D1A" w:rsidR="008F1428" w:rsidRDefault="008F1428" w:rsidP="008F1428">
      <w:pPr>
        <w:pStyle w:val="ListParagraph"/>
        <w:ind w:left="0"/>
      </w:pPr>
      <w:r>
        <w:t xml:space="preserve">The </w:t>
      </w:r>
      <w:r w:rsidR="002523BD">
        <w:t>c</w:t>
      </w:r>
      <w:r>
        <w:t xml:space="preserve">ustomer </w:t>
      </w:r>
      <w:r w:rsidR="002523BD">
        <w:t>c</w:t>
      </w:r>
      <w:r>
        <w:t xml:space="preserve">ontact </w:t>
      </w:r>
      <w:r w:rsidR="007D2116">
        <w:t>can</w:t>
      </w:r>
      <w:r>
        <w:t xml:space="preserve"> upload a list of additional locations if applicable and will click the “Approve” button to complete their role in the workflow. </w:t>
      </w:r>
      <w:r w:rsidR="00BA3CC8">
        <w:t>Customer</w:t>
      </w:r>
      <w:r>
        <w:t xml:space="preserve"> </w:t>
      </w:r>
      <w:r w:rsidR="002523BD">
        <w:t>c</w:t>
      </w:r>
      <w:r>
        <w:t xml:space="preserve">ontact </w:t>
      </w:r>
      <w:proofErr w:type="gramStart"/>
      <w:r>
        <w:t>is not required</w:t>
      </w:r>
      <w:proofErr w:type="gramEnd"/>
      <w:r>
        <w:t xml:space="preserve"> to sign.</w:t>
      </w:r>
    </w:p>
    <w:p w14:paraId="70FCBDE5" w14:textId="44C9ABC4" w:rsidR="008F1428" w:rsidRDefault="008F1428" w:rsidP="008F1428">
      <w:pPr>
        <w:pStyle w:val="ListParagraph"/>
        <w:ind w:left="0"/>
        <w:jc w:val="center"/>
      </w:pPr>
      <w:r w:rsidRPr="008F1428">
        <w:rPr>
          <w:noProof/>
        </w:rPr>
        <w:drawing>
          <wp:inline distT="0" distB="0" distL="0" distR="0" wp14:anchorId="07CF4BC2" wp14:editId="6448CC82">
            <wp:extent cx="3581660" cy="2830837"/>
            <wp:effectExtent l="0" t="0" r="0" b="7620"/>
            <wp:docPr id="247067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067888" name=""/>
                    <pic:cNvPicPr/>
                  </pic:nvPicPr>
                  <pic:blipFill>
                    <a:blip r:embed="rId12"/>
                    <a:stretch>
                      <a:fillRect/>
                    </a:stretch>
                  </pic:blipFill>
                  <pic:spPr>
                    <a:xfrm>
                      <a:off x="0" y="0"/>
                      <a:ext cx="3596936" cy="2842911"/>
                    </a:xfrm>
                    <a:prstGeom prst="rect">
                      <a:avLst/>
                    </a:prstGeom>
                  </pic:spPr>
                </pic:pic>
              </a:graphicData>
            </a:graphic>
          </wp:inline>
        </w:drawing>
      </w:r>
    </w:p>
    <w:p w14:paraId="7E3E9304" w14:textId="65A95EBD" w:rsidR="009E7D26" w:rsidRDefault="00824796" w:rsidP="009E7D26">
      <w:pPr>
        <w:pStyle w:val="ListParagraph"/>
        <w:ind w:left="0"/>
      </w:pPr>
      <w:r>
        <w:lastRenderedPageBreak/>
        <w:t>O</w:t>
      </w:r>
      <w:r w:rsidR="009E7D26">
        <w:t xml:space="preserve">nce the workflow is complete, all </w:t>
      </w:r>
      <w:r w:rsidR="00796E4C">
        <w:t>participants</w:t>
      </w:r>
      <w:r w:rsidR="009E7D26">
        <w:t xml:space="preserve"> receive a </w:t>
      </w:r>
      <w:r w:rsidR="00796E4C">
        <w:t xml:space="preserve">DocuSign email notification indicating the envelope is complete and all </w:t>
      </w:r>
      <w:r w:rsidR="007D2116">
        <w:t>can</w:t>
      </w:r>
      <w:r w:rsidR="00796E4C">
        <w:t xml:space="preserve"> down</w:t>
      </w:r>
      <w:r>
        <w:t xml:space="preserve">load, </w:t>
      </w:r>
      <w:r w:rsidR="007D2116">
        <w:t>save,</w:t>
      </w:r>
      <w:r>
        <w:t xml:space="preserve"> or print the document.</w:t>
      </w:r>
    </w:p>
    <w:p w14:paraId="321BAC0F" w14:textId="79D5AC33" w:rsidR="006D0DA8" w:rsidRPr="006D0DA8" w:rsidRDefault="006D0DA8" w:rsidP="006D0DA8">
      <w:pPr>
        <w:pStyle w:val="ListParagraph"/>
      </w:pPr>
      <w:r w:rsidRPr="006D0DA8">
        <w:t xml:space="preserve">The business process owner for the </w:t>
      </w:r>
      <w:r>
        <w:t>Quote</w:t>
      </w:r>
      <w:r w:rsidRPr="006D0DA8">
        <w:t xml:space="preserve"> should download/save a copy of the </w:t>
      </w:r>
      <w:r>
        <w:t>accepted quote</w:t>
      </w:r>
      <w:r w:rsidRPr="006D0DA8">
        <w:t xml:space="preserve"> to a repository outside of DocuSign.</w:t>
      </w:r>
    </w:p>
    <w:p w14:paraId="41B954B4" w14:textId="77777777" w:rsidR="006D0DA8" w:rsidRDefault="006D0DA8" w:rsidP="009E7D26">
      <w:pPr>
        <w:pStyle w:val="ListParagraph"/>
        <w:ind w:left="0"/>
      </w:pPr>
    </w:p>
    <w:sectPr w:rsidR="006D0DA8" w:rsidSect="000D3A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61A24"/>
    <w:multiLevelType w:val="hybridMultilevel"/>
    <w:tmpl w:val="1810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1B20780"/>
    <w:multiLevelType w:val="hybridMultilevel"/>
    <w:tmpl w:val="F21010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775130">
    <w:abstractNumId w:val="0"/>
  </w:num>
  <w:num w:numId="2" w16cid:durableId="1463813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C1"/>
    <w:rsid w:val="000A5485"/>
    <w:rsid w:val="000D3AC1"/>
    <w:rsid w:val="0012603B"/>
    <w:rsid w:val="00137644"/>
    <w:rsid w:val="001D21F8"/>
    <w:rsid w:val="0022260C"/>
    <w:rsid w:val="002523BD"/>
    <w:rsid w:val="002D7394"/>
    <w:rsid w:val="00414AB5"/>
    <w:rsid w:val="006D0DA8"/>
    <w:rsid w:val="00760AB4"/>
    <w:rsid w:val="00796E4C"/>
    <w:rsid w:val="007D2116"/>
    <w:rsid w:val="00824796"/>
    <w:rsid w:val="008E2644"/>
    <w:rsid w:val="008F1428"/>
    <w:rsid w:val="009D14E7"/>
    <w:rsid w:val="009D1AAE"/>
    <w:rsid w:val="009E7D26"/>
    <w:rsid w:val="00B1450E"/>
    <w:rsid w:val="00BA3CC8"/>
    <w:rsid w:val="00BC5BFE"/>
    <w:rsid w:val="00C36082"/>
    <w:rsid w:val="00CD21BE"/>
    <w:rsid w:val="00CD272C"/>
    <w:rsid w:val="00D16AF6"/>
    <w:rsid w:val="00DA31C6"/>
    <w:rsid w:val="00E4206D"/>
    <w:rsid w:val="00EB417A"/>
    <w:rsid w:val="00ED3309"/>
    <w:rsid w:val="00FC1DD3"/>
    <w:rsid w:val="00FC5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81DB"/>
  <w15:chartTrackingRefBased/>
  <w15:docId w15:val="{30F9E019-2B93-458B-A676-D612C0BD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A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A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A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A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A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A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A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A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A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A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A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A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AC1"/>
    <w:rPr>
      <w:rFonts w:eastAsiaTheme="majorEastAsia" w:cstheme="majorBidi"/>
      <w:color w:val="272727" w:themeColor="text1" w:themeTint="D8"/>
    </w:rPr>
  </w:style>
  <w:style w:type="paragraph" w:styleId="Title">
    <w:name w:val="Title"/>
    <w:basedOn w:val="Normal"/>
    <w:next w:val="Normal"/>
    <w:link w:val="TitleChar"/>
    <w:uiPriority w:val="10"/>
    <w:qFormat/>
    <w:rsid w:val="000D3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A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A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AC1"/>
    <w:pPr>
      <w:spacing w:before="160"/>
      <w:jc w:val="center"/>
    </w:pPr>
    <w:rPr>
      <w:i/>
      <w:iCs/>
      <w:color w:val="404040" w:themeColor="text1" w:themeTint="BF"/>
    </w:rPr>
  </w:style>
  <w:style w:type="character" w:customStyle="1" w:styleId="QuoteChar">
    <w:name w:val="Quote Char"/>
    <w:basedOn w:val="DefaultParagraphFont"/>
    <w:link w:val="Quote"/>
    <w:uiPriority w:val="29"/>
    <w:rsid w:val="000D3AC1"/>
    <w:rPr>
      <w:i/>
      <w:iCs/>
      <w:color w:val="404040" w:themeColor="text1" w:themeTint="BF"/>
    </w:rPr>
  </w:style>
  <w:style w:type="paragraph" w:styleId="ListParagraph">
    <w:name w:val="List Paragraph"/>
    <w:basedOn w:val="Normal"/>
    <w:uiPriority w:val="34"/>
    <w:qFormat/>
    <w:rsid w:val="000D3AC1"/>
    <w:pPr>
      <w:ind w:left="720"/>
      <w:contextualSpacing/>
    </w:pPr>
  </w:style>
  <w:style w:type="character" w:styleId="IntenseEmphasis">
    <w:name w:val="Intense Emphasis"/>
    <w:basedOn w:val="DefaultParagraphFont"/>
    <w:uiPriority w:val="21"/>
    <w:qFormat/>
    <w:rsid w:val="000D3AC1"/>
    <w:rPr>
      <w:i/>
      <w:iCs/>
      <w:color w:val="0F4761" w:themeColor="accent1" w:themeShade="BF"/>
    </w:rPr>
  </w:style>
  <w:style w:type="paragraph" w:styleId="IntenseQuote">
    <w:name w:val="Intense Quote"/>
    <w:basedOn w:val="Normal"/>
    <w:next w:val="Normal"/>
    <w:link w:val="IntenseQuoteChar"/>
    <w:uiPriority w:val="30"/>
    <w:qFormat/>
    <w:rsid w:val="000D3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AC1"/>
    <w:rPr>
      <w:i/>
      <w:iCs/>
      <w:color w:val="0F4761" w:themeColor="accent1" w:themeShade="BF"/>
    </w:rPr>
  </w:style>
  <w:style w:type="character" w:styleId="IntenseReference">
    <w:name w:val="Intense Reference"/>
    <w:basedOn w:val="DefaultParagraphFont"/>
    <w:uiPriority w:val="32"/>
    <w:qFormat/>
    <w:rsid w:val="000D3AC1"/>
    <w:rPr>
      <w:b/>
      <w:bCs/>
      <w:smallCaps/>
      <w:color w:val="0F4761" w:themeColor="accent1" w:themeShade="BF"/>
      <w:spacing w:val="5"/>
    </w:rPr>
  </w:style>
  <w:style w:type="character" w:styleId="Hyperlink">
    <w:name w:val="Hyperlink"/>
    <w:basedOn w:val="DefaultParagraphFont"/>
    <w:uiPriority w:val="99"/>
    <w:unhideWhenUsed/>
    <w:rsid w:val="000D3AC1"/>
    <w:rPr>
      <w:color w:val="467886" w:themeColor="hyperlink"/>
      <w:u w:val="single"/>
    </w:rPr>
  </w:style>
  <w:style w:type="character" w:styleId="UnresolvedMention">
    <w:name w:val="Unresolved Mention"/>
    <w:basedOn w:val="DefaultParagraphFont"/>
    <w:uiPriority w:val="99"/>
    <w:semiHidden/>
    <w:unhideWhenUsed/>
    <w:rsid w:val="000D3AC1"/>
    <w:rPr>
      <w:color w:val="605E5C"/>
      <w:shd w:val="clear" w:color="auto" w:fill="E1DFDD"/>
    </w:rPr>
  </w:style>
  <w:style w:type="character" w:styleId="FollowedHyperlink">
    <w:name w:val="FollowedHyperlink"/>
    <w:basedOn w:val="DefaultParagraphFont"/>
    <w:uiPriority w:val="99"/>
    <w:semiHidden/>
    <w:unhideWhenUsed/>
    <w:rsid w:val="000D3AC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na2.docusign.net/Member/PowerFormSigning.aspx?PowerFormId=53aa3754-d919-4730-9312-ef55685121e7&amp;env=na2&amp;acct=99c9a173-6504-4e9f-a6b1-92a3713cdcd8&amp;v=2"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Bioventus LLC</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Vazquez</dc:creator>
  <cp:keywords/>
  <dc:description/>
  <cp:lastModifiedBy>Kimberly Miller</cp:lastModifiedBy>
  <cp:revision>15</cp:revision>
  <dcterms:created xsi:type="dcterms:W3CDTF">2026-07-24T19:32:00Z</dcterms:created>
  <dcterms:modified xsi:type="dcterms:W3CDTF">2026-07-24T19:47:00Z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2de5f9-2999-487c-8150-cb5b1c8566f8_Enabled">
    <vt:lpwstr>true</vt:lpwstr>
  </property>
  <property fmtid="{D5CDD505-2E9C-101B-9397-08002B2CF9AE}" pid="3" name="MSIP_Label_632de5f9-2999-487c-8150-cb5b1c8566f8_SetDate">
    <vt:lpwstr>2026-06-29T17:20:12Z</vt:lpwstr>
  </property>
  <property fmtid="{D5CDD505-2E9C-101B-9397-08002B2CF9AE}" pid="4" name="MSIP_Label_632de5f9-2999-487c-8150-cb5b1c8566f8_Method">
    <vt:lpwstr>Standard</vt:lpwstr>
  </property>
  <property fmtid="{D5CDD505-2E9C-101B-9397-08002B2CF9AE}" pid="5" name="MSIP_Label_632de5f9-2999-487c-8150-cb5b1c8566f8_Name">
    <vt:lpwstr>defa4170-0d19-0005-0004-bc88714345d2</vt:lpwstr>
  </property>
  <property fmtid="{D5CDD505-2E9C-101B-9397-08002B2CF9AE}" pid="6" name="MSIP_Label_632de5f9-2999-487c-8150-cb5b1c8566f8_SiteId">
    <vt:lpwstr>1fe37436-453e-49b8-8919-a5326c04617c</vt:lpwstr>
  </property>
  <property fmtid="{D5CDD505-2E9C-101B-9397-08002B2CF9AE}" pid="7" name="MSIP_Label_632de5f9-2999-487c-8150-cb5b1c8566f8_ActionId">
    <vt:lpwstr>2ae2d4c6-5afb-491a-8ce0-b0e66c7dd18c</vt:lpwstr>
  </property>
  <property fmtid="{D5CDD505-2E9C-101B-9397-08002B2CF9AE}" pid="8" name="MSIP_Label_632de5f9-2999-487c-8150-cb5b1c8566f8_ContentBits">
    <vt:lpwstr>0</vt:lpwstr>
  </property>
  <property fmtid="{D5CDD505-2E9C-101B-9397-08002B2CF9AE}" pid="9" name="MSIP_Label_632de5f9-2999-487c-8150-cb5b1c8566f8_Tag">
    <vt:lpwstr>10, 3, 0, 1</vt:lpwstr>
  </property>
</Properties>
</file>