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9D63A" w14:textId="77777777" w:rsidR="0038579B" w:rsidRDefault="00073D88">
      <w:pPr>
        <w:pStyle w:val="C-Heading1nopagebreak0"/>
        <w:rPr>
          <w:rFonts w:cs="Arial"/>
          <w:sz w:val="22"/>
          <w:szCs w:val="22"/>
        </w:rPr>
      </w:pPr>
      <w:commentRangeStart w:id="0"/>
      <w:commentRangeEnd w:id="0"/>
      <w:r>
        <w:rPr>
          <w:rStyle w:val="CommentReference"/>
        </w:rPr>
        <w:commentReference w:id="0"/>
      </w:r>
      <w:bookmarkStart w:id="1" w:name="_Toc382909062"/>
      <w:bookmarkStart w:id="2" w:name="_Toc43883986"/>
      <w:r>
        <w:rPr>
          <w:rFonts w:cs="Arial"/>
          <w:sz w:val="22"/>
          <w:szCs w:val="22"/>
        </w:rPr>
        <w:t xml:space="preserve">Specification: </w:t>
      </w:r>
      <w:bookmarkEnd w:id="1"/>
      <w:r>
        <w:rPr>
          <w:rFonts w:cs="Arial"/>
          <w:sz w:val="22"/>
          <w:szCs w:val="22"/>
        </w:rPr>
        <w:t>SPC-000067</w:t>
      </w:r>
      <w:bookmarkEnd w:id="2"/>
    </w:p>
    <w:p w14:paraId="3DCC6F59" w14:textId="77777777" w:rsidR="0038579B" w:rsidRDefault="00073D88">
      <w:pPr>
        <w:pStyle w:val="C-BodyText"/>
        <w:rPr>
          <w:rFonts w:cs="Arial"/>
          <w:sz w:val="22"/>
          <w:szCs w:val="22"/>
        </w:rPr>
      </w:pPr>
      <w:r>
        <w:rPr>
          <w:rFonts w:cs="Arial"/>
          <w:sz w:val="22"/>
          <w:szCs w:val="22"/>
        </w:rPr>
        <w:t>Title: EXOGEN Product Claim Book</w:t>
      </w:r>
    </w:p>
    <w:p w14:paraId="66D881F8" w14:textId="77777777" w:rsidR="0038579B" w:rsidRDefault="0038579B">
      <w:pPr>
        <w:pStyle w:val="C-BodyText"/>
        <w:rPr>
          <w:rFonts w:cs="Arial"/>
          <w:sz w:val="22"/>
          <w:szCs w:val="22"/>
        </w:rPr>
      </w:pPr>
    </w:p>
    <w:p w14:paraId="1AFF02BA" w14:textId="77777777" w:rsidR="0038579B" w:rsidRDefault="00073D88">
      <w:pPr>
        <w:pStyle w:val="C-BodyText"/>
        <w:rPr>
          <w:rFonts w:cs="Arial"/>
          <w:b/>
          <w:sz w:val="22"/>
          <w:szCs w:val="22"/>
        </w:rPr>
      </w:pPr>
      <w:r>
        <w:rPr>
          <w:rFonts w:cs="Arial"/>
          <w:b/>
          <w:sz w:val="22"/>
          <w:szCs w:val="22"/>
        </w:rPr>
        <w:t>Nondisclosure Statement</w:t>
      </w:r>
      <w:r>
        <w:rPr>
          <w:rFonts w:cs="Arial"/>
          <w:b/>
          <w:sz w:val="22"/>
          <w:szCs w:val="22"/>
        </w:rPr>
        <w:tab/>
      </w:r>
    </w:p>
    <w:p w14:paraId="4418682C" w14:textId="77777777" w:rsidR="0038579B" w:rsidRDefault="00073D88">
      <w:pPr>
        <w:pStyle w:val="C-BodyText"/>
        <w:rPr>
          <w:rFonts w:cs="Arial"/>
          <w:sz w:val="22"/>
          <w:szCs w:val="22"/>
        </w:rPr>
      </w:pPr>
      <w:r>
        <w:rPr>
          <w:rFonts w:cs="Arial"/>
          <w:sz w:val="22"/>
          <w:szCs w:val="22"/>
        </w:rPr>
        <w:t>This document contains information confidential and proprietary to Bioventus LLC, Durham, North Carolina, and is conditionally loaned only. By retention, the recipient agrees not to reproduce or copy it in whole or in part, disclose any or all of its contents without prior written permission, or make any use of it contrary to the interests of Bioventus LLC.  Recipient further agrees to return it upon request.</w:t>
      </w:r>
    </w:p>
    <w:p w14:paraId="77612836" w14:textId="77777777" w:rsidR="0038579B" w:rsidRDefault="0038579B">
      <w:pPr>
        <w:pStyle w:val="C-BodyText"/>
        <w:rPr>
          <w:rFonts w:cs="Arial"/>
          <w:sz w:val="22"/>
          <w:szCs w:val="22"/>
        </w:rPr>
      </w:pPr>
    </w:p>
    <w:p w14:paraId="6550A3B7" w14:textId="77777777" w:rsidR="0038579B" w:rsidRDefault="00073D88">
      <w:pPr>
        <w:pStyle w:val="C-TOCTitle"/>
        <w:rPr>
          <w:rFonts w:cs="Arial"/>
          <w:sz w:val="22"/>
          <w:szCs w:val="22"/>
        </w:rPr>
      </w:pPr>
      <w:r>
        <w:rPr>
          <w:rFonts w:cs="Arial"/>
          <w:sz w:val="22"/>
          <w:szCs w:val="22"/>
        </w:rPr>
        <w:t>Table of Contents</w:t>
      </w:r>
    </w:p>
    <w:p w14:paraId="61A5864F" w14:textId="77777777" w:rsidR="0038579B" w:rsidRDefault="00073D88">
      <w:pPr>
        <w:pStyle w:val="TOC1"/>
        <w:rPr>
          <w:rFonts w:eastAsiaTheme="minorEastAsia"/>
          <w:caps w:val="0"/>
          <w:color w:val="auto"/>
          <w:sz w:val="22"/>
          <w:szCs w:val="22"/>
        </w:rPr>
      </w:pPr>
      <w:r>
        <w:rPr>
          <w:sz w:val="22"/>
          <w:szCs w:val="22"/>
        </w:rPr>
        <w:fldChar w:fldCharType="begin"/>
      </w:r>
      <w:r>
        <w:rPr>
          <w:sz w:val="22"/>
          <w:szCs w:val="22"/>
        </w:rPr>
        <w:instrText xml:space="preserve"> TOC \o "1-2" \h \z \u </w:instrText>
      </w:r>
      <w:r>
        <w:rPr>
          <w:sz w:val="22"/>
          <w:szCs w:val="22"/>
        </w:rPr>
        <w:fldChar w:fldCharType="separate"/>
      </w:r>
      <w:hyperlink w:anchor="_Toc84175711" w:history="1">
        <w:r>
          <w:rPr>
            <w:rStyle w:val="Hyperlink"/>
            <w:sz w:val="22"/>
            <w:szCs w:val="22"/>
          </w:rPr>
          <w:t>Specification: SPC-000067</w:t>
        </w:r>
        <w:r>
          <w:rPr>
            <w:webHidden/>
            <w:sz w:val="22"/>
            <w:szCs w:val="22"/>
          </w:rPr>
          <w:tab/>
        </w:r>
        <w:r>
          <w:rPr>
            <w:webHidden/>
            <w:sz w:val="22"/>
            <w:szCs w:val="22"/>
          </w:rPr>
          <w:fldChar w:fldCharType="begin"/>
        </w:r>
        <w:r>
          <w:rPr>
            <w:webHidden/>
            <w:sz w:val="22"/>
            <w:szCs w:val="22"/>
          </w:rPr>
          <w:instrText xml:space="preserve"> PAGEREF _Toc84175711 \h </w:instrText>
        </w:r>
        <w:r>
          <w:rPr>
            <w:webHidden/>
            <w:sz w:val="22"/>
            <w:szCs w:val="22"/>
          </w:rPr>
        </w:r>
        <w:r>
          <w:rPr>
            <w:webHidden/>
            <w:sz w:val="22"/>
            <w:szCs w:val="22"/>
          </w:rPr>
          <w:fldChar w:fldCharType="separate"/>
        </w:r>
        <w:r>
          <w:rPr>
            <w:webHidden/>
            <w:sz w:val="22"/>
            <w:szCs w:val="22"/>
          </w:rPr>
          <w:t>1</w:t>
        </w:r>
        <w:r>
          <w:rPr>
            <w:webHidden/>
            <w:sz w:val="22"/>
            <w:szCs w:val="22"/>
          </w:rPr>
          <w:fldChar w:fldCharType="end"/>
        </w:r>
      </w:hyperlink>
    </w:p>
    <w:p w14:paraId="261E74F2" w14:textId="77777777" w:rsidR="0038579B" w:rsidRDefault="00336E74">
      <w:pPr>
        <w:pStyle w:val="TOC1"/>
        <w:rPr>
          <w:rFonts w:eastAsiaTheme="minorEastAsia"/>
          <w:caps w:val="0"/>
          <w:color w:val="auto"/>
          <w:sz w:val="22"/>
          <w:szCs w:val="22"/>
        </w:rPr>
      </w:pPr>
      <w:hyperlink w:anchor="_Toc84175712" w:history="1">
        <w:r w:rsidR="00073D88">
          <w:rPr>
            <w:rStyle w:val="Hyperlink"/>
            <w:sz w:val="22"/>
            <w:szCs w:val="22"/>
          </w:rPr>
          <w:t>1.</w:t>
        </w:r>
        <w:r w:rsidR="00073D88">
          <w:rPr>
            <w:rFonts w:eastAsiaTheme="minorEastAsia"/>
            <w:caps w:val="0"/>
            <w:color w:val="auto"/>
            <w:sz w:val="22"/>
            <w:szCs w:val="22"/>
          </w:rPr>
          <w:tab/>
        </w:r>
        <w:r w:rsidR="00073D88">
          <w:rPr>
            <w:rStyle w:val="Hyperlink"/>
            <w:sz w:val="22"/>
            <w:szCs w:val="22"/>
          </w:rPr>
          <w:t>Introduction</w:t>
        </w:r>
        <w:r w:rsidR="00073D88">
          <w:rPr>
            <w:webHidden/>
            <w:sz w:val="22"/>
            <w:szCs w:val="22"/>
          </w:rPr>
          <w:tab/>
        </w:r>
        <w:r w:rsidR="00073D88">
          <w:rPr>
            <w:webHidden/>
            <w:sz w:val="22"/>
            <w:szCs w:val="22"/>
          </w:rPr>
          <w:fldChar w:fldCharType="begin"/>
        </w:r>
        <w:r w:rsidR="00073D88">
          <w:rPr>
            <w:webHidden/>
            <w:sz w:val="22"/>
            <w:szCs w:val="22"/>
          </w:rPr>
          <w:instrText xml:space="preserve"> PAGEREF _Toc84175712 \h </w:instrText>
        </w:r>
        <w:r w:rsidR="00073D88">
          <w:rPr>
            <w:webHidden/>
            <w:sz w:val="22"/>
            <w:szCs w:val="22"/>
          </w:rPr>
        </w:r>
        <w:r w:rsidR="00073D88">
          <w:rPr>
            <w:webHidden/>
            <w:sz w:val="22"/>
            <w:szCs w:val="22"/>
          </w:rPr>
          <w:fldChar w:fldCharType="separate"/>
        </w:r>
        <w:r w:rsidR="00073D88">
          <w:rPr>
            <w:webHidden/>
            <w:sz w:val="22"/>
            <w:szCs w:val="22"/>
          </w:rPr>
          <w:t>2</w:t>
        </w:r>
        <w:r w:rsidR="00073D88">
          <w:rPr>
            <w:webHidden/>
            <w:sz w:val="22"/>
            <w:szCs w:val="22"/>
          </w:rPr>
          <w:fldChar w:fldCharType="end"/>
        </w:r>
      </w:hyperlink>
    </w:p>
    <w:p w14:paraId="79791F22" w14:textId="77777777" w:rsidR="0038579B" w:rsidRDefault="00336E74">
      <w:pPr>
        <w:pStyle w:val="TOC1"/>
        <w:rPr>
          <w:rFonts w:eastAsiaTheme="minorEastAsia"/>
          <w:caps w:val="0"/>
          <w:color w:val="auto"/>
          <w:sz w:val="22"/>
          <w:szCs w:val="22"/>
        </w:rPr>
      </w:pPr>
      <w:hyperlink w:anchor="_Toc84175713" w:history="1">
        <w:r w:rsidR="00073D88">
          <w:rPr>
            <w:rStyle w:val="Hyperlink"/>
            <w:sz w:val="22"/>
            <w:szCs w:val="22"/>
          </w:rPr>
          <w:t>2.</w:t>
        </w:r>
        <w:r w:rsidR="00073D88">
          <w:rPr>
            <w:rFonts w:eastAsiaTheme="minorEastAsia"/>
            <w:caps w:val="0"/>
            <w:color w:val="auto"/>
            <w:sz w:val="22"/>
            <w:szCs w:val="22"/>
          </w:rPr>
          <w:tab/>
        </w:r>
        <w:r w:rsidR="00073D88">
          <w:rPr>
            <w:rStyle w:val="Hyperlink"/>
            <w:sz w:val="22"/>
            <w:szCs w:val="22"/>
          </w:rPr>
          <w:t>Scope</w:t>
        </w:r>
        <w:r w:rsidR="00073D88">
          <w:rPr>
            <w:webHidden/>
            <w:sz w:val="22"/>
            <w:szCs w:val="22"/>
          </w:rPr>
          <w:tab/>
        </w:r>
        <w:r w:rsidR="00073D88">
          <w:rPr>
            <w:webHidden/>
            <w:sz w:val="22"/>
            <w:szCs w:val="22"/>
          </w:rPr>
          <w:fldChar w:fldCharType="begin"/>
        </w:r>
        <w:r w:rsidR="00073D88">
          <w:rPr>
            <w:webHidden/>
            <w:sz w:val="22"/>
            <w:szCs w:val="22"/>
          </w:rPr>
          <w:instrText xml:space="preserve"> PAGEREF _Toc84175713 \h </w:instrText>
        </w:r>
        <w:r w:rsidR="00073D88">
          <w:rPr>
            <w:webHidden/>
            <w:sz w:val="22"/>
            <w:szCs w:val="22"/>
          </w:rPr>
        </w:r>
        <w:r w:rsidR="00073D88">
          <w:rPr>
            <w:webHidden/>
            <w:sz w:val="22"/>
            <w:szCs w:val="22"/>
          </w:rPr>
          <w:fldChar w:fldCharType="separate"/>
        </w:r>
        <w:r w:rsidR="00073D88">
          <w:rPr>
            <w:webHidden/>
            <w:sz w:val="22"/>
            <w:szCs w:val="22"/>
          </w:rPr>
          <w:t>2</w:t>
        </w:r>
        <w:r w:rsidR="00073D88">
          <w:rPr>
            <w:webHidden/>
            <w:sz w:val="22"/>
            <w:szCs w:val="22"/>
          </w:rPr>
          <w:fldChar w:fldCharType="end"/>
        </w:r>
      </w:hyperlink>
    </w:p>
    <w:p w14:paraId="36AC5689" w14:textId="77777777" w:rsidR="0038579B" w:rsidRDefault="00336E74">
      <w:pPr>
        <w:pStyle w:val="TOC1"/>
        <w:rPr>
          <w:rFonts w:eastAsiaTheme="minorEastAsia"/>
          <w:caps w:val="0"/>
          <w:color w:val="auto"/>
          <w:sz w:val="22"/>
          <w:szCs w:val="22"/>
        </w:rPr>
      </w:pPr>
      <w:hyperlink w:anchor="_Toc84175714" w:history="1">
        <w:r w:rsidR="00073D88">
          <w:rPr>
            <w:rStyle w:val="Hyperlink"/>
            <w:sz w:val="22"/>
            <w:szCs w:val="22"/>
          </w:rPr>
          <w:t>3.</w:t>
        </w:r>
        <w:r w:rsidR="00073D88">
          <w:rPr>
            <w:rFonts w:eastAsiaTheme="minorEastAsia"/>
            <w:caps w:val="0"/>
            <w:color w:val="auto"/>
            <w:sz w:val="22"/>
            <w:szCs w:val="22"/>
          </w:rPr>
          <w:tab/>
        </w:r>
        <w:r w:rsidR="00073D88">
          <w:rPr>
            <w:rStyle w:val="Hyperlink"/>
            <w:sz w:val="22"/>
            <w:szCs w:val="22"/>
          </w:rPr>
          <w:t>References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_Toc84175714 \h </w:instrText>
        </w:r>
        <w:r w:rsidR="00073D88">
          <w:rPr>
            <w:webHidden/>
            <w:sz w:val="22"/>
            <w:szCs w:val="22"/>
          </w:rPr>
        </w:r>
        <w:r w:rsidR="00073D88">
          <w:rPr>
            <w:webHidden/>
            <w:sz w:val="22"/>
            <w:szCs w:val="22"/>
          </w:rPr>
          <w:fldChar w:fldCharType="separate"/>
        </w:r>
        <w:r w:rsidR="00073D88">
          <w:rPr>
            <w:webHidden/>
            <w:sz w:val="22"/>
            <w:szCs w:val="22"/>
          </w:rPr>
          <w:t>2</w:t>
        </w:r>
        <w:r w:rsidR="00073D88">
          <w:rPr>
            <w:webHidden/>
            <w:sz w:val="22"/>
            <w:szCs w:val="22"/>
          </w:rPr>
          <w:fldChar w:fldCharType="end"/>
        </w:r>
      </w:hyperlink>
    </w:p>
    <w:p w14:paraId="0C8090ED" w14:textId="77777777" w:rsidR="0038579B" w:rsidRDefault="00336E74">
      <w:pPr>
        <w:pStyle w:val="TOC2"/>
        <w:rPr>
          <w:rFonts w:eastAsiaTheme="minorEastAsia"/>
          <w:color w:val="auto"/>
          <w:sz w:val="22"/>
          <w:szCs w:val="22"/>
        </w:rPr>
      </w:pPr>
      <w:hyperlink w:anchor="_Toc84175715" w:history="1">
        <w:r w:rsidR="00073D88">
          <w:rPr>
            <w:rStyle w:val="Hyperlink"/>
            <w:sz w:val="22"/>
            <w:szCs w:val="22"/>
          </w:rPr>
          <w:t>3.1</w:t>
        </w:r>
        <w:r w:rsidR="00073D88">
          <w:rPr>
            <w:rFonts w:eastAsiaTheme="minorEastAsia"/>
            <w:color w:val="auto"/>
            <w:sz w:val="22"/>
            <w:szCs w:val="22"/>
          </w:rPr>
          <w:tab/>
        </w:r>
        <w:r w:rsidR="00073D88">
          <w:rPr>
            <w:rStyle w:val="Hyperlink"/>
            <w:sz w:val="22"/>
            <w:szCs w:val="22"/>
          </w:rPr>
          <w:t>External Standards and Regulations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_Toc84175715 \h </w:instrText>
        </w:r>
        <w:r w:rsidR="00073D88">
          <w:rPr>
            <w:webHidden/>
            <w:sz w:val="22"/>
            <w:szCs w:val="22"/>
          </w:rPr>
        </w:r>
        <w:r w:rsidR="00073D88">
          <w:rPr>
            <w:webHidden/>
            <w:sz w:val="22"/>
            <w:szCs w:val="22"/>
          </w:rPr>
          <w:fldChar w:fldCharType="separate"/>
        </w:r>
        <w:r w:rsidR="00073D88">
          <w:rPr>
            <w:webHidden/>
            <w:sz w:val="22"/>
            <w:szCs w:val="22"/>
          </w:rPr>
          <w:t>2</w:t>
        </w:r>
        <w:r w:rsidR="00073D88">
          <w:rPr>
            <w:webHidden/>
            <w:sz w:val="22"/>
            <w:szCs w:val="22"/>
          </w:rPr>
          <w:fldChar w:fldCharType="end"/>
        </w:r>
      </w:hyperlink>
    </w:p>
    <w:p w14:paraId="3B448EB1" w14:textId="77777777" w:rsidR="0038579B" w:rsidRDefault="00336E74">
      <w:pPr>
        <w:pStyle w:val="TOC2"/>
        <w:rPr>
          <w:rFonts w:eastAsiaTheme="minorEastAsia"/>
          <w:color w:val="auto"/>
          <w:sz w:val="22"/>
          <w:szCs w:val="22"/>
        </w:rPr>
      </w:pPr>
      <w:hyperlink w:anchor="_Toc84175716" w:history="1">
        <w:r w:rsidR="00073D88">
          <w:rPr>
            <w:rStyle w:val="Hyperlink"/>
            <w:sz w:val="22"/>
            <w:szCs w:val="22"/>
          </w:rPr>
          <w:t>3.2</w:t>
        </w:r>
        <w:r w:rsidR="00073D88">
          <w:rPr>
            <w:rFonts w:eastAsiaTheme="minorEastAsia"/>
            <w:color w:val="auto"/>
            <w:sz w:val="22"/>
            <w:szCs w:val="22"/>
          </w:rPr>
          <w:tab/>
        </w:r>
        <w:r w:rsidR="00073D88">
          <w:rPr>
            <w:rStyle w:val="Hyperlink"/>
            <w:sz w:val="22"/>
            <w:szCs w:val="22"/>
          </w:rPr>
          <w:t>Internal Procedures and Documents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_Toc84175716 \h </w:instrText>
        </w:r>
        <w:r w:rsidR="00073D88">
          <w:rPr>
            <w:webHidden/>
            <w:sz w:val="22"/>
            <w:szCs w:val="22"/>
          </w:rPr>
        </w:r>
        <w:r w:rsidR="00073D88">
          <w:rPr>
            <w:webHidden/>
            <w:sz w:val="22"/>
            <w:szCs w:val="22"/>
          </w:rPr>
          <w:fldChar w:fldCharType="separate"/>
        </w:r>
        <w:r w:rsidR="00073D88">
          <w:rPr>
            <w:webHidden/>
            <w:sz w:val="22"/>
            <w:szCs w:val="22"/>
          </w:rPr>
          <w:t>2</w:t>
        </w:r>
        <w:r w:rsidR="00073D88">
          <w:rPr>
            <w:webHidden/>
            <w:sz w:val="22"/>
            <w:szCs w:val="22"/>
          </w:rPr>
          <w:fldChar w:fldCharType="end"/>
        </w:r>
      </w:hyperlink>
    </w:p>
    <w:p w14:paraId="5022F7CA" w14:textId="77777777" w:rsidR="0038579B" w:rsidRDefault="00336E74">
      <w:pPr>
        <w:pStyle w:val="TOC1"/>
        <w:rPr>
          <w:rFonts w:eastAsiaTheme="minorEastAsia"/>
          <w:caps w:val="0"/>
          <w:color w:val="auto"/>
          <w:sz w:val="22"/>
          <w:szCs w:val="22"/>
        </w:rPr>
      </w:pPr>
      <w:hyperlink w:anchor="_Toc84175717" w:history="1">
        <w:r w:rsidR="00073D88">
          <w:rPr>
            <w:rStyle w:val="Hyperlink"/>
            <w:sz w:val="22"/>
            <w:szCs w:val="22"/>
          </w:rPr>
          <w:t>4.</w:t>
        </w:r>
        <w:r w:rsidR="00073D88">
          <w:rPr>
            <w:rFonts w:eastAsiaTheme="minorEastAsia"/>
            <w:caps w:val="0"/>
            <w:color w:val="auto"/>
            <w:sz w:val="22"/>
            <w:szCs w:val="22"/>
          </w:rPr>
          <w:tab/>
        </w:r>
        <w:r w:rsidR="00073D88">
          <w:rPr>
            <w:rStyle w:val="Hyperlink"/>
            <w:sz w:val="22"/>
            <w:szCs w:val="22"/>
          </w:rPr>
          <w:t>Definitions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_Toc84175717 \h </w:instrText>
        </w:r>
        <w:r w:rsidR="00073D88">
          <w:rPr>
            <w:webHidden/>
            <w:sz w:val="22"/>
            <w:szCs w:val="22"/>
          </w:rPr>
        </w:r>
        <w:r w:rsidR="00073D88">
          <w:rPr>
            <w:webHidden/>
            <w:sz w:val="22"/>
            <w:szCs w:val="22"/>
          </w:rPr>
          <w:fldChar w:fldCharType="separate"/>
        </w:r>
        <w:r w:rsidR="00073D88">
          <w:rPr>
            <w:webHidden/>
            <w:sz w:val="22"/>
            <w:szCs w:val="22"/>
          </w:rPr>
          <w:t>2</w:t>
        </w:r>
        <w:r w:rsidR="00073D88">
          <w:rPr>
            <w:webHidden/>
            <w:sz w:val="22"/>
            <w:szCs w:val="22"/>
          </w:rPr>
          <w:fldChar w:fldCharType="end"/>
        </w:r>
      </w:hyperlink>
    </w:p>
    <w:p w14:paraId="6888D1E7" w14:textId="77777777" w:rsidR="0038579B" w:rsidRDefault="00336E74">
      <w:pPr>
        <w:pStyle w:val="TOC1"/>
        <w:rPr>
          <w:rFonts w:eastAsiaTheme="minorEastAsia"/>
          <w:caps w:val="0"/>
          <w:color w:val="auto"/>
          <w:sz w:val="22"/>
          <w:szCs w:val="22"/>
        </w:rPr>
      </w:pPr>
      <w:hyperlink w:anchor="_Toc84175718" w:history="1">
        <w:r w:rsidR="00073D88">
          <w:rPr>
            <w:rStyle w:val="Hyperlink"/>
            <w:sz w:val="22"/>
            <w:szCs w:val="22"/>
          </w:rPr>
          <w:t>5.</w:t>
        </w:r>
        <w:r w:rsidR="00073D88">
          <w:rPr>
            <w:rFonts w:eastAsiaTheme="minorEastAsia"/>
            <w:caps w:val="0"/>
            <w:color w:val="auto"/>
            <w:sz w:val="22"/>
            <w:szCs w:val="22"/>
          </w:rPr>
          <w:tab/>
        </w:r>
        <w:r w:rsidR="00073D88">
          <w:rPr>
            <w:rStyle w:val="Hyperlink"/>
            <w:sz w:val="22"/>
            <w:szCs w:val="22"/>
          </w:rPr>
          <w:t>Requirements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_Toc84175718 \h </w:instrText>
        </w:r>
        <w:r w:rsidR="00073D88">
          <w:rPr>
            <w:webHidden/>
            <w:sz w:val="22"/>
            <w:szCs w:val="22"/>
          </w:rPr>
        </w:r>
        <w:r w:rsidR="00073D88">
          <w:rPr>
            <w:webHidden/>
            <w:sz w:val="22"/>
            <w:szCs w:val="22"/>
          </w:rPr>
          <w:fldChar w:fldCharType="separate"/>
        </w:r>
        <w:r w:rsidR="00073D88">
          <w:rPr>
            <w:webHidden/>
            <w:sz w:val="22"/>
            <w:szCs w:val="22"/>
          </w:rPr>
          <w:t>2</w:t>
        </w:r>
        <w:r w:rsidR="00073D88">
          <w:rPr>
            <w:webHidden/>
            <w:sz w:val="22"/>
            <w:szCs w:val="22"/>
          </w:rPr>
          <w:fldChar w:fldCharType="end"/>
        </w:r>
      </w:hyperlink>
    </w:p>
    <w:p w14:paraId="63E97CBB" w14:textId="77777777" w:rsidR="0038579B" w:rsidRDefault="00336E74">
      <w:pPr>
        <w:pStyle w:val="TOC2"/>
        <w:rPr>
          <w:rFonts w:eastAsiaTheme="minorEastAsia"/>
          <w:color w:val="auto"/>
          <w:sz w:val="22"/>
          <w:szCs w:val="22"/>
        </w:rPr>
      </w:pPr>
      <w:hyperlink w:anchor="_Toc84175719" w:history="1">
        <w:r w:rsidR="00073D88">
          <w:rPr>
            <w:rStyle w:val="Hyperlink"/>
            <w:sz w:val="22"/>
            <w:szCs w:val="22"/>
          </w:rPr>
          <w:t>5.1</w:t>
        </w:r>
        <w:r w:rsidR="00073D88">
          <w:rPr>
            <w:rFonts w:eastAsiaTheme="minorEastAsia"/>
            <w:color w:val="auto"/>
            <w:sz w:val="22"/>
            <w:szCs w:val="22"/>
          </w:rPr>
          <w:tab/>
        </w:r>
        <w:r w:rsidR="00073D88">
          <w:rPr>
            <w:rStyle w:val="Hyperlink"/>
            <w:sz w:val="22"/>
            <w:szCs w:val="22"/>
          </w:rPr>
          <w:t>EXOGEN Tag Lines / Messaging (no references needed)</w:t>
        </w:r>
        <w:r w:rsidR="00073D88">
          <w:rPr>
            <w:webHidden/>
            <w:sz w:val="22"/>
            <w:szCs w:val="22"/>
          </w:rPr>
          <w:tab/>
        </w:r>
        <w:r w:rsidR="00073D88">
          <w:rPr>
            <w:webHidden/>
            <w:sz w:val="22"/>
            <w:szCs w:val="22"/>
          </w:rPr>
          <w:fldChar w:fldCharType="begin"/>
        </w:r>
        <w:r w:rsidR="00073D88">
          <w:rPr>
            <w:webHidden/>
            <w:sz w:val="22"/>
            <w:szCs w:val="22"/>
          </w:rPr>
          <w:instrText xml:space="preserve"> PAGEREF _Toc84175719 \h </w:instrText>
        </w:r>
        <w:r w:rsidR="00073D88">
          <w:rPr>
            <w:webHidden/>
            <w:sz w:val="22"/>
            <w:szCs w:val="22"/>
          </w:rPr>
        </w:r>
        <w:r w:rsidR="00073D88">
          <w:rPr>
            <w:webHidden/>
            <w:sz w:val="22"/>
            <w:szCs w:val="22"/>
          </w:rPr>
          <w:fldChar w:fldCharType="separate"/>
        </w:r>
        <w:r w:rsidR="00073D88">
          <w:rPr>
            <w:webHidden/>
            <w:sz w:val="22"/>
            <w:szCs w:val="22"/>
          </w:rPr>
          <w:t>3</w:t>
        </w:r>
        <w:r w:rsidR="00073D88">
          <w:rPr>
            <w:webHidden/>
            <w:sz w:val="22"/>
            <w:szCs w:val="22"/>
          </w:rPr>
          <w:fldChar w:fldCharType="end"/>
        </w:r>
      </w:hyperlink>
    </w:p>
    <w:p w14:paraId="0F630EC4" w14:textId="77777777" w:rsidR="0038579B" w:rsidRDefault="00336E74">
      <w:pPr>
        <w:pStyle w:val="TOC2"/>
        <w:rPr>
          <w:rFonts w:eastAsiaTheme="minorEastAsia"/>
          <w:color w:val="auto"/>
          <w:sz w:val="22"/>
          <w:szCs w:val="22"/>
        </w:rPr>
      </w:pPr>
      <w:hyperlink w:anchor="_Toc84175720" w:history="1">
        <w:r w:rsidR="00073D88">
          <w:rPr>
            <w:rStyle w:val="Hyperlink"/>
            <w:sz w:val="22"/>
            <w:szCs w:val="22"/>
          </w:rPr>
          <w:t>5.2</w:t>
        </w:r>
        <w:r w:rsidR="00073D88">
          <w:rPr>
            <w:rFonts w:eastAsiaTheme="minorEastAsia"/>
            <w:color w:val="auto"/>
            <w:sz w:val="22"/>
            <w:szCs w:val="22"/>
          </w:rPr>
          <w:tab/>
        </w:r>
        <w:r w:rsidR="00073D88">
          <w:rPr>
            <w:rStyle w:val="Hyperlink"/>
            <w:sz w:val="22"/>
            <w:szCs w:val="22"/>
          </w:rPr>
          <w:t>EXOGEN Market Claims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_Toc84175720 \h </w:instrText>
        </w:r>
        <w:r w:rsidR="00073D88">
          <w:rPr>
            <w:webHidden/>
            <w:sz w:val="22"/>
            <w:szCs w:val="22"/>
          </w:rPr>
        </w:r>
        <w:r w:rsidR="00073D88">
          <w:rPr>
            <w:webHidden/>
            <w:sz w:val="22"/>
            <w:szCs w:val="22"/>
          </w:rPr>
          <w:fldChar w:fldCharType="separate"/>
        </w:r>
        <w:r w:rsidR="00073D88">
          <w:rPr>
            <w:webHidden/>
            <w:sz w:val="22"/>
            <w:szCs w:val="22"/>
          </w:rPr>
          <w:t>12</w:t>
        </w:r>
        <w:r w:rsidR="00073D88">
          <w:rPr>
            <w:webHidden/>
            <w:sz w:val="22"/>
            <w:szCs w:val="22"/>
          </w:rPr>
          <w:fldChar w:fldCharType="end"/>
        </w:r>
      </w:hyperlink>
    </w:p>
    <w:p w14:paraId="663A4034" w14:textId="77777777" w:rsidR="0038579B" w:rsidRDefault="00336E74">
      <w:pPr>
        <w:pStyle w:val="TOC2"/>
        <w:rPr>
          <w:rFonts w:eastAsiaTheme="minorEastAsia"/>
          <w:color w:val="auto"/>
          <w:sz w:val="22"/>
          <w:szCs w:val="22"/>
        </w:rPr>
      </w:pPr>
      <w:hyperlink w:anchor="_Toc84175721" w:history="1">
        <w:r w:rsidR="00073D88">
          <w:rPr>
            <w:rStyle w:val="Hyperlink"/>
            <w:sz w:val="22"/>
            <w:szCs w:val="22"/>
          </w:rPr>
          <w:t>5.3</w:t>
        </w:r>
        <w:r w:rsidR="00073D88">
          <w:rPr>
            <w:rFonts w:eastAsiaTheme="minorEastAsia"/>
            <w:color w:val="auto"/>
            <w:sz w:val="22"/>
            <w:szCs w:val="22"/>
          </w:rPr>
          <w:tab/>
        </w:r>
        <w:r w:rsidR="00073D88">
          <w:rPr>
            <w:rStyle w:val="Hyperlink"/>
            <w:sz w:val="22"/>
            <w:szCs w:val="22"/>
          </w:rPr>
          <w:t>EXOGEN Product Claims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_Toc84175721 \h </w:instrText>
        </w:r>
        <w:r w:rsidR="00073D88">
          <w:rPr>
            <w:webHidden/>
            <w:sz w:val="22"/>
            <w:szCs w:val="22"/>
          </w:rPr>
        </w:r>
        <w:r w:rsidR="00073D88">
          <w:rPr>
            <w:webHidden/>
            <w:sz w:val="22"/>
            <w:szCs w:val="22"/>
          </w:rPr>
          <w:fldChar w:fldCharType="separate"/>
        </w:r>
        <w:r w:rsidR="00073D88">
          <w:rPr>
            <w:webHidden/>
            <w:sz w:val="22"/>
            <w:szCs w:val="22"/>
          </w:rPr>
          <w:t>22</w:t>
        </w:r>
        <w:r w:rsidR="00073D88">
          <w:rPr>
            <w:webHidden/>
            <w:sz w:val="22"/>
            <w:szCs w:val="22"/>
          </w:rPr>
          <w:fldChar w:fldCharType="end"/>
        </w:r>
      </w:hyperlink>
    </w:p>
    <w:p w14:paraId="63BE0446" w14:textId="77777777" w:rsidR="0038579B" w:rsidRDefault="00336E74">
      <w:pPr>
        <w:pStyle w:val="TOC2"/>
        <w:rPr>
          <w:rFonts w:eastAsiaTheme="minorEastAsia"/>
          <w:color w:val="auto"/>
          <w:sz w:val="22"/>
          <w:szCs w:val="22"/>
        </w:rPr>
      </w:pPr>
      <w:hyperlink w:anchor="_Toc84175722" w:history="1">
        <w:r w:rsidR="00073D88">
          <w:rPr>
            <w:rStyle w:val="Hyperlink"/>
            <w:sz w:val="22"/>
            <w:szCs w:val="22"/>
          </w:rPr>
          <w:t>5.4</w:t>
        </w:r>
        <w:r w:rsidR="00073D88">
          <w:rPr>
            <w:rFonts w:eastAsiaTheme="minorEastAsia"/>
            <w:color w:val="auto"/>
            <w:sz w:val="22"/>
            <w:szCs w:val="22"/>
          </w:rPr>
          <w:tab/>
        </w:r>
        <w:r w:rsidR="00073D88">
          <w:rPr>
            <w:rStyle w:val="Hyperlink"/>
            <w:sz w:val="22"/>
            <w:szCs w:val="22"/>
          </w:rPr>
          <w:t>EXOGEN Safety Claims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_Toc84175722 \h </w:instrText>
        </w:r>
        <w:r w:rsidR="00073D88">
          <w:rPr>
            <w:webHidden/>
            <w:sz w:val="22"/>
            <w:szCs w:val="22"/>
          </w:rPr>
        </w:r>
        <w:r w:rsidR="00073D88">
          <w:rPr>
            <w:webHidden/>
            <w:sz w:val="22"/>
            <w:szCs w:val="22"/>
          </w:rPr>
          <w:fldChar w:fldCharType="separate"/>
        </w:r>
        <w:r w:rsidR="00073D88">
          <w:rPr>
            <w:webHidden/>
            <w:sz w:val="22"/>
            <w:szCs w:val="22"/>
          </w:rPr>
          <w:t>32</w:t>
        </w:r>
        <w:r w:rsidR="00073D88">
          <w:rPr>
            <w:webHidden/>
            <w:sz w:val="22"/>
            <w:szCs w:val="22"/>
          </w:rPr>
          <w:fldChar w:fldCharType="end"/>
        </w:r>
      </w:hyperlink>
    </w:p>
    <w:p w14:paraId="0BB6D52A" w14:textId="77777777" w:rsidR="0038579B" w:rsidRDefault="00336E74">
      <w:pPr>
        <w:pStyle w:val="TOC2"/>
        <w:rPr>
          <w:rFonts w:eastAsiaTheme="minorEastAsia"/>
          <w:color w:val="auto"/>
          <w:sz w:val="22"/>
          <w:szCs w:val="22"/>
        </w:rPr>
      </w:pPr>
      <w:hyperlink w:anchor="_Toc84175723" w:history="1">
        <w:r w:rsidR="00073D88">
          <w:rPr>
            <w:rStyle w:val="Hyperlink"/>
            <w:sz w:val="22"/>
            <w:szCs w:val="22"/>
          </w:rPr>
          <w:t>5.5</w:t>
        </w:r>
        <w:r w:rsidR="00073D88">
          <w:rPr>
            <w:rFonts w:eastAsiaTheme="minorEastAsia"/>
            <w:color w:val="auto"/>
            <w:sz w:val="22"/>
            <w:szCs w:val="22"/>
          </w:rPr>
          <w:tab/>
        </w:r>
        <w:r w:rsidR="00073D88">
          <w:rPr>
            <w:rStyle w:val="Hyperlink"/>
            <w:sz w:val="22"/>
            <w:szCs w:val="22"/>
          </w:rPr>
          <w:t>EXOGEN Clinical Effectiveness Claims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_Toc84175723 \h </w:instrText>
        </w:r>
        <w:r w:rsidR="00073D88">
          <w:rPr>
            <w:webHidden/>
            <w:sz w:val="22"/>
            <w:szCs w:val="22"/>
          </w:rPr>
        </w:r>
        <w:r w:rsidR="00073D88">
          <w:rPr>
            <w:webHidden/>
            <w:sz w:val="22"/>
            <w:szCs w:val="22"/>
          </w:rPr>
          <w:fldChar w:fldCharType="separate"/>
        </w:r>
        <w:r w:rsidR="00073D88">
          <w:rPr>
            <w:webHidden/>
            <w:sz w:val="22"/>
            <w:szCs w:val="22"/>
          </w:rPr>
          <w:t>35</w:t>
        </w:r>
        <w:r w:rsidR="00073D88">
          <w:rPr>
            <w:webHidden/>
            <w:sz w:val="22"/>
            <w:szCs w:val="22"/>
          </w:rPr>
          <w:fldChar w:fldCharType="end"/>
        </w:r>
      </w:hyperlink>
    </w:p>
    <w:p w14:paraId="001C56AC" w14:textId="77777777" w:rsidR="0038579B" w:rsidRDefault="00336E74">
      <w:pPr>
        <w:pStyle w:val="TOC2"/>
        <w:rPr>
          <w:rFonts w:eastAsiaTheme="minorEastAsia"/>
          <w:color w:val="auto"/>
          <w:sz w:val="22"/>
          <w:szCs w:val="22"/>
        </w:rPr>
      </w:pPr>
      <w:hyperlink w:anchor="_Toc84175724" w:history="1">
        <w:r w:rsidR="00073D88">
          <w:rPr>
            <w:rStyle w:val="Hyperlink"/>
            <w:sz w:val="22"/>
            <w:szCs w:val="22"/>
          </w:rPr>
          <w:t>5.6</w:t>
        </w:r>
        <w:r w:rsidR="00073D88">
          <w:rPr>
            <w:rFonts w:eastAsiaTheme="minorEastAsia"/>
            <w:color w:val="auto"/>
            <w:sz w:val="22"/>
            <w:szCs w:val="22"/>
          </w:rPr>
          <w:tab/>
        </w:r>
        <w:r w:rsidR="00073D88">
          <w:rPr>
            <w:rStyle w:val="Hyperlink"/>
            <w:sz w:val="22"/>
            <w:szCs w:val="22"/>
          </w:rPr>
          <w:t>Mechanism of Action Claims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_Toc84175724 \h </w:instrText>
        </w:r>
        <w:r w:rsidR="00073D88">
          <w:rPr>
            <w:webHidden/>
            <w:sz w:val="22"/>
            <w:szCs w:val="22"/>
          </w:rPr>
        </w:r>
        <w:r w:rsidR="00073D88">
          <w:rPr>
            <w:webHidden/>
            <w:sz w:val="22"/>
            <w:szCs w:val="22"/>
          </w:rPr>
          <w:fldChar w:fldCharType="separate"/>
        </w:r>
        <w:r w:rsidR="00073D88">
          <w:rPr>
            <w:webHidden/>
            <w:sz w:val="22"/>
            <w:szCs w:val="22"/>
          </w:rPr>
          <w:t>72</w:t>
        </w:r>
        <w:r w:rsidR="00073D88">
          <w:rPr>
            <w:webHidden/>
            <w:sz w:val="22"/>
            <w:szCs w:val="22"/>
          </w:rPr>
          <w:fldChar w:fldCharType="end"/>
        </w:r>
      </w:hyperlink>
    </w:p>
    <w:p w14:paraId="5A35B09E" w14:textId="77777777" w:rsidR="0038579B" w:rsidRDefault="00336E74">
      <w:pPr>
        <w:pStyle w:val="TOC2"/>
        <w:rPr>
          <w:rFonts w:eastAsiaTheme="minorEastAsia"/>
          <w:color w:val="auto"/>
          <w:sz w:val="22"/>
          <w:szCs w:val="22"/>
        </w:rPr>
      </w:pPr>
      <w:hyperlink w:anchor="_Toc84175725" w:history="1">
        <w:r w:rsidR="00073D88">
          <w:rPr>
            <w:rStyle w:val="Hyperlink"/>
            <w:sz w:val="22"/>
            <w:szCs w:val="22"/>
          </w:rPr>
          <w:t>5.7</w:t>
        </w:r>
        <w:r w:rsidR="00073D88">
          <w:rPr>
            <w:rFonts w:eastAsiaTheme="minorEastAsia"/>
            <w:color w:val="auto"/>
            <w:sz w:val="22"/>
            <w:szCs w:val="22"/>
          </w:rPr>
          <w:tab/>
        </w:r>
        <w:r w:rsidR="00073D88">
          <w:rPr>
            <w:rStyle w:val="Hyperlink"/>
            <w:sz w:val="22"/>
            <w:szCs w:val="22"/>
          </w:rPr>
          <w:t>Health Economic Claims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_Toc84175725 \h </w:instrText>
        </w:r>
        <w:r w:rsidR="00073D88">
          <w:rPr>
            <w:webHidden/>
            <w:sz w:val="22"/>
            <w:szCs w:val="22"/>
          </w:rPr>
        </w:r>
        <w:r w:rsidR="00073D88">
          <w:rPr>
            <w:webHidden/>
            <w:sz w:val="22"/>
            <w:szCs w:val="22"/>
          </w:rPr>
          <w:fldChar w:fldCharType="separate"/>
        </w:r>
        <w:r w:rsidR="00073D88">
          <w:rPr>
            <w:webHidden/>
            <w:sz w:val="22"/>
            <w:szCs w:val="22"/>
          </w:rPr>
          <w:t>87</w:t>
        </w:r>
        <w:r w:rsidR="00073D88">
          <w:rPr>
            <w:webHidden/>
            <w:sz w:val="22"/>
            <w:szCs w:val="22"/>
          </w:rPr>
          <w:fldChar w:fldCharType="end"/>
        </w:r>
      </w:hyperlink>
    </w:p>
    <w:p w14:paraId="58C576B7" w14:textId="77777777" w:rsidR="0038579B" w:rsidRDefault="00336E74">
      <w:pPr>
        <w:pStyle w:val="TOC2"/>
        <w:rPr>
          <w:rFonts w:eastAsiaTheme="minorEastAsia"/>
          <w:color w:val="auto"/>
          <w:sz w:val="22"/>
          <w:szCs w:val="22"/>
        </w:rPr>
      </w:pPr>
      <w:hyperlink w:anchor="_Toc84175726" w:history="1">
        <w:r w:rsidR="00073D88">
          <w:rPr>
            <w:rStyle w:val="Hyperlink"/>
            <w:sz w:val="22"/>
            <w:szCs w:val="22"/>
          </w:rPr>
          <w:t>5.8</w:t>
        </w:r>
        <w:r w:rsidR="00073D88">
          <w:rPr>
            <w:rFonts w:eastAsiaTheme="minorEastAsia"/>
            <w:color w:val="auto"/>
            <w:sz w:val="22"/>
            <w:szCs w:val="22"/>
          </w:rPr>
          <w:tab/>
        </w:r>
        <w:r w:rsidR="00073D88">
          <w:rPr>
            <w:rStyle w:val="Hyperlink"/>
            <w:sz w:val="22"/>
            <w:szCs w:val="22"/>
          </w:rPr>
          <w:t>General Fracture Claims (not EXOGEN specific)</w:t>
        </w:r>
        <w:r w:rsidR="00073D88">
          <w:rPr>
            <w:webHidden/>
            <w:sz w:val="22"/>
            <w:szCs w:val="22"/>
          </w:rPr>
          <w:tab/>
        </w:r>
        <w:r w:rsidR="00073D88">
          <w:rPr>
            <w:webHidden/>
            <w:sz w:val="22"/>
            <w:szCs w:val="22"/>
          </w:rPr>
          <w:fldChar w:fldCharType="begin"/>
        </w:r>
        <w:r w:rsidR="00073D88">
          <w:rPr>
            <w:webHidden/>
            <w:sz w:val="22"/>
            <w:szCs w:val="22"/>
          </w:rPr>
          <w:instrText xml:space="preserve"> PAGEREF _Toc84175726 \h </w:instrText>
        </w:r>
        <w:r w:rsidR="00073D88">
          <w:rPr>
            <w:webHidden/>
            <w:sz w:val="22"/>
            <w:szCs w:val="22"/>
          </w:rPr>
        </w:r>
        <w:r w:rsidR="00073D88">
          <w:rPr>
            <w:webHidden/>
            <w:sz w:val="22"/>
            <w:szCs w:val="22"/>
          </w:rPr>
          <w:fldChar w:fldCharType="separate"/>
        </w:r>
        <w:r w:rsidR="00073D88">
          <w:rPr>
            <w:webHidden/>
            <w:sz w:val="22"/>
            <w:szCs w:val="22"/>
          </w:rPr>
          <w:t>90</w:t>
        </w:r>
        <w:r w:rsidR="00073D88">
          <w:rPr>
            <w:webHidden/>
            <w:sz w:val="22"/>
            <w:szCs w:val="22"/>
          </w:rPr>
          <w:fldChar w:fldCharType="end"/>
        </w:r>
      </w:hyperlink>
    </w:p>
    <w:p w14:paraId="2A682020" w14:textId="77777777" w:rsidR="0038579B" w:rsidRDefault="00336E74">
      <w:pPr>
        <w:pStyle w:val="TOC2"/>
        <w:rPr>
          <w:rFonts w:eastAsiaTheme="minorEastAsia"/>
          <w:color w:val="auto"/>
          <w:sz w:val="22"/>
          <w:szCs w:val="22"/>
        </w:rPr>
      </w:pPr>
      <w:hyperlink w:anchor="_Toc84175727" w:history="1">
        <w:r w:rsidR="00073D88">
          <w:rPr>
            <w:rStyle w:val="Hyperlink"/>
            <w:sz w:val="22"/>
            <w:szCs w:val="22"/>
          </w:rPr>
          <w:t>5.9</w:t>
        </w:r>
        <w:r w:rsidR="00073D88">
          <w:rPr>
            <w:rFonts w:eastAsiaTheme="minorEastAsia"/>
            <w:color w:val="auto"/>
            <w:sz w:val="22"/>
            <w:szCs w:val="22"/>
          </w:rPr>
          <w:tab/>
        </w:r>
        <w:r w:rsidR="00073D88">
          <w:rPr>
            <w:rStyle w:val="Hyperlink"/>
            <w:sz w:val="22"/>
            <w:szCs w:val="22"/>
          </w:rPr>
          <w:t>EXOGEN Indication Statement</w:t>
        </w:r>
        <w:r w:rsidR="00073D88">
          <w:rPr>
            <w:webHidden/>
            <w:sz w:val="22"/>
            <w:szCs w:val="22"/>
          </w:rPr>
          <w:tab/>
        </w:r>
        <w:r w:rsidR="00073D88">
          <w:rPr>
            <w:webHidden/>
            <w:sz w:val="22"/>
            <w:szCs w:val="22"/>
          </w:rPr>
          <w:fldChar w:fldCharType="begin"/>
        </w:r>
        <w:r w:rsidR="00073D88">
          <w:rPr>
            <w:webHidden/>
            <w:sz w:val="22"/>
            <w:szCs w:val="22"/>
          </w:rPr>
          <w:instrText xml:space="preserve"> PAGEREF _Toc84175727 \h </w:instrText>
        </w:r>
        <w:r w:rsidR="00073D88">
          <w:rPr>
            <w:webHidden/>
            <w:sz w:val="22"/>
            <w:szCs w:val="22"/>
          </w:rPr>
        </w:r>
        <w:r w:rsidR="00073D88">
          <w:rPr>
            <w:webHidden/>
            <w:sz w:val="22"/>
            <w:szCs w:val="22"/>
          </w:rPr>
          <w:fldChar w:fldCharType="separate"/>
        </w:r>
        <w:r w:rsidR="00073D88">
          <w:rPr>
            <w:webHidden/>
            <w:sz w:val="22"/>
            <w:szCs w:val="22"/>
          </w:rPr>
          <w:t>101</w:t>
        </w:r>
        <w:r w:rsidR="00073D88">
          <w:rPr>
            <w:webHidden/>
            <w:sz w:val="22"/>
            <w:szCs w:val="22"/>
          </w:rPr>
          <w:fldChar w:fldCharType="end"/>
        </w:r>
      </w:hyperlink>
    </w:p>
    <w:p w14:paraId="77A536B3" w14:textId="77777777" w:rsidR="0038579B" w:rsidRDefault="00336E74">
      <w:pPr>
        <w:pStyle w:val="TOC2"/>
        <w:rPr>
          <w:rFonts w:eastAsiaTheme="minorEastAsia"/>
          <w:color w:val="auto"/>
          <w:sz w:val="22"/>
          <w:szCs w:val="22"/>
        </w:rPr>
      </w:pPr>
      <w:hyperlink w:anchor="_Toc84175728" w:history="1">
        <w:r w:rsidR="00073D88">
          <w:rPr>
            <w:rStyle w:val="Hyperlink"/>
            <w:sz w:val="22"/>
            <w:szCs w:val="22"/>
          </w:rPr>
          <w:t>5.10</w:t>
        </w:r>
        <w:r w:rsidR="00073D88">
          <w:rPr>
            <w:rFonts w:eastAsiaTheme="minorEastAsia"/>
            <w:color w:val="auto"/>
            <w:sz w:val="22"/>
            <w:szCs w:val="22"/>
          </w:rPr>
          <w:tab/>
        </w:r>
        <w:r w:rsidR="00073D88">
          <w:rPr>
            <w:rStyle w:val="Hyperlink"/>
            <w:sz w:val="22"/>
            <w:szCs w:val="22"/>
          </w:rPr>
          <w:t>EXOGEN Writing Guidelines</w:t>
        </w:r>
        <w:r w:rsidR="00073D88">
          <w:rPr>
            <w:webHidden/>
            <w:sz w:val="22"/>
            <w:szCs w:val="22"/>
          </w:rPr>
          <w:tab/>
        </w:r>
        <w:r w:rsidR="00073D88">
          <w:rPr>
            <w:webHidden/>
            <w:sz w:val="22"/>
            <w:szCs w:val="22"/>
          </w:rPr>
          <w:fldChar w:fldCharType="begin"/>
        </w:r>
        <w:r w:rsidR="00073D88">
          <w:rPr>
            <w:webHidden/>
            <w:sz w:val="22"/>
            <w:szCs w:val="22"/>
          </w:rPr>
          <w:instrText xml:space="preserve"> PAGEREF _Toc84175728 \h </w:instrText>
        </w:r>
        <w:r w:rsidR="00073D88">
          <w:rPr>
            <w:webHidden/>
            <w:sz w:val="22"/>
            <w:szCs w:val="22"/>
          </w:rPr>
        </w:r>
        <w:r w:rsidR="00073D88">
          <w:rPr>
            <w:webHidden/>
            <w:sz w:val="22"/>
            <w:szCs w:val="22"/>
          </w:rPr>
          <w:fldChar w:fldCharType="separate"/>
        </w:r>
        <w:r w:rsidR="00073D88">
          <w:rPr>
            <w:webHidden/>
            <w:sz w:val="22"/>
            <w:szCs w:val="22"/>
          </w:rPr>
          <w:t>102</w:t>
        </w:r>
        <w:r w:rsidR="00073D88">
          <w:rPr>
            <w:webHidden/>
            <w:sz w:val="22"/>
            <w:szCs w:val="22"/>
          </w:rPr>
          <w:fldChar w:fldCharType="end"/>
        </w:r>
      </w:hyperlink>
    </w:p>
    <w:p w14:paraId="18307162" w14:textId="77777777" w:rsidR="0038579B" w:rsidRDefault="00336E74">
      <w:pPr>
        <w:pStyle w:val="TOC1"/>
        <w:tabs>
          <w:tab w:val="left" w:pos="1721"/>
        </w:tabs>
        <w:rPr>
          <w:rFonts w:eastAsiaTheme="minorEastAsia"/>
          <w:caps w:val="0"/>
          <w:color w:val="auto"/>
          <w:sz w:val="22"/>
          <w:szCs w:val="22"/>
        </w:rPr>
      </w:pPr>
      <w:hyperlink w:anchor="_Toc84175729" w:history="1">
        <w:r w:rsidR="00073D88">
          <w:rPr>
            <w:rStyle w:val="Hyperlink"/>
            <w:sz w:val="22"/>
            <w:szCs w:val="22"/>
          </w:rPr>
          <w:t>Appendix 1.</w:t>
        </w:r>
        <w:r w:rsidR="00073D88">
          <w:rPr>
            <w:rFonts w:eastAsiaTheme="minorEastAsia"/>
            <w:caps w:val="0"/>
            <w:color w:val="auto"/>
            <w:sz w:val="22"/>
            <w:szCs w:val="22"/>
          </w:rPr>
          <w:tab/>
        </w:r>
        <w:r w:rsidR="00073D88">
          <w:rPr>
            <w:rStyle w:val="Hyperlink"/>
            <w:sz w:val="22"/>
            <w:szCs w:val="22"/>
          </w:rPr>
          <w:t>AMERICAN MEDICAL ASSOCIATION CITATION STYLE</w:t>
        </w:r>
        <w:r w:rsidR="00073D88">
          <w:rPr>
            <w:webHidden/>
            <w:sz w:val="22"/>
            <w:szCs w:val="22"/>
          </w:rPr>
          <w:tab/>
        </w:r>
        <w:r w:rsidR="00073D88">
          <w:rPr>
            <w:webHidden/>
            <w:sz w:val="22"/>
            <w:szCs w:val="22"/>
          </w:rPr>
          <w:fldChar w:fldCharType="begin"/>
        </w:r>
        <w:r w:rsidR="00073D88">
          <w:rPr>
            <w:webHidden/>
            <w:sz w:val="22"/>
            <w:szCs w:val="22"/>
          </w:rPr>
          <w:instrText xml:space="preserve"> PAGEREF _Toc84175729 \h </w:instrText>
        </w:r>
        <w:r w:rsidR="00073D88">
          <w:rPr>
            <w:webHidden/>
            <w:sz w:val="22"/>
            <w:szCs w:val="22"/>
          </w:rPr>
        </w:r>
        <w:r w:rsidR="00073D88">
          <w:rPr>
            <w:webHidden/>
            <w:sz w:val="22"/>
            <w:szCs w:val="22"/>
          </w:rPr>
          <w:fldChar w:fldCharType="separate"/>
        </w:r>
        <w:r w:rsidR="00073D88">
          <w:rPr>
            <w:webHidden/>
            <w:sz w:val="22"/>
            <w:szCs w:val="22"/>
          </w:rPr>
          <w:t>104</w:t>
        </w:r>
        <w:r w:rsidR="00073D88">
          <w:rPr>
            <w:webHidden/>
            <w:sz w:val="22"/>
            <w:szCs w:val="22"/>
          </w:rPr>
          <w:fldChar w:fldCharType="end"/>
        </w:r>
      </w:hyperlink>
    </w:p>
    <w:p w14:paraId="157A75ED" w14:textId="77777777" w:rsidR="0038579B" w:rsidRDefault="00073D88">
      <w:pPr>
        <w:pStyle w:val="C-BodyText"/>
        <w:jc w:val="center"/>
        <w:rPr>
          <w:rFonts w:cs="Arial"/>
          <w:sz w:val="22"/>
          <w:szCs w:val="22"/>
        </w:rPr>
      </w:pPr>
      <w:r>
        <w:rPr>
          <w:rFonts w:cs="Arial"/>
          <w:color w:val="0000FF"/>
          <w:sz w:val="22"/>
          <w:szCs w:val="22"/>
        </w:rPr>
        <w:fldChar w:fldCharType="end"/>
      </w:r>
      <w:r>
        <w:rPr>
          <w:rFonts w:cs="Arial"/>
          <w:sz w:val="22"/>
          <w:szCs w:val="22"/>
        </w:rPr>
        <w:br w:type="page"/>
      </w:r>
    </w:p>
    <w:p w14:paraId="160AB6DA" w14:textId="77777777" w:rsidR="0038579B" w:rsidRDefault="00073D88">
      <w:pPr>
        <w:pStyle w:val="Heading1"/>
        <w:numPr>
          <w:ilvl w:val="0"/>
          <w:numId w:val="38"/>
        </w:numPr>
        <w:ind w:left="360"/>
        <w:rPr>
          <w:rFonts w:ascii="Arial" w:hAnsi="Arial" w:cs="Arial"/>
          <w:sz w:val="22"/>
          <w:szCs w:val="22"/>
        </w:rPr>
      </w:pPr>
      <w:bookmarkStart w:id="3" w:name="_Toc43883987"/>
      <w:r>
        <w:rPr>
          <w:rFonts w:ascii="Arial" w:hAnsi="Arial" w:cs="Arial"/>
          <w:sz w:val="22"/>
          <w:szCs w:val="22"/>
        </w:rPr>
        <w:lastRenderedPageBreak/>
        <w:t>Introduction</w:t>
      </w:r>
      <w:bookmarkEnd w:id="3"/>
    </w:p>
    <w:p w14:paraId="3415940D" w14:textId="77777777" w:rsidR="0038579B" w:rsidRDefault="00073D88">
      <w:pPr>
        <w:rPr>
          <w:rFonts w:ascii="Arial" w:hAnsi="Arial" w:cs="Arial"/>
        </w:rPr>
      </w:pPr>
      <w:r>
        <w:rPr>
          <w:rFonts w:ascii="Arial" w:hAnsi="Arial" w:cs="Arial"/>
        </w:rPr>
        <w:t xml:space="preserve">The purpose of the EXOGEN Product Claim Book is to provide all pertinent information for the EXOGEN brand to assist in developing, reviewing and approving EXOGEN marketing materials. This Product Claim Book contains approved messaging, supported claims with references, plus branding and writing information. The expectation is that promotional materials will use the </w:t>
      </w:r>
      <w:r>
        <w:rPr>
          <w:rFonts w:ascii="Arial" w:hAnsi="Arial" w:cs="Arial"/>
          <w:u w:val="single"/>
        </w:rPr>
        <w:t>exact</w:t>
      </w:r>
      <w:r>
        <w:rPr>
          <w:rFonts w:ascii="Arial" w:hAnsi="Arial" w:cs="Arial"/>
        </w:rPr>
        <w:t xml:space="preserve"> wording contained within the Product Claim Book. Deviation from approved wording will result in approval delays.</w:t>
      </w:r>
    </w:p>
    <w:p w14:paraId="3ADD7BCF" w14:textId="77777777" w:rsidR="0038579B" w:rsidRDefault="00073D88">
      <w:pPr>
        <w:pStyle w:val="Heading1"/>
        <w:numPr>
          <w:ilvl w:val="0"/>
          <w:numId w:val="38"/>
        </w:numPr>
        <w:ind w:left="360"/>
        <w:rPr>
          <w:rFonts w:ascii="Arial" w:hAnsi="Arial" w:cs="Arial"/>
          <w:sz w:val="22"/>
          <w:szCs w:val="22"/>
        </w:rPr>
      </w:pPr>
      <w:bookmarkStart w:id="4" w:name="_Toc43883988"/>
      <w:r>
        <w:rPr>
          <w:rFonts w:ascii="Arial" w:hAnsi="Arial" w:cs="Arial"/>
          <w:sz w:val="22"/>
          <w:szCs w:val="22"/>
        </w:rPr>
        <w:t>Scope</w:t>
      </w:r>
      <w:bookmarkEnd w:id="4"/>
    </w:p>
    <w:p w14:paraId="5DE379CE" w14:textId="77777777" w:rsidR="0038579B" w:rsidRDefault="00073D88">
      <w:pPr>
        <w:rPr>
          <w:rFonts w:ascii="Arial" w:hAnsi="Arial" w:cs="Arial"/>
        </w:rPr>
      </w:pPr>
      <w:r>
        <w:rPr>
          <w:rFonts w:ascii="Arial" w:hAnsi="Arial" w:cs="Arial"/>
        </w:rPr>
        <w:t>EXOGEN is marketed by Bioventus LLC and is available for use in the United States and internationally with differing indications of use and approved labeling. This claims book pertains to claims made in the United States only. All promotional material requires a unique identifier (generated from the Document Management System), together with a revision level and date.</w:t>
      </w:r>
    </w:p>
    <w:p w14:paraId="7AC4CA38" w14:textId="77777777" w:rsidR="0038579B" w:rsidRDefault="00073D88">
      <w:pPr>
        <w:pStyle w:val="Heading1"/>
        <w:numPr>
          <w:ilvl w:val="0"/>
          <w:numId w:val="38"/>
        </w:numPr>
        <w:ind w:left="360"/>
        <w:rPr>
          <w:rFonts w:ascii="Arial" w:hAnsi="Arial" w:cs="Arial"/>
          <w:sz w:val="22"/>
          <w:szCs w:val="22"/>
        </w:rPr>
      </w:pPr>
      <w:bookmarkStart w:id="5" w:name="_Toc43883989"/>
      <w:r>
        <w:rPr>
          <w:rFonts w:ascii="Arial" w:hAnsi="Arial" w:cs="Arial"/>
          <w:sz w:val="22"/>
          <w:szCs w:val="22"/>
        </w:rPr>
        <w:t>References</w:t>
      </w:r>
      <w:bookmarkEnd w:id="5"/>
      <w:r>
        <w:rPr>
          <w:rFonts w:ascii="Arial" w:hAnsi="Arial" w:cs="Arial"/>
          <w:sz w:val="22"/>
          <w:szCs w:val="22"/>
        </w:rPr>
        <w:t xml:space="preserve"> </w:t>
      </w:r>
    </w:p>
    <w:p w14:paraId="6A8EC63E" w14:textId="77777777" w:rsidR="0038579B" w:rsidRDefault="00073D88">
      <w:pPr>
        <w:pStyle w:val="Heading2"/>
        <w:numPr>
          <w:ilvl w:val="1"/>
          <w:numId w:val="38"/>
        </w:numPr>
        <w:rPr>
          <w:rFonts w:ascii="Arial" w:hAnsi="Arial" w:cs="Arial"/>
          <w:sz w:val="22"/>
          <w:szCs w:val="22"/>
        </w:rPr>
      </w:pPr>
      <w:bookmarkStart w:id="6" w:name="_Toc43883990"/>
      <w:r>
        <w:rPr>
          <w:rFonts w:ascii="Arial" w:hAnsi="Arial" w:cs="Arial"/>
          <w:sz w:val="22"/>
          <w:szCs w:val="22"/>
        </w:rPr>
        <w:t>External Standards and Regulations</w:t>
      </w:r>
      <w:bookmarkEnd w:id="6"/>
    </w:p>
    <w:p w14:paraId="02583B21" w14:textId="77777777" w:rsidR="0038579B" w:rsidRDefault="00073D88">
      <w:pPr>
        <w:pStyle w:val="ListParagraph"/>
        <w:numPr>
          <w:ilvl w:val="0"/>
          <w:numId w:val="58"/>
        </w:numPr>
        <w:rPr>
          <w:rFonts w:ascii="Arial" w:hAnsi="Arial" w:cs="Arial"/>
        </w:rPr>
      </w:pPr>
      <w:r>
        <w:rPr>
          <w:rFonts w:ascii="Arial" w:hAnsi="Arial" w:cs="Arial"/>
        </w:rPr>
        <w:t>21 USC 9 - Food Drug and Cosmetic Act</w:t>
      </w:r>
    </w:p>
    <w:p w14:paraId="0DE1051B" w14:textId="77777777" w:rsidR="0038579B" w:rsidRDefault="00073D88">
      <w:pPr>
        <w:pStyle w:val="Heading2"/>
        <w:numPr>
          <w:ilvl w:val="1"/>
          <w:numId w:val="38"/>
        </w:numPr>
        <w:rPr>
          <w:rFonts w:ascii="Arial" w:hAnsi="Arial" w:cs="Arial"/>
          <w:sz w:val="22"/>
          <w:szCs w:val="22"/>
        </w:rPr>
      </w:pPr>
      <w:bookmarkStart w:id="7" w:name="_Toc43883991"/>
      <w:r>
        <w:rPr>
          <w:rFonts w:ascii="Arial" w:hAnsi="Arial" w:cs="Arial"/>
          <w:sz w:val="22"/>
          <w:szCs w:val="22"/>
        </w:rPr>
        <w:t>Internal Procedures and Documents</w:t>
      </w:r>
      <w:bookmarkEnd w:id="7"/>
    </w:p>
    <w:p w14:paraId="0C8DA56B" w14:textId="77777777" w:rsidR="0038579B" w:rsidRDefault="0038579B">
      <w:pPr>
        <w:pStyle w:val="C-BodyText"/>
        <w:rPr>
          <w:rFonts w:cs="Arial"/>
          <w:sz w:val="22"/>
          <w:szCs w:val="22"/>
        </w:rPr>
      </w:pPr>
    </w:p>
    <w:tbl>
      <w:tblPr>
        <w:tblStyle w:val="C-Table"/>
        <w:tblW w:w="0" w:type="auto"/>
        <w:tblLayout w:type="fixed"/>
        <w:tblLook w:val="04A0" w:firstRow="1" w:lastRow="0" w:firstColumn="1" w:lastColumn="0" w:noHBand="0" w:noVBand="1"/>
      </w:tblPr>
      <w:tblGrid>
        <w:gridCol w:w="3078"/>
        <w:gridCol w:w="6491"/>
      </w:tblGrid>
      <w:tr w:rsidR="0038579B" w14:paraId="66566AA3" w14:textId="77777777">
        <w:trPr>
          <w:cantSplit w:val="0"/>
          <w:tblHeader/>
        </w:trPr>
        <w:tc>
          <w:tcPr>
            <w:tcW w:w="3078" w:type="dxa"/>
          </w:tcPr>
          <w:p w14:paraId="310FC4BA" w14:textId="77777777" w:rsidR="0038579B" w:rsidRDefault="00073D88">
            <w:pPr>
              <w:pStyle w:val="C-TableHeader"/>
              <w:rPr>
                <w:rFonts w:cs="Arial"/>
                <w:szCs w:val="22"/>
              </w:rPr>
            </w:pPr>
            <w:r>
              <w:rPr>
                <w:rFonts w:cs="Arial"/>
                <w:szCs w:val="22"/>
              </w:rPr>
              <w:t>Reference</w:t>
            </w:r>
          </w:p>
        </w:tc>
        <w:tc>
          <w:tcPr>
            <w:tcW w:w="6491" w:type="dxa"/>
          </w:tcPr>
          <w:p w14:paraId="44FAD8A7" w14:textId="77777777" w:rsidR="0038579B" w:rsidRDefault="00073D88">
            <w:pPr>
              <w:pStyle w:val="C-TableHeader"/>
              <w:rPr>
                <w:rFonts w:cs="Arial"/>
                <w:szCs w:val="22"/>
              </w:rPr>
            </w:pPr>
            <w:r>
              <w:rPr>
                <w:rFonts w:cs="Arial"/>
                <w:szCs w:val="22"/>
              </w:rPr>
              <w:t>Description</w:t>
            </w:r>
          </w:p>
        </w:tc>
      </w:tr>
      <w:tr w:rsidR="0038579B" w14:paraId="744C5735" w14:textId="77777777">
        <w:trPr>
          <w:cantSplit w:val="0"/>
        </w:trPr>
        <w:tc>
          <w:tcPr>
            <w:tcW w:w="3078" w:type="dxa"/>
          </w:tcPr>
          <w:p w14:paraId="1C45E59B" w14:textId="77777777" w:rsidR="0038579B" w:rsidRDefault="00073D88">
            <w:pPr>
              <w:pStyle w:val="C-TableText"/>
              <w:rPr>
                <w:rFonts w:cs="Arial"/>
                <w:szCs w:val="22"/>
              </w:rPr>
            </w:pPr>
            <w:r>
              <w:rPr>
                <w:rFonts w:cs="Arial"/>
                <w:szCs w:val="22"/>
              </w:rPr>
              <w:t>Q105007-BC</w:t>
            </w:r>
          </w:p>
        </w:tc>
        <w:tc>
          <w:tcPr>
            <w:tcW w:w="6491" w:type="dxa"/>
          </w:tcPr>
          <w:p w14:paraId="40861E7C" w14:textId="77777777" w:rsidR="0038579B" w:rsidRDefault="00073D88">
            <w:pPr>
              <w:pStyle w:val="C-TableText"/>
              <w:rPr>
                <w:rFonts w:cs="Arial"/>
                <w:szCs w:val="22"/>
              </w:rPr>
            </w:pPr>
            <w:r>
              <w:rPr>
                <w:rFonts w:cs="Arial"/>
                <w:szCs w:val="22"/>
              </w:rPr>
              <w:t>Copy Review Approval Process</w:t>
            </w:r>
          </w:p>
        </w:tc>
      </w:tr>
      <w:tr w:rsidR="0038579B" w14:paraId="3F55D231" w14:textId="77777777">
        <w:trPr>
          <w:cantSplit w:val="0"/>
        </w:trPr>
        <w:tc>
          <w:tcPr>
            <w:tcW w:w="3078" w:type="dxa"/>
          </w:tcPr>
          <w:p w14:paraId="2FBA7621" w14:textId="77777777" w:rsidR="0038579B" w:rsidRDefault="00073D88">
            <w:pPr>
              <w:pStyle w:val="C-TableText"/>
              <w:rPr>
                <w:rFonts w:cs="Arial"/>
                <w:szCs w:val="22"/>
              </w:rPr>
            </w:pPr>
            <w:r>
              <w:rPr>
                <w:rFonts w:cs="Arial"/>
                <w:szCs w:val="22"/>
              </w:rPr>
              <w:t>Work Instruction 0059335</w:t>
            </w:r>
          </w:p>
        </w:tc>
        <w:tc>
          <w:tcPr>
            <w:tcW w:w="6491" w:type="dxa"/>
          </w:tcPr>
          <w:p w14:paraId="1F529CCB" w14:textId="77777777" w:rsidR="0038579B" w:rsidRDefault="00073D88">
            <w:pPr>
              <w:pStyle w:val="C-TableText"/>
              <w:rPr>
                <w:rFonts w:cs="Arial"/>
                <w:szCs w:val="22"/>
              </w:rPr>
            </w:pPr>
            <w:r>
              <w:rPr>
                <w:rFonts w:cs="Arial"/>
                <w:szCs w:val="22"/>
              </w:rPr>
              <w:t>Dissemination of Promotional Material</w:t>
            </w:r>
          </w:p>
        </w:tc>
      </w:tr>
      <w:tr w:rsidR="0038579B" w14:paraId="7852DE91" w14:textId="77777777">
        <w:trPr>
          <w:cantSplit w:val="0"/>
        </w:trPr>
        <w:tc>
          <w:tcPr>
            <w:tcW w:w="3078" w:type="dxa"/>
          </w:tcPr>
          <w:p w14:paraId="5A6D6F5A" w14:textId="77777777" w:rsidR="0038579B" w:rsidRDefault="00073D88">
            <w:pPr>
              <w:pStyle w:val="C-TableText"/>
              <w:rPr>
                <w:rFonts w:cs="Arial"/>
                <w:szCs w:val="22"/>
              </w:rPr>
            </w:pPr>
            <w:r>
              <w:rPr>
                <w:rFonts w:cs="Arial"/>
                <w:szCs w:val="22"/>
              </w:rPr>
              <w:t>Bioventus Code of Conduct</w:t>
            </w:r>
          </w:p>
        </w:tc>
        <w:tc>
          <w:tcPr>
            <w:tcW w:w="6491" w:type="dxa"/>
          </w:tcPr>
          <w:p w14:paraId="3355A976" w14:textId="77777777" w:rsidR="0038579B" w:rsidRDefault="00073D88">
            <w:pPr>
              <w:pStyle w:val="C-TableText"/>
              <w:rPr>
                <w:rFonts w:cs="Arial"/>
                <w:szCs w:val="22"/>
              </w:rPr>
            </w:pPr>
            <w:r>
              <w:rPr>
                <w:rFonts w:cs="Arial"/>
                <w:szCs w:val="22"/>
              </w:rPr>
              <w:t>Bioventus is committed to doing business with the highest integrity, which means complying with all applicable laws and regulations and adhering to the highest ethical standards.</w:t>
            </w:r>
          </w:p>
        </w:tc>
      </w:tr>
    </w:tbl>
    <w:p w14:paraId="1E31648D" w14:textId="77777777" w:rsidR="0038579B" w:rsidRDefault="00073D88">
      <w:pPr>
        <w:pStyle w:val="Heading1"/>
        <w:numPr>
          <w:ilvl w:val="0"/>
          <w:numId w:val="38"/>
        </w:numPr>
        <w:ind w:left="360"/>
        <w:rPr>
          <w:rFonts w:ascii="Arial" w:hAnsi="Arial" w:cs="Arial"/>
          <w:sz w:val="22"/>
          <w:szCs w:val="22"/>
        </w:rPr>
      </w:pPr>
      <w:bookmarkStart w:id="8" w:name="_Toc43883992"/>
      <w:r>
        <w:rPr>
          <w:rFonts w:ascii="Arial" w:hAnsi="Arial" w:cs="Arial"/>
          <w:sz w:val="22"/>
          <w:szCs w:val="22"/>
        </w:rPr>
        <w:t>Definitions</w:t>
      </w:r>
      <w:bookmarkEnd w:id="8"/>
    </w:p>
    <w:p w14:paraId="67EB4312" w14:textId="77777777" w:rsidR="0038579B" w:rsidRDefault="00073D88">
      <w:pPr>
        <w:pStyle w:val="C-BodyText"/>
        <w:rPr>
          <w:rFonts w:cs="Arial"/>
          <w:sz w:val="22"/>
          <w:szCs w:val="22"/>
        </w:rPr>
      </w:pPr>
      <w:r>
        <w:rPr>
          <w:rFonts w:cs="Arial"/>
          <w:sz w:val="22"/>
          <w:szCs w:val="22"/>
        </w:rPr>
        <w:t>N/A</w:t>
      </w:r>
    </w:p>
    <w:p w14:paraId="4778FF2D" w14:textId="77777777" w:rsidR="0038579B" w:rsidRDefault="00073D88">
      <w:pPr>
        <w:pStyle w:val="Heading1"/>
        <w:numPr>
          <w:ilvl w:val="0"/>
          <w:numId w:val="38"/>
        </w:numPr>
        <w:ind w:left="360"/>
        <w:rPr>
          <w:rFonts w:ascii="Arial" w:hAnsi="Arial" w:cs="Arial"/>
          <w:sz w:val="22"/>
          <w:szCs w:val="22"/>
        </w:rPr>
      </w:pPr>
      <w:bookmarkStart w:id="9" w:name="_Toc43883993"/>
      <w:r>
        <w:rPr>
          <w:rFonts w:ascii="Arial" w:hAnsi="Arial" w:cs="Arial"/>
          <w:sz w:val="22"/>
          <w:szCs w:val="22"/>
        </w:rPr>
        <w:t>Requirements</w:t>
      </w:r>
      <w:bookmarkEnd w:id="9"/>
    </w:p>
    <w:p w14:paraId="07E241EF" w14:textId="77777777" w:rsidR="0038579B" w:rsidRDefault="00073D88">
      <w:pPr>
        <w:pStyle w:val="C-BodyText"/>
        <w:rPr>
          <w:rFonts w:cs="Arial"/>
          <w:sz w:val="22"/>
          <w:szCs w:val="22"/>
        </w:rPr>
      </w:pPr>
      <w:r>
        <w:rPr>
          <w:rFonts w:cs="Arial"/>
          <w:sz w:val="22"/>
          <w:szCs w:val="22"/>
        </w:rPr>
        <w:t xml:space="preserve">This section(s) defines requirements section. Each individually identifiable item is included, explained, or referenced so that qualified individuals, possessing the normally required education and experience for the job description under which the procedure may be required can understand and apply the specification with adequate training.  </w:t>
      </w:r>
    </w:p>
    <w:p w14:paraId="0E082679" w14:textId="77777777" w:rsidR="0038579B" w:rsidRDefault="0038579B">
      <w:pPr>
        <w:pStyle w:val="C-BodyText"/>
        <w:rPr>
          <w:rFonts w:cs="Arial"/>
          <w:sz w:val="22"/>
          <w:szCs w:val="22"/>
        </w:rPr>
      </w:pPr>
    </w:p>
    <w:p w14:paraId="69B8AFB8" w14:textId="77777777" w:rsidR="0038579B" w:rsidRDefault="00073D88">
      <w:pPr>
        <w:pStyle w:val="Heading2"/>
        <w:numPr>
          <w:ilvl w:val="1"/>
          <w:numId w:val="38"/>
        </w:numPr>
        <w:rPr>
          <w:rFonts w:ascii="Arial" w:hAnsi="Arial" w:cs="Arial"/>
          <w:sz w:val="22"/>
          <w:szCs w:val="22"/>
        </w:rPr>
      </w:pPr>
      <w:r>
        <w:rPr>
          <w:rFonts w:ascii="Arial" w:hAnsi="Arial" w:cs="Arial"/>
          <w:sz w:val="22"/>
          <w:szCs w:val="22"/>
        </w:rPr>
        <w:lastRenderedPageBreak/>
        <w:t xml:space="preserve"> </w:t>
      </w:r>
      <w:bookmarkStart w:id="10" w:name="_Toc43883994"/>
      <w:r>
        <w:rPr>
          <w:rFonts w:ascii="Arial" w:hAnsi="Arial" w:cs="Arial"/>
          <w:sz w:val="22"/>
          <w:szCs w:val="22"/>
        </w:rPr>
        <w:t>EXOGEN Tag Lines / Messaging (references required where indicated)</w:t>
      </w:r>
      <w:bookmarkEnd w:id="10"/>
      <w:r>
        <w:rPr>
          <w:rFonts w:ascii="Arial" w:hAnsi="Arial" w:cs="Arial"/>
          <w:sz w:val="22"/>
          <w:szCs w:val="22"/>
        </w:rPr>
        <w:t xml:space="preserve">  </w:t>
      </w:r>
    </w:p>
    <w:p w14:paraId="6D3A15C9" w14:textId="77777777" w:rsidR="0038579B" w:rsidRDefault="00073D88">
      <w:pPr>
        <w:pStyle w:val="Heading3"/>
        <w:numPr>
          <w:ilvl w:val="2"/>
          <w:numId w:val="38"/>
        </w:numPr>
        <w:rPr>
          <w:rFonts w:ascii="Arial" w:hAnsi="Arial" w:cs="Arial"/>
        </w:rPr>
      </w:pPr>
      <w:r>
        <w:rPr>
          <w:rFonts w:ascii="Arial" w:hAnsi="Arial" w:cs="Arial"/>
        </w:rPr>
        <w:t>Messaging for Physicians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238C7FF" w14:textId="77777777">
        <w:trPr>
          <w:cantSplit/>
          <w:trHeight w:val="633"/>
        </w:trPr>
        <w:tc>
          <w:tcPr>
            <w:tcW w:w="1542" w:type="dxa"/>
            <w:shd w:val="clear" w:color="auto" w:fill="auto"/>
          </w:tcPr>
          <w:p w14:paraId="6862A818"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BD78619" w14:textId="77777777" w:rsidR="0038579B" w:rsidRDefault="00073D88">
            <w:pPr>
              <w:pStyle w:val="Heading4"/>
              <w:rPr>
                <w:rFonts w:ascii="Arial" w:hAnsi="Arial" w:cs="Arial"/>
                <w:szCs w:val="22"/>
              </w:rPr>
            </w:pPr>
            <w:r>
              <w:rPr>
                <w:rFonts w:ascii="Arial" w:hAnsi="Arial" w:cs="Arial"/>
                <w:szCs w:val="22"/>
              </w:rPr>
              <w:t>Compliance</w:t>
            </w:r>
          </w:p>
          <w:p w14:paraId="06403DB5" w14:textId="77777777" w:rsidR="0038579B" w:rsidRDefault="00073D88">
            <w:pPr>
              <w:pStyle w:val="ListParagraph"/>
              <w:numPr>
                <w:ilvl w:val="0"/>
                <w:numId w:val="39"/>
              </w:numPr>
              <w:rPr>
                <w:rFonts w:ascii="Arial" w:hAnsi="Arial" w:cs="Arial"/>
              </w:rPr>
            </w:pPr>
            <w:commentRangeStart w:id="11"/>
            <w:r>
              <w:rPr>
                <w:rFonts w:ascii="Arial" w:hAnsi="Arial" w:cs="Arial"/>
              </w:rPr>
              <w:t>Successful bone healing depends upon both effectiveness and treatment compliance. EXOGEN delivers both.</w:t>
            </w:r>
            <w:r>
              <w:rPr>
                <w:rFonts w:ascii="Arial" w:hAnsi="Arial" w:cs="Arial"/>
                <w:vertAlign w:val="superscript"/>
              </w:rPr>
              <w:t>1-5</w:t>
            </w:r>
            <w:r>
              <w:rPr>
                <w:rFonts w:ascii="Arial" w:hAnsi="Arial" w:cs="Arial"/>
              </w:rPr>
              <w:t xml:space="preserve"> </w:t>
            </w:r>
            <w:r>
              <w:rPr>
                <w:rFonts w:ascii="Arial" w:hAnsi="Arial" w:cs="Arial"/>
                <w:b/>
                <w:bCs/>
              </w:rPr>
              <w:t xml:space="preserve">[Heckman 1994: 1a; Kristiansen 1997: 2b; </w:t>
            </w:r>
            <w:proofErr w:type="spellStart"/>
            <w:r>
              <w:rPr>
                <w:rFonts w:ascii="Arial" w:hAnsi="Arial" w:cs="Arial"/>
                <w:b/>
                <w:bCs/>
              </w:rPr>
              <w:t>Schofer</w:t>
            </w:r>
            <w:proofErr w:type="spellEnd"/>
            <w:r>
              <w:rPr>
                <w:rFonts w:ascii="Arial" w:hAnsi="Arial" w:cs="Arial"/>
                <w:b/>
                <w:bCs/>
              </w:rPr>
              <w:t xml:space="preserve"> 2010: 3a; Pounder 2016: 3a, 4a; </w:t>
            </w:r>
            <w:proofErr w:type="spellStart"/>
            <w:r>
              <w:rPr>
                <w:rFonts w:ascii="Arial" w:hAnsi="Arial" w:cs="Arial"/>
                <w:b/>
                <w:bCs/>
              </w:rPr>
              <w:t>Roussignol</w:t>
            </w:r>
            <w:proofErr w:type="spellEnd"/>
            <w:r>
              <w:rPr>
                <w:rFonts w:ascii="Arial" w:hAnsi="Arial" w:cs="Arial"/>
                <w:b/>
                <w:bCs/>
              </w:rPr>
              <w:t xml:space="preserve"> 2012: 3a]</w:t>
            </w:r>
            <w:r>
              <w:rPr>
                <w:rFonts w:ascii="Arial" w:hAnsi="Arial" w:cs="Arial"/>
              </w:rPr>
              <w:t xml:space="preserve"> </w:t>
            </w:r>
            <w:commentRangeEnd w:id="11"/>
            <w:r>
              <w:rPr>
                <w:rStyle w:val="CommentReference"/>
              </w:rPr>
              <w:commentReference w:id="11"/>
            </w:r>
          </w:p>
          <w:p w14:paraId="698C0D50" w14:textId="77777777" w:rsidR="0038579B" w:rsidRDefault="00073D88">
            <w:pPr>
              <w:pStyle w:val="ListParagraph"/>
              <w:numPr>
                <w:ilvl w:val="0"/>
                <w:numId w:val="39"/>
              </w:numPr>
              <w:rPr>
                <w:rFonts w:ascii="Arial" w:hAnsi="Arial" w:cs="Arial"/>
              </w:rPr>
            </w:pPr>
            <w:r>
              <w:rPr>
                <w:rFonts w:ascii="Arial" w:hAnsi="Arial" w:cs="Arial"/>
              </w:rPr>
              <w:t>Adherence to prescribed treatment is essential.</w:t>
            </w:r>
            <w:r>
              <w:rPr>
                <w:rFonts w:ascii="Arial" w:hAnsi="Arial" w:cs="Arial"/>
                <w:vertAlign w:val="superscript"/>
              </w:rPr>
              <w:t>6</w:t>
            </w:r>
            <w:r>
              <w:rPr>
                <w:rFonts w:ascii="Arial" w:hAnsi="Arial" w:cs="Arial"/>
              </w:rPr>
              <w:t xml:space="preserve"> </w:t>
            </w:r>
            <w:r>
              <w:rPr>
                <w:rFonts w:ascii="Arial" w:hAnsi="Arial" w:cs="Arial"/>
                <w:b/>
                <w:bCs/>
              </w:rPr>
              <w:t>[EXOGEN User Guide: 4a]</w:t>
            </w:r>
          </w:p>
          <w:p w14:paraId="3CE7979F" w14:textId="77777777" w:rsidR="0038579B" w:rsidRDefault="00073D88">
            <w:pPr>
              <w:pStyle w:val="ListParagraph"/>
              <w:numPr>
                <w:ilvl w:val="0"/>
                <w:numId w:val="39"/>
              </w:numPr>
              <w:rPr>
                <w:rFonts w:ascii="Arial" w:hAnsi="Arial" w:cs="Arial"/>
                <w:b/>
                <w:bCs/>
              </w:rPr>
            </w:pPr>
            <w:r>
              <w:rPr>
                <w:rFonts w:ascii="Arial" w:hAnsi="Arial" w:cs="Arial"/>
              </w:rPr>
              <w:t>EXOGEN &gt;&gt; Designed for Treatment Compliance</w:t>
            </w:r>
            <w:r>
              <w:rPr>
                <w:rFonts w:ascii="Arial" w:hAnsi="Arial" w:cs="Arial"/>
                <w:vertAlign w:val="superscript"/>
              </w:rPr>
              <w:t>4</w:t>
            </w:r>
            <w:r>
              <w:rPr>
                <w:rFonts w:ascii="Arial" w:hAnsi="Arial" w:cs="Arial"/>
              </w:rPr>
              <w:t xml:space="preserve"> </w:t>
            </w:r>
            <w:r>
              <w:rPr>
                <w:rFonts w:ascii="Arial" w:hAnsi="Arial" w:cs="Arial"/>
                <w:b/>
                <w:bCs/>
              </w:rPr>
              <w:t>[Pounder 2016: 1a-b]</w:t>
            </w:r>
          </w:p>
          <w:p w14:paraId="1BB07546" w14:textId="77777777" w:rsidR="0038579B" w:rsidRDefault="00073D88">
            <w:pPr>
              <w:pStyle w:val="ListParagraph"/>
              <w:numPr>
                <w:ilvl w:val="0"/>
                <w:numId w:val="39"/>
              </w:numPr>
              <w:rPr>
                <w:rFonts w:ascii="Arial" w:hAnsi="Arial" w:cs="Arial"/>
              </w:rPr>
            </w:pPr>
            <w:r>
              <w:rPr>
                <w:rFonts w:ascii="Arial" w:hAnsi="Arial" w:cs="Arial"/>
              </w:rPr>
              <w:t>Added confidence and a high level of treatment compliance</w:t>
            </w:r>
            <w:r>
              <w:rPr>
                <w:rFonts w:ascii="Arial" w:hAnsi="Arial" w:cs="Arial"/>
                <w:vertAlign w:val="superscript"/>
              </w:rPr>
              <w:t>1-5</w:t>
            </w:r>
            <w:r>
              <w:rPr>
                <w:rFonts w:ascii="Arial" w:hAnsi="Arial" w:cs="Arial"/>
              </w:rPr>
              <w:t xml:space="preserve"> </w:t>
            </w:r>
            <w:r>
              <w:rPr>
                <w:rFonts w:ascii="Arial" w:hAnsi="Arial" w:cs="Arial"/>
                <w:b/>
                <w:bCs/>
              </w:rPr>
              <w:t xml:space="preserve">[Heckman 1994: 1a; Kristiansen 1997: 2b; </w:t>
            </w:r>
            <w:proofErr w:type="spellStart"/>
            <w:r>
              <w:rPr>
                <w:rFonts w:ascii="Arial" w:hAnsi="Arial" w:cs="Arial"/>
                <w:b/>
                <w:bCs/>
              </w:rPr>
              <w:t>Schofer</w:t>
            </w:r>
            <w:proofErr w:type="spellEnd"/>
            <w:r>
              <w:rPr>
                <w:rFonts w:ascii="Arial" w:hAnsi="Arial" w:cs="Arial"/>
                <w:b/>
                <w:bCs/>
              </w:rPr>
              <w:t xml:space="preserve"> 2010: 3a; Pounder 2016: 3a, 4a; </w:t>
            </w:r>
            <w:proofErr w:type="spellStart"/>
            <w:r>
              <w:rPr>
                <w:rFonts w:ascii="Arial" w:hAnsi="Arial" w:cs="Arial"/>
                <w:b/>
                <w:bCs/>
              </w:rPr>
              <w:t>Roussignol</w:t>
            </w:r>
            <w:proofErr w:type="spellEnd"/>
            <w:r>
              <w:rPr>
                <w:rFonts w:ascii="Arial" w:hAnsi="Arial" w:cs="Arial"/>
                <w:b/>
                <w:bCs/>
              </w:rPr>
              <w:t xml:space="preserve"> 2012: 3]</w:t>
            </w:r>
            <w:r>
              <w:rPr>
                <w:rFonts w:ascii="Arial" w:hAnsi="Arial" w:cs="Arial"/>
              </w:rPr>
              <w:t xml:space="preserve"> </w:t>
            </w:r>
          </w:p>
          <w:p w14:paraId="5B8FAEFB" w14:textId="77777777" w:rsidR="0038579B" w:rsidRDefault="00073D88">
            <w:pPr>
              <w:pStyle w:val="ListParagraph"/>
              <w:numPr>
                <w:ilvl w:val="0"/>
                <w:numId w:val="39"/>
              </w:numPr>
              <w:rPr>
                <w:rFonts w:ascii="Arial" w:hAnsi="Arial" w:cs="Arial"/>
              </w:rPr>
            </w:pPr>
            <w:r>
              <w:rPr>
                <w:rFonts w:ascii="Arial" w:hAnsi="Arial" w:cs="Arial"/>
                <w:bCs/>
              </w:rPr>
              <w:t>EXOGEN has a built-in treatment-tracking calendar, making compliance convenient for patients and verifiable for clinicians</w:t>
            </w:r>
            <w:r>
              <w:rPr>
                <w:rFonts w:ascii="Arial" w:hAnsi="Arial" w:cs="Arial"/>
              </w:rPr>
              <w:t>.</w:t>
            </w:r>
            <w:r>
              <w:rPr>
                <w:rFonts w:ascii="Arial" w:hAnsi="Arial" w:cs="Arial"/>
                <w:vertAlign w:val="superscript"/>
              </w:rPr>
              <w:t>4</w:t>
            </w:r>
            <w:r>
              <w:rPr>
                <w:rFonts w:ascii="Arial" w:hAnsi="Arial" w:cs="Arial"/>
              </w:rPr>
              <w:t xml:space="preserve">  </w:t>
            </w:r>
            <w:r>
              <w:rPr>
                <w:rFonts w:ascii="Arial" w:hAnsi="Arial" w:cs="Arial"/>
                <w:b/>
                <w:bCs/>
              </w:rPr>
              <w:t>[Pounder 2016: 1a-b, 4a-c]</w:t>
            </w:r>
            <w:r>
              <w:rPr>
                <w:rFonts w:ascii="Arial" w:hAnsi="Arial" w:cs="Arial"/>
              </w:rPr>
              <w:t xml:space="preserve"> </w:t>
            </w:r>
          </w:p>
        </w:tc>
      </w:tr>
      <w:tr w:rsidR="0038579B" w14:paraId="55F58011" w14:textId="77777777">
        <w:trPr>
          <w:cantSplit/>
        </w:trPr>
        <w:tc>
          <w:tcPr>
            <w:tcW w:w="1542" w:type="dxa"/>
            <w:shd w:val="clear" w:color="auto" w:fill="auto"/>
          </w:tcPr>
          <w:p w14:paraId="475D624B"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490BD39" w14:textId="77777777" w:rsidR="0038579B" w:rsidRDefault="00073D88">
            <w:pPr>
              <w:pStyle w:val="ListParagraph"/>
              <w:numPr>
                <w:ilvl w:val="3"/>
                <w:numId w:val="69"/>
              </w:numPr>
              <w:rPr>
                <w:rFonts w:ascii="Arial" w:hAnsi="Arial" w:cs="Arial"/>
              </w:rPr>
            </w:pPr>
            <w:r>
              <w:rPr>
                <w:rFonts w:ascii="Arial" w:eastAsia="Times New Roman" w:hAnsi="Arial" w:cs="Arial"/>
              </w:rPr>
              <w:t xml:space="preserve">Heckman JD, </w:t>
            </w:r>
            <w:proofErr w:type="spellStart"/>
            <w:r>
              <w:rPr>
                <w:rFonts w:ascii="Arial" w:eastAsia="Times New Roman" w:hAnsi="Arial" w:cs="Arial"/>
              </w:rPr>
              <w:t>Ryaby</w:t>
            </w:r>
            <w:proofErr w:type="spellEnd"/>
            <w:r>
              <w:rPr>
                <w:rFonts w:ascii="Arial" w:eastAsia="Times New Roman" w:hAnsi="Arial" w:cs="Arial"/>
              </w:rPr>
              <w:t xml:space="preserve"> JP, McCabe J, Frey JJ, Kilcoyne RF. Acceleration of tibial fracture-healing by non-invasive, low-intensity pulsed ultrasound. </w:t>
            </w:r>
            <w:r>
              <w:rPr>
                <w:rFonts w:ascii="Arial" w:eastAsia="Times New Roman" w:hAnsi="Arial" w:cs="Arial"/>
                <w:i/>
              </w:rPr>
              <w:t>J Bone Joint Surg Am</w:t>
            </w:r>
            <w:r>
              <w:rPr>
                <w:rFonts w:ascii="Arial" w:eastAsia="Times New Roman" w:hAnsi="Arial" w:cs="Arial"/>
              </w:rPr>
              <w:t>. 1994;76(1):26</w:t>
            </w:r>
            <w:r>
              <w:rPr>
                <w:rFonts w:ascii="Cambria Math" w:eastAsia="Times New Roman" w:hAnsi="Cambria Math" w:cs="Cambria Math"/>
              </w:rPr>
              <w:t>‐</w:t>
            </w:r>
            <w:r>
              <w:rPr>
                <w:rFonts w:ascii="Arial" w:eastAsia="Times New Roman" w:hAnsi="Arial" w:cs="Arial"/>
              </w:rPr>
              <w:t>34. doi:10.2106/00004623-199401000-00004</w:t>
            </w:r>
          </w:p>
          <w:p w14:paraId="1FB815B7" w14:textId="77777777" w:rsidR="0038579B" w:rsidRDefault="00073D88">
            <w:pPr>
              <w:pStyle w:val="ListParagraph"/>
              <w:numPr>
                <w:ilvl w:val="3"/>
                <w:numId w:val="69"/>
              </w:numPr>
              <w:rPr>
                <w:rFonts w:ascii="Arial" w:eastAsia="Times New Roman" w:hAnsi="Arial" w:cs="Arial"/>
              </w:rPr>
            </w:pPr>
            <w:r>
              <w:rPr>
                <w:rFonts w:ascii="Arial" w:eastAsia="Times New Roman" w:hAnsi="Arial" w:cs="Arial"/>
              </w:rPr>
              <w:t xml:space="preserve">Kristiansen TK, </w:t>
            </w:r>
            <w:proofErr w:type="spellStart"/>
            <w:r>
              <w:rPr>
                <w:rFonts w:ascii="Arial" w:eastAsia="Times New Roman" w:hAnsi="Arial" w:cs="Arial"/>
              </w:rPr>
              <w:t>Ryaby</w:t>
            </w:r>
            <w:proofErr w:type="spellEnd"/>
            <w:r>
              <w:rPr>
                <w:rFonts w:ascii="Arial" w:eastAsia="Times New Roman" w:hAnsi="Arial" w:cs="Arial"/>
              </w:rPr>
              <w:t xml:space="preserve"> JP, McCabe J, Frey JJ, Roe LR. Accelerated healing of distal radial fractures with the use of specific, low-intensity ultrasound. A multicenter, prospective, randomized, double-blind, placebo-controlled study. </w:t>
            </w:r>
            <w:r>
              <w:rPr>
                <w:rFonts w:ascii="Arial" w:eastAsia="Times New Roman" w:hAnsi="Arial" w:cs="Arial"/>
                <w:i/>
              </w:rPr>
              <w:t>J Bone Joint Surg Am</w:t>
            </w:r>
            <w:r>
              <w:rPr>
                <w:rFonts w:ascii="Arial" w:eastAsia="Times New Roman" w:hAnsi="Arial" w:cs="Arial"/>
              </w:rPr>
              <w:t>. 1997;79(7):961</w:t>
            </w:r>
            <w:r>
              <w:rPr>
                <w:rFonts w:ascii="Cambria Math" w:eastAsia="Times New Roman" w:hAnsi="Cambria Math" w:cs="Cambria Math"/>
              </w:rPr>
              <w:t>‐</w:t>
            </w:r>
            <w:r>
              <w:rPr>
                <w:rFonts w:ascii="Arial" w:eastAsia="Times New Roman" w:hAnsi="Arial" w:cs="Arial"/>
              </w:rPr>
              <w:t>73. doi:10.2106/00004623-199707000-00002</w:t>
            </w:r>
          </w:p>
          <w:p w14:paraId="7425D76F" w14:textId="77777777" w:rsidR="0038579B" w:rsidRDefault="00073D88">
            <w:pPr>
              <w:pStyle w:val="ListParagraph"/>
              <w:numPr>
                <w:ilvl w:val="3"/>
                <w:numId w:val="69"/>
              </w:numPr>
              <w:rPr>
                <w:rFonts w:ascii="Arial" w:eastAsia="Times New Roman" w:hAnsi="Arial" w:cs="Arial"/>
              </w:rPr>
            </w:pPr>
            <w:proofErr w:type="spellStart"/>
            <w:r>
              <w:rPr>
                <w:rFonts w:ascii="Arial" w:hAnsi="Arial" w:cs="Arial"/>
              </w:rPr>
              <w:t>Schofer</w:t>
            </w:r>
            <w:proofErr w:type="spellEnd"/>
            <w:r>
              <w:rPr>
                <w:rFonts w:ascii="Arial" w:hAnsi="Arial" w:cs="Arial"/>
              </w:rPr>
              <w:t xml:space="preserve"> MD, Block JE, Aigner J, </w:t>
            </w:r>
            <w:proofErr w:type="spellStart"/>
            <w:r>
              <w:rPr>
                <w:rFonts w:ascii="Arial" w:hAnsi="Arial" w:cs="Arial"/>
              </w:rPr>
              <w:t>Schmetz</w:t>
            </w:r>
            <w:proofErr w:type="spellEnd"/>
            <w:r>
              <w:rPr>
                <w:rFonts w:ascii="Arial" w:hAnsi="Arial" w:cs="Arial"/>
              </w:rPr>
              <w:t xml:space="preserve"> A. Improved healing response in delayed </w:t>
            </w:r>
            <w:proofErr w:type="spellStart"/>
            <w:r>
              <w:rPr>
                <w:rFonts w:ascii="Arial" w:hAnsi="Arial" w:cs="Arial"/>
              </w:rPr>
              <w:t>unioins</w:t>
            </w:r>
            <w:proofErr w:type="spellEnd"/>
            <w:r>
              <w:rPr>
                <w:rFonts w:ascii="Arial" w:hAnsi="Arial" w:cs="Arial"/>
              </w:rPr>
              <w:t xml:space="preserve"> of the tibia with low-intensity pulse ultrasound: results of a randomized sham-controlled trial. </w:t>
            </w:r>
            <w:r>
              <w:rPr>
                <w:rFonts w:ascii="Arial" w:hAnsi="Arial" w:cs="Arial"/>
                <w:i/>
              </w:rPr>
              <w:t xml:space="preserve">BMC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i/>
              </w:rPr>
              <w:t>.</w:t>
            </w:r>
            <w:r>
              <w:rPr>
                <w:rFonts w:ascii="Arial" w:hAnsi="Arial" w:cs="Arial"/>
              </w:rPr>
              <w:t xml:space="preserve"> </w:t>
            </w:r>
            <w:proofErr w:type="gramStart"/>
            <w:r>
              <w:rPr>
                <w:rFonts w:ascii="Arial" w:hAnsi="Arial" w:cs="Arial"/>
              </w:rPr>
              <w:t>2010;11:229</w:t>
            </w:r>
            <w:proofErr w:type="gramEnd"/>
            <w:r>
              <w:rPr>
                <w:rFonts w:ascii="Arial" w:hAnsi="Arial" w:cs="Arial"/>
              </w:rPr>
              <w:t>. doi:10.1186/1471-2474-11-229</w:t>
            </w:r>
          </w:p>
          <w:p w14:paraId="6AC6A1E0" w14:textId="77777777" w:rsidR="0038579B" w:rsidRDefault="00073D88">
            <w:pPr>
              <w:pStyle w:val="ListParagraph"/>
              <w:numPr>
                <w:ilvl w:val="3"/>
                <w:numId w:val="69"/>
              </w:numPr>
              <w:rPr>
                <w:rFonts w:ascii="Arial" w:hAnsi="Arial" w:cs="Arial"/>
              </w:rPr>
            </w:pPr>
            <w:r>
              <w:rPr>
                <w:rFonts w:ascii="Arial" w:eastAsia="Times New Roman" w:hAnsi="Arial" w:cs="Arial"/>
              </w:rPr>
              <w:t xml:space="preserve">Pounder NM, Jones JT, Tanis KJ. Design evolution enhances patient compliance for low-intensity pulsed ultrasound device usage. </w:t>
            </w:r>
            <w:r>
              <w:rPr>
                <w:rFonts w:ascii="Arial" w:eastAsia="Times New Roman" w:hAnsi="Arial" w:cs="Arial"/>
                <w:i/>
              </w:rPr>
              <w:t>Med Devices (</w:t>
            </w:r>
            <w:proofErr w:type="spellStart"/>
            <w:r>
              <w:rPr>
                <w:rFonts w:ascii="Arial" w:eastAsia="Times New Roman" w:hAnsi="Arial" w:cs="Arial"/>
                <w:i/>
              </w:rPr>
              <w:t>Auckl</w:t>
            </w:r>
            <w:proofErr w:type="spellEnd"/>
            <w:r>
              <w:rPr>
                <w:rFonts w:ascii="Arial" w:eastAsia="Times New Roman" w:hAnsi="Arial" w:cs="Arial"/>
                <w:i/>
              </w:rPr>
              <w:t>)</w:t>
            </w:r>
            <w:r>
              <w:rPr>
                <w:rFonts w:ascii="Arial" w:eastAsia="Times New Roman" w:hAnsi="Arial" w:cs="Arial"/>
              </w:rPr>
              <w:t xml:space="preserve">. </w:t>
            </w:r>
            <w:proofErr w:type="gramStart"/>
            <w:r>
              <w:rPr>
                <w:rFonts w:ascii="Arial" w:eastAsia="Times New Roman" w:hAnsi="Arial" w:cs="Arial"/>
              </w:rPr>
              <w:t>2016;9:423</w:t>
            </w:r>
            <w:proofErr w:type="gramEnd"/>
            <w:r>
              <w:rPr>
                <w:rFonts w:ascii="Cambria Math" w:eastAsia="Times New Roman" w:hAnsi="Cambria Math" w:cs="Cambria Math"/>
              </w:rPr>
              <w:t>‐</w:t>
            </w:r>
            <w:r>
              <w:rPr>
                <w:rFonts w:ascii="Arial" w:eastAsia="Times New Roman" w:hAnsi="Arial" w:cs="Arial"/>
              </w:rPr>
              <w:t>7. doi:10.2147/MDER.S119887</w:t>
            </w:r>
          </w:p>
          <w:p w14:paraId="613D0596" w14:textId="77777777" w:rsidR="0038579B" w:rsidRDefault="00073D88">
            <w:pPr>
              <w:pStyle w:val="ListParagraph"/>
              <w:numPr>
                <w:ilvl w:val="3"/>
                <w:numId w:val="69"/>
              </w:numPr>
              <w:rPr>
                <w:rFonts w:ascii="Arial" w:hAnsi="Arial" w:cs="Arial"/>
              </w:rPr>
            </w:pPr>
            <w:proofErr w:type="spellStart"/>
            <w:r>
              <w:rPr>
                <w:rFonts w:ascii="Arial" w:hAnsi="Arial" w:cs="Arial"/>
              </w:rPr>
              <w:t>Roussignol</w:t>
            </w:r>
            <w:proofErr w:type="spellEnd"/>
            <w:r>
              <w:rPr>
                <w:rFonts w:ascii="Arial" w:hAnsi="Arial" w:cs="Arial"/>
              </w:rPr>
              <w:t xml:space="preserve"> X, Currey C, </w:t>
            </w:r>
            <w:proofErr w:type="spellStart"/>
            <w:r>
              <w:rPr>
                <w:rFonts w:ascii="Arial" w:hAnsi="Arial" w:cs="Arial"/>
              </w:rPr>
              <w:t>Duparc</w:t>
            </w:r>
            <w:proofErr w:type="spellEnd"/>
            <w:r>
              <w:rPr>
                <w:rFonts w:ascii="Arial" w:hAnsi="Arial" w:cs="Arial"/>
              </w:rPr>
              <w:t xml:space="preserve"> F, Dujardin F. Indications and results for the Exogen™ ultrasound system in the management of non-union: a 59-case pilot study.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Traumatol</w:t>
            </w:r>
            <w:proofErr w:type="spellEnd"/>
            <w:r>
              <w:rPr>
                <w:rFonts w:ascii="Arial" w:hAnsi="Arial" w:cs="Arial"/>
                <w:i/>
              </w:rPr>
              <w:t xml:space="preserve"> Surg Res</w:t>
            </w:r>
            <w:r>
              <w:rPr>
                <w:rFonts w:ascii="Arial" w:hAnsi="Arial" w:cs="Arial"/>
              </w:rPr>
              <w:t>. 2012;98(2):206</w:t>
            </w:r>
            <w:r>
              <w:rPr>
                <w:rFonts w:ascii="Cambria Math" w:hAnsi="Cambria Math" w:cs="Cambria Math"/>
              </w:rPr>
              <w:t>‐</w:t>
            </w:r>
            <w:r>
              <w:rPr>
                <w:rFonts w:ascii="Arial" w:hAnsi="Arial" w:cs="Arial"/>
              </w:rPr>
              <w:t>13. doi:10.1016/j.otsr.2011.10.011</w:t>
            </w:r>
          </w:p>
          <w:p w14:paraId="7D0C2507" w14:textId="77777777" w:rsidR="0038579B" w:rsidRDefault="00073D88">
            <w:pPr>
              <w:pStyle w:val="ListParagraph"/>
              <w:numPr>
                <w:ilvl w:val="3"/>
                <w:numId w:val="69"/>
              </w:numPr>
              <w:rPr>
                <w:rFonts w:ascii="Arial" w:hAnsi="Arial" w:cs="Arial"/>
              </w:rPr>
            </w:pPr>
            <w:r>
              <w:rPr>
                <w:rFonts w:ascii="Arial" w:hAnsi="Arial" w:cs="Arial"/>
              </w:rPr>
              <w:t xml:space="preserve">Bioventus LLC. EXOGEN user guide. Data on file, 81081790 Rev 0. </w:t>
            </w:r>
          </w:p>
        </w:tc>
      </w:tr>
    </w:tbl>
    <w:p w14:paraId="463EF633" w14:textId="77777777" w:rsidR="0038579B" w:rsidRDefault="0038579B">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7EF1D93" w14:textId="77777777">
        <w:trPr>
          <w:cantSplit/>
          <w:trHeight w:val="633"/>
        </w:trPr>
        <w:tc>
          <w:tcPr>
            <w:tcW w:w="1542" w:type="dxa"/>
            <w:shd w:val="clear" w:color="auto" w:fill="auto"/>
          </w:tcPr>
          <w:p w14:paraId="7877DD30"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296D7266" w14:textId="77777777" w:rsidR="0038579B" w:rsidRDefault="00073D88">
            <w:pPr>
              <w:pStyle w:val="Heading4"/>
              <w:rPr>
                <w:rFonts w:ascii="Arial" w:hAnsi="Arial" w:cs="Arial"/>
                <w:szCs w:val="22"/>
              </w:rPr>
            </w:pPr>
            <w:r>
              <w:rPr>
                <w:rFonts w:ascii="Arial" w:hAnsi="Arial" w:cs="Arial"/>
                <w:szCs w:val="22"/>
              </w:rPr>
              <w:t>20 minutes</w:t>
            </w:r>
          </w:p>
          <w:p w14:paraId="66CA858C" w14:textId="77777777" w:rsidR="0038579B" w:rsidRDefault="00073D88">
            <w:pPr>
              <w:pStyle w:val="ListParagraph"/>
              <w:numPr>
                <w:ilvl w:val="0"/>
                <w:numId w:val="39"/>
              </w:numPr>
              <w:rPr>
                <w:rFonts w:ascii="Arial" w:hAnsi="Arial" w:cs="Arial"/>
              </w:rPr>
            </w:pPr>
            <w:r>
              <w:rPr>
                <w:rFonts w:ascii="Arial" w:hAnsi="Arial" w:cs="Arial"/>
              </w:rPr>
              <w:t>20-minute daily treatment – with treatments lasting just 20 minutes, EXOGEN can fit easily into the patient’s daily routine.</w:t>
            </w:r>
          </w:p>
          <w:p w14:paraId="02724B8B" w14:textId="77777777" w:rsidR="0038579B" w:rsidRDefault="00073D88">
            <w:pPr>
              <w:pStyle w:val="ListParagraph"/>
              <w:numPr>
                <w:ilvl w:val="0"/>
                <w:numId w:val="39"/>
              </w:numPr>
              <w:rPr>
                <w:rFonts w:ascii="Arial" w:hAnsi="Arial" w:cs="Arial"/>
              </w:rPr>
            </w:pPr>
            <w:r>
              <w:rPr>
                <w:rFonts w:ascii="Arial" w:hAnsi="Arial" w:cs="Arial"/>
              </w:rPr>
              <w:t>EXOGEN has the shortest daily treatment time compared to other bone stimulators, at just 20 minutes a day.</w:t>
            </w:r>
          </w:p>
          <w:p w14:paraId="75C8B463" w14:textId="77777777" w:rsidR="0038579B" w:rsidRDefault="00073D88">
            <w:pPr>
              <w:pStyle w:val="ListParagraph"/>
              <w:numPr>
                <w:ilvl w:val="0"/>
                <w:numId w:val="39"/>
              </w:numPr>
              <w:rPr>
                <w:rFonts w:ascii="Arial" w:hAnsi="Arial" w:cs="Arial"/>
                <w:b/>
                <w:bCs/>
              </w:rPr>
            </w:pPr>
            <w:r>
              <w:rPr>
                <w:rFonts w:ascii="Arial" w:hAnsi="Arial" w:cs="Arial"/>
              </w:rPr>
              <w:t>EXOGEN may also help increase compliance, with a short treatment of only 20 minutes per day.</w:t>
            </w:r>
            <w:r>
              <w:rPr>
                <w:rFonts w:ascii="Arial" w:hAnsi="Arial" w:cs="Arial"/>
                <w:vertAlign w:val="superscript"/>
              </w:rPr>
              <w:t>1-4</w:t>
            </w:r>
            <w:r>
              <w:rPr>
                <w:rFonts w:ascii="Arial" w:hAnsi="Arial" w:cs="Arial"/>
              </w:rPr>
              <w:t xml:space="preserve"> </w:t>
            </w:r>
            <w:r>
              <w:rPr>
                <w:rFonts w:ascii="Arial" w:hAnsi="Arial" w:cs="Arial"/>
                <w:b/>
                <w:bCs/>
              </w:rPr>
              <w:t>[</w:t>
            </w:r>
            <w:proofErr w:type="spellStart"/>
            <w:r>
              <w:rPr>
                <w:rFonts w:ascii="Arial" w:hAnsi="Arial" w:cs="Arial"/>
                <w:b/>
                <w:bCs/>
              </w:rPr>
              <w:t>Schofer</w:t>
            </w:r>
            <w:proofErr w:type="spellEnd"/>
            <w:r>
              <w:rPr>
                <w:rFonts w:ascii="Arial" w:hAnsi="Arial" w:cs="Arial"/>
                <w:b/>
                <w:bCs/>
              </w:rPr>
              <w:t xml:space="preserve"> 2010: 3a; </w:t>
            </w:r>
            <w:proofErr w:type="spellStart"/>
            <w:r>
              <w:rPr>
                <w:rFonts w:ascii="Arial" w:hAnsi="Arial" w:cs="Arial"/>
                <w:b/>
                <w:bCs/>
              </w:rPr>
              <w:t>Roussignol</w:t>
            </w:r>
            <w:proofErr w:type="spellEnd"/>
            <w:r>
              <w:rPr>
                <w:rFonts w:ascii="Arial" w:hAnsi="Arial" w:cs="Arial"/>
                <w:b/>
                <w:bCs/>
              </w:rPr>
              <w:t xml:space="preserve"> 2012: 3a; </w:t>
            </w:r>
            <w:proofErr w:type="spellStart"/>
            <w:r>
              <w:rPr>
                <w:rFonts w:ascii="Arial" w:hAnsi="Arial" w:cs="Arial"/>
                <w:b/>
                <w:bCs/>
              </w:rPr>
              <w:t>Gebauer</w:t>
            </w:r>
            <w:proofErr w:type="spellEnd"/>
            <w:r>
              <w:rPr>
                <w:rFonts w:ascii="Arial" w:hAnsi="Arial" w:cs="Arial"/>
                <w:b/>
                <w:bCs/>
              </w:rPr>
              <w:t xml:space="preserve"> 2005: 8a; Pounder 2016: 3a, 4a-c] </w:t>
            </w:r>
          </w:p>
          <w:p w14:paraId="2FBD3035" w14:textId="77777777" w:rsidR="0038579B" w:rsidRDefault="00073D88">
            <w:pPr>
              <w:pStyle w:val="ListParagraph"/>
              <w:numPr>
                <w:ilvl w:val="0"/>
                <w:numId w:val="39"/>
              </w:numPr>
              <w:rPr>
                <w:rFonts w:ascii="Arial" w:hAnsi="Arial" w:cs="Arial"/>
              </w:rPr>
            </w:pPr>
            <w:r>
              <w:rPr>
                <w:rFonts w:ascii="Arial" w:hAnsi="Arial" w:cs="Arial"/>
              </w:rPr>
              <w:t>With daily treatments lasting just 20 minutes, help speed your patients’ ability to return to their normal activities faster.</w:t>
            </w:r>
            <w:r>
              <w:rPr>
                <w:rFonts w:ascii="Arial" w:hAnsi="Arial" w:cs="Arial"/>
                <w:vertAlign w:val="superscript"/>
              </w:rPr>
              <w:t>5</w:t>
            </w:r>
            <w:r>
              <w:rPr>
                <w:rFonts w:ascii="Arial" w:hAnsi="Arial" w:cs="Arial"/>
              </w:rPr>
              <w:t xml:space="preserve"> </w:t>
            </w:r>
            <w:r>
              <w:rPr>
                <w:rFonts w:ascii="Arial" w:hAnsi="Arial" w:cs="Arial"/>
                <w:b/>
                <w:bCs/>
              </w:rPr>
              <w:t>[EXOGEN User Guide: 4a]</w:t>
            </w:r>
          </w:p>
        </w:tc>
      </w:tr>
      <w:tr w:rsidR="0038579B" w14:paraId="384D220B" w14:textId="77777777">
        <w:trPr>
          <w:cantSplit/>
        </w:trPr>
        <w:tc>
          <w:tcPr>
            <w:tcW w:w="1542" w:type="dxa"/>
            <w:shd w:val="clear" w:color="auto" w:fill="auto"/>
          </w:tcPr>
          <w:p w14:paraId="7B4E4C57"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05D3B1CD" w14:textId="77777777" w:rsidR="0038579B" w:rsidRDefault="00073D88">
            <w:pPr>
              <w:pStyle w:val="ListParagraph"/>
              <w:numPr>
                <w:ilvl w:val="0"/>
                <w:numId w:val="70"/>
              </w:numPr>
              <w:rPr>
                <w:rFonts w:ascii="Arial" w:eastAsia="Times New Roman" w:hAnsi="Arial" w:cs="Arial"/>
              </w:rPr>
            </w:pPr>
            <w:proofErr w:type="spellStart"/>
            <w:r>
              <w:rPr>
                <w:rFonts w:ascii="Arial" w:eastAsia="Times New Roman" w:hAnsi="Arial" w:cs="Arial"/>
              </w:rPr>
              <w:t>Schofer</w:t>
            </w:r>
            <w:proofErr w:type="spellEnd"/>
            <w:r>
              <w:rPr>
                <w:rFonts w:ascii="Arial" w:eastAsia="Times New Roman" w:hAnsi="Arial" w:cs="Arial"/>
              </w:rPr>
              <w:t xml:space="preserve"> MD, Block JE, Aigner J, Schmelz A. Improved healing response in delayed unions of the tibia with low-intensity pulsed ultrasound: results of a randomized sham-controlled trial. </w:t>
            </w:r>
            <w:r>
              <w:rPr>
                <w:rFonts w:ascii="Arial" w:eastAsia="Times New Roman" w:hAnsi="Arial" w:cs="Arial"/>
                <w:i/>
              </w:rPr>
              <w:t xml:space="preserve">BMC </w:t>
            </w:r>
            <w:proofErr w:type="spellStart"/>
            <w:r>
              <w:rPr>
                <w:rFonts w:ascii="Arial" w:eastAsia="Times New Roman" w:hAnsi="Arial" w:cs="Arial"/>
                <w:i/>
              </w:rPr>
              <w:t>Musculoskelet</w:t>
            </w:r>
            <w:proofErr w:type="spellEnd"/>
            <w:r>
              <w:rPr>
                <w:rFonts w:ascii="Arial" w:eastAsia="Times New Roman" w:hAnsi="Arial" w:cs="Arial"/>
                <w:i/>
              </w:rPr>
              <w:t xml:space="preserve"> </w:t>
            </w:r>
            <w:proofErr w:type="spellStart"/>
            <w:r>
              <w:rPr>
                <w:rFonts w:ascii="Arial" w:eastAsia="Times New Roman" w:hAnsi="Arial" w:cs="Arial"/>
                <w:i/>
              </w:rPr>
              <w:t>Disord</w:t>
            </w:r>
            <w:proofErr w:type="spellEnd"/>
            <w:r>
              <w:rPr>
                <w:rFonts w:ascii="Arial" w:eastAsia="Times New Roman" w:hAnsi="Arial" w:cs="Arial"/>
              </w:rPr>
              <w:t xml:space="preserve">. </w:t>
            </w:r>
            <w:proofErr w:type="gramStart"/>
            <w:r>
              <w:rPr>
                <w:rFonts w:ascii="Arial" w:eastAsia="Times New Roman" w:hAnsi="Arial" w:cs="Arial"/>
              </w:rPr>
              <w:t>2010;11:229</w:t>
            </w:r>
            <w:proofErr w:type="gramEnd"/>
            <w:r>
              <w:rPr>
                <w:rFonts w:ascii="Arial" w:eastAsia="Times New Roman" w:hAnsi="Arial" w:cs="Arial"/>
              </w:rPr>
              <w:t>. doi:10.1186/1471-2474-11-229</w:t>
            </w:r>
          </w:p>
          <w:p w14:paraId="2558B341" w14:textId="77777777" w:rsidR="0038579B" w:rsidRDefault="00073D88">
            <w:pPr>
              <w:pStyle w:val="ListParagraph"/>
              <w:numPr>
                <w:ilvl w:val="0"/>
                <w:numId w:val="70"/>
              </w:numPr>
              <w:rPr>
                <w:rFonts w:ascii="Arial" w:eastAsia="Times New Roman" w:hAnsi="Arial" w:cs="Arial"/>
              </w:rPr>
            </w:pPr>
            <w:proofErr w:type="spellStart"/>
            <w:r>
              <w:rPr>
                <w:rFonts w:ascii="Arial" w:eastAsia="Times New Roman" w:hAnsi="Arial" w:cs="Arial"/>
              </w:rPr>
              <w:t>Roussignol</w:t>
            </w:r>
            <w:proofErr w:type="spellEnd"/>
            <w:r>
              <w:rPr>
                <w:rFonts w:ascii="Arial" w:eastAsia="Times New Roman" w:hAnsi="Arial" w:cs="Arial"/>
              </w:rPr>
              <w:t xml:space="preserve"> X, Currey C, </w:t>
            </w:r>
            <w:proofErr w:type="spellStart"/>
            <w:r>
              <w:rPr>
                <w:rFonts w:ascii="Arial" w:eastAsia="Times New Roman" w:hAnsi="Arial" w:cs="Arial"/>
              </w:rPr>
              <w:t>Duparc</w:t>
            </w:r>
            <w:proofErr w:type="spellEnd"/>
            <w:r>
              <w:rPr>
                <w:rFonts w:ascii="Arial" w:eastAsia="Times New Roman" w:hAnsi="Arial" w:cs="Arial"/>
              </w:rPr>
              <w:t xml:space="preserve"> F, Dujardin F. Indications and results for the Exogen™ ultrasound system in the management of non-union: a 59-case pilot study. </w:t>
            </w:r>
            <w:proofErr w:type="spellStart"/>
            <w:r>
              <w:rPr>
                <w:rFonts w:ascii="Arial" w:eastAsia="Times New Roman" w:hAnsi="Arial" w:cs="Arial"/>
                <w:i/>
              </w:rPr>
              <w:t>Orthop</w:t>
            </w:r>
            <w:proofErr w:type="spellEnd"/>
            <w:r>
              <w:rPr>
                <w:rFonts w:ascii="Arial" w:eastAsia="Times New Roman" w:hAnsi="Arial" w:cs="Arial"/>
                <w:i/>
              </w:rPr>
              <w:t xml:space="preserve"> </w:t>
            </w:r>
            <w:proofErr w:type="spellStart"/>
            <w:r>
              <w:rPr>
                <w:rFonts w:ascii="Arial" w:eastAsia="Times New Roman" w:hAnsi="Arial" w:cs="Arial"/>
                <w:i/>
              </w:rPr>
              <w:t>Traumatol</w:t>
            </w:r>
            <w:proofErr w:type="spellEnd"/>
            <w:r>
              <w:rPr>
                <w:rFonts w:ascii="Arial" w:eastAsia="Times New Roman" w:hAnsi="Arial" w:cs="Arial"/>
                <w:i/>
              </w:rPr>
              <w:t xml:space="preserve"> Surg Res.</w:t>
            </w:r>
            <w:r>
              <w:rPr>
                <w:rFonts w:ascii="Arial" w:eastAsia="Times New Roman" w:hAnsi="Arial" w:cs="Arial"/>
              </w:rPr>
              <w:t xml:space="preserve"> 2012;98(2):206</w:t>
            </w:r>
            <w:r>
              <w:rPr>
                <w:rFonts w:ascii="Cambria Math" w:eastAsia="Times New Roman" w:hAnsi="Cambria Math" w:cs="Cambria Math"/>
              </w:rPr>
              <w:t>‐</w:t>
            </w:r>
            <w:r>
              <w:rPr>
                <w:rFonts w:ascii="Arial" w:eastAsia="Times New Roman" w:hAnsi="Arial" w:cs="Arial"/>
              </w:rPr>
              <w:t>13. doi:10.1016/j.otsr.2011.10.011</w:t>
            </w:r>
          </w:p>
          <w:p w14:paraId="56E19DC7" w14:textId="77777777" w:rsidR="0038579B" w:rsidRDefault="00073D88">
            <w:pPr>
              <w:pStyle w:val="ListParagraph"/>
              <w:numPr>
                <w:ilvl w:val="0"/>
                <w:numId w:val="70"/>
              </w:numPr>
              <w:rPr>
                <w:rFonts w:ascii="Arial" w:eastAsia="Times New Roman" w:hAnsi="Arial" w:cs="Arial"/>
              </w:rPr>
            </w:pPr>
            <w:proofErr w:type="spellStart"/>
            <w:r>
              <w:rPr>
                <w:rFonts w:ascii="Arial" w:eastAsia="Times New Roman" w:hAnsi="Arial" w:cs="Arial"/>
              </w:rPr>
              <w:t>Gebauer</w:t>
            </w:r>
            <w:proofErr w:type="spellEnd"/>
            <w:r>
              <w:rPr>
                <w:rFonts w:ascii="Arial" w:eastAsia="Times New Roman" w:hAnsi="Arial" w:cs="Arial"/>
              </w:rPr>
              <w:t xml:space="preserve"> D, Mayr E, </w:t>
            </w:r>
            <w:proofErr w:type="spellStart"/>
            <w:r>
              <w:rPr>
                <w:rFonts w:ascii="Arial" w:eastAsia="Times New Roman" w:hAnsi="Arial" w:cs="Arial"/>
              </w:rPr>
              <w:t>Orthner</w:t>
            </w:r>
            <w:proofErr w:type="spellEnd"/>
            <w:r>
              <w:rPr>
                <w:rFonts w:ascii="Arial" w:eastAsia="Times New Roman" w:hAnsi="Arial" w:cs="Arial"/>
              </w:rPr>
              <w:t xml:space="preserve"> E, </w:t>
            </w:r>
            <w:proofErr w:type="spellStart"/>
            <w:r>
              <w:rPr>
                <w:rFonts w:ascii="Arial" w:eastAsia="Times New Roman" w:hAnsi="Arial" w:cs="Arial"/>
              </w:rPr>
              <w:t>Ryaby</w:t>
            </w:r>
            <w:proofErr w:type="spellEnd"/>
            <w:r>
              <w:rPr>
                <w:rFonts w:ascii="Arial" w:eastAsia="Times New Roman" w:hAnsi="Arial" w:cs="Arial"/>
              </w:rPr>
              <w:t xml:space="preserve"> JP. Low-intensity pulsed ultrasound: effects on </w:t>
            </w:r>
            <w:proofErr w:type="spellStart"/>
            <w:r>
              <w:rPr>
                <w:rFonts w:ascii="Arial" w:eastAsia="Times New Roman" w:hAnsi="Arial" w:cs="Arial"/>
              </w:rPr>
              <w:t>nonunions</w:t>
            </w:r>
            <w:proofErr w:type="spellEnd"/>
            <w:r>
              <w:rPr>
                <w:rFonts w:ascii="Arial" w:eastAsia="Times New Roman" w:hAnsi="Arial" w:cs="Arial"/>
              </w:rPr>
              <w:t xml:space="preserve">. </w:t>
            </w:r>
            <w:r>
              <w:rPr>
                <w:rFonts w:ascii="Arial" w:eastAsia="Times New Roman" w:hAnsi="Arial" w:cs="Arial"/>
                <w:i/>
              </w:rPr>
              <w:t xml:space="preserve">Ultrasound Med Biol. </w:t>
            </w:r>
            <w:r>
              <w:rPr>
                <w:rFonts w:ascii="Arial" w:eastAsia="Times New Roman" w:hAnsi="Arial" w:cs="Arial"/>
              </w:rPr>
              <w:t>2005;31(10):1391</w:t>
            </w:r>
            <w:r>
              <w:rPr>
                <w:rFonts w:ascii="Cambria Math" w:eastAsia="Times New Roman" w:hAnsi="Cambria Math" w:cs="Cambria Math"/>
              </w:rPr>
              <w:t>‐</w:t>
            </w:r>
            <w:r>
              <w:rPr>
                <w:rFonts w:ascii="Arial" w:eastAsia="Times New Roman" w:hAnsi="Arial" w:cs="Arial"/>
              </w:rPr>
              <w:t>402. doi:10.1016/j.ultrasmedbio.2005.06.002</w:t>
            </w:r>
          </w:p>
          <w:p w14:paraId="286EBAFA" w14:textId="77777777" w:rsidR="0038579B" w:rsidRDefault="00073D88">
            <w:pPr>
              <w:pStyle w:val="ListParagraph"/>
              <w:numPr>
                <w:ilvl w:val="0"/>
                <w:numId w:val="70"/>
              </w:numPr>
              <w:rPr>
                <w:rFonts w:ascii="Arial" w:eastAsia="Times New Roman" w:hAnsi="Arial" w:cs="Arial"/>
              </w:rPr>
            </w:pPr>
            <w:r>
              <w:rPr>
                <w:rFonts w:ascii="Arial" w:eastAsia="Times New Roman" w:hAnsi="Arial" w:cs="Arial"/>
              </w:rPr>
              <w:t xml:space="preserve">Pounder NM, Jones JT, Tanis KJ. Design evolution enhances patient compliance for low-intensity pulsed ultrasound device usage. </w:t>
            </w:r>
            <w:r>
              <w:rPr>
                <w:rFonts w:ascii="Arial" w:eastAsia="Times New Roman" w:hAnsi="Arial" w:cs="Arial"/>
                <w:i/>
              </w:rPr>
              <w:t>Med Devices (</w:t>
            </w:r>
            <w:proofErr w:type="spellStart"/>
            <w:r>
              <w:rPr>
                <w:rFonts w:ascii="Arial" w:eastAsia="Times New Roman" w:hAnsi="Arial" w:cs="Arial"/>
                <w:i/>
              </w:rPr>
              <w:t>Auckl</w:t>
            </w:r>
            <w:proofErr w:type="spellEnd"/>
            <w:r>
              <w:rPr>
                <w:rFonts w:ascii="Arial" w:eastAsia="Times New Roman" w:hAnsi="Arial" w:cs="Arial"/>
                <w:i/>
              </w:rPr>
              <w:t>)</w:t>
            </w:r>
            <w:r>
              <w:rPr>
                <w:rFonts w:ascii="Arial" w:eastAsia="Times New Roman" w:hAnsi="Arial" w:cs="Arial"/>
              </w:rPr>
              <w:t xml:space="preserve">. </w:t>
            </w:r>
            <w:proofErr w:type="gramStart"/>
            <w:r>
              <w:rPr>
                <w:rFonts w:ascii="Arial" w:eastAsia="Times New Roman" w:hAnsi="Arial" w:cs="Arial"/>
              </w:rPr>
              <w:t>2016;9:423</w:t>
            </w:r>
            <w:proofErr w:type="gramEnd"/>
            <w:r>
              <w:rPr>
                <w:rFonts w:ascii="Cambria Math" w:eastAsia="Times New Roman" w:hAnsi="Cambria Math" w:cs="Cambria Math"/>
              </w:rPr>
              <w:t>‐</w:t>
            </w:r>
            <w:r>
              <w:rPr>
                <w:rFonts w:ascii="Arial" w:eastAsia="Times New Roman" w:hAnsi="Arial" w:cs="Arial"/>
              </w:rPr>
              <w:t>7. doi:10.2147/MDER.S119887</w:t>
            </w:r>
          </w:p>
          <w:p w14:paraId="3B07E0F0" w14:textId="77777777" w:rsidR="0038579B" w:rsidRDefault="00073D88">
            <w:pPr>
              <w:pStyle w:val="ListParagraph"/>
              <w:numPr>
                <w:ilvl w:val="0"/>
                <w:numId w:val="70"/>
              </w:numPr>
              <w:rPr>
                <w:rFonts w:ascii="Arial" w:hAnsi="Arial" w:cs="Arial"/>
              </w:rPr>
            </w:pPr>
            <w:r>
              <w:rPr>
                <w:rFonts w:ascii="Arial" w:hAnsi="Arial" w:cs="Arial"/>
              </w:rPr>
              <w:t xml:space="preserve">Bioventus LLC. EXOGEN user guide. Data on file, 81081790 Rev 0. </w:t>
            </w:r>
          </w:p>
        </w:tc>
      </w:tr>
    </w:tbl>
    <w:p w14:paraId="021FC516" w14:textId="77777777" w:rsidR="0038579B" w:rsidRDefault="0038579B">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DD00EFC" w14:textId="77777777">
        <w:trPr>
          <w:cantSplit/>
          <w:trHeight w:val="633"/>
        </w:trPr>
        <w:tc>
          <w:tcPr>
            <w:tcW w:w="1542" w:type="dxa"/>
            <w:shd w:val="clear" w:color="auto" w:fill="auto"/>
          </w:tcPr>
          <w:p w14:paraId="17D87C3D"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6723002F" w14:textId="77777777" w:rsidR="0038579B" w:rsidRDefault="00073D88">
            <w:pPr>
              <w:pStyle w:val="Heading4"/>
              <w:rPr>
                <w:rFonts w:ascii="Arial" w:hAnsi="Arial" w:cs="Arial"/>
                <w:szCs w:val="22"/>
              </w:rPr>
            </w:pPr>
            <w:r>
              <w:rPr>
                <w:rFonts w:ascii="Arial" w:hAnsi="Arial" w:cs="Arial"/>
                <w:szCs w:val="22"/>
              </w:rPr>
              <w:t>Healing</w:t>
            </w:r>
          </w:p>
          <w:p w14:paraId="44CAFB9E" w14:textId="77777777" w:rsidR="0038579B" w:rsidRDefault="00073D88">
            <w:pPr>
              <w:pStyle w:val="ListParagraph"/>
              <w:numPr>
                <w:ilvl w:val="0"/>
                <w:numId w:val="39"/>
              </w:numPr>
              <w:rPr>
                <w:rFonts w:ascii="Arial" w:hAnsi="Arial" w:cs="Arial"/>
              </w:rPr>
            </w:pPr>
            <w:r>
              <w:rPr>
                <w:rFonts w:ascii="Arial" w:hAnsi="Arial" w:cs="Arial"/>
              </w:rPr>
              <w:t>Count on EXOGEN to help heal fractures.</w:t>
            </w:r>
            <w:r>
              <w:rPr>
                <w:rFonts w:ascii="Arial" w:hAnsi="Arial" w:cs="Arial"/>
                <w:vertAlign w:val="superscript"/>
              </w:rPr>
              <w:t>1,2</w:t>
            </w:r>
            <w:r>
              <w:rPr>
                <w:rFonts w:ascii="Arial" w:hAnsi="Arial" w:cs="Arial"/>
              </w:rPr>
              <w:t xml:space="preserve"> </w:t>
            </w:r>
            <w:r>
              <w:rPr>
                <w:rFonts w:ascii="Arial" w:hAnsi="Arial" w:cs="Arial"/>
                <w:b/>
                <w:bCs/>
              </w:rPr>
              <w:t>[Heckman 1994: 1a; Kristiansen 1997: 2b]</w:t>
            </w:r>
          </w:p>
          <w:p w14:paraId="3A23AF7F" w14:textId="77777777" w:rsidR="0038579B" w:rsidRDefault="00073D88">
            <w:pPr>
              <w:pStyle w:val="ListParagraph"/>
              <w:numPr>
                <w:ilvl w:val="0"/>
                <w:numId w:val="39"/>
              </w:numPr>
              <w:rPr>
                <w:rFonts w:ascii="Arial" w:hAnsi="Arial" w:cs="Arial"/>
              </w:rPr>
            </w:pPr>
            <w:r>
              <w:rPr>
                <w:rFonts w:ascii="Arial" w:hAnsi="Arial" w:cs="Arial"/>
              </w:rPr>
              <w:t>EXOGEN treatment may help patients get back to their normal activities faster.</w:t>
            </w:r>
            <w:r>
              <w:rPr>
                <w:rFonts w:ascii="Arial" w:hAnsi="Arial" w:cs="Arial"/>
                <w:vertAlign w:val="superscript"/>
              </w:rPr>
              <w:t>3,4</w:t>
            </w:r>
            <w:r>
              <w:rPr>
                <w:rFonts w:ascii="Arial" w:hAnsi="Arial" w:cs="Arial"/>
              </w:rPr>
              <w:t xml:space="preserve"> </w:t>
            </w:r>
            <w:r>
              <w:rPr>
                <w:rFonts w:ascii="Arial" w:hAnsi="Arial" w:cs="Arial"/>
                <w:b/>
                <w:bCs/>
              </w:rPr>
              <w:t>[Mehta 2015: 7a; Heckman 1997: 9a, 10a]</w:t>
            </w:r>
          </w:p>
          <w:p w14:paraId="06105F7A" w14:textId="77777777" w:rsidR="0038579B" w:rsidRDefault="00073D88">
            <w:pPr>
              <w:pStyle w:val="ListParagraph"/>
              <w:numPr>
                <w:ilvl w:val="0"/>
                <w:numId w:val="39"/>
              </w:numPr>
              <w:rPr>
                <w:rFonts w:ascii="Arial" w:hAnsi="Arial" w:cs="Arial"/>
              </w:rPr>
            </w:pPr>
            <w:r>
              <w:rPr>
                <w:rFonts w:ascii="Arial" w:hAnsi="Arial" w:cs="Arial"/>
              </w:rPr>
              <w:t>EXOGEN is a unique fracture healing device that has demonstrated the ability to accelerate indicated* fresh fracture healing.</w:t>
            </w:r>
            <w:r>
              <w:rPr>
                <w:rFonts w:ascii="Arial" w:hAnsi="Arial" w:cs="Arial"/>
                <w:vertAlign w:val="superscript"/>
              </w:rPr>
              <w:t>1,2</w:t>
            </w:r>
            <w:r>
              <w:rPr>
                <w:rFonts w:ascii="Arial" w:hAnsi="Arial" w:cs="Arial"/>
              </w:rPr>
              <w:t xml:space="preserve"> </w:t>
            </w:r>
            <w:r>
              <w:rPr>
                <w:rFonts w:ascii="Arial" w:hAnsi="Arial" w:cs="Arial"/>
                <w:b/>
                <w:bCs/>
              </w:rPr>
              <w:t xml:space="preserve">[Heckman 1994: 1a; Kristiansen 1997: 2b] </w:t>
            </w:r>
            <w:r>
              <w:rPr>
                <w:rFonts w:ascii="Arial" w:hAnsi="Arial" w:cs="Arial"/>
              </w:rPr>
              <w:t>*Summary of Indications</w:t>
            </w:r>
          </w:p>
          <w:p w14:paraId="3D2B719C" w14:textId="77777777" w:rsidR="0038579B" w:rsidRDefault="00073D88">
            <w:pPr>
              <w:pStyle w:val="ListParagraph"/>
              <w:numPr>
                <w:ilvl w:val="0"/>
                <w:numId w:val="39"/>
              </w:numPr>
              <w:rPr>
                <w:rFonts w:ascii="Arial" w:hAnsi="Arial" w:cs="Arial"/>
              </w:rPr>
            </w:pPr>
            <w:r>
              <w:rPr>
                <w:rFonts w:ascii="Arial" w:hAnsi="Arial" w:cs="Arial"/>
              </w:rPr>
              <w:t>Discover the non-invasive choice for resolution of nonunions.</w:t>
            </w:r>
            <w:r>
              <w:rPr>
                <w:rFonts w:ascii="Arial" w:hAnsi="Arial" w:cs="Arial"/>
                <w:vertAlign w:val="superscript"/>
              </w:rPr>
              <w:t>5</w:t>
            </w:r>
            <w:r>
              <w:rPr>
                <w:rFonts w:ascii="Arial" w:hAnsi="Arial" w:cs="Arial"/>
              </w:rPr>
              <w:t xml:space="preserve"> </w:t>
            </w:r>
            <w:r>
              <w:rPr>
                <w:rFonts w:ascii="Arial" w:hAnsi="Arial" w:cs="Arial"/>
                <w:b/>
                <w:bCs/>
              </w:rPr>
              <w:t>[Nolte 2001: 1a]</w:t>
            </w:r>
          </w:p>
          <w:p w14:paraId="46B2408B" w14:textId="77777777" w:rsidR="0038579B" w:rsidRDefault="00073D88">
            <w:pPr>
              <w:pStyle w:val="ListParagraph"/>
              <w:numPr>
                <w:ilvl w:val="0"/>
                <w:numId w:val="39"/>
              </w:numPr>
              <w:rPr>
                <w:rFonts w:ascii="Arial" w:hAnsi="Arial" w:cs="Arial"/>
              </w:rPr>
            </w:pPr>
            <w:r>
              <w:rPr>
                <w:rFonts w:ascii="Arial" w:hAnsi="Arial" w:cs="Arial"/>
              </w:rPr>
              <w:t>The only FDA-approved bone healing system indicated to treat acute distal radius fractures.</w:t>
            </w:r>
            <w:r>
              <w:rPr>
                <w:rFonts w:ascii="Arial" w:hAnsi="Arial" w:cs="Arial"/>
                <w:vertAlign w:val="superscript"/>
              </w:rPr>
              <w:t>6</w:t>
            </w:r>
            <w:r>
              <w:rPr>
                <w:rFonts w:ascii="Arial" w:hAnsi="Arial" w:cs="Arial"/>
              </w:rPr>
              <w:t xml:space="preserve"> </w:t>
            </w:r>
            <w:r>
              <w:rPr>
                <w:rFonts w:ascii="Arial" w:hAnsi="Arial" w:cs="Arial"/>
                <w:b/>
                <w:bCs/>
              </w:rPr>
              <w:t>[EXOGEN User Guide: 3a]</w:t>
            </w:r>
          </w:p>
          <w:p w14:paraId="3F62EA4A" w14:textId="77777777" w:rsidR="0038579B" w:rsidRDefault="00073D88">
            <w:pPr>
              <w:pStyle w:val="ListParagraph"/>
              <w:numPr>
                <w:ilvl w:val="0"/>
                <w:numId w:val="39"/>
              </w:numPr>
              <w:rPr>
                <w:rFonts w:ascii="Arial" w:hAnsi="Arial" w:cs="Arial"/>
              </w:rPr>
            </w:pPr>
            <w:r>
              <w:rPr>
                <w:rFonts w:ascii="Arial" w:hAnsi="Arial" w:cs="Arial"/>
              </w:rPr>
              <w:t>Bone Healing. Proven.</w:t>
            </w:r>
            <w:r>
              <w:rPr>
                <w:rFonts w:ascii="Arial" w:hAnsi="Arial" w:cs="Arial"/>
                <w:vertAlign w:val="superscript"/>
              </w:rPr>
              <w:t>1,2,5,7,8</w:t>
            </w:r>
            <w:r>
              <w:rPr>
                <w:rFonts w:ascii="Arial" w:hAnsi="Arial" w:cs="Arial"/>
              </w:rPr>
              <w:t xml:space="preserve"> </w:t>
            </w:r>
            <w:r>
              <w:rPr>
                <w:rFonts w:ascii="Arial" w:hAnsi="Arial" w:cs="Arial"/>
                <w:b/>
                <w:bCs/>
              </w:rPr>
              <w:t xml:space="preserve">[Heckman 1994: 1a; Kristiansen 1997: 2b; Nolte 2001: 1a-b; </w:t>
            </w:r>
            <w:proofErr w:type="spellStart"/>
            <w:r>
              <w:rPr>
                <w:rFonts w:ascii="Arial" w:hAnsi="Arial" w:cs="Arial"/>
                <w:b/>
                <w:bCs/>
              </w:rPr>
              <w:t>Gebauer</w:t>
            </w:r>
            <w:proofErr w:type="spellEnd"/>
            <w:r>
              <w:rPr>
                <w:rFonts w:ascii="Arial" w:hAnsi="Arial" w:cs="Arial"/>
                <w:b/>
                <w:bCs/>
              </w:rPr>
              <w:t xml:space="preserve"> 2005: 1a; Mayr 2000b: 1a]</w:t>
            </w:r>
          </w:p>
          <w:p w14:paraId="50C2F1E6" w14:textId="77777777" w:rsidR="0038579B" w:rsidRDefault="00073D88">
            <w:pPr>
              <w:pStyle w:val="ListParagraph"/>
              <w:numPr>
                <w:ilvl w:val="0"/>
                <w:numId w:val="39"/>
              </w:numPr>
              <w:rPr>
                <w:rFonts w:ascii="Arial" w:hAnsi="Arial" w:cs="Arial"/>
              </w:rPr>
            </w:pPr>
            <w:r>
              <w:rPr>
                <w:rFonts w:ascii="Arial" w:hAnsi="Arial" w:cs="Arial"/>
              </w:rPr>
              <w:t>Fresh Fracture Healing. Accelerated.</w:t>
            </w:r>
            <w:r>
              <w:rPr>
                <w:rFonts w:ascii="Arial" w:hAnsi="Arial" w:cs="Arial"/>
                <w:vertAlign w:val="superscript"/>
              </w:rPr>
              <w:t>1,2</w:t>
            </w:r>
            <w:r>
              <w:rPr>
                <w:rFonts w:ascii="Arial" w:hAnsi="Arial" w:cs="Arial"/>
              </w:rPr>
              <w:t xml:space="preserve"> </w:t>
            </w:r>
            <w:r>
              <w:rPr>
                <w:rFonts w:ascii="Arial" w:hAnsi="Arial" w:cs="Arial"/>
                <w:b/>
                <w:bCs/>
              </w:rPr>
              <w:t>[Heckman 1994: 1a; Kristiansen 1997: 2b]</w:t>
            </w:r>
          </w:p>
          <w:p w14:paraId="61C6D64D" w14:textId="77777777" w:rsidR="0038579B" w:rsidRDefault="00073D88">
            <w:pPr>
              <w:pStyle w:val="ListParagraph"/>
              <w:numPr>
                <w:ilvl w:val="0"/>
                <w:numId w:val="39"/>
              </w:numPr>
              <w:rPr>
                <w:rFonts w:ascii="Arial" w:hAnsi="Arial" w:cs="Arial"/>
              </w:rPr>
            </w:pPr>
            <w:proofErr w:type="spellStart"/>
            <w:r>
              <w:rPr>
                <w:rFonts w:ascii="Arial" w:hAnsi="Arial" w:cs="Arial"/>
              </w:rPr>
              <w:t>Nonunions</w:t>
            </w:r>
            <w:proofErr w:type="spellEnd"/>
            <w:r>
              <w:rPr>
                <w:rFonts w:ascii="Arial" w:hAnsi="Arial" w:cs="Arial"/>
              </w:rPr>
              <w:t>. Resolved.</w:t>
            </w:r>
            <w:r>
              <w:rPr>
                <w:rFonts w:ascii="Arial" w:hAnsi="Arial" w:cs="Arial"/>
                <w:vertAlign w:val="superscript"/>
              </w:rPr>
              <w:t>5,7,8</w:t>
            </w:r>
            <w:r>
              <w:rPr>
                <w:rFonts w:ascii="Arial" w:hAnsi="Arial" w:cs="Arial"/>
                <w:b/>
                <w:bCs/>
              </w:rPr>
              <w:t xml:space="preserve"> [Nolte 2001: 1a-b; </w:t>
            </w:r>
            <w:proofErr w:type="spellStart"/>
            <w:r>
              <w:rPr>
                <w:rFonts w:ascii="Arial" w:hAnsi="Arial" w:cs="Arial"/>
                <w:b/>
                <w:bCs/>
              </w:rPr>
              <w:t>Gebauer</w:t>
            </w:r>
            <w:proofErr w:type="spellEnd"/>
            <w:r>
              <w:rPr>
                <w:rFonts w:ascii="Arial" w:hAnsi="Arial" w:cs="Arial"/>
                <w:b/>
                <w:bCs/>
              </w:rPr>
              <w:t xml:space="preserve"> 2005: 1a; Mayr 2000b: 1a]</w:t>
            </w:r>
          </w:p>
          <w:p w14:paraId="24182855" w14:textId="77777777" w:rsidR="0038579B" w:rsidRDefault="00073D88">
            <w:pPr>
              <w:pStyle w:val="ListParagraph"/>
              <w:numPr>
                <w:ilvl w:val="0"/>
                <w:numId w:val="39"/>
              </w:numPr>
              <w:rPr>
                <w:rFonts w:ascii="Arial" w:hAnsi="Arial" w:cs="Arial"/>
              </w:rPr>
            </w:pPr>
            <w:r>
              <w:rPr>
                <w:rFonts w:ascii="Arial" w:hAnsi="Arial" w:cs="Arial"/>
              </w:rPr>
              <w:t>The EXOGEN Bone Healing System uses FDA-approved safe, painless, low-intensity ultrasound waves to amplify your patient’s natural bone repair processes.</w:t>
            </w:r>
            <w:r>
              <w:rPr>
                <w:rFonts w:ascii="Arial" w:hAnsi="Arial" w:cs="Arial"/>
                <w:vertAlign w:val="superscript"/>
              </w:rPr>
              <w:t>6</w:t>
            </w:r>
            <w:r>
              <w:rPr>
                <w:rFonts w:ascii="Arial" w:hAnsi="Arial" w:cs="Arial"/>
              </w:rPr>
              <w:t xml:space="preserve"> </w:t>
            </w:r>
            <w:r>
              <w:rPr>
                <w:rFonts w:ascii="Arial" w:hAnsi="Arial" w:cs="Arial"/>
                <w:b/>
                <w:bCs/>
              </w:rPr>
              <w:t>[EXOGEN User Guide: 14a-b]</w:t>
            </w:r>
          </w:p>
        </w:tc>
      </w:tr>
      <w:tr w:rsidR="0038579B" w14:paraId="62DC4342" w14:textId="77777777">
        <w:trPr>
          <w:cantSplit/>
        </w:trPr>
        <w:tc>
          <w:tcPr>
            <w:tcW w:w="1542" w:type="dxa"/>
            <w:shd w:val="clear" w:color="auto" w:fill="auto"/>
          </w:tcPr>
          <w:p w14:paraId="41DBA5AD"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226FA64E" w14:textId="77777777" w:rsidR="0038579B" w:rsidRDefault="00073D88">
            <w:pPr>
              <w:pStyle w:val="ListParagraph"/>
              <w:numPr>
                <w:ilvl w:val="0"/>
                <w:numId w:val="71"/>
              </w:numPr>
              <w:rPr>
                <w:rFonts w:ascii="Arial" w:hAnsi="Arial" w:cs="Arial"/>
              </w:rPr>
            </w:pPr>
            <w:r>
              <w:rPr>
                <w:rFonts w:ascii="Arial" w:eastAsia="Times New Roman" w:hAnsi="Arial" w:cs="Arial"/>
              </w:rPr>
              <w:t xml:space="preserve">Heckman JD, </w:t>
            </w:r>
            <w:proofErr w:type="spellStart"/>
            <w:r>
              <w:rPr>
                <w:rFonts w:ascii="Arial" w:eastAsia="Times New Roman" w:hAnsi="Arial" w:cs="Arial"/>
              </w:rPr>
              <w:t>Ryaby</w:t>
            </w:r>
            <w:proofErr w:type="spellEnd"/>
            <w:r>
              <w:rPr>
                <w:rFonts w:ascii="Arial" w:eastAsia="Times New Roman" w:hAnsi="Arial" w:cs="Arial"/>
              </w:rPr>
              <w:t xml:space="preserve"> JP, McCabe J, Frey JJ, Kilcoyne RF. Acceleration of tibial fracture-healing by non-invasive, low-intensity pulsed ultrasound. </w:t>
            </w:r>
            <w:r>
              <w:rPr>
                <w:rFonts w:ascii="Arial" w:eastAsia="Times New Roman" w:hAnsi="Arial" w:cs="Arial"/>
                <w:i/>
              </w:rPr>
              <w:t>J Bone Joint Surg Am</w:t>
            </w:r>
            <w:r>
              <w:rPr>
                <w:rFonts w:ascii="Arial" w:eastAsia="Times New Roman" w:hAnsi="Arial" w:cs="Arial"/>
              </w:rPr>
              <w:t>. 1994;76(1):26</w:t>
            </w:r>
            <w:r>
              <w:rPr>
                <w:rFonts w:ascii="Cambria Math" w:eastAsia="Times New Roman" w:hAnsi="Cambria Math" w:cs="Cambria Math"/>
              </w:rPr>
              <w:t>‐</w:t>
            </w:r>
            <w:r>
              <w:rPr>
                <w:rFonts w:ascii="Arial" w:eastAsia="Times New Roman" w:hAnsi="Arial" w:cs="Arial"/>
              </w:rPr>
              <w:t>34. doi:10.2106/00004623-199401000-00004</w:t>
            </w:r>
          </w:p>
          <w:p w14:paraId="304BCA9D" w14:textId="77777777" w:rsidR="0038579B" w:rsidRDefault="00073D88">
            <w:pPr>
              <w:pStyle w:val="ListParagraph"/>
              <w:numPr>
                <w:ilvl w:val="0"/>
                <w:numId w:val="71"/>
              </w:numPr>
              <w:rPr>
                <w:rFonts w:ascii="Arial" w:hAnsi="Arial" w:cs="Arial"/>
              </w:rPr>
            </w:pPr>
            <w:r>
              <w:rPr>
                <w:rFonts w:ascii="Arial" w:eastAsia="Times New Roman" w:hAnsi="Arial" w:cs="Arial"/>
              </w:rPr>
              <w:t xml:space="preserve">Kristiansen TK, </w:t>
            </w:r>
            <w:proofErr w:type="spellStart"/>
            <w:r>
              <w:rPr>
                <w:rFonts w:ascii="Arial" w:eastAsia="Times New Roman" w:hAnsi="Arial" w:cs="Arial"/>
              </w:rPr>
              <w:t>Ryaby</w:t>
            </w:r>
            <w:proofErr w:type="spellEnd"/>
            <w:r>
              <w:rPr>
                <w:rFonts w:ascii="Arial" w:eastAsia="Times New Roman" w:hAnsi="Arial" w:cs="Arial"/>
              </w:rPr>
              <w:t xml:space="preserve"> JP, McCabe J, Frey JJ, Roe LR. Accelerated healing of distal radial fractures with the use of specific, low-intensity ultrasound. A multicenter, prospective, randomized, double-blind, placebo-controlled study. </w:t>
            </w:r>
            <w:r>
              <w:rPr>
                <w:rFonts w:ascii="Arial" w:eastAsia="Times New Roman" w:hAnsi="Arial" w:cs="Arial"/>
                <w:i/>
              </w:rPr>
              <w:t>J Bone Joint Surg Am</w:t>
            </w:r>
            <w:r>
              <w:rPr>
                <w:rFonts w:ascii="Arial" w:eastAsia="Times New Roman" w:hAnsi="Arial" w:cs="Arial"/>
              </w:rPr>
              <w:t>. 1997;79(7):961</w:t>
            </w:r>
            <w:r>
              <w:rPr>
                <w:rFonts w:ascii="Cambria Math" w:eastAsia="Times New Roman" w:hAnsi="Cambria Math" w:cs="Cambria Math"/>
              </w:rPr>
              <w:t>‐</w:t>
            </w:r>
            <w:r>
              <w:rPr>
                <w:rFonts w:ascii="Arial" w:eastAsia="Times New Roman" w:hAnsi="Arial" w:cs="Arial"/>
              </w:rPr>
              <w:t>73. doi:10.2106/00004623-199707000-00002</w:t>
            </w:r>
          </w:p>
          <w:p w14:paraId="66A8BF6D" w14:textId="77777777" w:rsidR="0038579B" w:rsidRDefault="00073D88">
            <w:pPr>
              <w:pStyle w:val="ListParagraph"/>
              <w:numPr>
                <w:ilvl w:val="0"/>
                <w:numId w:val="71"/>
              </w:numPr>
              <w:rPr>
                <w:rFonts w:ascii="Arial" w:hAnsi="Arial" w:cs="Arial"/>
              </w:rPr>
            </w:pPr>
            <w:r>
              <w:rPr>
                <w:rFonts w:ascii="Arial" w:eastAsia="Times New Roman" w:hAnsi="Arial" w:cs="Arial"/>
              </w:rPr>
              <w:t xml:space="preserve">Mehta S, Long K, </w:t>
            </w:r>
            <w:proofErr w:type="spellStart"/>
            <w:r>
              <w:rPr>
                <w:rFonts w:ascii="Arial" w:eastAsia="Times New Roman" w:hAnsi="Arial" w:cs="Arial"/>
              </w:rPr>
              <w:t>DeKoven</w:t>
            </w:r>
            <w:proofErr w:type="spellEnd"/>
            <w:r>
              <w:rPr>
                <w:rFonts w:ascii="Arial" w:eastAsia="Times New Roman" w:hAnsi="Arial" w:cs="Arial"/>
              </w:rPr>
              <w:t xml:space="preserve"> M, Smith E, Steen RG. Low-intensity pulsed ultrasound (LIPUS) can decrease the economic burden of fracture non-union. </w:t>
            </w:r>
            <w:r>
              <w:rPr>
                <w:rFonts w:ascii="Arial" w:eastAsia="Times New Roman" w:hAnsi="Arial" w:cs="Arial"/>
                <w:i/>
              </w:rPr>
              <w:t>J Med Econ</w:t>
            </w:r>
            <w:r>
              <w:rPr>
                <w:rFonts w:ascii="Arial" w:eastAsia="Times New Roman" w:hAnsi="Arial" w:cs="Arial"/>
              </w:rPr>
              <w:t>. 2015;18(7):542</w:t>
            </w:r>
            <w:r>
              <w:rPr>
                <w:rFonts w:ascii="Cambria Math" w:eastAsia="Times New Roman" w:hAnsi="Cambria Math" w:cs="Cambria Math"/>
              </w:rPr>
              <w:t>‐</w:t>
            </w:r>
            <w:r>
              <w:rPr>
                <w:rFonts w:ascii="Arial" w:eastAsia="Times New Roman" w:hAnsi="Arial" w:cs="Arial"/>
              </w:rPr>
              <w:t>9. doi:10.3111/13696998.2015.1019887</w:t>
            </w:r>
          </w:p>
          <w:p w14:paraId="72C4A2FE" w14:textId="77777777" w:rsidR="0038579B" w:rsidRDefault="00073D88">
            <w:pPr>
              <w:pStyle w:val="ListParagraph"/>
              <w:numPr>
                <w:ilvl w:val="0"/>
                <w:numId w:val="71"/>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treating tibia fractures. The cost of delayed unions.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 xml:space="preserve"> 1997;56(1):63-72.</w:t>
            </w:r>
          </w:p>
          <w:p w14:paraId="7CADE7C6" w14:textId="77777777" w:rsidR="0038579B" w:rsidRDefault="00073D88">
            <w:pPr>
              <w:pStyle w:val="ListParagraph"/>
              <w:numPr>
                <w:ilvl w:val="0"/>
                <w:numId w:val="71"/>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36A1A0B9" w14:textId="77777777" w:rsidR="0038579B" w:rsidRDefault="00073D88">
            <w:pPr>
              <w:pStyle w:val="ListParagraph"/>
              <w:numPr>
                <w:ilvl w:val="0"/>
                <w:numId w:val="71"/>
              </w:numPr>
              <w:rPr>
                <w:rFonts w:ascii="Arial" w:hAnsi="Arial" w:cs="Arial"/>
              </w:rPr>
            </w:pPr>
            <w:r>
              <w:rPr>
                <w:rFonts w:ascii="Arial" w:hAnsi="Arial" w:cs="Arial"/>
              </w:rPr>
              <w:t>Bioventus LLC. EXOGEN user guide. Data on file, 81081790 Rev 0.</w:t>
            </w:r>
          </w:p>
          <w:p w14:paraId="719FB48B" w14:textId="77777777" w:rsidR="0038579B" w:rsidRDefault="00073D88">
            <w:pPr>
              <w:pStyle w:val="ListParagraph"/>
              <w:numPr>
                <w:ilvl w:val="0"/>
                <w:numId w:val="71"/>
              </w:numPr>
              <w:rPr>
                <w:rFonts w:ascii="Arial" w:hAnsi="Arial" w:cs="Arial"/>
              </w:rPr>
            </w:pPr>
            <w:proofErr w:type="spellStart"/>
            <w:r>
              <w:rPr>
                <w:rFonts w:ascii="Arial" w:hAnsi="Arial" w:cs="Arial"/>
              </w:rPr>
              <w:t>Gebauer</w:t>
            </w:r>
            <w:proofErr w:type="spellEnd"/>
            <w:r>
              <w:rPr>
                <w:rFonts w:ascii="Arial" w:hAnsi="Arial" w:cs="Arial"/>
              </w:rPr>
              <w:t xml:space="preserve"> D, Mayr E, </w:t>
            </w:r>
            <w:proofErr w:type="spellStart"/>
            <w:r>
              <w:rPr>
                <w:rFonts w:ascii="Arial" w:hAnsi="Arial" w:cs="Arial"/>
              </w:rPr>
              <w:t>Orthner</w:t>
            </w:r>
            <w:proofErr w:type="spellEnd"/>
            <w:r>
              <w:rPr>
                <w:rFonts w:ascii="Arial" w:hAnsi="Arial" w:cs="Arial"/>
              </w:rPr>
              <w:t xml:space="preserve"> E, </w:t>
            </w:r>
            <w:proofErr w:type="spellStart"/>
            <w:r>
              <w:rPr>
                <w:rFonts w:ascii="Arial" w:hAnsi="Arial" w:cs="Arial"/>
              </w:rPr>
              <w:t>Ryaby</w:t>
            </w:r>
            <w:proofErr w:type="spellEnd"/>
            <w:r>
              <w:rPr>
                <w:rFonts w:ascii="Arial" w:hAnsi="Arial" w:cs="Arial"/>
              </w:rPr>
              <w:t xml:space="preserve"> JP. Low-intensity pulsed ultrasound: effects on </w:t>
            </w:r>
            <w:proofErr w:type="spellStart"/>
            <w:r>
              <w:rPr>
                <w:rFonts w:ascii="Arial" w:hAnsi="Arial" w:cs="Arial"/>
              </w:rPr>
              <w:t>nonunions</w:t>
            </w:r>
            <w:proofErr w:type="spellEnd"/>
            <w:r>
              <w:rPr>
                <w:rFonts w:ascii="Arial" w:hAnsi="Arial" w:cs="Arial"/>
              </w:rPr>
              <w:t xml:space="preserve">. </w:t>
            </w:r>
            <w:r>
              <w:rPr>
                <w:rFonts w:ascii="Arial" w:hAnsi="Arial" w:cs="Arial"/>
                <w:i/>
              </w:rPr>
              <w:t>Ultrasound Med Biol</w:t>
            </w:r>
            <w:r>
              <w:rPr>
                <w:rFonts w:ascii="Arial" w:hAnsi="Arial" w:cs="Arial"/>
              </w:rPr>
              <w:t>. 2005;31(10):1391</w:t>
            </w:r>
            <w:r>
              <w:rPr>
                <w:rFonts w:ascii="Cambria Math" w:hAnsi="Cambria Math" w:cs="Cambria Math"/>
              </w:rPr>
              <w:t>‐</w:t>
            </w:r>
            <w:r>
              <w:rPr>
                <w:rFonts w:ascii="Arial" w:hAnsi="Arial" w:cs="Arial"/>
              </w:rPr>
              <w:t>402. doi:10.1016/j.ultrasmedbio.2005.06.002</w:t>
            </w:r>
          </w:p>
          <w:p w14:paraId="16DE2273" w14:textId="77777777" w:rsidR="0038579B" w:rsidRDefault="00073D88">
            <w:pPr>
              <w:pStyle w:val="ListParagraph"/>
              <w:numPr>
                <w:ilvl w:val="0"/>
                <w:numId w:val="71"/>
              </w:numPr>
              <w:rPr>
                <w:rFonts w:ascii="Arial" w:hAnsi="Arial" w:cs="Arial"/>
              </w:rPr>
            </w:pPr>
            <w:r>
              <w:rPr>
                <w:rFonts w:ascii="Arial" w:hAnsi="Arial" w:cs="Arial"/>
              </w:rPr>
              <w:t xml:space="preserve">Mayr E, Frankel V, </w:t>
            </w:r>
            <w:proofErr w:type="spellStart"/>
            <w:r>
              <w:rPr>
                <w:rFonts w:ascii="Arial" w:hAnsi="Arial" w:cs="Arial"/>
              </w:rPr>
              <w:t>Rüter</w:t>
            </w:r>
            <w:proofErr w:type="spellEnd"/>
            <w:r>
              <w:rPr>
                <w:rFonts w:ascii="Arial" w:hAnsi="Arial" w:cs="Arial"/>
              </w:rPr>
              <w:t xml:space="preserve"> A. Ultrasound--an alternative healing method for </w:t>
            </w:r>
            <w:proofErr w:type="spellStart"/>
            <w:r>
              <w:rPr>
                <w:rFonts w:ascii="Arial" w:hAnsi="Arial" w:cs="Arial"/>
              </w:rPr>
              <w:t>nonunions</w:t>
            </w:r>
            <w:proofErr w:type="spellEnd"/>
            <w:r>
              <w:rPr>
                <w:rFonts w:ascii="Arial" w:hAnsi="Arial" w:cs="Arial"/>
              </w:rPr>
              <w:t xml:space="preserve">? </w:t>
            </w:r>
            <w:r>
              <w:rPr>
                <w:rFonts w:ascii="Arial" w:hAnsi="Arial" w:cs="Arial"/>
                <w:i/>
              </w:rPr>
              <w:t xml:space="preserve">Arch </w:t>
            </w:r>
            <w:proofErr w:type="spellStart"/>
            <w:r>
              <w:rPr>
                <w:rFonts w:ascii="Arial" w:hAnsi="Arial" w:cs="Arial"/>
                <w:i/>
              </w:rPr>
              <w:t>Orthop</w:t>
            </w:r>
            <w:proofErr w:type="spellEnd"/>
            <w:r>
              <w:rPr>
                <w:rFonts w:ascii="Arial" w:hAnsi="Arial" w:cs="Arial"/>
                <w:i/>
              </w:rPr>
              <w:t xml:space="preserve"> Trauma Surg</w:t>
            </w:r>
            <w:r>
              <w:rPr>
                <w:rFonts w:ascii="Arial" w:hAnsi="Arial" w:cs="Arial"/>
              </w:rPr>
              <w:t>. 2000;120(1-2):1</w:t>
            </w:r>
            <w:r>
              <w:rPr>
                <w:rFonts w:ascii="Cambria Math" w:hAnsi="Cambria Math" w:cs="Cambria Math"/>
              </w:rPr>
              <w:t>‐</w:t>
            </w:r>
            <w:r>
              <w:rPr>
                <w:rFonts w:ascii="Arial" w:hAnsi="Arial" w:cs="Arial"/>
              </w:rPr>
              <w:t>8. doi:10.1007/pl00021234</w:t>
            </w:r>
          </w:p>
        </w:tc>
      </w:tr>
    </w:tbl>
    <w:p w14:paraId="370D1EA2" w14:textId="77777777" w:rsidR="0038579B" w:rsidRDefault="0038579B">
      <w:pPr>
        <w:pStyle w:val="Heading4"/>
        <w:rPr>
          <w:rFonts w:ascii="Arial" w:hAnsi="Arial" w:cs="Arial"/>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45099AA" w14:textId="77777777">
        <w:trPr>
          <w:cantSplit/>
          <w:trHeight w:val="633"/>
        </w:trPr>
        <w:tc>
          <w:tcPr>
            <w:tcW w:w="1542" w:type="dxa"/>
            <w:shd w:val="clear" w:color="auto" w:fill="auto"/>
          </w:tcPr>
          <w:p w14:paraId="0D5CF6A9"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26F61A6" w14:textId="77777777" w:rsidR="0038579B" w:rsidRDefault="00073D88">
            <w:pPr>
              <w:pStyle w:val="Heading4"/>
              <w:rPr>
                <w:rFonts w:ascii="Arial" w:hAnsi="Arial" w:cs="Arial"/>
                <w:szCs w:val="22"/>
              </w:rPr>
            </w:pPr>
            <w:r>
              <w:rPr>
                <w:rFonts w:ascii="Arial" w:hAnsi="Arial" w:cs="Arial"/>
                <w:szCs w:val="22"/>
              </w:rPr>
              <w:t>Risk Factors</w:t>
            </w:r>
          </w:p>
          <w:p w14:paraId="4601F63F" w14:textId="77777777" w:rsidR="0038579B" w:rsidRDefault="00073D88">
            <w:pPr>
              <w:pStyle w:val="ListParagraph"/>
              <w:numPr>
                <w:ilvl w:val="0"/>
                <w:numId w:val="39"/>
              </w:numPr>
              <w:rPr>
                <w:rFonts w:ascii="Arial" w:hAnsi="Arial" w:cs="Arial"/>
              </w:rPr>
            </w:pPr>
            <w:commentRangeStart w:id="12"/>
            <w:r>
              <w:rPr>
                <w:rFonts w:ascii="Arial" w:hAnsi="Arial" w:cs="Arial"/>
              </w:rPr>
              <w:t>EXOGEN treatment helps improve fracture healing in patients with common risk factors, such as smoking or advanced age.</w:t>
            </w:r>
            <w:r>
              <w:rPr>
                <w:rFonts w:ascii="Arial" w:hAnsi="Arial" w:cs="Arial"/>
                <w:vertAlign w:val="superscript"/>
              </w:rPr>
              <w:t>1,2</w:t>
            </w:r>
            <w:r>
              <w:br w:type="textWrapping" w:clear="all"/>
            </w:r>
            <w:r>
              <w:rPr>
                <w:rFonts w:ascii="Arial" w:hAnsi="Arial" w:cs="Arial"/>
                <w:b/>
                <w:bCs/>
              </w:rPr>
              <w:t xml:space="preserve">[Cook 1997: 1a-b; </w:t>
            </w:r>
            <w:proofErr w:type="spellStart"/>
            <w:r>
              <w:rPr>
                <w:rFonts w:ascii="Arial" w:hAnsi="Arial" w:cs="Arial"/>
                <w:b/>
                <w:bCs/>
              </w:rPr>
              <w:t>Zura</w:t>
            </w:r>
            <w:proofErr w:type="spellEnd"/>
            <w:r>
              <w:rPr>
                <w:rFonts w:ascii="Arial" w:hAnsi="Arial" w:cs="Arial"/>
                <w:b/>
                <w:bCs/>
              </w:rPr>
              <w:t xml:space="preserve"> 2015b: 1a-d]</w:t>
            </w:r>
            <w:commentRangeEnd w:id="12"/>
            <w:r>
              <w:rPr>
                <w:rStyle w:val="CommentReference"/>
              </w:rPr>
              <w:commentReference w:id="12"/>
            </w:r>
          </w:p>
        </w:tc>
      </w:tr>
      <w:tr w:rsidR="0038579B" w14:paraId="1A07CB62" w14:textId="77777777">
        <w:trPr>
          <w:cantSplit/>
        </w:trPr>
        <w:tc>
          <w:tcPr>
            <w:tcW w:w="1542" w:type="dxa"/>
            <w:shd w:val="clear" w:color="auto" w:fill="auto"/>
          </w:tcPr>
          <w:p w14:paraId="3323F33D"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053734E5" w14:textId="77777777" w:rsidR="0038579B" w:rsidRDefault="00073D88">
            <w:pPr>
              <w:pStyle w:val="ListParagraph"/>
              <w:numPr>
                <w:ilvl w:val="0"/>
                <w:numId w:val="72"/>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xml:space="preserve"> 1997;(337):198</w:t>
            </w:r>
            <w:r>
              <w:rPr>
                <w:rFonts w:ascii="Cambria Math" w:hAnsi="Cambria Math" w:cs="Cambria Math"/>
              </w:rPr>
              <w:t>‐</w:t>
            </w:r>
            <w:r>
              <w:rPr>
                <w:rFonts w:ascii="Arial" w:hAnsi="Arial" w:cs="Arial"/>
              </w:rPr>
              <w:t>207. doi:10.1097/00003086-199704000-0002200022</w:t>
            </w:r>
          </w:p>
          <w:p w14:paraId="31F4DE7A" w14:textId="77777777" w:rsidR="0038579B" w:rsidRDefault="00073D88">
            <w:pPr>
              <w:pStyle w:val="ListParagraph"/>
              <w:numPr>
                <w:ilvl w:val="0"/>
                <w:numId w:val="72"/>
              </w:numPr>
              <w:rPr>
                <w:rFonts w:ascii="Arial" w:hAnsi="Arial" w:cs="Arial"/>
              </w:rPr>
            </w:pPr>
            <w:proofErr w:type="spellStart"/>
            <w:r>
              <w:rPr>
                <w:rFonts w:ascii="Arial" w:hAnsi="Arial" w:cs="Arial"/>
              </w:rPr>
              <w:t>Zura</w:t>
            </w:r>
            <w:proofErr w:type="spellEnd"/>
            <w:r>
              <w:rPr>
                <w:rFonts w:ascii="Arial" w:hAnsi="Arial" w:cs="Arial"/>
              </w:rPr>
              <w:t xml:space="preserve"> R, Mehta S, Della Rocca GJ, Jones J, Steen RG. A cohort study of 4,190 patients treated with low-intensity pulsed ultrasound (LIPUS): findings in the elderly versus all patients. </w:t>
            </w:r>
            <w:r>
              <w:rPr>
                <w:rFonts w:ascii="Arial" w:hAnsi="Arial" w:cs="Arial"/>
                <w:i/>
                <w:iCs/>
              </w:rPr>
              <w:t xml:space="preserve">BMC </w:t>
            </w:r>
            <w:proofErr w:type="spellStart"/>
            <w:r>
              <w:rPr>
                <w:rFonts w:ascii="Arial" w:hAnsi="Arial" w:cs="Arial"/>
                <w:i/>
                <w:iCs/>
              </w:rPr>
              <w:t>Musculoskelet</w:t>
            </w:r>
            <w:proofErr w:type="spellEnd"/>
            <w:r>
              <w:rPr>
                <w:rFonts w:ascii="Arial" w:hAnsi="Arial" w:cs="Arial"/>
                <w:i/>
                <w:iCs/>
              </w:rPr>
              <w:t xml:space="preserve"> </w:t>
            </w:r>
            <w:proofErr w:type="spellStart"/>
            <w:r>
              <w:rPr>
                <w:rFonts w:ascii="Arial" w:hAnsi="Arial" w:cs="Arial"/>
                <w:i/>
                <w:iCs/>
              </w:rPr>
              <w:t>Disord</w:t>
            </w:r>
            <w:proofErr w:type="spellEnd"/>
            <w:r>
              <w:rPr>
                <w:rFonts w:ascii="Arial" w:hAnsi="Arial" w:cs="Arial"/>
                <w:i/>
                <w:iCs/>
              </w:rPr>
              <w:t xml:space="preserve">. </w:t>
            </w:r>
            <w:proofErr w:type="gramStart"/>
            <w:r>
              <w:rPr>
                <w:rFonts w:ascii="Arial" w:hAnsi="Arial" w:cs="Arial"/>
              </w:rPr>
              <w:t>2015;16:45</w:t>
            </w:r>
            <w:proofErr w:type="gramEnd"/>
            <w:r>
              <w:rPr>
                <w:rFonts w:ascii="Arial" w:hAnsi="Arial" w:cs="Arial"/>
              </w:rPr>
              <w:t>. doi:10.1186/s12891-015-0498-1</w:t>
            </w:r>
          </w:p>
        </w:tc>
      </w:tr>
    </w:tbl>
    <w:p w14:paraId="38123902" w14:textId="77777777" w:rsidR="0038579B" w:rsidRDefault="0038579B">
      <w:pPr>
        <w:rPr>
          <w:rFonts w:ascii="Arial" w:hAnsi="Arial" w:cs="Arial"/>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2ADD785" w14:textId="77777777" w:rsidTr="00046026">
        <w:trPr>
          <w:cantSplit/>
          <w:trHeight w:val="633"/>
        </w:trPr>
        <w:tc>
          <w:tcPr>
            <w:tcW w:w="1542" w:type="dxa"/>
            <w:shd w:val="clear" w:color="auto" w:fill="auto"/>
          </w:tcPr>
          <w:p w14:paraId="2E21C35D"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6050A51E" w14:textId="77777777" w:rsidR="0038579B" w:rsidRDefault="00073D88">
            <w:pPr>
              <w:pStyle w:val="Heading4"/>
              <w:rPr>
                <w:rFonts w:ascii="Arial" w:hAnsi="Arial" w:cs="Arial"/>
                <w:szCs w:val="22"/>
              </w:rPr>
            </w:pPr>
            <w:r>
              <w:rPr>
                <w:rFonts w:ascii="Arial" w:hAnsi="Arial" w:cs="Arial"/>
                <w:szCs w:val="22"/>
              </w:rPr>
              <w:t>Support</w:t>
            </w:r>
          </w:p>
          <w:p w14:paraId="10DB640A" w14:textId="77777777" w:rsidR="0038579B" w:rsidRDefault="00073D88">
            <w:pPr>
              <w:pStyle w:val="ListParagraph"/>
              <w:numPr>
                <w:ilvl w:val="0"/>
                <w:numId w:val="39"/>
              </w:numPr>
              <w:rPr>
                <w:rFonts w:ascii="Arial" w:hAnsi="Arial" w:cs="Arial"/>
              </w:rPr>
            </w:pPr>
            <w:r>
              <w:rPr>
                <w:rFonts w:ascii="Arial" w:hAnsi="Arial" w:cs="Arial"/>
              </w:rPr>
              <w:t xml:space="preserve">EXOGEN provides a full suite of support tools and services. </w:t>
            </w:r>
          </w:p>
          <w:p w14:paraId="4B999BF0" w14:textId="77777777" w:rsidR="0038579B" w:rsidRDefault="00073D88">
            <w:pPr>
              <w:pStyle w:val="ListParagraph"/>
              <w:numPr>
                <w:ilvl w:val="0"/>
                <w:numId w:val="39"/>
              </w:numPr>
              <w:rPr>
                <w:rFonts w:ascii="Arial" w:hAnsi="Arial" w:cs="Arial"/>
              </w:rPr>
            </w:pPr>
            <w:r>
              <w:rPr>
                <w:rFonts w:ascii="Arial" w:hAnsi="Arial" w:cs="Arial"/>
              </w:rPr>
              <w:t>Fracture patients are ready to heal – we’re ready to support them. EXOGEN offers a full suite of support tools to help patients use their device consistently and as prescribed.</w:t>
            </w:r>
          </w:p>
          <w:p w14:paraId="5F002AE4" w14:textId="77777777" w:rsidR="0038579B" w:rsidRDefault="00073D88">
            <w:pPr>
              <w:pStyle w:val="ListParagraph"/>
              <w:numPr>
                <w:ilvl w:val="0"/>
                <w:numId w:val="39"/>
              </w:numPr>
              <w:rPr>
                <w:rFonts w:ascii="Arial" w:hAnsi="Arial" w:cs="Arial"/>
              </w:rPr>
            </w:pPr>
            <w:commentRangeStart w:id="13"/>
            <w:commentRangeStart w:id="14"/>
            <w:r>
              <w:rPr>
                <w:rFonts w:ascii="Arial" w:hAnsi="Arial" w:cs="Arial"/>
              </w:rPr>
              <w:t>EXOGEN Customer Support is available to answer questions and help maintain continuity of treatment: 1-800-836-4080.</w:t>
            </w:r>
            <w:commentRangeEnd w:id="13"/>
            <w:r>
              <w:rPr>
                <w:rStyle w:val="CommentReference"/>
              </w:rPr>
              <w:commentReference w:id="13"/>
            </w:r>
            <w:commentRangeEnd w:id="14"/>
            <w:r>
              <w:rPr>
                <w:rStyle w:val="CommentReference"/>
              </w:rPr>
              <w:commentReference w:id="14"/>
            </w:r>
          </w:p>
          <w:p w14:paraId="247A4B77" w14:textId="77777777" w:rsidR="0038579B" w:rsidRDefault="00073D88">
            <w:pPr>
              <w:pStyle w:val="ListParagraph"/>
              <w:numPr>
                <w:ilvl w:val="0"/>
                <w:numId w:val="39"/>
              </w:numPr>
              <w:rPr>
                <w:rFonts w:ascii="Arial" w:hAnsi="Arial" w:cs="Arial"/>
              </w:rPr>
            </w:pPr>
            <w:r>
              <w:rPr>
                <w:rFonts w:ascii="Arial" w:hAnsi="Arial" w:cs="Arial"/>
              </w:rPr>
              <w:t xml:space="preserve">EXOGEN is exceptional. EXOGEN delivers proven bone healing results, backed by exceptional support. Once you’ve written the prescription, we’ll take it from there. </w:t>
            </w:r>
          </w:p>
        </w:tc>
      </w:tr>
    </w:tbl>
    <w:p w14:paraId="7EB2279E" w14:textId="77777777" w:rsidR="0038579B" w:rsidRDefault="0038579B">
      <w:pPr>
        <w:rPr>
          <w:rFonts w:ascii="Arial" w:hAnsi="Arial" w:cs="Arial"/>
        </w:rPr>
      </w:pPr>
    </w:p>
    <w:p w14:paraId="13A6E557" w14:textId="77777777" w:rsidR="0038579B" w:rsidRDefault="0038579B">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F39771B" w14:textId="77777777">
        <w:trPr>
          <w:cantSplit/>
          <w:trHeight w:val="633"/>
        </w:trPr>
        <w:tc>
          <w:tcPr>
            <w:tcW w:w="1542" w:type="dxa"/>
            <w:shd w:val="clear" w:color="auto" w:fill="auto"/>
          </w:tcPr>
          <w:p w14:paraId="04B907B6"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9698112" w14:textId="77777777" w:rsidR="0038579B" w:rsidRDefault="00073D88">
            <w:pPr>
              <w:pStyle w:val="Heading4"/>
              <w:rPr>
                <w:rFonts w:ascii="Arial" w:hAnsi="Arial" w:cs="Arial"/>
                <w:szCs w:val="22"/>
              </w:rPr>
            </w:pPr>
            <w:r>
              <w:rPr>
                <w:rFonts w:ascii="Arial" w:hAnsi="Arial" w:cs="Arial"/>
                <w:szCs w:val="22"/>
              </w:rPr>
              <w:t>Rewards Program</w:t>
            </w:r>
          </w:p>
          <w:p w14:paraId="6F8972F7" w14:textId="77777777" w:rsidR="0038579B" w:rsidRDefault="00073D88">
            <w:pPr>
              <w:pStyle w:val="ListParagraph"/>
              <w:numPr>
                <w:ilvl w:val="0"/>
                <w:numId w:val="61"/>
              </w:numPr>
              <w:ind w:left="360"/>
              <w:rPr>
                <w:rFonts w:ascii="Arial" w:hAnsi="Arial" w:cs="Arial"/>
              </w:rPr>
            </w:pPr>
            <w:r>
              <w:rPr>
                <w:rFonts w:ascii="Arial" w:hAnsi="Arial" w:cs="Arial"/>
              </w:rPr>
              <w:t>Better treatment compliance leads to better health outcomes.</w:t>
            </w:r>
            <w:r>
              <w:rPr>
                <w:rFonts w:ascii="Arial" w:hAnsi="Arial" w:cs="Arial"/>
                <w:vertAlign w:val="superscript"/>
              </w:rPr>
              <w:t>1</w:t>
            </w:r>
            <w:r>
              <w:rPr>
                <w:rFonts w:ascii="Arial" w:hAnsi="Arial" w:cs="Arial"/>
              </w:rPr>
              <w:t xml:space="preserve"> </w:t>
            </w:r>
            <w:r>
              <w:rPr>
                <w:rFonts w:ascii="Arial" w:hAnsi="Arial" w:cs="Arial"/>
                <w:b/>
                <w:bCs/>
              </w:rPr>
              <w:t>[</w:t>
            </w:r>
            <w:proofErr w:type="spellStart"/>
            <w:r>
              <w:rPr>
                <w:rFonts w:ascii="Arial" w:hAnsi="Arial" w:cs="Arial"/>
                <w:b/>
                <w:bCs/>
              </w:rPr>
              <w:t>DiMatteo</w:t>
            </w:r>
            <w:proofErr w:type="spellEnd"/>
            <w:r>
              <w:rPr>
                <w:rFonts w:ascii="Arial" w:hAnsi="Arial" w:cs="Arial"/>
                <w:b/>
                <w:bCs/>
              </w:rPr>
              <w:t xml:space="preserve"> 2002: 12a-b]</w:t>
            </w:r>
            <w:r>
              <w:rPr>
                <w:rFonts w:ascii="Arial" w:hAnsi="Arial" w:cs="Arial"/>
              </w:rPr>
              <w:t xml:space="preserve"> </w:t>
            </w:r>
          </w:p>
          <w:p w14:paraId="070C6F5C" w14:textId="77777777" w:rsidR="0038579B" w:rsidRDefault="00073D88">
            <w:pPr>
              <w:pStyle w:val="ListParagraph"/>
              <w:numPr>
                <w:ilvl w:val="0"/>
                <w:numId w:val="61"/>
              </w:numPr>
              <w:ind w:left="360"/>
              <w:rPr>
                <w:rFonts w:ascii="Arial" w:hAnsi="Arial" w:cs="Arial"/>
              </w:rPr>
            </w:pPr>
            <w:r>
              <w:rPr>
                <w:rFonts w:ascii="Arial" w:hAnsi="Arial" w:cs="Arial"/>
              </w:rPr>
              <w:t>Patient compliance with EXOGEN is easy, as the treatment fits easily into patients’ daily lives.</w:t>
            </w:r>
            <w:r>
              <w:rPr>
                <w:rFonts w:ascii="Arial" w:hAnsi="Arial" w:cs="Arial"/>
                <w:vertAlign w:val="superscript"/>
              </w:rPr>
              <w:t>2</w:t>
            </w:r>
            <w:r>
              <w:rPr>
                <w:rFonts w:ascii="Arial" w:hAnsi="Arial" w:cs="Arial"/>
              </w:rPr>
              <w:t xml:space="preserve"> </w:t>
            </w:r>
            <w:r>
              <w:rPr>
                <w:rFonts w:ascii="Arial" w:hAnsi="Arial" w:cs="Arial"/>
                <w:b/>
                <w:bCs/>
              </w:rPr>
              <w:t>[EXOGEN User Guide: 3b]</w:t>
            </w:r>
          </w:p>
          <w:p w14:paraId="0318D931" w14:textId="77777777" w:rsidR="0038579B" w:rsidRDefault="00073D88">
            <w:pPr>
              <w:pStyle w:val="ListParagraph"/>
              <w:numPr>
                <w:ilvl w:val="0"/>
                <w:numId w:val="61"/>
              </w:numPr>
              <w:ind w:left="360"/>
              <w:rPr>
                <w:rFonts w:ascii="Arial" w:hAnsi="Arial" w:cs="Arial"/>
              </w:rPr>
            </w:pPr>
            <w:commentRangeStart w:id="15"/>
            <w:r>
              <w:rPr>
                <w:rFonts w:ascii="Arial" w:hAnsi="Arial" w:cs="Arial"/>
              </w:rPr>
              <w:t>Patients can self-administer EXOGEN treatments in just 20 minutes per day.</w:t>
            </w:r>
            <w:r>
              <w:rPr>
                <w:rFonts w:ascii="Arial" w:hAnsi="Arial" w:cs="Arial"/>
                <w:vertAlign w:val="superscript"/>
              </w:rPr>
              <w:t>2</w:t>
            </w:r>
            <w:r>
              <w:rPr>
                <w:rFonts w:ascii="Arial" w:hAnsi="Arial" w:cs="Arial"/>
              </w:rPr>
              <w:t xml:space="preserve"> </w:t>
            </w:r>
            <w:r>
              <w:rPr>
                <w:rFonts w:ascii="Arial" w:hAnsi="Arial" w:cs="Arial"/>
                <w:b/>
                <w:bCs/>
              </w:rPr>
              <w:t>[EXOGEN User Guide: 3b]</w:t>
            </w:r>
            <w:commentRangeEnd w:id="15"/>
            <w:r>
              <w:rPr>
                <w:rStyle w:val="CommentReference"/>
              </w:rPr>
              <w:commentReference w:id="15"/>
            </w:r>
          </w:p>
          <w:p w14:paraId="6B50EC30" w14:textId="77777777" w:rsidR="0038579B" w:rsidRDefault="00073D88">
            <w:pPr>
              <w:pStyle w:val="ListParagraph"/>
              <w:numPr>
                <w:ilvl w:val="0"/>
                <w:numId w:val="61"/>
              </w:numPr>
              <w:ind w:left="360"/>
              <w:rPr>
                <w:rFonts w:ascii="Arial" w:hAnsi="Arial" w:cs="Arial"/>
              </w:rPr>
            </w:pPr>
            <w:commentRangeStart w:id="16"/>
            <w:r>
              <w:rPr>
                <w:rFonts w:ascii="Arial" w:hAnsi="Arial" w:cs="Arial"/>
              </w:rPr>
              <w:t>The EXOGEN Rewards Program (available to eligible patients) further encourages compliance with daily treatment.</w:t>
            </w:r>
            <w:commentRangeEnd w:id="16"/>
            <w:r>
              <w:rPr>
                <w:rStyle w:val="CommentReference"/>
              </w:rPr>
              <w:commentReference w:id="16"/>
            </w:r>
          </w:p>
          <w:p w14:paraId="1A81E0E8" w14:textId="77777777" w:rsidR="0038579B" w:rsidRDefault="00073D88">
            <w:pPr>
              <w:pStyle w:val="ListParagraph"/>
              <w:numPr>
                <w:ilvl w:val="0"/>
                <w:numId w:val="61"/>
              </w:numPr>
              <w:ind w:left="360"/>
              <w:rPr>
                <w:rFonts w:ascii="Arial" w:hAnsi="Arial" w:cs="Arial"/>
              </w:rPr>
            </w:pPr>
            <w:r>
              <w:rPr>
                <w:rFonts w:ascii="Arial" w:hAnsi="Arial" w:cs="Arial"/>
              </w:rPr>
              <w:t>The EXOGEN Rewards Program reimburses patients up to $500 of paid out-of-pocket costs if they are 95% compliant with daily treatment and they:</w:t>
            </w:r>
          </w:p>
          <w:p w14:paraId="039DEB3E" w14:textId="77777777" w:rsidR="0038579B" w:rsidRDefault="00073D88">
            <w:pPr>
              <w:pStyle w:val="ListParagraph"/>
              <w:numPr>
                <w:ilvl w:val="1"/>
                <w:numId w:val="61"/>
              </w:numPr>
              <w:ind w:left="1080"/>
              <w:rPr>
                <w:rFonts w:ascii="Arial" w:hAnsi="Arial" w:cs="Arial"/>
              </w:rPr>
            </w:pPr>
            <w:r>
              <w:rPr>
                <w:rFonts w:ascii="Arial" w:hAnsi="Arial" w:cs="Arial"/>
              </w:rPr>
              <w:t>Use EXOGEN daily for a minimum of 120 days (recorded automatically by the device), OR</w:t>
            </w:r>
          </w:p>
          <w:p w14:paraId="5C565D86" w14:textId="77777777" w:rsidR="0038579B" w:rsidRDefault="00073D88">
            <w:pPr>
              <w:pStyle w:val="ListParagraph"/>
              <w:numPr>
                <w:ilvl w:val="1"/>
                <w:numId w:val="61"/>
              </w:numPr>
              <w:ind w:left="1080"/>
              <w:rPr>
                <w:rFonts w:ascii="Arial" w:hAnsi="Arial" w:cs="Arial"/>
              </w:rPr>
            </w:pPr>
            <w:r>
              <w:rPr>
                <w:rFonts w:ascii="Arial" w:hAnsi="Arial" w:cs="Arial"/>
              </w:rPr>
              <w:t>Provide proof of healing should healing occur prior to 120 days.*</w:t>
            </w:r>
          </w:p>
          <w:p w14:paraId="784EB9C3" w14:textId="77777777" w:rsidR="0038579B" w:rsidRDefault="00073D88">
            <w:pPr>
              <w:ind w:left="1080"/>
              <w:rPr>
                <w:rFonts w:ascii="Arial" w:hAnsi="Arial" w:cs="Arial"/>
              </w:rPr>
            </w:pPr>
            <w:commentRangeStart w:id="17"/>
            <w:commentRangeStart w:id="18"/>
            <w:commentRangeStart w:id="19"/>
            <w:r>
              <w:rPr>
                <w:rFonts w:ascii="Arial" w:hAnsi="Arial" w:cs="Arial"/>
              </w:rPr>
              <w:t xml:space="preserve">*Terms and conditions apply. See details at </w:t>
            </w:r>
            <w:hyperlink r:id="rId14" w:anchor="http://www.exogen.com/rewards">
              <w:r>
                <w:rPr>
                  <w:rStyle w:val="Hyperlink"/>
                  <w:rFonts w:ascii="Arial" w:hAnsi="Arial" w:cs="Arial"/>
                </w:rPr>
                <w:t>www.exogen.com/rewards</w:t>
              </w:r>
            </w:hyperlink>
            <w:r>
              <w:rPr>
                <w:rFonts w:ascii="Arial" w:hAnsi="Arial" w:cs="Arial"/>
              </w:rPr>
              <w:t>.</w:t>
            </w:r>
            <w:commentRangeEnd w:id="17"/>
            <w:r>
              <w:rPr>
                <w:rStyle w:val="CommentReference"/>
              </w:rPr>
              <w:commentReference w:id="17"/>
            </w:r>
            <w:commentRangeEnd w:id="18"/>
            <w:r>
              <w:rPr>
                <w:rStyle w:val="CommentReference"/>
              </w:rPr>
              <w:commentReference w:id="18"/>
            </w:r>
            <w:commentRangeEnd w:id="19"/>
            <w:r>
              <w:rPr>
                <w:rStyle w:val="CommentReference"/>
              </w:rPr>
              <w:commentReference w:id="19"/>
            </w:r>
          </w:p>
        </w:tc>
      </w:tr>
      <w:tr w:rsidR="0038579B" w14:paraId="2472D926" w14:textId="77777777">
        <w:trPr>
          <w:cantSplit/>
        </w:trPr>
        <w:tc>
          <w:tcPr>
            <w:tcW w:w="1542" w:type="dxa"/>
            <w:shd w:val="clear" w:color="auto" w:fill="auto"/>
          </w:tcPr>
          <w:p w14:paraId="5A9B3E05"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0A71F5C" w14:textId="77777777" w:rsidR="0038579B" w:rsidRDefault="00073D88">
            <w:pPr>
              <w:pStyle w:val="ListParagraph"/>
              <w:numPr>
                <w:ilvl w:val="0"/>
                <w:numId w:val="74"/>
              </w:numPr>
              <w:rPr>
                <w:rFonts w:ascii="Arial" w:hAnsi="Arial" w:cs="Arial"/>
              </w:rPr>
            </w:pPr>
            <w:proofErr w:type="spellStart"/>
            <w:r>
              <w:rPr>
                <w:rFonts w:ascii="Arial" w:hAnsi="Arial" w:cs="Arial"/>
              </w:rPr>
              <w:t>DiMatteo</w:t>
            </w:r>
            <w:proofErr w:type="spellEnd"/>
            <w:r>
              <w:rPr>
                <w:rFonts w:ascii="Arial" w:hAnsi="Arial" w:cs="Arial"/>
              </w:rPr>
              <w:t xml:space="preserve"> MR, </w:t>
            </w:r>
            <w:proofErr w:type="spellStart"/>
            <w:r>
              <w:rPr>
                <w:rFonts w:ascii="Arial" w:hAnsi="Arial" w:cs="Arial"/>
              </w:rPr>
              <w:t>Giordani</w:t>
            </w:r>
            <w:proofErr w:type="spellEnd"/>
            <w:r>
              <w:rPr>
                <w:rFonts w:ascii="Arial" w:hAnsi="Arial" w:cs="Arial"/>
              </w:rPr>
              <w:t xml:space="preserve"> PJ, Lepper HS, </w:t>
            </w:r>
            <w:proofErr w:type="spellStart"/>
            <w:r>
              <w:rPr>
                <w:rFonts w:ascii="Arial" w:hAnsi="Arial" w:cs="Arial"/>
              </w:rPr>
              <w:t>Croughan</w:t>
            </w:r>
            <w:proofErr w:type="spellEnd"/>
            <w:r>
              <w:rPr>
                <w:rFonts w:ascii="Arial" w:hAnsi="Arial" w:cs="Arial"/>
              </w:rPr>
              <w:t xml:space="preserve"> TW. Patient adherence and medical treatment outcomes: a meta-analysis. </w:t>
            </w:r>
            <w:r>
              <w:rPr>
                <w:rFonts w:ascii="Arial" w:hAnsi="Arial" w:cs="Arial"/>
                <w:i/>
              </w:rPr>
              <w:t>Med Care.</w:t>
            </w:r>
            <w:r>
              <w:rPr>
                <w:rFonts w:ascii="Arial" w:hAnsi="Arial" w:cs="Arial"/>
              </w:rPr>
              <w:t xml:space="preserve"> 2002:40(9):794-811. doi:10.1097/00005650-200209000-00009</w:t>
            </w:r>
          </w:p>
          <w:p w14:paraId="78A9C837" w14:textId="4B1C2C0C" w:rsidR="0038579B" w:rsidRPr="008F65ED" w:rsidRDefault="00073D88" w:rsidP="000E5A43">
            <w:pPr>
              <w:pStyle w:val="ListParagraph"/>
              <w:numPr>
                <w:ilvl w:val="0"/>
                <w:numId w:val="74"/>
              </w:numPr>
              <w:rPr>
                <w:rFonts w:ascii="Arial" w:hAnsi="Arial" w:cs="Arial"/>
              </w:rPr>
            </w:pPr>
            <w:r>
              <w:rPr>
                <w:rFonts w:ascii="Arial" w:hAnsi="Arial" w:cs="Arial"/>
              </w:rPr>
              <w:t>Bioventus LLC. EXOGEN user guide. Data on file, 81081790 Rev 0.</w:t>
            </w:r>
            <w:commentRangeStart w:id="20"/>
            <w:commentRangeStart w:id="21"/>
            <w:commentRangeEnd w:id="20"/>
            <w:r>
              <w:rPr>
                <w:rStyle w:val="CommentReference"/>
              </w:rPr>
              <w:commentReference w:id="20"/>
            </w:r>
            <w:commentRangeEnd w:id="21"/>
            <w:r>
              <w:rPr>
                <w:rStyle w:val="CommentReference"/>
              </w:rPr>
              <w:commentReference w:id="21"/>
            </w:r>
          </w:p>
        </w:tc>
      </w:tr>
    </w:tbl>
    <w:p w14:paraId="65014152" w14:textId="77777777" w:rsidR="0038579B" w:rsidRDefault="0038579B">
      <w:pPr>
        <w:pStyle w:val="ListParagraph"/>
        <w:rPr>
          <w:rFonts w:ascii="Arial" w:hAnsi="Arial" w:cs="Arial"/>
        </w:rPr>
      </w:pPr>
    </w:p>
    <w:p w14:paraId="7C33E1AB" w14:textId="77777777" w:rsidR="0038579B" w:rsidRDefault="0038579B">
      <w:pPr>
        <w:pStyle w:val="ListParagraph"/>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D9D9BF0" w14:textId="77777777">
        <w:trPr>
          <w:trHeight w:val="633"/>
        </w:trPr>
        <w:tc>
          <w:tcPr>
            <w:tcW w:w="1542" w:type="dxa"/>
            <w:shd w:val="clear" w:color="auto" w:fill="auto"/>
          </w:tcPr>
          <w:p w14:paraId="6D655920"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64191224" w14:textId="77777777" w:rsidR="0038579B" w:rsidRDefault="00073D88">
            <w:pPr>
              <w:pStyle w:val="Heading4"/>
              <w:rPr>
                <w:rFonts w:ascii="Arial" w:hAnsi="Arial" w:cs="Arial"/>
                <w:szCs w:val="22"/>
              </w:rPr>
            </w:pPr>
            <w:r>
              <w:rPr>
                <w:rFonts w:ascii="Arial" w:hAnsi="Arial" w:cs="Arial"/>
                <w:szCs w:val="22"/>
              </w:rPr>
              <w:t>Other</w:t>
            </w:r>
          </w:p>
          <w:p w14:paraId="30D9D01D" w14:textId="77777777" w:rsidR="0038579B" w:rsidRDefault="00073D88">
            <w:pPr>
              <w:pStyle w:val="ListParagraph"/>
              <w:numPr>
                <w:ilvl w:val="0"/>
                <w:numId w:val="39"/>
              </w:numPr>
              <w:rPr>
                <w:rFonts w:ascii="Arial" w:hAnsi="Arial" w:cs="Arial"/>
              </w:rPr>
            </w:pPr>
            <w:commentRangeStart w:id="22"/>
            <w:commentRangeEnd w:id="22"/>
            <w:r>
              <w:rPr>
                <w:rStyle w:val="CommentReference"/>
              </w:rPr>
              <w:commentReference w:id="22"/>
            </w:r>
          </w:p>
          <w:p w14:paraId="2F11A4A1" w14:textId="77777777" w:rsidR="0038579B" w:rsidRDefault="00073D88">
            <w:pPr>
              <w:pStyle w:val="ListParagraph"/>
              <w:numPr>
                <w:ilvl w:val="0"/>
                <w:numId w:val="39"/>
              </w:numPr>
              <w:rPr>
                <w:rFonts w:ascii="Arial" w:hAnsi="Arial" w:cs="Arial"/>
                <w:b/>
                <w:bCs/>
              </w:rPr>
            </w:pPr>
            <w:r>
              <w:rPr>
                <w:rFonts w:ascii="Arial" w:hAnsi="Arial" w:cs="Arial"/>
              </w:rPr>
              <w:t>Effective in a variety of patients and fractures.</w:t>
            </w:r>
            <w:r>
              <w:rPr>
                <w:rFonts w:ascii="Arial" w:hAnsi="Arial" w:cs="Arial"/>
                <w:vertAlign w:val="superscript"/>
              </w:rPr>
              <w:t>1-4</w:t>
            </w:r>
            <w:r>
              <w:rPr>
                <w:rFonts w:ascii="Arial" w:hAnsi="Arial" w:cs="Arial"/>
                <w:b/>
                <w:bCs/>
              </w:rPr>
              <w:t xml:space="preserve"> [Cook 1997: 1a-b; </w:t>
            </w:r>
            <w:proofErr w:type="spellStart"/>
            <w:r>
              <w:rPr>
                <w:rFonts w:ascii="Arial" w:hAnsi="Arial" w:cs="Arial"/>
                <w:b/>
                <w:bCs/>
              </w:rPr>
              <w:t>Zura</w:t>
            </w:r>
            <w:proofErr w:type="spellEnd"/>
            <w:r>
              <w:rPr>
                <w:rFonts w:ascii="Arial" w:hAnsi="Arial" w:cs="Arial"/>
                <w:b/>
                <w:bCs/>
              </w:rPr>
              <w:t xml:space="preserve"> 2015b: 1a-d; Heckman 1994: 1a; Kristiansen 1997: 2b]</w:t>
            </w:r>
          </w:p>
          <w:p w14:paraId="52E581E3" w14:textId="77777777" w:rsidR="0038579B" w:rsidRDefault="00073D88">
            <w:pPr>
              <w:pStyle w:val="ListParagraph"/>
              <w:numPr>
                <w:ilvl w:val="0"/>
                <w:numId w:val="39"/>
              </w:numPr>
              <w:rPr>
                <w:rFonts w:ascii="Arial" w:hAnsi="Arial" w:cs="Arial"/>
              </w:rPr>
            </w:pPr>
            <w:commentRangeStart w:id="23"/>
            <w:r>
              <w:rPr>
                <w:rFonts w:ascii="Arial" w:hAnsi="Arial" w:cs="Arial"/>
              </w:rPr>
              <w:t>The EXOGEN device can be easily incorporated into a cast.</w:t>
            </w:r>
            <w:r>
              <w:rPr>
                <w:rFonts w:ascii="Arial" w:hAnsi="Arial" w:cs="Arial"/>
                <w:vertAlign w:val="superscript"/>
              </w:rPr>
              <w:t>5</w:t>
            </w:r>
            <w:r>
              <w:rPr>
                <w:rFonts w:ascii="Arial" w:hAnsi="Arial" w:cs="Arial"/>
              </w:rPr>
              <w:t xml:space="preserve"> </w:t>
            </w:r>
            <w:commentRangeEnd w:id="23"/>
            <w:r>
              <w:rPr>
                <w:rStyle w:val="CommentReference"/>
              </w:rPr>
              <w:commentReference w:id="23"/>
            </w:r>
          </w:p>
          <w:p w14:paraId="49B4D3A8" w14:textId="77777777" w:rsidR="0038579B" w:rsidRDefault="00073D88">
            <w:pPr>
              <w:pStyle w:val="ListParagraph"/>
              <w:numPr>
                <w:ilvl w:val="0"/>
                <w:numId w:val="39"/>
              </w:numPr>
              <w:rPr>
                <w:rFonts w:ascii="Arial" w:hAnsi="Arial" w:cs="Arial"/>
              </w:rPr>
            </w:pPr>
            <w:r>
              <w:rPr>
                <w:rFonts w:ascii="Arial" w:hAnsi="Arial" w:cs="Arial"/>
              </w:rPr>
              <w:lastRenderedPageBreak/>
              <w:t>Any cast can be prepared with an EXOGEN treatment port by windowing the cast.</w:t>
            </w:r>
            <w:r>
              <w:rPr>
                <w:rFonts w:ascii="Arial" w:hAnsi="Arial" w:cs="Arial"/>
                <w:vertAlign w:val="superscript"/>
              </w:rPr>
              <w:t>5</w:t>
            </w:r>
            <w:r>
              <w:rPr>
                <w:rFonts w:ascii="Arial" w:hAnsi="Arial" w:cs="Arial"/>
              </w:rPr>
              <w:t xml:space="preserve"> </w:t>
            </w:r>
          </w:p>
          <w:p w14:paraId="3928A6FA" w14:textId="77777777" w:rsidR="0038579B" w:rsidRDefault="00073D88">
            <w:pPr>
              <w:pStyle w:val="ListParagraph"/>
              <w:numPr>
                <w:ilvl w:val="0"/>
                <w:numId w:val="39"/>
              </w:numPr>
              <w:rPr>
                <w:rFonts w:ascii="Arial" w:hAnsi="Arial" w:cs="Arial"/>
              </w:rPr>
            </w:pPr>
            <w:r>
              <w:rPr>
                <w:rFonts w:ascii="Arial" w:hAnsi="Arial" w:cs="Arial"/>
              </w:rPr>
              <w:t>For patients with a cast, building the EXOGEN treatment port into the cast is the recommended method to facilitate EXOGEN treatment.</w:t>
            </w:r>
            <w:r>
              <w:rPr>
                <w:rFonts w:ascii="Arial" w:hAnsi="Arial" w:cs="Arial"/>
                <w:vertAlign w:val="superscript"/>
              </w:rPr>
              <w:t>5</w:t>
            </w:r>
            <w:r>
              <w:rPr>
                <w:rFonts w:ascii="Arial" w:hAnsi="Arial" w:cs="Arial"/>
              </w:rPr>
              <w:t xml:space="preserve"> </w:t>
            </w:r>
            <w:r>
              <w:rPr>
                <w:rFonts w:ascii="Arial" w:hAnsi="Arial" w:cs="Arial"/>
                <w:b/>
                <w:bCs/>
              </w:rPr>
              <w:t>[EXOGEN User Guide: p6]</w:t>
            </w:r>
          </w:p>
          <w:p w14:paraId="679AA194" w14:textId="77777777" w:rsidR="0038579B" w:rsidRDefault="00073D88">
            <w:pPr>
              <w:pStyle w:val="ListParagraph"/>
              <w:numPr>
                <w:ilvl w:val="0"/>
                <w:numId w:val="39"/>
              </w:numPr>
              <w:rPr>
                <w:rFonts w:ascii="Arial" w:hAnsi="Arial" w:cs="Arial"/>
                <w:b/>
                <w:bCs/>
              </w:rPr>
            </w:pPr>
            <w:r>
              <w:rPr>
                <w:rFonts w:ascii="Arial" w:hAnsi="Arial" w:cs="Arial"/>
              </w:rPr>
              <w:t>In 2 Level 1 studies, EXOGEN has been proven to heal bone rapidly.</w:t>
            </w:r>
            <w:r>
              <w:rPr>
                <w:rFonts w:ascii="Arial" w:hAnsi="Arial" w:cs="Arial"/>
                <w:vertAlign w:val="superscript"/>
              </w:rPr>
              <w:t>3,4</w:t>
            </w:r>
            <w:r>
              <w:rPr>
                <w:rFonts w:ascii="Arial" w:hAnsi="Arial" w:cs="Arial"/>
              </w:rPr>
              <w:t xml:space="preserve"> </w:t>
            </w:r>
            <w:r>
              <w:rPr>
                <w:rFonts w:ascii="Arial" w:hAnsi="Arial" w:cs="Arial"/>
                <w:b/>
                <w:bCs/>
              </w:rPr>
              <w:t>[Heckman 1994: 1a; Kristiansen 1997: 2b]</w:t>
            </w:r>
          </w:p>
          <w:p w14:paraId="3235A606" w14:textId="77777777" w:rsidR="0038579B" w:rsidRDefault="00073D88">
            <w:pPr>
              <w:pStyle w:val="ListParagraph"/>
              <w:numPr>
                <w:ilvl w:val="0"/>
                <w:numId w:val="39"/>
              </w:numPr>
              <w:rPr>
                <w:rFonts w:ascii="Arial" w:hAnsi="Arial" w:cs="Arial"/>
              </w:rPr>
            </w:pPr>
            <w:r>
              <w:rPr>
                <w:rFonts w:ascii="Arial" w:hAnsi="Arial" w:cs="Arial"/>
              </w:rPr>
              <w:t xml:space="preserve">Convenient and easy to use (just one button, 20 minutes a day)5 </w:t>
            </w:r>
            <w:r>
              <w:rPr>
                <w:rFonts w:ascii="Arial" w:hAnsi="Arial" w:cs="Arial"/>
                <w:b/>
                <w:bCs/>
              </w:rPr>
              <w:t>[EXOGEN User Guide: 7a]</w:t>
            </w:r>
          </w:p>
          <w:p w14:paraId="4F2F064D" w14:textId="77777777" w:rsidR="0038579B" w:rsidRDefault="00073D88">
            <w:pPr>
              <w:pStyle w:val="ListParagraph"/>
              <w:numPr>
                <w:ilvl w:val="0"/>
                <w:numId w:val="39"/>
              </w:numPr>
              <w:rPr>
                <w:rFonts w:ascii="Arial" w:hAnsi="Arial" w:cs="Arial"/>
              </w:rPr>
            </w:pPr>
            <w:r>
              <w:rPr>
                <w:rFonts w:ascii="Arial" w:hAnsi="Arial" w:cs="Arial"/>
              </w:rPr>
              <w:t>Help speed your patient’s ability to return to work.</w:t>
            </w:r>
            <w:r>
              <w:rPr>
                <w:rFonts w:ascii="Arial" w:hAnsi="Arial" w:cs="Arial"/>
                <w:vertAlign w:val="superscript"/>
              </w:rPr>
              <w:t>6,7</w:t>
            </w:r>
            <w:r>
              <w:rPr>
                <w:rFonts w:ascii="Arial" w:hAnsi="Arial" w:cs="Arial"/>
              </w:rPr>
              <w:t xml:space="preserve"> </w:t>
            </w:r>
            <w:r>
              <w:rPr>
                <w:rFonts w:ascii="Arial" w:hAnsi="Arial" w:cs="Arial"/>
                <w:b/>
                <w:bCs/>
              </w:rPr>
              <w:t xml:space="preserve">[Mehta 2015: 7a; Heckman 1997: 7a, 9a, 10a] </w:t>
            </w:r>
          </w:p>
          <w:p w14:paraId="5A1194CF" w14:textId="77777777" w:rsidR="0038579B" w:rsidRDefault="00073D88">
            <w:pPr>
              <w:pStyle w:val="ListParagraph"/>
              <w:numPr>
                <w:ilvl w:val="0"/>
                <w:numId w:val="39"/>
              </w:numPr>
              <w:rPr>
                <w:rFonts w:ascii="Arial" w:hAnsi="Arial" w:cs="Arial"/>
              </w:rPr>
            </w:pPr>
            <w:r>
              <w:rPr>
                <w:rFonts w:ascii="Arial" w:hAnsi="Arial" w:cs="Arial"/>
              </w:rPr>
              <w:t>EXOGEN has been on the market for more than 20 years,</w:t>
            </w:r>
            <w:r>
              <w:rPr>
                <w:rFonts w:ascii="Arial" w:hAnsi="Arial" w:cs="Arial"/>
                <w:vertAlign w:val="superscript"/>
              </w:rPr>
              <w:t>8</w:t>
            </w:r>
            <w:r>
              <w:rPr>
                <w:rFonts w:ascii="Arial" w:hAnsi="Arial" w:cs="Arial"/>
              </w:rPr>
              <w:t xml:space="preserve"> </w:t>
            </w:r>
            <w:r>
              <w:rPr>
                <w:rFonts w:ascii="Arial" w:hAnsi="Arial" w:cs="Arial"/>
                <w:b/>
                <w:bCs/>
              </w:rPr>
              <w:t xml:space="preserve">[FDA Bone Growth Stimulators 2020: 6a] </w:t>
            </w:r>
            <w:r>
              <w:rPr>
                <w:rFonts w:ascii="Arial" w:hAnsi="Arial" w:cs="Arial"/>
              </w:rPr>
              <w:t>demonstrating effective treatment and clinical support to help your patients move forward.</w:t>
            </w:r>
            <w:r>
              <w:rPr>
                <w:rFonts w:ascii="Arial" w:hAnsi="Arial" w:cs="Arial"/>
                <w:vertAlign w:val="superscript"/>
              </w:rPr>
              <w:t>3,4</w:t>
            </w:r>
            <w:r>
              <w:rPr>
                <w:rFonts w:ascii="Arial" w:hAnsi="Arial" w:cs="Arial"/>
              </w:rPr>
              <w:t xml:space="preserve"> </w:t>
            </w:r>
            <w:r>
              <w:rPr>
                <w:rFonts w:ascii="Arial" w:hAnsi="Arial" w:cs="Arial"/>
                <w:b/>
                <w:bCs/>
              </w:rPr>
              <w:t>[Heckman 1994: 1a; Kristiansen 1997: 2b]</w:t>
            </w:r>
          </w:p>
          <w:p w14:paraId="6F86A50F" w14:textId="77777777" w:rsidR="0038579B" w:rsidRDefault="00073D88">
            <w:pPr>
              <w:pStyle w:val="ListParagraph"/>
              <w:numPr>
                <w:ilvl w:val="0"/>
                <w:numId w:val="39"/>
              </w:numPr>
              <w:rPr>
                <w:rFonts w:ascii="Arial" w:hAnsi="Arial" w:cs="Arial"/>
              </w:rPr>
            </w:pPr>
            <w:r>
              <w:rPr>
                <w:rFonts w:ascii="Arial" w:hAnsi="Arial" w:cs="Arial"/>
              </w:rPr>
              <w:t>You treat the injury, EXOGEN works on the biology.</w:t>
            </w:r>
            <w:r>
              <w:rPr>
                <w:rFonts w:ascii="Arial" w:hAnsi="Arial" w:cs="Arial"/>
                <w:vertAlign w:val="superscript"/>
              </w:rPr>
              <w:t>5</w:t>
            </w:r>
            <w:r>
              <w:rPr>
                <w:rFonts w:ascii="Arial" w:hAnsi="Arial" w:cs="Arial"/>
              </w:rPr>
              <w:t xml:space="preserve"> </w:t>
            </w:r>
            <w:r>
              <w:rPr>
                <w:rFonts w:ascii="Arial" w:hAnsi="Arial" w:cs="Arial"/>
                <w:b/>
                <w:bCs/>
              </w:rPr>
              <w:t>[EXOGEN User Guide: 14a-b]</w:t>
            </w:r>
          </w:p>
          <w:p w14:paraId="1B7724D1" w14:textId="77777777" w:rsidR="0038579B" w:rsidRDefault="00073D88">
            <w:pPr>
              <w:pStyle w:val="ListParagraph"/>
              <w:numPr>
                <w:ilvl w:val="0"/>
                <w:numId w:val="39"/>
              </w:numPr>
              <w:rPr>
                <w:rFonts w:ascii="Arial" w:hAnsi="Arial" w:cs="Arial"/>
              </w:rPr>
            </w:pPr>
            <w:r>
              <w:rPr>
                <w:rFonts w:ascii="Arial" w:hAnsi="Arial" w:cs="Arial"/>
              </w:rPr>
              <w:t>25 years of proven bone healing</w:t>
            </w:r>
            <w:r>
              <w:rPr>
                <w:rFonts w:ascii="Arial" w:hAnsi="Arial" w:cs="Arial"/>
                <w:vertAlign w:val="superscript"/>
              </w:rPr>
              <w:t>8</w:t>
            </w:r>
            <w:r>
              <w:rPr>
                <w:rFonts w:ascii="Arial" w:hAnsi="Arial" w:cs="Arial"/>
              </w:rPr>
              <w:t xml:space="preserve"> </w:t>
            </w:r>
            <w:r>
              <w:rPr>
                <w:rFonts w:ascii="Arial" w:hAnsi="Arial" w:cs="Arial"/>
                <w:b/>
                <w:bCs/>
              </w:rPr>
              <w:t>[FDA Bone Growth Stimulators 2020: 6a]</w:t>
            </w:r>
          </w:p>
          <w:p w14:paraId="44CC1CD9" w14:textId="77777777" w:rsidR="0038579B" w:rsidRDefault="00073D88">
            <w:pPr>
              <w:pStyle w:val="ListParagraph"/>
              <w:numPr>
                <w:ilvl w:val="0"/>
                <w:numId w:val="39"/>
              </w:numPr>
              <w:rPr>
                <w:rFonts w:ascii="Arial" w:hAnsi="Arial" w:cs="Arial"/>
              </w:rPr>
            </w:pPr>
            <w:r>
              <w:rPr>
                <w:rFonts w:ascii="Arial" w:hAnsi="Arial" w:cs="Arial"/>
              </w:rPr>
              <w:t>Over 1 million patients treated</w:t>
            </w:r>
            <w:r>
              <w:rPr>
                <w:rFonts w:ascii="Arial" w:hAnsi="Arial" w:cs="Arial"/>
                <w:vertAlign w:val="superscript"/>
              </w:rPr>
              <w:t>9</w:t>
            </w:r>
            <w:r>
              <w:rPr>
                <w:rFonts w:ascii="Arial" w:hAnsi="Arial" w:cs="Arial"/>
              </w:rPr>
              <w:t xml:space="preserve"> </w:t>
            </w:r>
            <w:r>
              <w:rPr>
                <w:rFonts w:ascii="Arial" w:hAnsi="Arial" w:cs="Arial"/>
                <w:b/>
                <w:bCs/>
              </w:rPr>
              <w:t>[Bioventus DOF RPT-001321: 1a]</w:t>
            </w:r>
          </w:p>
          <w:p w14:paraId="657B9024" w14:textId="77777777" w:rsidR="0038579B" w:rsidRDefault="00073D88">
            <w:pPr>
              <w:pStyle w:val="ListParagraph"/>
              <w:numPr>
                <w:ilvl w:val="0"/>
                <w:numId w:val="39"/>
              </w:numPr>
              <w:rPr>
                <w:rFonts w:ascii="Arial" w:hAnsi="Arial" w:cs="Arial"/>
              </w:rPr>
            </w:pPr>
            <w:r>
              <w:rPr>
                <w:rFonts w:ascii="Arial" w:hAnsi="Arial" w:cs="Arial"/>
              </w:rPr>
              <w:t>1 unique ultrasound technology</w:t>
            </w:r>
            <w:r>
              <w:rPr>
                <w:rFonts w:ascii="Arial" w:hAnsi="Arial" w:cs="Arial"/>
                <w:vertAlign w:val="superscript"/>
              </w:rPr>
              <w:t>5</w:t>
            </w:r>
            <w:r>
              <w:rPr>
                <w:rFonts w:ascii="Arial" w:hAnsi="Arial" w:cs="Arial"/>
              </w:rPr>
              <w:t xml:space="preserve"> </w:t>
            </w:r>
            <w:r>
              <w:rPr>
                <w:rFonts w:ascii="Arial" w:hAnsi="Arial" w:cs="Arial"/>
                <w:b/>
                <w:bCs/>
              </w:rPr>
              <w:t>[EXOGEN User Guide: 14a-b]</w:t>
            </w:r>
          </w:p>
          <w:p w14:paraId="505590B7" w14:textId="77777777" w:rsidR="0038579B" w:rsidRDefault="00073D88">
            <w:pPr>
              <w:pStyle w:val="ListParagraph"/>
              <w:numPr>
                <w:ilvl w:val="0"/>
                <w:numId w:val="39"/>
              </w:numPr>
              <w:rPr>
                <w:rFonts w:ascii="Arial" w:hAnsi="Arial" w:cs="Arial"/>
              </w:rPr>
            </w:pPr>
            <w:r>
              <w:rPr>
                <w:rFonts w:ascii="Arial" w:hAnsi="Arial" w:cs="Arial"/>
              </w:rPr>
              <w:t>Chosen by over 10,000 physicians annually for patient care</w:t>
            </w:r>
            <w:r>
              <w:rPr>
                <w:rFonts w:ascii="Arial" w:hAnsi="Arial" w:cs="Arial"/>
                <w:vertAlign w:val="superscript"/>
              </w:rPr>
              <w:t>10</w:t>
            </w:r>
            <w:r>
              <w:rPr>
                <w:rFonts w:ascii="Arial" w:hAnsi="Arial" w:cs="Arial"/>
              </w:rPr>
              <w:t xml:space="preserve"> </w:t>
            </w:r>
            <w:r>
              <w:rPr>
                <w:rFonts w:ascii="Arial" w:hAnsi="Arial" w:cs="Arial"/>
                <w:b/>
                <w:bCs/>
              </w:rPr>
              <w:t>[Bioventus DOF RPT-000965: 1a]</w:t>
            </w:r>
          </w:p>
        </w:tc>
      </w:tr>
      <w:tr w:rsidR="0038579B" w14:paraId="41A52ABE" w14:textId="77777777">
        <w:tc>
          <w:tcPr>
            <w:tcW w:w="1542" w:type="dxa"/>
            <w:shd w:val="clear" w:color="auto" w:fill="auto"/>
          </w:tcPr>
          <w:p w14:paraId="22742FC3"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tcPr>
          <w:p w14:paraId="5E592321" w14:textId="77777777" w:rsidR="0038579B" w:rsidRDefault="00073D88">
            <w:pPr>
              <w:pStyle w:val="ListParagraph"/>
              <w:numPr>
                <w:ilvl w:val="0"/>
                <w:numId w:val="75"/>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xml:space="preserve"> 1997;(337):198</w:t>
            </w:r>
            <w:r>
              <w:rPr>
                <w:rFonts w:ascii="Cambria Math" w:hAnsi="Cambria Math" w:cs="Cambria Math"/>
              </w:rPr>
              <w:t>‐</w:t>
            </w:r>
            <w:r>
              <w:rPr>
                <w:rFonts w:ascii="Arial" w:hAnsi="Arial" w:cs="Arial"/>
              </w:rPr>
              <w:t>207. doi:10.1097/00003086-199704000-0002200022</w:t>
            </w:r>
          </w:p>
          <w:p w14:paraId="1CA59A48" w14:textId="77777777" w:rsidR="0038579B" w:rsidRDefault="00073D88">
            <w:pPr>
              <w:pStyle w:val="ListParagraph"/>
              <w:numPr>
                <w:ilvl w:val="0"/>
                <w:numId w:val="75"/>
              </w:numPr>
              <w:rPr>
                <w:rFonts w:ascii="Arial" w:hAnsi="Arial" w:cs="Arial"/>
              </w:rPr>
            </w:pPr>
            <w:proofErr w:type="spellStart"/>
            <w:r>
              <w:rPr>
                <w:rFonts w:ascii="Arial" w:hAnsi="Arial" w:cs="Arial"/>
              </w:rPr>
              <w:t>Zura</w:t>
            </w:r>
            <w:proofErr w:type="spellEnd"/>
            <w:r>
              <w:rPr>
                <w:rFonts w:ascii="Arial" w:hAnsi="Arial" w:cs="Arial"/>
              </w:rPr>
              <w:t xml:space="preserve"> R, Mehta S, Della Rocca GJ, Jones J, Steen RG. A cohort study of 4,190 patients treated with low-intensity pulsed ultrasound (LIPUS): findings in the elderly versus all patients. </w:t>
            </w:r>
            <w:r>
              <w:rPr>
                <w:rFonts w:ascii="Arial" w:hAnsi="Arial" w:cs="Arial"/>
                <w:i/>
                <w:iCs/>
              </w:rPr>
              <w:t xml:space="preserve">BMC </w:t>
            </w:r>
            <w:proofErr w:type="spellStart"/>
            <w:r>
              <w:rPr>
                <w:rFonts w:ascii="Arial" w:hAnsi="Arial" w:cs="Arial"/>
                <w:i/>
                <w:iCs/>
              </w:rPr>
              <w:t>Musculoskelet</w:t>
            </w:r>
            <w:proofErr w:type="spellEnd"/>
            <w:r>
              <w:rPr>
                <w:rFonts w:ascii="Arial" w:hAnsi="Arial" w:cs="Arial"/>
                <w:i/>
                <w:iCs/>
              </w:rPr>
              <w:t xml:space="preserve"> </w:t>
            </w:r>
            <w:proofErr w:type="spellStart"/>
            <w:r>
              <w:rPr>
                <w:rFonts w:ascii="Arial" w:hAnsi="Arial" w:cs="Arial"/>
                <w:i/>
                <w:iCs/>
              </w:rPr>
              <w:t>Disord</w:t>
            </w:r>
            <w:proofErr w:type="spellEnd"/>
            <w:r>
              <w:rPr>
                <w:rFonts w:ascii="Arial" w:hAnsi="Arial" w:cs="Arial"/>
                <w:i/>
                <w:iCs/>
              </w:rPr>
              <w:t xml:space="preserve">. </w:t>
            </w:r>
            <w:proofErr w:type="gramStart"/>
            <w:r>
              <w:rPr>
                <w:rFonts w:ascii="Arial" w:hAnsi="Arial" w:cs="Arial"/>
              </w:rPr>
              <w:t>2015;16:45</w:t>
            </w:r>
            <w:proofErr w:type="gramEnd"/>
            <w:r>
              <w:rPr>
                <w:rFonts w:ascii="Arial" w:hAnsi="Arial" w:cs="Arial"/>
              </w:rPr>
              <w:t>. doi:10.1186/s12891-015-0498-1</w:t>
            </w:r>
          </w:p>
          <w:p w14:paraId="181C8836" w14:textId="77777777" w:rsidR="0038579B" w:rsidRDefault="00073D88">
            <w:pPr>
              <w:pStyle w:val="ListParagraph"/>
              <w:numPr>
                <w:ilvl w:val="0"/>
                <w:numId w:val="75"/>
              </w:numPr>
              <w:rPr>
                <w:rFonts w:ascii="Arial" w:hAnsi="Arial" w:cs="Arial"/>
              </w:rPr>
            </w:pPr>
            <w:r>
              <w:rPr>
                <w:rFonts w:ascii="Arial" w:eastAsia="Times New Roman" w:hAnsi="Arial" w:cs="Arial"/>
              </w:rPr>
              <w:t xml:space="preserve">Heckman JD, </w:t>
            </w:r>
            <w:proofErr w:type="spellStart"/>
            <w:r>
              <w:rPr>
                <w:rFonts w:ascii="Arial" w:eastAsia="Times New Roman" w:hAnsi="Arial" w:cs="Arial"/>
              </w:rPr>
              <w:t>Ryaby</w:t>
            </w:r>
            <w:proofErr w:type="spellEnd"/>
            <w:r>
              <w:rPr>
                <w:rFonts w:ascii="Arial" w:eastAsia="Times New Roman" w:hAnsi="Arial" w:cs="Arial"/>
              </w:rPr>
              <w:t xml:space="preserve"> JP, McCabe J, Frey JJ, Kilcoyne RF. Acceleration of tibial fracture-healing by non-invasive, low-intensity pulsed ultrasound. </w:t>
            </w:r>
            <w:r>
              <w:rPr>
                <w:rFonts w:ascii="Arial" w:eastAsia="Times New Roman" w:hAnsi="Arial" w:cs="Arial"/>
                <w:i/>
              </w:rPr>
              <w:t>J Bone Joint Surg Am</w:t>
            </w:r>
            <w:r>
              <w:rPr>
                <w:rFonts w:ascii="Arial" w:eastAsia="Times New Roman" w:hAnsi="Arial" w:cs="Arial"/>
              </w:rPr>
              <w:t>. 1994;76(1):26</w:t>
            </w:r>
            <w:r>
              <w:rPr>
                <w:rFonts w:ascii="Cambria Math" w:eastAsia="Times New Roman" w:hAnsi="Cambria Math" w:cs="Cambria Math"/>
              </w:rPr>
              <w:t>‐</w:t>
            </w:r>
            <w:r>
              <w:rPr>
                <w:rFonts w:ascii="Arial" w:eastAsia="Times New Roman" w:hAnsi="Arial" w:cs="Arial"/>
              </w:rPr>
              <w:t>34. doi:10.2106/00004623-199401000-00004</w:t>
            </w:r>
          </w:p>
          <w:p w14:paraId="19A2411B" w14:textId="77777777" w:rsidR="0038579B" w:rsidRDefault="00073D88">
            <w:pPr>
              <w:pStyle w:val="ListParagraph"/>
              <w:numPr>
                <w:ilvl w:val="0"/>
                <w:numId w:val="75"/>
              </w:numPr>
              <w:rPr>
                <w:rFonts w:ascii="Arial" w:hAnsi="Arial" w:cs="Arial"/>
              </w:rPr>
            </w:pPr>
            <w:r>
              <w:rPr>
                <w:rFonts w:ascii="Arial" w:eastAsia="Times New Roman" w:hAnsi="Arial" w:cs="Arial"/>
              </w:rPr>
              <w:t xml:space="preserve">Kristiansen TK, </w:t>
            </w:r>
            <w:proofErr w:type="spellStart"/>
            <w:r>
              <w:rPr>
                <w:rFonts w:ascii="Arial" w:eastAsia="Times New Roman" w:hAnsi="Arial" w:cs="Arial"/>
              </w:rPr>
              <w:t>Ryaby</w:t>
            </w:r>
            <w:proofErr w:type="spellEnd"/>
            <w:r>
              <w:rPr>
                <w:rFonts w:ascii="Arial" w:eastAsia="Times New Roman" w:hAnsi="Arial" w:cs="Arial"/>
              </w:rPr>
              <w:t xml:space="preserve"> JP, McCabe J, Frey JJ, Roe LR. Accelerated healing of distal radial fractures with the use of specific, low-intensity ultrasound. A multicenter, prospective, randomized, double-blind, placebo-controlled study. </w:t>
            </w:r>
            <w:r>
              <w:rPr>
                <w:rFonts w:ascii="Arial" w:eastAsia="Times New Roman" w:hAnsi="Arial" w:cs="Arial"/>
                <w:i/>
              </w:rPr>
              <w:t>J Bone Joint Surg Am</w:t>
            </w:r>
            <w:r>
              <w:rPr>
                <w:rFonts w:ascii="Arial" w:eastAsia="Times New Roman" w:hAnsi="Arial" w:cs="Arial"/>
              </w:rPr>
              <w:t>. 1997;79(7):961</w:t>
            </w:r>
            <w:r>
              <w:rPr>
                <w:rFonts w:ascii="Cambria Math" w:eastAsia="Times New Roman" w:hAnsi="Cambria Math" w:cs="Cambria Math"/>
              </w:rPr>
              <w:t>‐</w:t>
            </w:r>
            <w:r>
              <w:rPr>
                <w:rFonts w:ascii="Arial" w:eastAsia="Times New Roman" w:hAnsi="Arial" w:cs="Arial"/>
              </w:rPr>
              <w:t>73. doi:10.2106/00004623-199707000-00002</w:t>
            </w:r>
          </w:p>
          <w:p w14:paraId="00A87936" w14:textId="77777777" w:rsidR="0038579B" w:rsidRDefault="00073D88">
            <w:pPr>
              <w:pStyle w:val="ListParagraph"/>
              <w:numPr>
                <w:ilvl w:val="0"/>
                <w:numId w:val="75"/>
              </w:numPr>
              <w:rPr>
                <w:rFonts w:ascii="Arial" w:hAnsi="Arial" w:cs="Arial"/>
              </w:rPr>
            </w:pPr>
            <w:commentRangeStart w:id="24"/>
            <w:commentRangeStart w:id="25"/>
            <w:commentRangeStart w:id="26"/>
            <w:commentRangeEnd w:id="24"/>
            <w:r>
              <w:rPr>
                <w:rStyle w:val="CommentReference"/>
              </w:rPr>
              <w:commentReference w:id="24"/>
            </w:r>
            <w:commentRangeEnd w:id="25"/>
            <w:r>
              <w:rPr>
                <w:rStyle w:val="CommentReference"/>
              </w:rPr>
              <w:commentReference w:id="25"/>
            </w:r>
            <w:commentRangeEnd w:id="26"/>
            <w:r>
              <w:rPr>
                <w:rStyle w:val="CommentReference"/>
              </w:rPr>
              <w:commentReference w:id="26"/>
            </w:r>
          </w:p>
          <w:p w14:paraId="5A3EBC45" w14:textId="77777777" w:rsidR="0038579B" w:rsidRDefault="00073D88">
            <w:pPr>
              <w:pStyle w:val="ListParagraph"/>
              <w:numPr>
                <w:ilvl w:val="0"/>
                <w:numId w:val="75"/>
              </w:numPr>
              <w:rPr>
                <w:rFonts w:ascii="Arial" w:hAnsi="Arial" w:cs="Arial"/>
              </w:rPr>
            </w:pPr>
            <w:commentRangeStart w:id="27"/>
            <w:commentRangeStart w:id="28"/>
            <w:commentRangeStart w:id="29"/>
            <w:commentRangeStart w:id="30"/>
            <w:commentRangeStart w:id="31"/>
            <w:r>
              <w:rPr>
                <w:rFonts w:ascii="Arial" w:hAnsi="Arial" w:cs="Arial"/>
              </w:rPr>
              <w:t>Bioventus LLC. EXOGEN® User Guide. Last updated 2020. www.exogen.com/wp-content/uploads/2021/10/81087030-US-2020-User-Guide.pdf</w:t>
            </w:r>
            <w:commentRangeEnd w:id="27"/>
            <w:r>
              <w:rPr>
                <w:rStyle w:val="CommentReference"/>
              </w:rPr>
              <w:commentReference w:id="27"/>
            </w:r>
            <w:commentRangeEnd w:id="28"/>
            <w:r>
              <w:rPr>
                <w:rStyle w:val="CommentReference"/>
              </w:rPr>
              <w:commentReference w:id="28"/>
            </w:r>
            <w:commentRangeEnd w:id="29"/>
            <w:r>
              <w:rPr>
                <w:rStyle w:val="CommentReference"/>
              </w:rPr>
              <w:commentReference w:id="29"/>
            </w:r>
            <w:commentRangeEnd w:id="30"/>
            <w:r>
              <w:rPr>
                <w:rStyle w:val="CommentReference"/>
              </w:rPr>
              <w:commentReference w:id="30"/>
            </w:r>
            <w:commentRangeEnd w:id="31"/>
            <w:r>
              <w:rPr>
                <w:rStyle w:val="CommentReference"/>
              </w:rPr>
              <w:commentReference w:id="31"/>
            </w:r>
          </w:p>
          <w:p w14:paraId="33C990FD" w14:textId="77777777" w:rsidR="0038579B" w:rsidRDefault="00073D88">
            <w:pPr>
              <w:pStyle w:val="ListParagraph"/>
              <w:numPr>
                <w:ilvl w:val="0"/>
                <w:numId w:val="75"/>
              </w:numPr>
              <w:rPr>
                <w:rFonts w:ascii="Arial" w:hAnsi="Arial" w:cs="Arial"/>
              </w:rPr>
            </w:pPr>
            <w:r>
              <w:rPr>
                <w:rFonts w:ascii="Arial" w:eastAsia="Times New Roman" w:hAnsi="Arial" w:cs="Arial"/>
              </w:rPr>
              <w:t xml:space="preserve">Mehta S, Long K, </w:t>
            </w:r>
            <w:proofErr w:type="spellStart"/>
            <w:r>
              <w:rPr>
                <w:rFonts w:ascii="Arial" w:eastAsia="Times New Roman" w:hAnsi="Arial" w:cs="Arial"/>
              </w:rPr>
              <w:t>DeKoven</w:t>
            </w:r>
            <w:proofErr w:type="spellEnd"/>
            <w:r>
              <w:rPr>
                <w:rFonts w:ascii="Arial" w:eastAsia="Times New Roman" w:hAnsi="Arial" w:cs="Arial"/>
              </w:rPr>
              <w:t xml:space="preserve"> M, Smith E, Steen RG. Low-intensity pulsed ultrasound (LIPUS) can decrease the economic burden of fracture non-</w:t>
            </w:r>
            <w:r>
              <w:rPr>
                <w:rFonts w:ascii="Arial" w:eastAsia="Times New Roman" w:hAnsi="Arial" w:cs="Arial"/>
              </w:rPr>
              <w:lastRenderedPageBreak/>
              <w:t xml:space="preserve">union. </w:t>
            </w:r>
            <w:r>
              <w:rPr>
                <w:rFonts w:ascii="Arial" w:eastAsia="Times New Roman" w:hAnsi="Arial" w:cs="Arial"/>
                <w:i/>
              </w:rPr>
              <w:t>J Med Econ</w:t>
            </w:r>
            <w:r>
              <w:rPr>
                <w:rFonts w:ascii="Arial" w:eastAsia="Times New Roman" w:hAnsi="Arial" w:cs="Arial"/>
              </w:rPr>
              <w:t>. 2015;18(7):542</w:t>
            </w:r>
            <w:r>
              <w:rPr>
                <w:rFonts w:ascii="Cambria Math" w:eastAsia="Times New Roman" w:hAnsi="Cambria Math" w:cs="Cambria Math"/>
              </w:rPr>
              <w:t>‐</w:t>
            </w:r>
            <w:r>
              <w:rPr>
                <w:rFonts w:ascii="Arial" w:eastAsia="Times New Roman" w:hAnsi="Arial" w:cs="Arial"/>
              </w:rPr>
              <w:t>9. doi:10.3111/13696998.2015.1019887</w:t>
            </w:r>
          </w:p>
          <w:p w14:paraId="56CC0AC2" w14:textId="77777777" w:rsidR="0038579B" w:rsidRDefault="00073D88">
            <w:pPr>
              <w:pStyle w:val="ListParagraph"/>
              <w:numPr>
                <w:ilvl w:val="0"/>
                <w:numId w:val="75"/>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training tibia fractures. The cost of delayed unions.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 xml:space="preserve"> 1997;56(1):63-72.</w:t>
            </w:r>
          </w:p>
          <w:p w14:paraId="6CC58DF0" w14:textId="77777777" w:rsidR="0038579B" w:rsidRDefault="00073D88">
            <w:pPr>
              <w:pStyle w:val="ListParagraph"/>
              <w:numPr>
                <w:ilvl w:val="0"/>
                <w:numId w:val="71"/>
              </w:numPr>
              <w:rPr>
                <w:rFonts w:ascii="Arial" w:hAnsi="Arial" w:cs="Arial"/>
              </w:rPr>
            </w:pPr>
            <w:r>
              <w:rPr>
                <w:rFonts w:ascii="Arial" w:hAnsi="Arial" w:cs="Arial"/>
              </w:rPr>
              <w:t xml:space="preserve">U.S. Food &amp; Drug Administration. </w:t>
            </w:r>
            <w:r>
              <w:rPr>
                <w:rFonts w:ascii="Tahoma" w:hAnsi="Tahoma" w:cs="Tahoma"/>
              </w:rPr>
              <w:t>R</w:t>
            </w:r>
            <w:r>
              <w:rPr>
                <w:rFonts w:ascii="Arial" w:hAnsi="Arial" w:cs="Arial"/>
              </w:rPr>
              <w:t xml:space="preserve">eclassification of non-invasive bone growth stimulators. FDA Executive Summary. Prepared for the September 8-9, 2020 Meeting of the </w:t>
            </w:r>
            <w:proofErr w:type="spellStart"/>
            <w:r>
              <w:rPr>
                <w:rFonts w:ascii="Arial" w:hAnsi="Arial" w:cs="Arial"/>
              </w:rPr>
              <w:t>Orthopaedic</w:t>
            </w:r>
            <w:proofErr w:type="spellEnd"/>
            <w:r>
              <w:rPr>
                <w:rFonts w:ascii="Arial" w:hAnsi="Arial" w:cs="Arial"/>
              </w:rPr>
              <w:t xml:space="preserve"> and Rehabilitation Devices Panel. </w:t>
            </w:r>
          </w:p>
          <w:p w14:paraId="71E32BBE" w14:textId="77777777" w:rsidR="0038579B" w:rsidRDefault="00073D88">
            <w:pPr>
              <w:pStyle w:val="ListParagraph"/>
              <w:numPr>
                <w:ilvl w:val="0"/>
                <w:numId w:val="71"/>
              </w:numPr>
              <w:rPr>
                <w:rFonts w:ascii="Arial" w:hAnsi="Arial" w:cs="Arial"/>
              </w:rPr>
            </w:pPr>
            <w:r>
              <w:rPr>
                <w:rFonts w:ascii="Arial" w:hAnsi="Arial" w:cs="Arial"/>
              </w:rPr>
              <w:t xml:space="preserve">www.fda.gov/media/141850/download  </w:t>
            </w:r>
          </w:p>
          <w:p w14:paraId="33120618" w14:textId="77777777" w:rsidR="0038579B" w:rsidRDefault="00073D88">
            <w:pPr>
              <w:pStyle w:val="ListParagraph"/>
              <w:numPr>
                <w:ilvl w:val="0"/>
                <w:numId w:val="71"/>
              </w:numPr>
              <w:rPr>
                <w:rFonts w:ascii="Arial" w:hAnsi="Arial" w:cs="Arial"/>
              </w:rPr>
            </w:pPr>
            <w:r>
              <w:rPr>
                <w:rFonts w:ascii="Arial" w:hAnsi="Arial" w:cs="Arial"/>
              </w:rPr>
              <w:t>Bioventus, LLC. Data on File. RPT-001321.</w:t>
            </w:r>
          </w:p>
          <w:p w14:paraId="55809A1D" w14:textId="77777777" w:rsidR="0038579B" w:rsidRDefault="00073D88">
            <w:pPr>
              <w:pStyle w:val="ListParagraph"/>
              <w:numPr>
                <w:ilvl w:val="0"/>
                <w:numId w:val="71"/>
              </w:numPr>
              <w:rPr>
                <w:rFonts w:ascii="Arial" w:hAnsi="Arial" w:cs="Arial"/>
              </w:rPr>
            </w:pPr>
            <w:r>
              <w:rPr>
                <w:rFonts w:ascii="Arial" w:hAnsi="Arial" w:cs="Arial"/>
              </w:rPr>
              <w:t>Bioventus, LLC. Data on File. RPT-000965.</w:t>
            </w:r>
          </w:p>
        </w:tc>
      </w:tr>
    </w:tbl>
    <w:p w14:paraId="78659D8D" w14:textId="77777777" w:rsidR="0038579B" w:rsidRDefault="0038579B">
      <w:pPr>
        <w:pStyle w:val="C-BodyText"/>
        <w:rPr>
          <w:rFonts w:cs="Arial"/>
          <w:sz w:val="22"/>
          <w:szCs w:val="22"/>
        </w:rPr>
      </w:pPr>
    </w:p>
    <w:p w14:paraId="6D5A24F4" w14:textId="77777777" w:rsidR="0038579B" w:rsidRDefault="00073D88">
      <w:pPr>
        <w:pStyle w:val="Heading3"/>
        <w:numPr>
          <w:ilvl w:val="2"/>
          <w:numId w:val="38"/>
        </w:numPr>
        <w:rPr>
          <w:rFonts w:ascii="Arial" w:hAnsi="Arial" w:cs="Arial"/>
        </w:rPr>
      </w:pPr>
      <w:r>
        <w:rPr>
          <w:rFonts w:ascii="Arial" w:hAnsi="Arial" w:cs="Arial"/>
        </w:rPr>
        <w:t>Messaging for Patients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A7C85DC" w14:textId="77777777">
        <w:trPr>
          <w:trHeight w:val="633"/>
        </w:trPr>
        <w:tc>
          <w:tcPr>
            <w:tcW w:w="1542" w:type="dxa"/>
            <w:shd w:val="clear" w:color="auto" w:fill="auto"/>
          </w:tcPr>
          <w:p w14:paraId="364892DC"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1936E342" w14:textId="77777777" w:rsidR="0038579B" w:rsidRDefault="00073D88">
            <w:pPr>
              <w:pStyle w:val="Heading4"/>
              <w:rPr>
                <w:rFonts w:ascii="Arial" w:hAnsi="Arial" w:cs="Arial"/>
                <w:szCs w:val="22"/>
              </w:rPr>
            </w:pPr>
            <w:r>
              <w:rPr>
                <w:rFonts w:ascii="Arial" w:hAnsi="Arial" w:cs="Arial"/>
                <w:szCs w:val="22"/>
              </w:rPr>
              <w:t>Healing</w:t>
            </w:r>
          </w:p>
          <w:p w14:paraId="69B90C94" w14:textId="77777777" w:rsidR="0038579B" w:rsidRDefault="00073D88">
            <w:pPr>
              <w:pStyle w:val="ListParagraph"/>
              <w:numPr>
                <w:ilvl w:val="0"/>
                <w:numId w:val="40"/>
              </w:numPr>
              <w:ind w:left="360"/>
              <w:rPr>
                <w:rFonts w:ascii="Arial" w:hAnsi="Arial" w:cs="Arial"/>
                <w:b/>
                <w:bCs/>
              </w:rPr>
            </w:pPr>
            <w:r>
              <w:rPr>
                <w:rFonts w:ascii="Arial" w:hAnsi="Arial" w:cs="Arial"/>
              </w:rPr>
              <w:t>EXOGEN may help heal your nonunion fracture.</w:t>
            </w:r>
            <w:r>
              <w:rPr>
                <w:rFonts w:ascii="Arial" w:hAnsi="Arial" w:cs="Arial"/>
                <w:vertAlign w:val="superscript"/>
              </w:rPr>
              <w:t>1-5</w:t>
            </w:r>
            <w:r>
              <w:rPr>
                <w:rFonts w:ascii="Arial" w:hAnsi="Arial" w:cs="Arial"/>
              </w:rPr>
              <w:t xml:space="preserve"> </w:t>
            </w:r>
            <w:r>
              <w:rPr>
                <w:rFonts w:ascii="Arial" w:hAnsi="Arial" w:cs="Arial"/>
                <w:b/>
                <w:bCs/>
              </w:rPr>
              <w:t xml:space="preserve">[Nolte 2001: 1a-b; </w:t>
            </w:r>
            <w:proofErr w:type="spellStart"/>
            <w:r>
              <w:rPr>
                <w:rFonts w:ascii="Arial" w:hAnsi="Arial" w:cs="Arial"/>
                <w:b/>
                <w:bCs/>
              </w:rPr>
              <w:t>Gebauer</w:t>
            </w:r>
            <w:proofErr w:type="spellEnd"/>
            <w:r>
              <w:rPr>
                <w:rFonts w:ascii="Arial" w:hAnsi="Arial" w:cs="Arial"/>
                <w:b/>
                <w:bCs/>
              </w:rPr>
              <w:t xml:space="preserve"> 2005: 1a; Mayr 2000b: 1a; </w:t>
            </w:r>
            <w:proofErr w:type="spellStart"/>
            <w:r>
              <w:rPr>
                <w:rFonts w:ascii="Arial" w:hAnsi="Arial" w:cs="Arial"/>
                <w:b/>
                <w:bCs/>
              </w:rPr>
              <w:t>Zura</w:t>
            </w:r>
            <w:proofErr w:type="spellEnd"/>
            <w:r>
              <w:rPr>
                <w:rFonts w:ascii="Arial" w:hAnsi="Arial" w:cs="Arial"/>
                <w:b/>
                <w:bCs/>
              </w:rPr>
              <w:t xml:space="preserve"> 2015a: 1a-c; EXOGEN User Guide: 3a]</w:t>
            </w:r>
          </w:p>
          <w:p w14:paraId="7B246D0B" w14:textId="2731E555" w:rsidR="0038579B" w:rsidRDefault="00073D88">
            <w:pPr>
              <w:pStyle w:val="ListParagraph"/>
              <w:numPr>
                <w:ilvl w:val="0"/>
                <w:numId w:val="40"/>
              </w:numPr>
              <w:ind w:left="360"/>
              <w:rPr>
                <w:rFonts w:ascii="Arial" w:hAnsi="Arial" w:cs="Arial"/>
                <w:b/>
                <w:bCs/>
              </w:rPr>
            </w:pPr>
            <w:r>
              <w:rPr>
                <w:rFonts w:ascii="Arial" w:hAnsi="Arial" w:cs="Arial"/>
              </w:rPr>
              <w:t>A fracture healing device that uses safe, effective, low-intensity, pulsed ultrasound to help stimulate the body’s natural healing process.</w:t>
            </w:r>
            <w:r>
              <w:rPr>
                <w:rFonts w:ascii="Arial" w:hAnsi="Arial" w:cs="Arial"/>
                <w:vertAlign w:val="superscript"/>
              </w:rPr>
              <w:t>5,6</w:t>
            </w:r>
            <w:r w:rsidR="00395562">
              <w:rPr>
                <w:rFonts w:ascii="Arial" w:hAnsi="Arial" w:cs="Arial"/>
              </w:rPr>
              <w:t>*</w:t>
            </w:r>
            <w:r>
              <w:rPr>
                <w:rFonts w:ascii="Arial" w:hAnsi="Arial" w:cs="Arial"/>
              </w:rPr>
              <w:t xml:space="preserve"> </w:t>
            </w:r>
            <w:r>
              <w:rPr>
                <w:rFonts w:ascii="Arial" w:hAnsi="Arial" w:cs="Arial"/>
                <w:b/>
                <w:bCs/>
              </w:rPr>
              <w:t xml:space="preserve">[Azuma 2001: 1a; 6a-b; 9a-c; EXOGEN User Guide: 14a-b] </w:t>
            </w:r>
          </w:p>
          <w:p w14:paraId="013D4ECD" w14:textId="77777777" w:rsidR="0038579B" w:rsidRDefault="00073D88">
            <w:pPr>
              <w:pStyle w:val="ListParagraph"/>
              <w:numPr>
                <w:ilvl w:val="0"/>
                <w:numId w:val="40"/>
              </w:numPr>
              <w:ind w:left="360"/>
              <w:rPr>
                <w:rFonts w:ascii="Arial" w:hAnsi="Arial" w:cs="Arial"/>
              </w:rPr>
            </w:pPr>
            <w:commentRangeStart w:id="32"/>
            <w:r>
              <w:rPr>
                <w:rFonts w:ascii="Arial" w:hAnsi="Arial" w:cs="Arial"/>
              </w:rPr>
              <w:t>Factors that may affect your healing: fracture location, smoking, diabetes, advanced age, obesity, osteoporosis, oral steroid or non-steroidal anti-inflammatory therapy, certain other medications, vascular insufficiency, and nutritional deficiency.</w:t>
            </w:r>
            <w:r>
              <w:rPr>
                <w:rFonts w:ascii="Arial" w:hAnsi="Arial" w:cs="Arial"/>
                <w:vertAlign w:val="superscript"/>
              </w:rPr>
              <w:t>7-9</w:t>
            </w:r>
            <w:r>
              <w:rPr>
                <w:rFonts w:ascii="Arial" w:hAnsi="Arial" w:cs="Arial"/>
              </w:rPr>
              <w:t xml:space="preserve"> </w:t>
            </w:r>
            <w:r>
              <w:rPr>
                <w:rFonts w:ascii="Arial" w:hAnsi="Arial" w:cs="Arial"/>
                <w:b/>
                <w:bCs/>
              </w:rPr>
              <w:t>[</w:t>
            </w:r>
            <w:proofErr w:type="spellStart"/>
            <w:r>
              <w:rPr>
                <w:rFonts w:ascii="Arial" w:hAnsi="Arial" w:cs="Arial"/>
                <w:b/>
                <w:bCs/>
              </w:rPr>
              <w:t>Scolaro</w:t>
            </w:r>
            <w:proofErr w:type="spellEnd"/>
            <w:r>
              <w:rPr>
                <w:rFonts w:ascii="Arial" w:hAnsi="Arial" w:cs="Arial"/>
                <w:b/>
                <w:bCs/>
              </w:rPr>
              <w:t xml:space="preserve"> 2014: 1a-b; Hernandez 2012: 1a-b; </w:t>
            </w:r>
            <w:proofErr w:type="spellStart"/>
            <w:r>
              <w:rPr>
                <w:rFonts w:ascii="Arial" w:hAnsi="Arial" w:cs="Arial"/>
                <w:b/>
              </w:rPr>
              <w:t>OrthoInfo</w:t>
            </w:r>
            <w:proofErr w:type="spellEnd"/>
            <w:r>
              <w:rPr>
                <w:rFonts w:ascii="Arial" w:hAnsi="Arial" w:cs="Arial"/>
                <w:b/>
              </w:rPr>
              <w:t xml:space="preserve"> </w:t>
            </w:r>
            <w:proofErr w:type="spellStart"/>
            <w:r>
              <w:rPr>
                <w:rFonts w:ascii="Arial" w:hAnsi="Arial" w:cs="Arial"/>
                <w:b/>
              </w:rPr>
              <w:t>Nonunions</w:t>
            </w:r>
            <w:proofErr w:type="spellEnd"/>
            <w:r>
              <w:rPr>
                <w:rFonts w:ascii="Arial" w:hAnsi="Arial" w:cs="Arial"/>
                <w:b/>
              </w:rPr>
              <w:t>: 2a, 3a]</w:t>
            </w:r>
            <w:r>
              <w:rPr>
                <w:rFonts w:ascii="Arial" w:hAnsi="Arial" w:cs="Arial"/>
                <w:b/>
                <w:bCs/>
              </w:rPr>
              <w:t xml:space="preserve"> </w:t>
            </w:r>
            <w:commentRangeEnd w:id="32"/>
            <w:r>
              <w:rPr>
                <w:rStyle w:val="CommentReference"/>
              </w:rPr>
              <w:commentReference w:id="32"/>
            </w:r>
          </w:p>
          <w:p w14:paraId="2804BF2E" w14:textId="77777777" w:rsidR="0038579B" w:rsidRDefault="00073D88">
            <w:pPr>
              <w:pStyle w:val="ListParagraph"/>
              <w:numPr>
                <w:ilvl w:val="0"/>
                <w:numId w:val="40"/>
              </w:numPr>
              <w:ind w:left="360"/>
              <w:rPr>
                <w:rFonts w:ascii="Arial" w:hAnsi="Arial" w:cs="Arial"/>
              </w:rPr>
            </w:pPr>
            <w:r>
              <w:rPr>
                <w:rFonts w:ascii="Arial" w:hAnsi="Arial" w:cs="Arial"/>
              </w:rPr>
              <w:t>Life is waiting…let’s get you healed.</w:t>
            </w:r>
          </w:p>
          <w:p w14:paraId="5926FDBC" w14:textId="77777777" w:rsidR="0038579B" w:rsidRDefault="00073D88">
            <w:pPr>
              <w:pStyle w:val="ListParagraph"/>
              <w:numPr>
                <w:ilvl w:val="0"/>
                <w:numId w:val="40"/>
              </w:numPr>
              <w:ind w:left="360"/>
              <w:rPr>
                <w:rFonts w:ascii="Arial" w:hAnsi="Arial" w:cs="Arial"/>
              </w:rPr>
            </w:pPr>
            <w:r>
              <w:rPr>
                <w:rFonts w:ascii="Arial" w:hAnsi="Arial" w:cs="Arial"/>
              </w:rPr>
              <w:t>EXOGEN gives your bones a healing advantage.</w:t>
            </w:r>
          </w:p>
          <w:p w14:paraId="47E0F937" w14:textId="77777777" w:rsidR="0038579B" w:rsidRDefault="00073D88">
            <w:pPr>
              <w:pStyle w:val="ListParagraph"/>
              <w:numPr>
                <w:ilvl w:val="0"/>
                <w:numId w:val="40"/>
              </w:numPr>
              <w:ind w:left="360"/>
              <w:rPr>
                <w:rFonts w:ascii="Arial" w:hAnsi="Arial" w:cs="Arial"/>
              </w:rPr>
            </w:pPr>
            <w:r>
              <w:rPr>
                <w:rFonts w:ascii="Arial" w:hAnsi="Arial" w:cs="Arial"/>
              </w:rPr>
              <w:t>Sit back, relax and let the healing begin.</w:t>
            </w:r>
          </w:p>
          <w:p w14:paraId="1CC581F5" w14:textId="77777777" w:rsidR="0038579B" w:rsidRDefault="00073D88">
            <w:pPr>
              <w:pStyle w:val="ListParagraph"/>
              <w:numPr>
                <w:ilvl w:val="0"/>
                <w:numId w:val="40"/>
              </w:numPr>
              <w:ind w:left="360"/>
              <w:rPr>
                <w:rFonts w:ascii="Arial" w:hAnsi="Arial" w:cs="Arial"/>
              </w:rPr>
            </w:pPr>
            <w:r>
              <w:rPr>
                <w:rFonts w:ascii="Arial" w:hAnsi="Arial" w:cs="Arial"/>
              </w:rPr>
              <w:t>Discover how EXOGEN can help you get back to life sooner.</w:t>
            </w:r>
            <w:r>
              <w:rPr>
                <w:rFonts w:ascii="Arial" w:hAnsi="Arial" w:cs="Arial"/>
                <w:vertAlign w:val="superscript"/>
              </w:rPr>
              <w:t>10-13</w:t>
            </w:r>
            <w:r>
              <w:rPr>
                <w:rFonts w:ascii="Arial" w:hAnsi="Arial" w:cs="Arial"/>
                <w:b/>
                <w:bCs/>
              </w:rPr>
              <w:t xml:space="preserve"> [Mehta 2015: 7a; Heckman 1997: 9a, 10a; Heckman 1994: 1a; Kristiansen 1997: 2b]</w:t>
            </w:r>
            <w:r>
              <w:rPr>
                <w:rFonts w:ascii="Arial" w:hAnsi="Arial" w:cs="Arial"/>
              </w:rPr>
              <w:t xml:space="preserve"> </w:t>
            </w:r>
          </w:p>
          <w:p w14:paraId="7AB32D9B" w14:textId="333380E3" w:rsidR="0038579B" w:rsidRPr="00395562" w:rsidRDefault="00073D88" w:rsidP="00395562">
            <w:pPr>
              <w:pStyle w:val="ListParagraph"/>
              <w:numPr>
                <w:ilvl w:val="0"/>
                <w:numId w:val="40"/>
              </w:numPr>
              <w:ind w:left="360"/>
              <w:rPr>
                <w:rFonts w:ascii="Arial" w:hAnsi="Arial" w:cs="Arial"/>
                <w:b/>
                <w:bCs/>
              </w:rPr>
            </w:pPr>
            <w:r>
              <w:rPr>
                <w:rFonts w:ascii="Arial" w:hAnsi="Arial" w:cs="Arial"/>
              </w:rPr>
              <w:t>The EXOGEN Bone Healing System uses safe, painless, low-intensity ultrasound waves to amplify your body’s natural bone repair processes.</w:t>
            </w:r>
            <w:r>
              <w:rPr>
                <w:rFonts w:ascii="Arial" w:hAnsi="Arial" w:cs="Arial"/>
                <w:vertAlign w:val="superscript"/>
              </w:rPr>
              <w:t>5,6</w:t>
            </w:r>
            <w:r w:rsidR="00395562" w:rsidRPr="00395562">
              <w:rPr>
                <w:rFonts w:ascii="Arial" w:hAnsi="Arial" w:cs="Arial"/>
                <w:b/>
                <w:bCs/>
              </w:rPr>
              <w:t>*</w:t>
            </w:r>
            <w:r w:rsidR="00395562">
              <w:rPr>
                <w:rFonts w:ascii="Arial" w:hAnsi="Arial" w:cs="Arial"/>
                <w:b/>
                <w:bCs/>
              </w:rPr>
              <w:t xml:space="preserve"> </w:t>
            </w:r>
            <w:r>
              <w:rPr>
                <w:rFonts w:ascii="Arial" w:hAnsi="Arial" w:cs="Arial"/>
                <w:b/>
                <w:bCs/>
              </w:rPr>
              <w:t xml:space="preserve">[Azuma 2001: 1a; 6a-b; 9a-c; EXOGEN User Guide: 14a-b] </w:t>
            </w:r>
            <w:r w:rsidRPr="00395562">
              <w:rPr>
                <w:rFonts w:ascii="Arial" w:hAnsi="Arial" w:cs="Arial"/>
              </w:rPr>
              <w:t xml:space="preserve"> </w:t>
            </w:r>
          </w:p>
          <w:p w14:paraId="46E99E4D" w14:textId="77777777" w:rsidR="0038579B" w:rsidRDefault="00073D88">
            <w:pPr>
              <w:pStyle w:val="ListParagraph"/>
              <w:numPr>
                <w:ilvl w:val="0"/>
                <w:numId w:val="40"/>
              </w:numPr>
              <w:ind w:left="360"/>
              <w:rPr>
                <w:rFonts w:ascii="Arial" w:hAnsi="Arial" w:cs="Arial"/>
              </w:rPr>
            </w:pPr>
            <w:r>
              <w:rPr>
                <w:rFonts w:ascii="Arial" w:hAnsi="Arial" w:cs="Arial"/>
              </w:rPr>
              <w:t xml:space="preserve">EXOGEN turns your downtime into healing time. </w:t>
            </w:r>
          </w:p>
          <w:p w14:paraId="1C726502" w14:textId="77777777" w:rsidR="0038579B" w:rsidRPr="00395562" w:rsidRDefault="00073D88">
            <w:pPr>
              <w:pStyle w:val="ListParagraph"/>
              <w:numPr>
                <w:ilvl w:val="0"/>
                <w:numId w:val="40"/>
              </w:numPr>
              <w:ind w:left="360"/>
              <w:rPr>
                <w:rFonts w:ascii="Arial" w:hAnsi="Arial" w:cs="Arial"/>
              </w:rPr>
            </w:pPr>
            <w:r>
              <w:rPr>
                <w:rFonts w:ascii="Arial" w:hAnsi="Arial" w:cs="Arial"/>
              </w:rPr>
              <w:t>At just 20 minutes a day, EXOGEN has the shortest daily treatment time of all bone stimulators.</w:t>
            </w:r>
            <w:r>
              <w:rPr>
                <w:rFonts w:ascii="Arial" w:hAnsi="Arial" w:cs="Arial"/>
                <w:vertAlign w:val="superscript"/>
              </w:rPr>
              <w:t>5,14-18</w:t>
            </w:r>
            <w:r>
              <w:rPr>
                <w:rFonts w:ascii="Arial" w:hAnsi="Arial" w:cs="Arial"/>
              </w:rPr>
              <w:t xml:space="preserve"> </w:t>
            </w:r>
            <w:r>
              <w:rPr>
                <w:rFonts w:ascii="Arial" w:hAnsi="Arial" w:cs="Arial"/>
                <w:b/>
                <w:bCs/>
              </w:rPr>
              <w:t xml:space="preserve">[EXOGEN User Guide: 4a; </w:t>
            </w:r>
            <w:proofErr w:type="spellStart"/>
            <w:r>
              <w:rPr>
                <w:rFonts w:ascii="Arial" w:hAnsi="Arial" w:cs="Arial"/>
                <w:b/>
                <w:bCs/>
              </w:rPr>
              <w:t>OsteoGen</w:t>
            </w:r>
            <w:proofErr w:type="spellEnd"/>
            <w:r>
              <w:rPr>
                <w:rFonts w:ascii="Arial" w:hAnsi="Arial" w:cs="Arial"/>
                <w:b/>
                <w:bCs/>
              </w:rPr>
              <w:t xml:space="preserve"> PI: 2a; </w:t>
            </w:r>
            <w:proofErr w:type="spellStart"/>
            <w:r>
              <w:rPr>
                <w:rFonts w:ascii="Arial" w:hAnsi="Arial" w:cs="Arial"/>
                <w:b/>
                <w:bCs/>
              </w:rPr>
              <w:t>OrthoPak</w:t>
            </w:r>
            <w:proofErr w:type="spellEnd"/>
            <w:r>
              <w:rPr>
                <w:rFonts w:ascii="Arial" w:hAnsi="Arial" w:cs="Arial"/>
                <w:b/>
                <w:bCs/>
              </w:rPr>
              <w:t xml:space="preserve"> PI: 6a; EBI PI: 6a; </w:t>
            </w:r>
            <w:proofErr w:type="spellStart"/>
            <w:r>
              <w:rPr>
                <w:rFonts w:ascii="Arial" w:hAnsi="Arial" w:cs="Arial"/>
                <w:b/>
                <w:bCs/>
              </w:rPr>
              <w:t>PhysioStim</w:t>
            </w:r>
            <w:proofErr w:type="spellEnd"/>
            <w:r>
              <w:rPr>
                <w:rFonts w:ascii="Arial" w:hAnsi="Arial" w:cs="Arial"/>
                <w:b/>
                <w:bCs/>
              </w:rPr>
              <w:t xml:space="preserve"> PI: p7 bullet1; CMF PI: 26a]</w:t>
            </w:r>
          </w:p>
          <w:p w14:paraId="0B6AC7B8" w14:textId="22A64E4E" w:rsidR="00395562" w:rsidRPr="00395562" w:rsidRDefault="00395562" w:rsidP="00395562">
            <w:pPr>
              <w:rPr>
                <w:rFonts w:ascii="Arial" w:hAnsi="Arial" w:cs="Arial"/>
              </w:rPr>
            </w:pPr>
            <w:r w:rsidRPr="00395562">
              <w:rPr>
                <w:rFonts w:ascii="Arial" w:hAnsi="Arial" w:cs="Arial"/>
                <w:b/>
                <w:bCs/>
              </w:rPr>
              <w:t>*</w:t>
            </w:r>
            <w:r w:rsidRPr="00395562">
              <w:rPr>
                <w:rFonts w:ascii="Arial" w:hAnsi="Arial" w:cs="Arial"/>
                <w:b/>
                <w:i/>
                <w:u w:val="single"/>
              </w:rPr>
              <w:t>Add Note:</w:t>
            </w:r>
            <w:r w:rsidRPr="00395562">
              <w:rPr>
                <w:rFonts w:ascii="Arial" w:hAnsi="Arial" w:cs="Arial"/>
                <w:b/>
                <w:bCs/>
              </w:rPr>
              <w:t xml:space="preserve"> </w:t>
            </w:r>
            <w:r w:rsidRPr="00395562">
              <w:rPr>
                <w:rFonts w:ascii="Arial" w:hAnsi="Arial" w:cs="Arial"/>
              </w:rPr>
              <w:t xml:space="preserve">The clinical relevance of in vivo findings is unknown. </w:t>
            </w:r>
            <w:commentRangeStart w:id="33"/>
            <w:commentRangeEnd w:id="33"/>
            <w:r>
              <w:rPr>
                <w:rStyle w:val="CommentReference"/>
              </w:rPr>
              <w:commentReference w:id="33"/>
            </w:r>
          </w:p>
        </w:tc>
      </w:tr>
      <w:tr w:rsidR="0038579B" w14:paraId="2AF0B088" w14:textId="77777777">
        <w:tc>
          <w:tcPr>
            <w:tcW w:w="1542" w:type="dxa"/>
            <w:shd w:val="clear" w:color="auto" w:fill="auto"/>
          </w:tcPr>
          <w:p w14:paraId="3627FC40" w14:textId="77777777" w:rsidR="0038579B" w:rsidRDefault="00073D88">
            <w:pPr>
              <w:pStyle w:val="C-TableText"/>
              <w:rPr>
                <w:rFonts w:cs="Arial"/>
                <w:b/>
                <w:szCs w:val="22"/>
              </w:rPr>
            </w:pPr>
            <w:r>
              <w:rPr>
                <w:rFonts w:cs="Arial"/>
                <w:b/>
                <w:szCs w:val="22"/>
              </w:rPr>
              <w:t>Reference</w:t>
            </w:r>
          </w:p>
        </w:tc>
        <w:tc>
          <w:tcPr>
            <w:tcW w:w="8022" w:type="dxa"/>
            <w:shd w:val="clear" w:color="auto" w:fill="auto"/>
          </w:tcPr>
          <w:p w14:paraId="3704E6FC" w14:textId="77777777" w:rsidR="0038579B" w:rsidRDefault="00073D88">
            <w:pPr>
              <w:pStyle w:val="ListParagraph"/>
              <w:numPr>
                <w:ilvl w:val="0"/>
                <w:numId w:val="76"/>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521E332D" w14:textId="77777777" w:rsidR="0038579B" w:rsidRDefault="00073D88">
            <w:pPr>
              <w:pStyle w:val="ListParagraph"/>
              <w:numPr>
                <w:ilvl w:val="0"/>
                <w:numId w:val="76"/>
              </w:numPr>
              <w:rPr>
                <w:rFonts w:ascii="Arial" w:hAnsi="Arial" w:cs="Arial"/>
              </w:rPr>
            </w:pPr>
            <w:proofErr w:type="spellStart"/>
            <w:r>
              <w:rPr>
                <w:rFonts w:ascii="Arial" w:hAnsi="Arial" w:cs="Arial"/>
              </w:rPr>
              <w:lastRenderedPageBreak/>
              <w:t>Gebauer</w:t>
            </w:r>
            <w:proofErr w:type="spellEnd"/>
            <w:r>
              <w:rPr>
                <w:rFonts w:ascii="Arial" w:hAnsi="Arial" w:cs="Arial"/>
              </w:rPr>
              <w:t xml:space="preserve"> D, Mayr E, </w:t>
            </w:r>
            <w:proofErr w:type="spellStart"/>
            <w:r>
              <w:rPr>
                <w:rFonts w:ascii="Arial" w:hAnsi="Arial" w:cs="Arial"/>
              </w:rPr>
              <w:t>Orthner</w:t>
            </w:r>
            <w:proofErr w:type="spellEnd"/>
            <w:r>
              <w:rPr>
                <w:rFonts w:ascii="Arial" w:hAnsi="Arial" w:cs="Arial"/>
              </w:rPr>
              <w:t xml:space="preserve"> E, </w:t>
            </w:r>
            <w:proofErr w:type="spellStart"/>
            <w:r>
              <w:rPr>
                <w:rFonts w:ascii="Arial" w:hAnsi="Arial" w:cs="Arial"/>
              </w:rPr>
              <w:t>Ryaby</w:t>
            </w:r>
            <w:proofErr w:type="spellEnd"/>
            <w:r>
              <w:rPr>
                <w:rFonts w:ascii="Arial" w:hAnsi="Arial" w:cs="Arial"/>
              </w:rPr>
              <w:t xml:space="preserve"> JP. Low-intensity pulsed ultrasound: effects on </w:t>
            </w:r>
            <w:proofErr w:type="spellStart"/>
            <w:r>
              <w:rPr>
                <w:rFonts w:ascii="Arial" w:hAnsi="Arial" w:cs="Arial"/>
              </w:rPr>
              <w:t>nonunions</w:t>
            </w:r>
            <w:proofErr w:type="spellEnd"/>
            <w:r>
              <w:rPr>
                <w:rFonts w:ascii="Arial" w:hAnsi="Arial" w:cs="Arial"/>
              </w:rPr>
              <w:t xml:space="preserve">. </w:t>
            </w:r>
            <w:r>
              <w:rPr>
                <w:rFonts w:ascii="Arial" w:hAnsi="Arial" w:cs="Arial"/>
                <w:i/>
              </w:rPr>
              <w:t>Ultrasound Med Biol</w:t>
            </w:r>
            <w:r>
              <w:rPr>
                <w:rFonts w:ascii="Arial" w:hAnsi="Arial" w:cs="Arial"/>
              </w:rPr>
              <w:t>. 2005;31(10):1391</w:t>
            </w:r>
            <w:r>
              <w:rPr>
                <w:rFonts w:ascii="Cambria Math" w:hAnsi="Cambria Math" w:cs="Cambria Math"/>
              </w:rPr>
              <w:t>‐</w:t>
            </w:r>
            <w:r>
              <w:rPr>
                <w:rFonts w:ascii="Arial" w:hAnsi="Arial" w:cs="Arial"/>
              </w:rPr>
              <w:t>402. doi:10.1016/j.ultrasmedbio.2005.06.002</w:t>
            </w:r>
          </w:p>
          <w:p w14:paraId="6B9E392F" w14:textId="77777777" w:rsidR="0038579B" w:rsidRDefault="00073D88">
            <w:pPr>
              <w:pStyle w:val="ListParagraph"/>
              <w:numPr>
                <w:ilvl w:val="0"/>
                <w:numId w:val="76"/>
              </w:numPr>
              <w:rPr>
                <w:rFonts w:ascii="Arial" w:hAnsi="Arial" w:cs="Arial"/>
              </w:rPr>
            </w:pPr>
            <w:r>
              <w:rPr>
                <w:rFonts w:ascii="Arial" w:hAnsi="Arial" w:cs="Arial"/>
              </w:rPr>
              <w:t xml:space="preserve">Mayr E, Frankel V, </w:t>
            </w:r>
            <w:proofErr w:type="spellStart"/>
            <w:r>
              <w:rPr>
                <w:rFonts w:ascii="Arial" w:hAnsi="Arial" w:cs="Arial"/>
              </w:rPr>
              <w:t>Rüter</w:t>
            </w:r>
            <w:proofErr w:type="spellEnd"/>
            <w:r>
              <w:rPr>
                <w:rFonts w:ascii="Arial" w:hAnsi="Arial" w:cs="Arial"/>
              </w:rPr>
              <w:t xml:space="preserve"> A. Ultrasound--an alternative healing method for </w:t>
            </w:r>
            <w:proofErr w:type="spellStart"/>
            <w:r>
              <w:rPr>
                <w:rFonts w:ascii="Arial" w:hAnsi="Arial" w:cs="Arial"/>
              </w:rPr>
              <w:t>nonunions</w:t>
            </w:r>
            <w:proofErr w:type="spellEnd"/>
            <w:r>
              <w:rPr>
                <w:rFonts w:ascii="Arial" w:hAnsi="Arial" w:cs="Arial"/>
              </w:rPr>
              <w:t xml:space="preserve">? </w:t>
            </w:r>
            <w:r>
              <w:rPr>
                <w:rFonts w:ascii="Arial" w:hAnsi="Arial" w:cs="Arial"/>
                <w:i/>
              </w:rPr>
              <w:t xml:space="preserve">Arch </w:t>
            </w:r>
            <w:proofErr w:type="spellStart"/>
            <w:r>
              <w:rPr>
                <w:rFonts w:ascii="Arial" w:hAnsi="Arial" w:cs="Arial"/>
                <w:i/>
              </w:rPr>
              <w:t>Orthop</w:t>
            </w:r>
            <w:proofErr w:type="spellEnd"/>
            <w:r>
              <w:rPr>
                <w:rFonts w:ascii="Arial" w:hAnsi="Arial" w:cs="Arial"/>
                <w:i/>
              </w:rPr>
              <w:t xml:space="preserve"> Trauma Surg</w:t>
            </w:r>
            <w:r>
              <w:rPr>
                <w:rFonts w:ascii="Arial" w:hAnsi="Arial" w:cs="Arial"/>
              </w:rPr>
              <w:t>. 2000;120(1-2):1</w:t>
            </w:r>
            <w:r>
              <w:rPr>
                <w:rFonts w:ascii="Cambria Math" w:hAnsi="Cambria Math" w:cs="Cambria Math"/>
              </w:rPr>
              <w:t>‐</w:t>
            </w:r>
            <w:r>
              <w:rPr>
                <w:rFonts w:ascii="Arial" w:hAnsi="Arial" w:cs="Arial"/>
              </w:rPr>
              <w:t>8. doi:10.1007/pl00021234</w:t>
            </w:r>
          </w:p>
          <w:p w14:paraId="3004B93C" w14:textId="77777777" w:rsidR="0038579B" w:rsidRDefault="00073D88">
            <w:pPr>
              <w:pStyle w:val="ListParagraph"/>
              <w:numPr>
                <w:ilvl w:val="0"/>
                <w:numId w:val="76"/>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p w14:paraId="404301B2" w14:textId="77777777" w:rsidR="0038579B" w:rsidRDefault="00073D88">
            <w:pPr>
              <w:pStyle w:val="ListParagraph"/>
              <w:numPr>
                <w:ilvl w:val="0"/>
                <w:numId w:val="76"/>
              </w:numPr>
              <w:rPr>
                <w:rFonts w:ascii="Arial" w:hAnsi="Arial" w:cs="Arial"/>
              </w:rPr>
            </w:pPr>
            <w:r>
              <w:rPr>
                <w:rFonts w:ascii="Arial" w:hAnsi="Arial" w:cs="Arial"/>
              </w:rPr>
              <w:t>Bioventus LLC. EXOGEN® User Guide. Last updated 2020. www.exogen.com/wp-content/uploads/2021/10/81087030-US-2020-User-Guide.pdf</w:t>
            </w:r>
          </w:p>
          <w:p w14:paraId="65A4EDC4" w14:textId="77777777" w:rsidR="0038579B" w:rsidRDefault="00073D88">
            <w:pPr>
              <w:pStyle w:val="ListParagraph"/>
              <w:numPr>
                <w:ilvl w:val="0"/>
                <w:numId w:val="76"/>
              </w:numPr>
              <w:rPr>
                <w:rFonts w:ascii="Arial" w:hAnsi="Arial" w:cs="Arial"/>
              </w:rPr>
            </w:pPr>
            <w:r>
              <w:rPr>
                <w:rFonts w:ascii="Arial" w:hAnsi="Arial" w:cs="Arial"/>
              </w:rPr>
              <w:t xml:space="preserve">Azuma Y, Ito M, Harada Y, Takagi H, </w:t>
            </w:r>
            <w:proofErr w:type="spellStart"/>
            <w:r>
              <w:rPr>
                <w:rFonts w:ascii="Arial" w:hAnsi="Arial" w:cs="Arial"/>
              </w:rPr>
              <w:t>Ohta</w:t>
            </w:r>
            <w:proofErr w:type="spellEnd"/>
            <w:r>
              <w:rPr>
                <w:rFonts w:ascii="Arial" w:hAnsi="Arial" w:cs="Arial"/>
              </w:rPr>
              <w:t xml:space="preserve"> T, </w:t>
            </w:r>
            <w:proofErr w:type="spellStart"/>
            <w:r>
              <w:rPr>
                <w:rFonts w:ascii="Arial" w:hAnsi="Arial" w:cs="Arial"/>
              </w:rPr>
              <w:t>Jingushi</w:t>
            </w:r>
            <w:proofErr w:type="spellEnd"/>
            <w:r>
              <w:rPr>
                <w:rFonts w:ascii="Arial" w:hAnsi="Arial" w:cs="Arial"/>
              </w:rPr>
              <w:t xml:space="preserve"> S. Low-intensity pulsed ultrasound accelerates rat femoral fracture healing by acting on the various cellular reactions in the fracture callus. </w:t>
            </w:r>
            <w:r>
              <w:rPr>
                <w:rFonts w:ascii="Arial" w:hAnsi="Arial" w:cs="Arial"/>
                <w:i/>
              </w:rPr>
              <w:t>J Bone Miner Res</w:t>
            </w:r>
            <w:r>
              <w:rPr>
                <w:rFonts w:ascii="Arial" w:hAnsi="Arial" w:cs="Arial"/>
              </w:rPr>
              <w:t>. 2001;16(4):671</w:t>
            </w:r>
            <w:r>
              <w:rPr>
                <w:rFonts w:ascii="Cambria Math" w:hAnsi="Cambria Math" w:cs="Cambria Math"/>
              </w:rPr>
              <w:t>‐</w:t>
            </w:r>
            <w:r>
              <w:rPr>
                <w:rFonts w:ascii="Arial" w:hAnsi="Arial" w:cs="Arial"/>
              </w:rPr>
              <w:t>80. doi:10.1359/jbmr.2001.16.4.671</w:t>
            </w:r>
          </w:p>
          <w:p w14:paraId="03426BD2" w14:textId="77777777" w:rsidR="0038579B" w:rsidRDefault="00073D88">
            <w:pPr>
              <w:pStyle w:val="ListParagraph"/>
              <w:numPr>
                <w:ilvl w:val="0"/>
                <w:numId w:val="76"/>
              </w:numPr>
              <w:rPr>
                <w:rFonts w:ascii="Arial" w:hAnsi="Arial" w:cs="Arial"/>
              </w:rPr>
            </w:pPr>
            <w:proofErr w:type="spellStart"/>
            <w:r>
              <w:rPr>
                <w:rFonts w:ascii="Arial" w:hAnsi="Arial" w:cs="Arial"/>
              </w:rPr>
              <w:t>Scolaro</w:t>
            </w:r>
            <w:proofErr w:type="spellEnd"/>
            <w:r>
              <w:rPr>
                <w:rFonts w:ascii="Arial" w:hAnsi="Arial" w:cs="Arial"/>
              </w:rPr>
              <w:t xml:space="preserve"> JA, Schenker ML, </w:t>
            </w:r>
            <w:proofErr w:type="spellStart"/>
            <w:r>
              <w:rPr>
                <w:rFonts w:ascii="Arial" w:hAnsi="Arial" w:cs="Arial"/>
              </w:rPr>
              <w:t>Yannascoli</w:t>
            </w:r>
            <w:proofErr w:type="spellEnd"/>
            <w:r>
              <w:rPr>
                <w:rFonts w:ascii="Arial" w:hAnsi="Arial" w:cs="Arial"/>
              </w:rPr>
              <w:t xml:space="preserve"> S, Baldwin K, Mehta S, </w:t>
            </w:r>
            <w:proofErr w:type="spellStart"/>
            <w:r>
              <w:rPr>
                <w:rFonts w:ascii="Arial" w:hAnsi="Arial" w:cs="Arial"/>
              </w:rPr>
              <w:t>Ahn</w:t>
            </w:r>
            <w:proofErr w:type="spellEnd"/>
            <w:r>
              <w:rPr>
                <w:rFonts w:ascii="Arial" w:hAnsi="Arial" w:cs="Arial"/>
              </w:rPr>
              <w:t xml:space="preserve"> J. Cigarette smoking increases complications following fracture: a systematic review. </w:t>
            </w:r>
            <w:r>
              <w:rPr>
                <w:rFonts w:ascii="Arial" w:hAnsi="Arial" w:cs="Arial"/>
                <w:i/>
              </w:rPr>
              <w:t>J Bone Joint Surg Am</w:t>
            </w:r>
            <w:r>
              <w:rPr>
                <w:rFonts w:ascii="Arial" w:hAnsi="Arial" w:cs="Arial"/>
              </w:rPr>
              <w:t>. 2014;96(8):674</w:t>
            </w:r>
            <w:r>
              <w:rPr>
                <w:rFonts w:ascii="Cambria Math" w:hAnsi="Cambria Math" w:cs="Cambria Math"/>
              </w:rPr>
              <w:t>‐</w:t>
            </w:r>
            <w:r>
              <w:rPr>
                <w:rFonts w:ascii="Arial" w:hAnsi="Arial" w:cs="Arial"/>
              </w:rPr>
              <w:t>81. doi:10.2106/JBJS.M.00081</w:t>
            </w:r>
          </w:p>
          <w:p w14:paraId="262F152F" w14:textId="77777777" w:rsidR="0038579B" w:rsidRDefault="00073D88">
            <w:pPr>
              <w:pStyle w:val="ListParagraph"/>
              <w:numPr>
                <w:ilvl w:val="0"/>
                <w:numId w:val="76"/>
              </w:numPr>
              <w:rPr>
                <w:rFonts w:ascii="Arial" w:hAnsi="Arial" w:cs="Arial"/>
                <w:color w:val="000000" w:themeColor="text1"/>
              </w:rPr>
            </w:pPr>
            <w:r>
              <w:rPr>
                <w:rFonts w:ascii="Arial" w:hAnsi="Arial" w:cs="Arial"/>
                <w:color w:val="000000"/>
              </w:rPr>
              <w:t xml:space="preserve">Hernandez RK, Do TP, Critchlow CW, Dent RE, </w:t>
            </w:r>
            <w:proofErr w:type="spellStart"/>
            <w:r>
              <w:rPr>
                <w:rFonts w:ascii="Arial" w:hAnsi="Arial" w:cs="Arial"/>
                <w:color w:val="000000"/>
              </w:rPr>
              <w:t>Jick</w:t>
            </w:r>
            <w:proofErr w:type="spellEnd"/>
            <w:r>
              <w:rPr>
                <w:rFonts w:ascii="Arial" w:hAnsi="Arial" w:cs="Arial"/>
                <w:color w:val="000000"/>
              </w:rPr>
              <w:t xml:space="preserve"> SS. Patient-related risk factors for fracture-healing complications in the United Kingdom General Practice Research Database. </w:t>
            </w:r>
            <w:r>
              <w:rPr>
                <w:rFonts w:ascii="Arial" w:hAnsi="Arial" w:cs="Arial"/>
                <w:i/>
                <w:color w:val="000000"/>
              </w:rPr>
              <w:t xml:space="preserve">Acta </w:t>
            </w:r>
            <w:proofErr w:type="spellStart"/>
            <w:r>
              <w:rPr>
                <w:rFonts w:ascii="Arial" w:hAnsi="Arial" w:cs="Arial"/>
                <w:i/>
                <w:color w:val="000000"/>
              </w:rPr>
              <w:t>Orthop</w:t>
            </w:r>
            <w:proofErr w:type="spellEnd"/>
            <w:r>
              <w:rPr>
                <w:rFonts w:ascii="Arial" w:hAnsi="Arial" w:cs="Arial"/>
                <w:color w:val="000000"/>
              </w:rPr>
              <w:t>. 2012;83(6):653-60. doi:10.3109/17453674.2012.747054</w:t>
            </w:r>
          </w:p>
          <w:p w14:paraId="774C60E6" w14:textId="77777777" w:rsidR="0038579B" w:rsidRDefault="00073D88">
            <w:pPr>
              <w:pStyle w:val="ListParagraph"/>
              <w:numPr>
                <w:ilvl w:val="0"/>
                <w:numId w:val="76"/>
              </w:numPr>
              <w:rPr>
                <w:rFonts w:ascii="Arial" w:hAnsi="Arial" w:cs="Arial"/>
              </w:rPr>
            </w:pPr>
            <w:proofErr w:type="spellStart"/>
            <w:r>
              <w:rPr>
                <w:rFonts w:ascii="Arial" w:hAnsi="Arial" w:cs="Arial"/>
              </w:rPr>
              <w:t>OrthoInfo</w:t>
            </w:r>
            <w:proofErr w:type="spellEnd"/>
            <w:r>
              <w:rPr>
                <w:rFonts w:ascii="Arial" w:hAnsi="Arial" w:cs="Arial"/>
              </w:rPr>
              <w:t xml:space="preserve">, American Academy of </w:t>
            </w:r>
            <w:proofErr w:type="spellStart"/>
            <w:r>
              <w:rPr>
                <w:rFonts w:ascii="Arial" w:hAnsi="Arial" w:cs="Arial"/>
              </w:rPr>
              <w:t>Orthopaedic</w:t>
            </w:r>
            <w:proofErr w:type="spellEnd"/>
            <w:r>
              <w:rPr>
                <w:rFonts w:ascii="Arial" w:hAnsi="Arial" w:cs="Arial"/>
              </w:rPr>
              <w:t xml:space="preserve"> Surgeons. </w:t>
            </w:r>
            <w:proofErr w:type="spellStart"/>
            <w:r>
              <w:rPr>
                <w:rFonts w:ascii="Arial" w:hAnsi="Arial" w:cs="Arial"/>
              </w:rPr>
              <w:t>Nonunions</w:t>
            </w:r>
            <w:proofErr w:type="spellEnd"/>
            <w:r>
              <w:rPr>
                <w:rFonts w:ascii="Arial" w:hAnsi="Arial" w:cs="Arial"/>
              </w:rPr>
              <w:t xml:space="preserve">. Last updated March 2014. </w:t>
            </w:r>
            <w:hyperlink r:id="rId15" w:history="1">
              <w:r>
                <w:rPr>
                  <w:rStyle w:val="Hyperlink"/>
                  <w:rFonts w:ascii="Arial" w:hAnsi="Arial" w:cs="Arial"/>
                  <w:color w:val="auto"/>
                  <w:u w:val="none"/>
                </w:rPr>
                <w:t>https://orthoinfo.aaos.org/en/diseases--conditions/</w:t>
              </w:r>
              <w:proofErr w:type="spellStart"/>
              <w:r>
                <w:rPr>
                  <w:rStyle w:val="Hyperlink"/>
                  <w:rFonts w:ascii="Arial" w:hAnsi="Arial" w:cs="Arial"/>
                  <w:color w:val="auto"/>
                  <w:u w:val="none"/>
                </w:rPr>
                <w:t>nonunions</w:t>
              </w:r>
              <w:proofErr w:type="spellEnd"/>
              <w:r>
                <w:rPr>
                  <w:rStyle w:val="Hyperlink"/>
                  <w:rFonts w:ascii="Arial" w:hAnsi="Arial" w:cs="Arial"/>
                  <w:color w:val="auto"/>
                  <w:u w:val="none"/>
                </w:rPr>
                <w:t>/</w:t>
              </w:r>
            </w:hyperlink>
            <w:r>
              <w:rPr>
                <w:rFonts w:ascii="Arial" w:hAnsi="Arial" w:cs="Arial"/>
              </w:rPr>
              <w:t xml:space="preserve"> </w:t>
            </w:r>
          </w:p>
          <w:p w14:paraId="482E4A92" w14:textId="77777777" w:rsidR="0038579B" w:rsidRDefault="00073D88">
            <w:pPr>
              <w:pStyle w:val="ListParagraph"/>
              <w:numPr>
                <w:ilvl w:val="0"/>
                <w:numId w:val="76"/>
              </w:numPr>
              <w:ind w:left="496" w:hanging="496"/>
              <w:rPr>
                <w:rFonts w:ascii="Arial" w:hAnsi="Arial" w:cs="Arial"/>
              </w:rPr>
            </w:pPr>
            <w:r>
              <w:rPr>
                <w:rFonts w:ascii="Arial" w:eastAsia="Times New Roman" w:hAnsi="Arial" w:cs="Arial"/>
              </w:rPr>
              <w:t xml:space="preserve">Mehta S, Long K, </w:t>
            </w:r>
            <w:proofErr w:type="spellStart"/>
            <w:r>
              <w:rPr>
                <w:rFonts w:ascii="Arial" w:eastAsia="Times New Roman" w:hAnsi="Arial" w:cs="Arial"/>
              </w:rPr>
              <w:t>DeKoven</w:t>
            </w:r>
            <w:proofErr w:type="spellEnd"/>
            <w:r>
              <w:rPr>
                <w:rFonts w:ascii="Arial" w:eastAsia="Times New Roman" w:hAnsi="Arial" w:cs="Arial"/>
              </w:rPr>
              <w:t xml:space="preserve"> M, Smith E, Steen RG. Low-intensity pulsed ultrasound (LIPUS) can decrease the economic burden of fracture non-union. </w:t>
            </w:r>
            <w:r>
              <w:rPr>
                <w:rFonts w:ascii="Arial" w:eastAsia="Times New Roman" w:hAnsi="Arial" w:cs="Arial"/>
                <w:i/>
              </w:rPr>
              <w:t>J Med Econ</w:t>
            </w:r>
            <w:r>
              <w:rPr>
                <w:rFonts w:ascii="Arial" w:eastAsia="Times New Roman" w:hAnsi="Arial" w:cs="Arial"/>
              </w:rPr>
              <w:t>. 2015;18(7):542</w:t>
            </w:r>
            <w:r>
              <w:rPr>
                <w:rFonts w:ascii="Cambria Math" w:eastAsia="Times New Roman" w:hAnsi="Cambria Math" w:cs="Cambria Math"/>
              </w:rPr>
              <w:t>‐</w:t>
            </w:r>
            <w:r>
              <w:rPr>
                <w:rFonts w:ascii="Arial" w:eastAsia="Times New Roman" w:hAnsi="Arial" w:cs="Arial"/>
              </w:rPr>
              <w:t>9. doi:10.3111/13696998.2015.1019887</w:t>
            </w:r>
          </w:p>
          <w:p w14:paraId="32EF95FC" w14:textId="77777777" w:rsidR="0038579B" w:rsidRDefault="00073D88">
            <w:pPr>
              <w:pStyle w:val="ListParagraph"/>
              <w:numPr>
                <w:ilvl w:val="0"/>
                <w:numId w:val="76"/>
              </w:numPr>
              <w:ind w:left="496" w:hanging="496"/>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treating tibia fractures. The cost of delayed unions.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 xml:space="preserve"> 1997;56(1):63-72.</w:t>
            </w:r>
          </w:p>
          <w:p w14:paraId="2C59C14F" w14:textId="77777777" w:rsidR="0038579B" w:rsidRDefault="00073D88">
            <w:pPr>
              <w:pStyle w:val="ListParagraph"/>
              <w:numPr>
                <w:ilvl w:val="0"/>
                <w:numId w:val="76"/>
              </w:numPr>
              <w:ind w:left="496" w:hanging="496"/>
              <w:rPr>
                <w:rFonts w:ascii="Arial" w:hAnsi="Arial" w:cs="Arial"/>
              </w:rPr>
            </w:pPr>
            <w:r>
              <w:rPr>
                <w:rFonts w:ascii="Arial" w:eastAsia="Times New Roman" w:hAnsi="Arial" w:cs="Arial"/>
              </w:rPr>
              <w:t xml:space="preserve">Heckman JD, </w:t>
            </w:r>
            <w:proofErr w:type="spellStart"/>
            <w:r>
              <w:rPr>
                <w:rFonts w:ascii="Arial" w:eastAsia="Times New Roman" w:hAnsi="Arial" w:cs="Arial"/>
              </w:rPr>
              <w:t>Ryaby</w:t>
            </w:r>
            <w:proofErr w:type="spellEnd"/>
            <w:r>
              <w:rPr>
                <w:rFonts w:ascii="Arial" w:eastAsia="Times New Roman" w:hAnsi="Arial" w:cs="Arial"/>
              </w:rPr>
              <w:t xml:space="preserve"> JP, McCabe J, Frey JJ, Kilcoyne RF. Acceleration of tibial fracture-healing by non-invasive, low-intensity pulsed ultrasound. </w:t>
            </w:r>
            <w:r>
              <w:rPr>
                <w:rFonts w:ascii="Arial" w:eastAsia="Times New Roman" w:hAnsi="Arial" w:cs="Arial"/>
                <w:i/>
              </w:rPr>
              <w:t>J Bone Joint Surg Am</w:t>
            </w:r>
            <w:r>
              <w:rPr>
                <w:rFonts w:ascii="Arial" w:eastAsia="Times New Roman" w:hAnsi="Arial" w:cs="Arial"/>
              </w:rPr>
              <w:t>. 1994;76(1):26</w:t>
            </w:r>
            <w:r>
              <w:rPr>
                <w:rFonts w:ascii="Cambria Math" w:eastAsia="Times New Roman" w:hAnsi="Cambria Math" w:cs="Cambria Math"/>
              </w:rPr>
              <w:t>‐</w:t>
            </w:r>
            <w:r>
              <w:rPr>
                <w:rFonts w:ascii="Arial" w:eastAsia="Times New Roman" w:hAnsi="Arial" w:cs="Arial"/>
              </w:rPr>
              <w:t>34. doi:10.2106/00004623-199401000-00004</w:t>
            </w:r>
          </w:p>
          <w:p w14:paraId="0A59C899" w14:textId="77777777" w:rsidR="0038579B" w:rsidRDefault="00073D88">
            <w:pPr>
              <w:pStyle w:val="ListParagraph"/>
              <w:numPr>
                <w:ilvl w:val="0"/>
                <w:numId w:val="76"/>
              </w:numPr>
              <w:ind w:left="496" w:hanging="496"/>
              <w:rPr>
                <w:rFonts w:ascii="Arial" w:hAnsi="Arial" w:cs="Arial"/>
              </w:rPr>
            </w:pPr>
            <w:r>
              <w:rPr>
                <w:rFonts w:ascii="Arial" w:eastAsia="Times New Roman" w:hAnsi="Arial" w:cs="Arial"/>
              </w:rPr>
              <w:t xml:space="preserve">Kristiansen TK, </w:t>
            </w:r>
            <w:proofErr w:type="spellStart"/>
            <w:r>
              <w:rPr>
                <w:rFonts w:ascii="Arial" w:eastAsia="Times New Roman" w:hAnsi="Arial" w:cs="Arial"/>
              </w:rPr>
              <w:t>Ryaby</w:t>
            </w:r>
            <w:proofErr w:type="spellEnd"/>
            <w:r>
              <w:rPr>
                <w:rFonts w:ascii="Arial" w:eastAsia="Times New Roman" w:hAnsi="Arial" w:cs="Arial"/>
              </w:rPr>
              <w:t xml:space="preserve"> JP, McCabe J, Frey JJ, Roe LR. Accelerated healing of distal radial fractures with the use of specific, low-intensity ultrasound. A multicenter, prospective, randomized, double-blind, placebo-controlled study. </w:t>
            </w:r>
            <w:r>
              <w:rPr>
                <w:rFonts w:ascii="Arial" w:eastAsia="Times New Roman" w:hAnsi="Arial" w:cs="Arial"/>
                <w:i/>
              </w:rPr>
              <w:t>J Bone Joint Surg Am</w:t>
            </w:r>
            <w:r>
              <w:rPr>
                <w:rFonts w:ascii="Arial" w:eastAsia="Times New Roman" w:hAnsi="Arial" w:cs="Arial"/>
              </w:rPr>
              <w:t>. 1997;79(7):961</w:t>
            </w:r>
            <w:r>
              <w:rPr>
                <w:rFonts w:ascii="Cambria Math" w:eastAsia="Times New Roman" w:hAnsi="Cambria Math" w:cs="Cambria Math"/>
              </w:rPr>
              <w:t>‐</w:t>
            </w:r>
            <w:r>
              <w:rPr>
                <w:rFonts w:ascii="Arial" w:eastAsia="Times New Roman" w:hAnsi="Arial" w:cs="Arial"/>
              </w:rPr>
              <w:t>73. doi:10.2106/00004623-199707000-00002</w:t>
            </w:r>
          </w:p>
          <w:p w14:paraId="31714157" w14:textId="77777777" w:rsidR="0038579B" w:rsidRDefault="00073D88">
            <w:pPr>
              <w:pStyle w:val="ListParagraph"/>
              <w:numPr>
                <w:ilvl w:val="0"/>
                <w:numId w:val="76"/>
              </w:numPr>
              <w:ind w:left="496" w:hanging="496"/>
              <w:rPr>
                <w:rFonts w:ascii="Arial" w:hAnsi="Arial" w:cs="Arial"/>
              </w:rPr>
            </w:pPr>
            <w:proofErr w:type="spellStart"/>
            <w:r>
              <w:rPr>
                <w:rFonts w:ascii="Arial" w:hAnsi="Arial" w:cs="Arial"/>
              </w:rPr>
              <w:t>OsteoGen</w:t>
            </w:r>
            <w:proofErr w:type="spellEnd"/>
            <w:r>
              <w:rPr>
                <w:rFonts w:ascii="Arial" w:hAnsi="Arial" w:cs="Arial"/>
              </w:rPr>
              <w:t xml:space="preserve"> [package insert]. Warsaw, IN: Biomet Trauma; 2012.</w:t>
            </w:r>
          </w:p>
          <w:p w14:paraId="60E48371" w14:textId="77777777" w:rsidR="0038579B" w:rsidRDefault="00073D88">
            <w:pPr>
              <w:pStyle w:val="ListParagraph"/>
              <w:numPr>
                <w:ilvl w:val="0"/>
                <w:numId w:val="76"/>
              </w:numPr>
              <w:ind w:left="496" w:hanging="496"/>
              <w:rPr>
                <w:rFonts w:ascii="Arial" w:hAnsi="Arial" w:cs="Arial"/>
              </w:rPr>
            </w:pPr>
            <w:proofErr w:type="spellStart"/>
            <w:r>
              <w:rPr>
                <w:rFonts w:ascii="Arial" w:hAnsi="Arial" w:cs="Arial"/>
              </w:rPr>
              <w:t>OrthoPak</w:t>
            </w:r>
            <w:proofErr w:type="spellEnd"/>
            <w:r>
              <w:rPr>
                <w:rFonts w:ascii="Arial" w:hAnsi="Arial" w:cs="Arial"/>
              </w:rPr>
              <w:t xml:space="preserve"> [package insert]. Parsippany, NJ: Biomet; 2014. </w:t>
            </w:r>
          </w:p>
          <w:p w14:paraId="399361EA" w14:textId="77777777" w:rsidR="0038579B" w:rsidRDefault="00073D88">
            <w:pPr>
              <w:pStyle w:val="ListParagraph"/>
              <w:numPr>
                <w:ilvl w:val="0"/>
                <w:numId w:val="76"/>
              </w:numPr>
              <w:ind w:left="496" w:hanging="496"/>
              <w:rPr>
                <w:rFonts w:ascii="Arial" w:hAnsi="Arial" w:cs="Arial"/>
              </w:rPr>
            </w:pPr>
            <w:r>
              <w:rPr>
                <w:rFonts w:ascii="Arial" w:hAnsi="Arial" w:cs="Arial"/>
              </w:rPr>
              <w:t xml:space="preserve">EBI [package insert]. Parsippany, NJ: Biomet; 2013. </w:t>
            </w:r>
          </w:p>
          <w:p w14:paraId="66201C02" w14:textId="77777777" w:rsidR="0038579B" w:rsidRDefault="00073D88">
            <w:pPr>
              <w:pStyle w:val="ListParagraph"/>
              <w:numPr>
                <w:ilvl w:val="0"/>
                <w:numId w:val="76"/>
              </w:numPr>
              <w:ind w:left="496" w:hanging="496"/>
              <w:rPr>
                <w:rFonts w:ascii="Arial" w:hAnsi="Arial" w:cs="Arial"/>
              </w:rPr>
            </w:pPr>
            <w:r>
              <w:rPr>
                <w:rFonts w:ascii="Arial" w:hAnsi="Arial" w:cs="Arial"/>
              </w:rPr>
              <w:t xml:space="preserve">Physio-Stim [package insert]. Lewisville, TX: </w:t>
            </w:r>
            <w:proofErr w:type="spellStart"/>
            <w:r>
              <w:rPr>
                <w:rFonts w:ascii="Arial" w:hAnsi="Arial" w:cs="Arial"/>
              </w:rPr>
              <w:t>Orthofix</w:t>
            </w:r>
            <w:proofErr w:type="spellEnd"/>
            <w:r>
              <w:rPr>
                <w:rFonts w:ascii="Arial" w:hAnsi="Arial" w:cs="Arial"/>
              </w:rPr>
              <w:t xml:space="preserve">; 2014. </w:t>
            </w:r>
          </w:p>
          <w:p w14:paraId="78DF55EF" w14:textId="77777777" w:rsidR="0038579B" w:rsidRDefault="00073D88">
            <w:pPr>
              <w:pStyle w:val="ListParagraph"/>
              <w:numPr>
                <w:ilvl w:val="0"/>
                <w:numId w:val="76"/>
              </w:numPr>
              <w:ind w:left="496" w:hanging="496"/>
              <w:rPr>
                <w:rFonts w:ascii="Arial" w:hAnsi="Arial" w:cs="Arial"/>
              </w:rPr>
            </w:pPr>
            <w:r>
              <w:rPr>
                <w:rFonts w:ascii="Arial" w:hAnsi="Arial" w:cs="Arial"/>
              </w:rPr>
              <w:lastRenderedPageBreak/>
              <w:t>CMF OL1000 [package insert]. Vista, CA: DJO, LLC; 2015.</w:t>
            </w:r>
          </w:p>
        </w:tc>
      </w:tr>
    </w:tbl>
    <w:p w14:paraId="6EB10AE0" w14:textId="77777777" w:rsidR="0038579B" w:rsidRDefault="0038579B">
      <w:pPr>
        <w:pStyle w:val="Heading4"/>
        <w:ind w:left="360"/>
        <w:rPr>
          <w:rFonts w:ascii="Arial" w:hAnsi="Arial" w:cs="Arial"/>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0CB9110" w14:textId="77777777">
        <w:trPr>
          <w:cantSplit/>
          <w:trHeight w:val="633"/>
        </w:trPr>
        <w:tc>
          <w:tcPr>
            <w:tcW w:w="1542" w:type="dxa"/>
            <w:shd w:val="clear" w:color="auto" w:fill="auto"/>
          </w:tcPr>
          <w:p w14:paraId="18FB196E"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40B53B8" w14:textId="77777777" w:rsidR="0038579B" w:rsidRDefault="00073D88">
            <w:pPr>
              <w:pStyle w:val="Heading4"/>
              <w:rPr>
                <w:rFonts w:ascii="Arial" w:hAnsi="Arial" w:cs="Arial"/>
                <w:szCs w:val="22"/>
              </w:rPr>
            </w:pPr>
            <w:r>
              <w:rPr>
                <w:rFonts w:ascii="Arial" w:hAnsi="Arial" w:cs="Arial"/>
                <w:szCs w:val="22"/>
              </w:rPr>
              <w:t>Treatment</w:t>
            </w:r>
          </w:p>
          <w:p w14:paraId="7197B3F9" w14:textId="77777777" w:rsidR="0038579B" w:rsidRDefault="00073D88">
            <w:pPr>
              <w:pStyle w:val="ListParagraph"/>
              <w:numPr>
                <w:ilvl w:val="0"/>
                <w:numId w:val="40"/>
              </w:numPr>
              <w:ind w:left="360"/>
              <w:rPr>
                <w:rFonts w:ascii="Arial" w:hAnsi="Arial" w:cs="Arial"/>
              </w:rPr>
            </w:pPr>
            <w:r>
              <w:rPr>
                <w:rFonts w:ascii="Arial" w:hAnsi="Arial" w:cs="Arial"/>
              </w:rPr>
              <w:t>Helping promote faster bone healing in just 20 minutes a day.</w:t>
            </w:r>
            <w:r>
              <w:rPr>
                <w:rFonts w:ascii="Arial" w:hAnsi="Arial" w:cs="Arial"/>
                <w:vertAlign w:val="superscript"/>
              </w:rPr>
              <w:t>1-3</w:t>
            </w:r>
            <w:r>
              <w:rPr>
                <w:rFonts w:ascii="Arial" w:hAnsi="Arial" w:cs="Arial"/>
              </w:rPr>
              <w:t xml:space="preserve"> [</w:t>
            </w:r>
            <w:r>
              <w:rPr>
                <w:rFonts w:ascii="Arial" w:hAnsi="Arial" w:cs="Arial"/>
                <w:b/>
                <w:bCs/>
              </w:rPr>
              <w:t>EXOGEN User Guide: 3b; Heckman 1994: 1a; Kristiansen 1997: 2b]</w:t>
            </w:r>
          </w:p>
          <w:p w14:paraId="63E05AA8" w14:textId="77777777" w:rsidR="0038579B" w:rsidRDefault="00073D88">
            <w:pPr>
              <w:pStyle w:val="ListParagraph"/>
              <w:numPr>
                <w:ilvl w:val="0"/>
                <w:numId w:val="40"/>
              </w:numPr>
              <w:ind w:left="360"/>
              <w:rPr>
                <w:rFonts w:ascii="Arial" w:hAnsi="Arial" w:cs="Arial"/>
              </w:rPr>
            </w:pPr>
            <w:commentRangeStart w:id="34"/>
            <w:r>
              <w:rPr>
                <w:rFonts w:ascii="Arial" w:hAnsi="Arial" w:cs="Arial"/>
              </w:rPr>
              <w:t>20-minute treatment that fits easily into your day.</w:t>
            </w:r>
            <w:r>
              <w:rPr>
                <w:rFonts w:ascii="Arial" w:hAnsi="Arial" w:cs="Arial"/>
                <w:vertAlign w:val="superscript"/>
              </w:rPr>
              <w:t>1</w:t>
            </w:r>
            <w:r>
              <w:rPr>
                <w:rFonts w:ascii="Arial" w:hAnsi="Arial" w:cs="Arial"/>
              </w:rPr>
              <w:t xml:space="preserve"> </w:t>
            </w:r>
            <w:r>
              <w:rPr>
                <w:rFonts w:ascii="Arial" w:hAnsi="Arial" w:cs="Arial"/>
                <w:b/>
                <w:bCs/>
              </w:rPr>
              <w:t>[EXOGEN User Guide: 3b]</w:t>
            </w:r>
            <w:commentRangeEnd w:id="34"/>
            <w:r>
              <w:rPr>
                <w:rStyle w:val="CommentReference"/>
              </w:rPr>
              <w:commentReference w:id="34"/>
            </w:r>
          </w:p>
          <w:p w14:paraId="3102BAF8" w14:textId="77777777" w:rsidR="0038579B" w:rsidRDefault="00073D88">
            <w:pPr>
              <w:pStyle w:val="ListParagraph"/>
              <w:numPr>
                <w:ilvl w:val="0"/>
                <w:numId w:val="40"/>
              </w:numPr>
              <w:ind w:left="360"/>
              <w:rPr>
                <w:rFonts w:ascii="Arial" w:hAnsi="Arial" w:cs="Arial"/>
              </w:rPr>
            </w:pPr>
            <w:r>
              <w:rPr>
                <w:rFonts w:ascii="Arial" w:hAnsi="Arial" w:cs="Arial"/>
              </w:rPr>
              <w:t>Adherence to prescribed treatment is essential to your recovery.</w:t>
            </w:r>
            <w:r>
              <w:rPr>
                <w:rFonts w:ascii="Arial" w:hAnsi="Arial" w:cs="Arial"/>
                <w:vertAlign w:val="superscript"/>
              </w:rPr>
              <w:t>1</w:t>
            </w:r>
            <w:r>
              <w:rPr>
                <w:rFonts w:ascii="Arial" w:hAnsi="Arial" w:cs="Arial"/>
                <w:b/>
                <w:bCs/>
              </w:rPr>
              <w:t xml:space="preserve"> [EXOGEN User Guide: 4a]</w:t>
            </w:r>
          </w:p>
        </w:tc>
      </w:tr>
      <w:tr w:rsidR="0038579B" w14:paraId="616C4A59" w14:textId="77777777">
        <w:trPr>
          <w:cantSplit/>
        </w:trPr>
        <w:tc>
          <w:tcPr>
            <w:tcW w:w="1542" w:type="dxa"/>
            <w:shd w:val="clear" w:color="auto" w:fill="auto"/>
          </w:tcPr>
          <w:p w14:paraId="2C88EBE7"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BCED5A3" w14:textId="77777777" w:rsidR="0038579B" w:rsidRDefault="00073D88">
            <w:pPr>
              <w:pStyle w:val="ListParagraph"/>
              <w:numPr>
                <w:ilvl w:val="0"/>
                <w:numId w:val="77"/>
              </w:numPr>
              <w:rPr>
                <w:rFonts w:ascii="Arial" w:hAnsi="Arial" w:cs="Arial"/>
              </w:rPr>
            </w:pPr>
            <w:r>
              <w:rPr>
                <w:rFonts w:ascii="Arial" w:hAnsi="Arial" w:cs="Arial"/>
              </w:rPr>
              <w:t>Bioventus LLC. EXOGEN® User Guide. Last updated 2020. www.exogen.com/wp-content/uploads/2021/10/81087030-US-2020-User-Guide.pdf</w:t>
            </w:r>
            <w:commentRangeStart w:id="35"/>
            <w:commentRangeEnd w:id="35"/>
            <w:r>
              <w:rPr>
                <w:rStyle w:val="CommentReference"/>
              </w:rPr>
              <w:commentReference w:id="35"/>
            </w:r>
          </w:p>
          <w:p w14:paraId="68E68416" w14:textId="77777777" w:rsidR="0038579B" w:rsidRDefault="00073D88">
            <w:pPr>
              <w:pStyle w:val="ListParagraph"/>
              <w:numPr>
                <w:ilvl w:val="0"/>
                <w:numId w:val="77"/>
              </w:numPr>
              <w:rPr>
                <w:rFonts w:ascii="Arial" w:hAnsi="Arial" w:cs="Arial"/>
              </w:rPr>
            </w:pPr>
            <w:r>
              <w:rPr>
                <w:rFonts w:ascii="Arial" w:eastAsia="Times New Roman" w:hAnsi="Arial" w:cs="Arial"/>
              </w:rPr>
              <w:t xml:space="preserve">Heckman JD, </w:t>
            </w:r>
            <w:proofErr w:type="spellStart"/>
            <w:r>
              <w:rPr>
                <w:rFonts w:ascii="Arial" w:eastAsia="Times New Roman" w:hAnsi="Arial" w:cs="Arial"/>
              </w:rPr>
              <w:t>Ryaby</w:t>
            </w:r>
            <w:proofErr w:type="spellEnd"/>
            <w:r>
              <w:rPr>
                <w:rFonts w:ascii="Arial" w:eastAsia="Times New Roman" w:hAnsi="Arial" w:cs="Arial"/>
              </w:rPr>
              <w:t xml:space="preserve"> JP, McCabe J, Frey JJ, Kilcoyne RF. Acceleration of tibial fracture-healing by non-invasive, low-intensity pulsed ultrasound. </w:t>
            </w:r>
            <w:r>
              <w:rPr>
                <w:rFonts w:ascii="Arial" w:eastAsia="Times New Roman" w:hAnsi="Arial" w:cs="Arial"/>
                <w:i/>
              </w:rPr>
              <w:t>J Bone Joint Surg Am</w:t>
            </w:r>
            <w:r>
              <w:rPr>
                <w:rFonts w:ascii="Arial" w:eastAsia="Times New Roman" w:hAnsi="Arial" w:cs="Arial"/>
              </w:rPr>
              <w:t>. 1994;76(1):26</w:t>
            </w:r>
            <w:r>
              <w:rPr>
                <w:rFonts w:ascii="Cambria Math" w:eastAsia="Times New Roman" w:hAnsi="Cambria Math" w:cs="Cambria Math"/>
              </w:rPr>
              <w:t>‐</w:t>
            </w:r>
            <w:r>
              <w:rPr>
                <w:rFonts w:ascii="Arial" w:eastAsia="Times New Roman" w:hAnsi="Arial" w:cs="Arial"/>
              </w:rPr>
              <w:t>34. doi:10.2106/00004623-199401000-00004</w:t>
            </w:r>
          </w:p>
          <w:p w14:paraId="6E6630D5" w14:textId="77777777" w:rsidR="0038579B" w:rsidRDefault="00073D88">
            <w:pPr>
              <w:pStyle w:val="ListParagraph"/>
              <w:numPr>
                <w:ilvl w:val="0"/>
                <w:numId w:val="77"/>
              </w:numPr>
              <w:rPr>
                <w:rFonts w:ascii="Arial" w:hAnsi="Arial" w:cs="Arial"/>
              </w:rPr>
            </w:pPr>
            <w:r>
              <w:rPr>
                <w:rFonts w:ascii="Arial" w:eastAsia="Times New Roman" w:hAnsi="Arial" w:cs="Arial"/>
              </w:rPr>
              <w:t xml:space="preserve">Kristiansen TK, </w:t>
            </w:r>
            <w:proofErr w:type="spellStart"/>
            <w:r>
              <w:rPr>
                <w:rFonts w:ascii="Arial" w:eastAsia="Times New Roman" w:hAnsi="Arial" w:cs="Arial"/>
              </w:rPr>
              <w:t>Ryaby</w:t>
            </w:r>
            <w:proofErr w:type="spellEnd"/>
            <w:r>
              <w:rPr>
                <w:rFonts w:ascii="Arial" w:eastAsia="Times New Roman" w:hAnsi="Arial" w:cs="Arial"/>
              </w:rPr>
              <w:t xml:space="preserve"> JP, McCabe J, Frey JJ, Roe LR. Accelerated healing of distal radial fractures with the use of specific, low-intensity ultrasound. A multicenter, prospective, randomized, double-blind, placebo-controlled study. </w:t>
            </w:r>
            <w:r>
              <w:rPr>
                <w:rFonts w:ascii="Arial" w:eastAsia="Times New Roman" w:hAnsi="Arial" w:cs="Arial"/>
                <w:i/>
              </w:rPr>
              <w:t>J Bone Joint Surg Am</w:t>
            </w:r>
            <w:r>
              <w:rPr>
                <w:rFonts w:ascii="Arial" w:eastAsia="Times New Roman" w:hAnsi="Arial" w:cs="Arial"/>
              </w:rPr>
              <w:t>. 1997;79(7):961</w:t>
            </w:r>
            <w:r>
              <w:rPr>
                <w:rFonts w:ascii="Cambria Math" w:eastAsia="Times New Roman" w:hAnsi="Cambria Math" w:cs="Cambria Math"/>
              </w:rPr>
              <w:t>‐</w:t>
            </w:r>
            <w:r>
              <w:rPr>
                <w:rFonts w:ascii="Arial" w:eastAsia="Times New Roman" w:hAnsi="Arial" w:cs="Arial"/>
              </w:rPr>
              <w:t>73. doi:10.2106/00004623-199707000-00002</w:t>
            </w:r>
          </w:p>
        </w:tc>
      </w:tr>
    </w:tbl>
    <w:p w14:paraId="126D12A0" w14:textId="77777777" w:rsidR="0038579B" w:rsidRDefault="0038579B">
      <w:pPr>
        <w:rPr>
          <w:rFonts w:ascii="Arial" w:hAnsi="Arial" w:cs="Arial"/>
        </w:rPr>
      </w:pPr>
    </w:p>
    <w:p w14:paraId="7D7032E0" w14:textId="77777777" w:rsidR="0038579B" w:rsidRDefault="0038579B">
      <w:pPr>
        <w:pStyle w:val="ListParagraph"/>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91A5889" w14:textId="77777777">
        <w:trPr>
          <w:trHeight w:val="633"/>
        </w:trPr>
        <w:tc>
          <w:tcPr>
            <w:tcW w:w="1542" w:type="dxa"/>
            <w:shd w:val="clear" w:color="auto" w:fill="auto"/>
          </w:tcPr>
          <w:p w14:paraId="545CC8C4"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068ED7C1" w14:textId="77777777" w:rsidR="0038579B" w:rsidRDefault="00073D88">
            <w:pPr>
              <w:pStyle w:val="Heading4"/>
              <w:rPr>
                <w:rFonts w:ascii="Arial" w:hAnsi="Arial" w:cs="Arial"/>
                <w:szCs w:val="22"/>
              </w:rPr>
            </w:pPr>
            <w:r>
              <w:rPr>
                <w:rFonts w:ascii="Arial" w:hAnsi="Arial" w:cs="Arial"/>
                <w:szCs w:val="22"/>
              </w:rPr>
              <w:t>Other</w:t>
            </w:r>
          </w:p>
          <w:p w14:paraId="30F7C4B5" w14:textId="77777777" w:rsidR="0038579B" w:rsidRDefault="00073D88">
            <w:pPr>
              <w:pStyle w:val="ListParagraph"/>
              <w:numPr>
                <w:ilvl w:val="0"/>
                <w:numId w:val="40"/>
              </w:numPr>
              <w:ind w:left="360"/>
              <w:rPr>
                <w:rFonts w:ascii="Arial" w:hAnsi="Arial" w:cs="Arial"/>
              </w:rPr>
            </w:pPr>
            <w:r>
              <w:rPr>
                <w:rFonts w:ascii="Arial" w:hAnsi="Arial" w:cs="Arial"/>
              </w:rPr>
              <w:t>Get back on track with our active healing therapies.</w:t>
            </w:r>
          </w:p>
          <w:p w14:paraId="2C421312" w14:textId="77777777" w:rsidR="0038579B" w:rsidRDefault="00073D88">
            <w:pPr>
              <w:pStyle w:val="ListParagraph"/>
              <w:numPr>
                <w:ilvl w:val="0"/>
                <w:numId w:val="40"/>
              </w:numPr>
              <w:ind w:left="360"/>
              <w:rPr>
                <w:rFonts w:ascii="Arial" w:hAnsi="Arial" w:cs="Arial"/>
              </w:rPr>
            </w:pPr>
            <w:r>
              <w:rPr>
                <w:rFonts w:ascii="Arial" w:hAnsi="Arial" w:cs="Arial"/>
              </w:rPr>
              <w:t>Many US health insurance plans consider a fracture is a nonunion when there is no visible progression of healing at 90 days.</w:t>
            </w:r>
            <w:r>
              <w:rPr>
                <w:rFonts w:ascii="Arial" w:hAnsi="Arial" w:cs="Arial"/>
                <w:vertAlign w:val="superscript"/>
              </w:rPr>
              <w:t>1-5</w:t>
            </w:r>
            <w:r>
              <w:rPr>
                <w:rFonts w:ascii="Arial" w:hAnsi="Arial" w:cs="Arial"/>
              </w:rPr>
              <w:t xml:space="preserve"> </w:t>
            </w:r>
            <w:r>
              <w:rPr>
                <w:rFonts w:ascii="Arial" w:hAnsi="Arial" w:cs="Arial"/>
                <w:b/>
                <w:bCs/>
              </w:rPr>
              <w:t>[BS California: 1a; Aetna Coverage: 2a; Cigna coverage: 2a; Humana Coverage: 5a; United Healthcare Coverage: 1a]</w:t>
            </w:r>
          </w:p>
          <w:p w14:paraId="7DE25FAB" w14:textId="77777777" w:rsidR="0038579B" w:rsidRDefault="00073D88">
            <w:pPr>
              <w:pStyle w:val="ListParagraph"/>
              <w:numPr>
                <w:ilvl w:val="0"/>
                <w:numId w:val="40"/>
              </w:numPr>
              <w:ind w:left="360"/>
              <w:rPr>
                <w:rFonts w:ascii="Arial" w:hAnsi="Arial" w:cs="Arial"/>
              </w:rPr>
            </w:pPr>
            <w:commentRangeStart w:id="36"/>
            <w:commentRangeStart w:id="37"/>
            <w:commentRangeStart w:id="38"/>
            <w:r>
              <w:rPr>
                <w:rFonts w:ascii="Arial" w:hAnsi="Arial" w:cs="Arial"/>
              </w:rPr>
              <w:t>The EXOGEN CONNECTS app is at your side 24/7, keeping you connected during your healing journey.</w:t>
            </w:r>
            <w:commentRangeEnd w:id="36"/>
            <w:r>
              <w:rPr>
                <w:rStyle w:val="CommentReference"/>
              </w:rPr>
              <w:commentReference w:id="36"/>
            </w:r>
            <w:commentRangeEnd w:id="37"/>
            <w:r>
              <w:rPr>
                <w:rStyle w:val="CommentReference"/>
              </w:rPr>
              <w:commentReference w:id="37"/>
            </w:r>
            <w:commentRangeEnd w:id="38"/>
            <w:r>
              <w:rPr>
                <w:rStyle w:val="CommentReference"/>
              </w:rPr>
              <w:commentReference w:id="38"/>
            </w:r>
          </w:p>
          <w:p w14:paraId="707D23EC" w14:textId="77777777" w:rsidR="0038579B" w:rsidRDefault="00073D88">
            <w:pPr>
              <w:pStyle w:val="ListParagraph"/>
              <w:numPr>
                <w:ilvl w:val="0"/>
                <w:numId w:val="40"/>
              </w:numPr>
              <w:ind w:left="360"/>
              <w:rPr>
                <w:rFonts w:ascii="Arial" w:hAnsi="Arial" w:cs="Arial"/>
              </w:rPr>
            </w:pPr>
            <w:commentRangeStart w:id="39"/>
            <w:r>
              <w:rPr>
                <w:rFonts w:ascii="Arial" w:hAnsi="Arial" w:cs="Arial"/>
              </w:rPr>
              <w:t>Features of the free app include:</w:t>
            </w:r>
            <w:commentRangeEnd w:id="39"/>
            <w:r>
              <w:rPr>
                <w:rStyle w:val="CommentReference"/>
              </w:rPr>
              <w:commentReference w:id="39"/>
            </w:r>
          </w:p>
          <w:p w14:paraId="0BD7F7DE" w14:textId="77777777" w:rsidR="0038579B" w:rsidRDefault="00073D88">
            <w:pPr>
              <w:pStyle w:val="ListParagraph"/>
              <w:numPr>
                <w:ilvl w:val="1"/>
                <w:numId w:val="40"/>
              </w:numPr>
              <w:ind w:left="1080"/>
              <w:rPr>
                <w:rFonts w:ascii="Arial" w:hAnsi="Arial" w:cs="Arial"/>
              </w:rPr>
            </w:pPr>
            <w:r>
              <w:rPr>
                <w:rFonts w:ascii="Arial" w:hAnsi="Arial" w:cs="Arial"/>
              </w:rPr>
              <w:t xml:space="preserve">A quick start guide and instructional videos </w:t>
            </w:r>
          </w:p>
          <w:p w14:paraId="774CBF1C" w14:textId="77777777" w:rsidR="0038579B" w:rsidRDefault="00073D88">
            <w:pPr>
              <w:pStyle w:val="ListParagraph"/>
              <w:numPr>
                <w:ilvl w:val="1"/>
                <w:numId w:val="40"/>
              </w:numPr>
              <w:ind w:left="1080"/>
              <w:rPr>
                <w:rFonts w:ascii="Arial" w:hAnsi="Arial" w:cs="Arial"/>
              </w:rPr>
            </w:pPr>
            <w:r>
              <w:rPr>
                <w:rFonts w:ascii="Arial" w:hAnsi="Arial" w:cs="Arial"/>
              </w:rPr>
              <w:t>The EXOGEN @Home Experience, with useful tools and resources available 24/7</w:t>
            </w:r>
          </w:p>
          <w:p w14:paraId="564C8F9B" w14:textId="77777777" w:rsidR="0038579B" w:rsidRDefault="00073D88">
            <w:pPr>
              <w:pStyle w:val="ListParagraph"/>
              <w:numPr>
                <w:ilvl w:val="1"/>
                <w:numId w:val="40"/>
              </w:numPr>
              <w:ind w:left="1080"/>
              <w:rPr>
                <w:rFonts w:ascii="Arial" w:hAnsi="Arial" w:cs="Arial"/>
              </w:rPr>
            </w:pPr>
            <w:r>
              <w:rPr>
                <w:rFonts w:ascii="Arial" w:hAnsi="Arial" w:cs="Arial"/>
              </w:rPr>
              <w:t>The ability to sync your treatment reminders with your smart device</w:t>
            </w:r>
          </w:p>
          <w:p w14:paraId="522DFFA7" w14:textId="77777777" w:rsidR="0038579B" w:rsidRDefault="00073D88">
            <w:pPr>
              <w:pStyle w:val="ListParagraph"/>
              <w:numPr>
                <w:ilvl w:val="1"/>
                <w:numId w:val="40"/>
              </w:numPr>
              <w:ind w:left="1080"/>
              <w:rPr>
                <w:rFonts w:ascii="Arial" w:hAnsi="Arial" w:cs="Arial"/>
              </w:rPr>
            </w:pPr>
            <w:r>
              <w:rPr>
                <w:rFonts w:ascii="Arial" w:hAnsi="Arial" w:cs="Arial"/>
              </w:rPr>
              <w:t>Inspirational user testimonials</w:t>
            </w:r>
          </w:p>
          <w:p w14:paraId="49B59B69" w14:textId="77777777" w:rsidR="0038579B" w:rsidRDefault="00073D88">
            <w:pPr>
              <w:pStyle w:val="ListParagraph"/>
              <w:numPr>
                <w:ilvl w:val="1"/>
                <w:numId w:val="40"/>
              </w:numPr>
              <w:ind w:left="1080"/>
              <w:rPr>
                <w:rFonts w:ascii="Arial" w:hAnsi="Arial" w:cs="Arial"/>
              </w:rPr>
            </w:pPr>
            <w:r>
              <w:rPr>
                <w:rFonts w:ascii="Arial" w:hAnsi="Arial" w:cs="Arial"/>
              </w:rPr>
              <w:t>Social media links, so you can connect with other users and share your EXOGEN story</w:t>
            </w:r>
          </w:p>
          <w:p w14:paraId="5717DAA4" w14:textId="77777777" w:rsidR="0038579B" w:rsidRDefault="00073D88">
            <w:pPr>
              <w:pStyle w:val="ListParagraph"/>
              <w:numPr>
                <w:ilvl w:val="0"/>
                <w:numId w:val="40"/>
              </w:numPr>
              <w:ind w:left="360"/>
              <w:rPr>
                <w:rFonts w:ascii="Arial" w:hAnsi="Arial" w:cs="Arial"/>
              </w:rPr>
            </w:pPr>
            <w:r>
              <w:rPr>
                <w:rFonts w:ascii="Arial" w:hAnsi="Arial" w:cs="Arial"/>
                <w:b/>
                <w:bCs/>
              </w:rPr>
              <w:t>Download:</w:t>
            </w:r>
            <w:r>
              <w:rPr>
                <w:rFonts w:ascii="Arial" w:hAnsi="Arial" w:cs="Arial"/>
              </w:rPr>
              <w:t xml:space="preserve"> The EXOGEN CONNECTS app, available on the App Store and Google Play, is easy to download and activate.</w:t>
            </w:r>
          </w:p>
          <w:p w14:paraId="492BBB11" w14:textId="77777777" w:rsidR="0038579B" w:rsidRDefault="00073D88">
            <w:pPr>
              <w:pStyle w:val="ListParagraph"/>
              <w:numPr>
                <w:ilvl w:val="0"/>
                <w:numId w:val="40"/>
              </w:numPr>
              <w:ind w:left="360"/>
              <w:rPr>
                <w:rFonts w:ascii="Arial" w:hAnsi="Arial" w:cs="Arial"/>
              </w:rPr>
            </w:pPr>
            <w:r>
              <w:rPr>
                <w:rFonts w:ascii="Arial" w:hAnsi="Arial" w:cs="Arial"/>
                <w:b/>
                <w:bCs/>
              </w:rPr>
              <w:lastRenderedPageBreak/>
              <w:t>Treat:</w:t>
            </w:r>
            <w:r>
              <w:rPr>
                <w:rFonts w:ascii="Arial" w:hAnsi="Arial" w:cs="Arial"/>
              </w:rPr>
              <w:t xml:space="preserve"> Automated reminders encourage patients to complete their daily 20-minute treatment.</w:t>
            </w:r>
          </w:p>
          <w:p w14:paraId="2DB44DD3" w14:textId="77777777" w:rsidR="0038579B" w:rsidRDefault="00073D88">
            <w:pPr>
              <w:pStyle w:val="ListParagraph"/>
              <w:numPr>
                <w:ilvl w:val="0"/>
                <w:numId w:val="40"/>
              </w:numPr>
              <w:ind w:left="360"/>
              <w:rPr>
                <w:rFonts w:ascii="Arial" w:hAnsi="Arial" w:cs="Arial"/>
              </w:rPr>
            </w:pPr>
            <w:r>
              <w:rPr>
                <w:rFonts w:ascii="Arial" w:hAnsi="Arial" w:cs="Arial"/>
                <w:b/>
                <w:bCs/>
              </w:rPr>
              <w:t>Heal:</w:t>
            </w:r>
            <w:r>
              <w:rPr>
                <w:rFonts w:ascii="Arial" w:hAnsi="Arial" w:cs="Arial"/>
              </w:rPr>
              <w:t xml:space="preserve"> Using EXOGEN as prescribed can help put patients on the road to faster healing.</w:t>
            </w:r>
            <w:r>
              <w:rPr>
                <w:rFonts w:ascii="Arial" w:hAnsi="Arial" w:cs="Arial"/>
                <w:vertAlign w:val="superscript"/>
              </w:rPr>
              <w:t>6,7</w:t>
            </w:r>
            <w:r>
              <w:rPr>
                <w:rFonts w:ascii="Arial" w:hAnsi="Arial" w:cs="Arial"/>
              </w:rPr>
              <w:t xml:space="preserve"> </w:t>
            </w:r>
            <w:r>
              <w:rPr>
                <w:rFonts w:ascii="Arial" w:hAnsi="Arial" w:cs="Arial"/>
                <w:b/>
                <w:bCs/>
              </w:rPr>
              <w:t>[Heckman 1994: 1a; Kristiansen 1997: 2b]</w:t>
            </w:r>
          </w:p>
        </w:tc>
      </w:tr>
      <w:tr w:rsidR="0038579B" w14:paraId="4B80BF6E" w14:textId="77777777">
        <w:tc>
          <w:tcPr>
            <w:tcW w:w="1542" w:type="dxa"/>
            <w:shd w:val="clear" w:color="auto" w:fill="auto"/>
          </w:tcPr>
          <w:p w14:paraId="02C38B84"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tcPr>
          <w:p w14:paraId="22CBF14A" w14:textId="77777777" w:rsidR="0038579B" w:rsidRDefault="00073D88">
            <w:pPr>
              <w:pStyle w:val="ListParagraph"/>
              <w:numPr>
                <w:ilvl w:val="0"/>
                <w:numId w:val="78"/>
              </w:numPr>
              <w:rPr>
                <w:rFonts w:ascii="Arial" w:eastAsia="Times New Roman" w:hAnsi="Arial" w:cs="Arial"/>
              </w:rPr>
            </w:pPr>
            <w:r>
              <w:rPr>
                <w:rFonts w:ascii="Arial" w:hAnsi="Arial" w:cs="Arial"/>
              </w:rPr>
              <w:t xml:space="preserve">Blue Shield of California. </w:t>
            </w:r>
            <w:r>
              <w:rPr>
                <w:rFonts w:ascii="Tahoma" w:hAnsi="Tahoma" w:cs="Tahoma"/>
              </w:rPr>
              <w:t>Medical</w:t>
            </w:r>
            <w:r>
              <w:rPr>
                <w:rFonts w:ascii="Arial" w:hAnsi="Arial" w:cs="Arial"/>
              </w:rPr>
              <w:t xml:space="preserve"> Policy # 1.01.05. Ultrasound accelerated fracture healing device. Last Updated May 1, 2019. </w:t>
            </w:r>
            <w:hyperlink r:id="rId16" w:anchor="https://www.blueshieldca.com/bsca/bsc/public/common/PortalComponents/provider/StreamDocumentServlet?fileName=PRV_Low_Intensity_Pulsed_Ultrasound_Healing_Device.pdf">
              <w:r>
                <w:rPr>
                  <w:rStyle w:val="Hyperlink"/>
                  <w:rFonts w:ascii="Arial" w:hAnsi="Arial" w:cs="Arial"/>
                  <w:u w:val="none"/>
                </w:rPr>
                <w:t>www.blueshieldca.com/bsca/bsc/public/common/PortalComponents/provider/StreamDocumentServlet?fileName=PRV_Low_Intensity_Pulsed_Ultrasound_Healing_Device.pdf</w:t>
              </w:r>
            </w:hyperlink>
            <w:r>
              <w:rPr>
                <w:rFonts w:ascii="Arial" w:hAnsi="Arial" w:cs="Arial"/>
              </w:rPr>
              <w:t xml:space="preserve"> </w:t>
            </w:r>
          </w:p>
          <w:p w14:paraId="04F46F6B" w14:textId="77777777" w:rsidR="0038579B" w:rsidRDefault="00073D88">
            <w:pPr>
              <w:pStyle w:val="ListParagraph"/>
              <w:numPr>
                <w:ilvl w:val="0"/>
                <w:numId w:val="78"/>
              </w:numPr>
              <w:rPr>
                <w:rFonts w:ascii="Arial" w:eastAsia="Times New Roman" w:hAnsi="Arial" w:cs="Arial"/>
              </w:rPr>
            </w:pPr>
            <w:r>
              <w:rPr>
                <w:rFonts w:ascii="Arial" w:hAnsi="Arial" w:cs="Arial"/>
              </w:rPr>
              <w:t xml:space="preserve">Aetna. Medical Clinical Policy Bulletins. Bone growth stimulators. Last updated May 25, 2021. </w:t>
            </w:r>
            <w:hyperlink r:id="rId17" w:anchor="http://www.aetna.com/cpb/medical/data/300_399/0343.html">
              <w:r>
                <w:rPr>
                  <w:rStyle w:val="Hyperlink"/>
                  <w:rFonts w:ascii="Arial" w:hAnsi="Arial" w:cs="Arial"/>
                  <w:u w:val="none"/>
                </w:rPr>
                <w:t>www.aetna.com/cpb/medical/data/300_399/0343.html</w:t>
              </w:r>
            </w:hyperlink>
            <w:r>
              <w:rPr>
                <w:rFonts w:ascii="Arial" w:hAnsi="Arial" w:cs="Arial"/>
              </w:rPr>
              <w:t xml:space="preserve"> </w:t>
            </w:r>
          </w:p>
          <w:p w14:paraId="30630396" w14:textId="77777777" w:rsidR="0038579B" w:rsidRDefault="00073D88">
            <w:pPr>
              <w:pStyle w:val="ListParagraph"/>
              <w:numPr>
                <w:ilvl w:val="0"/>
                <w:numId w:val="78"/>
              </w:numPr>
              <w:rPr>
                <w:rFonts w:ascii="Arial" w:eastAsia="Times New Roman" w:hAnsi="Arial" w:cs="Arial"/>
              </w:rPr>
            </w:pPr>
            <w:r>
              <w:rPr>
                <w:rFonts w:ascii="Arial" w:hAnsi="Arial" w:cs="Arial"/>
              </w:rPr>
              <w:t xml:space="preserve">Cigna. Medical Coverage Policy. Bone growth stimulators: electrical (invasive, noninvasive), ultrasound. Last updated May 15, 2021. </w:t>
            </w:r>
            <w:hyperlink r:id="rId18" w:anchor="https://static.cigna.com/assets/chcp/pdf/coveragePolicies/medical/mm_0084_coveragepositioncriteria_bone_growth_stimulators.pdf">
              <w:r>
                <w:rPr>
                  <w:rStyle w:val="Hyperlink"/>
                  <w:rFonts w:ascii="Arial" w:hAnsi="Arial" w:cs="Arial"/>
                  <w:u w:val="none"/>
                </w:rPr>
                <w:t>https://static.cigna.com/assets/chcp/pdf/coveragePolicies/medical/mm_0084_coveragepositioncriteria_bone_growth_stimulators.pdf</w:t>
              </w:r>
            </w:hyperlink>
            <w:r>
              <w:rPr>
                <w:rFonts w:ascii="Arial" w:hAnsi="Arial" w:cs="Arial"/>
              </w:rPr>
              <w:t xml:space="preserve"> </w:t>
            </w:r>
          </w:p>
          <w:p w14:paraId="618D4F4E" w14:textId="77777777" w:rsidR="0038579B" w:rsidRDefault="00073D88">
            <w:pPr>
              <w:pStyle w:val="ListParagraph"/>
              <w:numPr>
                <w:ilvl w:val="0"/>
                <w:numId w:val="78"/>
              </w:numPr>
              <w:rPr>
                <w:rFonts w:ascii="Arial" w:eastAsia="Times New Roman" w:hAnsi="Arial" w:cs="Arial"/>
              </w:rPr>
            </w:pPr>
            <w:r>
              <w:rPr>
                <w:rFonts w:ascii="Arial" w:hAnsi="Arial" w:cs="Arial"/>
              </w:rPr>
              <w:t xml:space="preserve">Humana. Medical Coverage Policy. Bone growth stimulators. Last updated February 24, 2022. </w:t>
            </w:r>
            <w:hyperlink r:id="rId19" w:anchor="http://apps.humana.com/tad/tad_new/Search.aspx?criteria=Bone+growth+stimulators&amp;searchtype=freetext&amp;policyType=both">
              <w:r>
                <w:rPr>
                  <w:rStyle w:val="Hyperlink"/>
                  <w:rFonts w:ascii="Arial" w:hAnsi="Arial" w:cs="Arial"/>
                  <w:u w:val="none"/>
                </w:rPr>
                <w:t>http://apps.humana.com/tad/tad_new/Search.aspx?criteria=Bone+growth+stimulators&amp;searchtype=freetext&amp;policyType=both</w:t>
              </w:r>
            </w:hyperlink>
            <w:r>
              <w:rPr>
                <w:rFonts w:ascii="Arial" w:hAnsi="Arial" w:cs="Arial"/>
              </w:rPr>
              <w:t xml:space="preserve"> </w:t>
            </w:r>
          </w:p>
          <w:p w14:paraId="78A7E080" w14:textId="3A8B6AE9" w:rsidR="0038579B" w:rsidRPr="00C8111B" w:rsidRDefault="00073D88" w:rsidP="00C8111B">
            <w:pPr>
              <w:pStyle w:val="ListParagraph"/>
              <w:numPr>
                <w:ilvl w:val="0"/>
                <w:numId w:val="78"/>
              </w:numPr>
              <w:rPr>
                <w:rFonts w:ascii="Arial" w:hAnsi="Arial" w:cs="Arial"/>
                <w:b/>
                <w:bCs/>
              </w:rPr>
            </w:pPr>
            <w:r>
              <w:rPr>
                <w:rFonts w:ascii="Arial" w:hAnsi="Arial" w:cs="Arial"/>
              </w:rPr>
              <w:t xml:space="preserve">UnitedHealthcare. Commercial Medical Policy. Electrical and ultrasound bone growth stimulators. Last updated January 1, 2021. </w:t>
            </w:r>
            <w:hyperlink r:id="rId20" w:anchor="http://www.uhcprovider.com/content/provider/en/viewer.html?file=https%3A%2F%2Fwww.uhcprovider.com%2Fcontent%2Fdam%2Fprovider%2Fdocs%2Fpublic%2Fpolicies%2Fcomm-medical-drug%2Felectrical-ultrasound-bone-growth-stimulators.pdf">
              <w:r>
                <w:rPr>
                  <w:rStyle w:val="Hyperlink"/>
                  <w:rFonts w:ascii="Arial" w:hAnsi="Arial" w:cs="Arial"/>
                  <w:u w:val="none"/>
                </w:rPr>
                <w:t>http://www.uhcprovider.com/content/provider/en/viewer.html?file=https%3A%2F%2Fwww.uhcprovider.com%2Fcontent%2Fdam%2Fprovider%2Fdocs%2Fpublic%2Fpolicies%2Fcomm-medical-drug%2Felectrical-ultrasound-bone-growth-stimulators.pdf</w:t>
              </w:r>
            </w:hyperlink>
            <w:r>
              <w:rPr>
                <w:rFonts w:ascii="Arial" w:hAnsi="Arial" w:cs="Arial"/>
              </w:rPr>
              <w:t xml:space="preserve"> </w:t>
            </w:r>
          </w:p>
          <w:p w14:paraId="5B5C906D" w14:textId="77777777" w:rsidR="0038579B" w:rsidRDefault="00073D88">
            <w:pPr>
              <w:pStyle w:val="ListParagraph"/>
              <w:numPr>
                <w:ilvl w:val="0"/>
                <w:numId w:val="78"/>
              </w:numPr>
              <w:rPr>
                <w:rFonts w:ascii="Arial" w:hAnsi="Arial" w:cs="Arial"/>
              </w:rPr>
            </w:pPr>
            <w:r>
              <w:rPr>
                <w:rFonts w:ascii="Arial" w:eastAsia="Times New Roman" w:hAnsi="Arial" w:cs="Arial"/>
              </w:rPr>
              <w:t xml:space="preserve">Heckman JD, </w:t>
            </w:r>
            <w:proofErr w:type="spellStart"/>
            <w:r>
              <w:rPr>
                <w:rFonts w:ascii="Arial" w:eastAsia="Times New Roman" w:hAnsi="Arial" w:cs="Arial"/>
              </w:rPr>
              <w:t>Ryaby</w:t>
            </w:r>
            <w:proofErr w:type="spellEnd"/>
            <w:r>
              <w:rPr>
                <w:rFonts w:ascii="Arial" w:eastAsia="Times New Roman" w:hAnsi="Arial" w:cs="Arial"/>
              </w:rPr>
              <w:t xml:space="preserve"> JP, McCabe J, Frey JJ, Kilcoyne RF. Acceleration of tibial fracture-healing by non-invasive, low-intensity pulsed ultrasound. </w:t>
            </w:r>
            <w:r>
              <w:rPr>
                <w:rFonts w:ascii="Arial" w:eastAsia="Times New Roman" w:hAnsi="Arial" w:cs="Arial"/>
                <w:i/>
              </w:rPr>
              <w:t>J Bone Joint Surg Am</w:t>
            </w:r>
            <w:r>
              <w:rPr>
                <w:rFonts w:ascii="Arial" w:eastAsia="Times New Roman" w:hAnsi="Arial" w:cs="Arial"/>
              </w:rPr>
              <w:t>. 1994;76(1):26</w:t>
            </w:r>
            <w:r>
              <w:rPr>
                <w:rFonts w:ascii="Cambria Math" w:eastAsia="Times New Roman" w:hAnsi="Cambria Math" w:cs="Cambria Math"/>
              </w:rPr>
              <w:t>‐</w:t>
            </w:r>
            <w:r>
              <w:rPr>
                <w:rFonts w:ascii="Arial" w:eastAsia="Times New Roman" w:hAnsi="Arial" w:cs="Arial"/>
              </w:rPr>
              <w:t>34. doi:10.2106/00004623-199401000-00004</w:t>
            </w:r>
          </w:p>
          <w:p w14:paraId="091D7E3E" w14:textId="77777777" w:rsidR="0038579B" w:rsidRDefault="00073D88">
            <w:pPr>
              <w:pStyle w:val="ListParagraph"/>
              <w:numPr>
                <w:ilvl w:val="0"/>
                <w:numId w:val="78"/>
              </w:numPr>
              <w:rPr>
                <w:rFonts w:ascii="Arial" w:hAnsi="Arial" w:cs="Arial"/>
              </w:rPr>
            </w:pPr>
            <w:r>
              <w:rPr>
                <w:rFonts w:ascii="Arial" w:eastAsia="Times New Roman" w:hAnsi="Arial" w:cs="Arial"/>
              </w:rPr>
              <w:t xml:space="preserve">Kristiansen TK, </w:t>
            </w:r>
            <w:proofErr w:type="spellStart"/>
            <w:r>
              <w:rPr>
                <w:rFonts w:ascii="Arial" w:eastAsia="Times New Roman" w:hAnsi="Arial" w:cs="Arial"/>
              </w:rPr>
              <w:t>Ryaby</w:t>
            </w:r>
            <w:proofErr w:type="spellEnd"/>
            <w:r>
              <w:rPr>
                <w:rFonts w:ascii="Arial" w:eastAsia="Times New Roman" w:hAnsi="Arial" w:cs="Arial"/>
              </w:rPr>
              <w:t xml:space="preserve"> JP, McCabe J, Frey JJ, Roe LR. Accelerated healing of distal radial fractures with the use of specific, low-intensity ultrasound. A multicenter, prospective, randomized, double-blind, placebo-controlled study. </w:t>
            </w:r>
            <w:r>
              <w:rPr>
                <w:rFonts w:ascii="Arial" w:eastAsia="Times New Roman" w:hAnsi="Arial" w:cs="Arial"/>
                <w:i/>
              </w:rPr>
              <w:t>J Bone Joint Surg Am</w:t>
            </w:r>
            <w:r>
              <w:rPr>
                <w:rFonts w:ascii="Arial" w:eastAsia="Times New Roman" w:hAnsi="Arial" w:cs="Arial"/>
              </w:rPr>
              <w:t>. 1997;79(7):961</w:t>
            </w:r>
            <w:r>
              <w:rPr>
                <w:rFonts w:ascii="Cambria Math" w:eastAsia="Times New Roman" w:hAnsi="Cambria Math" w:cs="Cambria Math"/>
              </w:rPr>
              <w:t>‐</w:t>
            </w:r>
            <w:r>
              <w:rPr>
                <w:rFonts w:ascii="Arial" w:eastAsia="Times New Roman" w:hAnsi="Arial" w:cs="Arial"/>
              </w:rPr>
              <w:t>73. doi:10.2106/00004623-199707000-00002</w:t>
            </w:r>
          </w:p>
        </w:tc>
      </w:tr>
    </w:tbl>
    <w:p w14:paraId="253CAD90" w14:textId="77777777" w:rsidR="0038579B" w:rsidRDefault="0038579B">
      <w:pPr>
        <w:rPr>
          <w:rFonts w:ascii="Arial" w:hAnsi="Arial" w:cs="Arial"/>
        </w:rPr>
      </w:pPr>
    </w:p>
    <w:p w14:paraId="23DB358C" w14:textId="77777777" w:rsidR="0038579B" w:rsidRDefault="0038579B">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8B50365" w14:textId="77777777">
        <w:trPr>
          <w:trHeight w:val="633"/>
        </w:trPr>
        <w:tc>
          <w:tcPr>
            <w:tcW w:w="1542" w:type="dxa"/>
            <w:shd w:val="clear" w:color="auto" w:fill="auto"/>
          </w:tcPr>
          <w:p w14:paraId="2BA1F33C"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7EFD0130" w14:textId="77777777" w:rsidR="0038579B" w:rsidRDefault="00073D88">
            <w:pPr>
              <w:pStyle w:val="Heading4"/>
              <w:rPr>
                <w:rFonts w:ascii="Arial" w:hAnsi="Arial" w:cs="Arial"/>
                <w:szCs w:val="22"/>
              </w:rPr>
            </w:pPr>
            <w:r>
              <w:rPr>
                <w:rFonts w:ascii="Arial" w:hAnsi="Arial" w:cs="Arial"/>
                <w:szCs w:val="22"/>
              </w:rPr>
              <w:t>FAQs</w:t>
            </w:r>
          </w:p>
          <w:p w14:paraId="4B2377B6" w14:textId="77777777" w:rsidR="0038579B" w:rsidRDefault="00073D88">
            <w:pPr>
              <w:pStyle w:val="ListParagraph"/>
              <w:numPr>
                <w:ilvl w:val="0"/>
                <w:numId w:val="41"/>
              </w:numPr>
              <w:ind w:left="360"/>
              <w:rPr>
                <w:rFonts w:ascii="Arial" w:hAnsi="Arial" w:cs="Arial"/>
              </w:rPr>
            </w:pPr>
            <w:r>
              <w:rPr>
                <w:rFonts w:ascii="Arial" w:hAnsi="Arial" w:cs="Arial"/>
              </w:rPr>
              <w:t xml:space="preserve">Is EXOGEN treatment painful? </w:t>
            </w:r>
          </w:p>
          <w:p w14:paraId="2AB462E6" w14:textId="77777777" w:rsidR="0038579B" w:rsidRDefault="00073D88">
            <w:pPr>
              <w:pStyle w:val="ListParagraph"/>
              <w:numPr>
                <w:ilvl w:val="1"/>
                <w:numId w:val="41"/>
              </w:numPr>
              <w:ind w:left="1080"/>
              <w:rPr>
                <w:rFonts w:ascii="Arial" w:hAnsi="Arial" w:cs="Arial"/>
              </w:rPr>
            </w:pPr>
            <w:r>
              <w:rPr>
                <w:rFonts w:ascii="Arial" w:hAnsi="Arial" w:cs="Arial"/>
              </w:rPr>
              <w:t>Most patients don’t feel anything at the treatment site.</w:t>
            </w:r>
            <w:r>
              <w:rPr>
                <w:rFonts w:ascii="Arial" w:hAnsi="Arial" w:cs="Arial"/>
                <w:vertAlign w:val="superscript"/>
              </w:rPr>
              <w:t>1</w:t>
            </w:r>
            <w:r>
              <w:rPr>
                <w:rFonts w:ascii="Arial" w:hAnsi="Arial" w:cs="Arial"/>
              </w:rPr>
              <w:t xml:space="preserve"> </w:t>
            </w:r>
            <w:r>
              <w:rPr>
                <w:rFonts w:ascii="Arial" w:hAnsi="Arial" w:cs="Arial"/>
                <w:b/>
                <w:bCs/>
              </w:rPr>
              <w:t>[EXOGEN User Guide: 3c]</w:t>
            </w:r>
          </w:p>
          <w:p w14:paraId="6542ECF7" w14:textId="77777777" w:rsidR="0038579B" w:rsidRDefault="00073D88">
            <w:pPr>
              <w:pStyle w:val="ListParagraph"/>
              <w:numPr>
                <w:ilvl w:val="0"/>
                <w:numId w:val="41"/>
              </w:numPr>
              <w:ind w:left="360"/>
              <w:rPr>
                <w:rFonts w:ascii="Arial" w:hAnsi="Arial" w:cs="Arial"/>
              </w:rPr>
            </w:pPr>
            <w:r>
              <w:rPr>
                <w:rFonts w:ascii="Arial" w:hAnsi="Arial" w:cs="Arial"/>
              </w:rPr>
              <w:t xml:space="preserve">How will I know if the EXOGEN unit is working? </w:t>
            </w:r>
          </w:p>
          <w:p w14:paraId="5389B0A6" w14:textId="77777777" w:rsidR="0038579B" w:rsidRDefault="00073D88">
            <w:pPr>
              <w:pStyle w:val="ListParagraph"/>
              <w:numPr>
                <w:ilvl w:val="1"/>
                <w:numId w:val="41"/>
              </w:numPr>
              <w:ind w:left="1080"/>
              <w:rPr>
                <w:rFonts w:ascii="Arial" w:hAnsi="Arial" w:cs="Arial"/>
              </w:rPr>
            </w:pPr>
            <w:r>
              <w:rPr>
                <w:rFonts w:ascii="Arial" w:hAnsi="Arial" w:cs="Arial"/>
              </w:rPr>
              <w:t xml:space="preserve">Your device is working properly when you see the display screen counting down from 20 minutes during treatment. Your physician will </w:t>
            </w:r>
            <w:r>
              <w:rPr>
                <w:rFonts w:ascii="Arial" w:hAnsi="Arial" w:cs="Arial"/>
              </w:rPr>
              <w:lastRenderedPageBreak/>
              <w:t>update you on your healing status at follow-up appointments.</w:t>
            </w:r>
            <w:r>
              <w:rPr>
                <w:rFonts w:ascii="Arial" w:hAnsi="Arial" w:cs="Arial"/>
                <w:vertAlign w:val="superscript"/>
              </w:rPr>
              <w:t>1</w:t>
            </w:r>
            <w:r>
              <w:rPr>
                <w:rFonts w:ascii="Arial" w:hAnsi="Arial" w:cs="Arial"/>
              </w:rPr>
              <w:t xml:space="preserve"> [</w:t>
            </w:r>
            <w:r>
              <w:rPr>
                <w:rFonts w:ascii="Arial" w:hAnsi="Arial" w:cs="Arial"/>
                <w:b/>
                <w:bCs/>
              </w:rPr>
              <w:t>EXOGEN User Guide: 7a]</w:t>
            </w:r>
          </w:p>
          <w:p w14:paraId="644A9FE0" w14:textId="77777777" w:rsidR="0038579B" w:rsidRDefault="00073D88">
            <w:pPr>
              <w:pStyle w:val="ListParagraph"/>
              <w:numPr>
                <w:ilvl w:val="0"/>
                <w:numId w:val="41"/>
              </w:numPr>
              <w:ind w:left="360"/>
              <w:rPr>
                <w:rFonts w:ascii="Arial" w:hAnsi="Arial" w:cs="Arial"/>
              </w:rPr>
            </w:pPr>
            <w:r>
              <w:rPr>
                <w:rFonts w:ascii="Arial" w:hAnsi="Arial" w:cs="Arial"/>
              </w:rPr>
              <w:t xml:space="preserve">What if I don’t place the EXOGEN transducer in exactly the right spot? </w:t>
            </w:r>
          </w:p>
          <w:p w14:paraId="1DE450D5" w14:textId="77777777" w:rsidR="0038579B" w:rsidRDefault="00073D88">
            <w:pPr>
              <w:pStyle w:val="ListParagraph"/>
              <w:numPr>
                <w:ilvl w:val="1"/>
                <w:numId w:val="41"/>
              </w:numPr>
              <w:ind w:left="1080"/>
              <w:rPr>
                <w:rFonts w:ascii="Arial" w:hAnsi="Arial" w:cs="Arial"/>
              </w:rPr>
            </w:pPr>
            <w:r>
              <w:rPr>
                <w:rFonts w:ascii="Arial" w:hAnsi="Arial" w:cs="Arial"/>
              </w:rPr>
              <w:t>Best results are achieved when the EXOGEN transducer is placed at the location marked by your physician.</w:t>
            </w:r>
            <w:r>
              <w:rPr>
                <w:rFonts w:ascii="Arial" w:hAnsi="Arial" w:cs="Arial"/>
                <w:vertAlign w:val="superscript"/>
              </w:rPr>
              <w:t>1</w:t>
            </w:r>
            <w:r>
              <w:rPr>
                <w:rFonts w:ascii="Arial" w:hAnsi="Arial" w:cs="Arial"/>
              </w:rPr>
              <w:t xml:space="preserve"> </w:t>
            </w:r>
            <w:r>
              <w:rPr>
                <w:rFonts w:ascii="Arial" w:hAnsi="Arial" w:cs="Arial"/>
                <w:b/>
              </w:rPr>
              <w:t>[EXOGEN User Guide: 6a]</w:t>
            </w:r>
          </w:p>
          <w:p w14:paraId="5AFDC9E7" w14:textId="77777777" w:rsidR="0038579B" w:rsidRDefault="00073D88">
            <w:pPr>
              <w:pStyle w:val="ListParagraph"/>
              <w:numPr>
                <w:ilvl w:val="0"/>
                <w:numId w:val="41"/>
              </w:numPr>
              <w:ind w:left="360"/>
              <w:rPr>
                <w:rFonts w:ascii="Arial" w:hAnsi="Arial" w:cs="Arial"/>
              </w:rPr>
            </w:pPr>
            <w:r>
              <w:rPr>
                <w:rFonts w:ascii="Arial" w:hAnsi="Arial" w:cs="Arial"/>
              </w:rPr>
              <w:t xml:space="preserve">Will having two or more treatments per day result in better or faster healing? </w:t>
            </w:r>
          </w:p>
          <w:p w14:paraId="55378A8B" w14:textId="77777777" w:rsidR="0038579B" w:rsidRDefault="00073D88">
            <w:pPr>
              <w:pStyle w:val="ListParagraph"/>
              <w:numPr>
                <w:ilvl w:val="1"/>
                <w:numId w:val="41"/>
              </w:numPr>
              <w:ind w:left="1080"/>
              <w:rPr>
                <w:rFonts w:ascii="Arial" w:hAnsi="Arial" w:cs="Arial"/>
              </w:rPr>
            </w:pPr>
            <w:r>
              <w:rPr>
                <w:rFonts w:ascii="Arial" w:hAnsi="Arial" w:cs="Arial"/>
              </w:rPr>
              <w:t>Clinical studies have evaluated the effectiveness of EXOGEN with one 20-minute treatment per day, with demonstrated healing acceleration. Multiple or longer-duration daily treatments have not been studied.</w:t>
            </w:r>
            <w:r>
              <w:rPr>
                <w:rFonts w:ascii="Arial" w:hAnsi="Arial" w:cs="Arial"/>
                <w:vertAlign w:val="superscript"/>
              </w:rPr>
              <w:t>1</w:t>
            </w:r>
            <w:r>
              <w:rPr>
                <w:rFonts w:ascii="Arial" w:hAnsi="Arial" w:cs="Arial"/>
              </w:rPr>
              <w:t xml:space="preserve"> </w:t>
            </w:r>
            <w:r>
              <w:rPr>
                <w:rFonts w:ascii="Arial" w:hAnsi="Arial" w:cs="Arial"/>
                <w:b/>
                <w:bCs/>
              </w:rPr>
              <w:t>[EXOGEN User Guide: 4b]</w:t>
            </w:r>
          </w:p>
          <w:p w14:paraId="4ECAD85A" w14:textId="77777777" w:rsidR="0038579B" w:rsidRDefault="00073D88">
            <w:pPr>
              <w:pStyle w:val="ListParagraph"/>
              <w:numPr>
                <w:ilvl w:val="0"/>
                <w:numId w:val="41"/>
              </w:numPr>
              <w:ind w:left="360"/>
              <w:rPr>
                <w:rFonts w:ascii="Arial" w:hAnsi="Arial" w:cs="Arial"/>
              </w:rPr>
            </w:pPr>
            <w:r>
              <w:rPr>
                <w:rFonts w:ascii="Arial" w:hAnsi="Arial" w:cs="Arial"/>
              </w:rPr>
              <w:t xml:space="preserve">What if I miss a treatment? </w:t>
            </w:r>
          </w:p>
          <w:p w14:paraId="56DAD713" w14:textId="77777777" w:rsidR="0038579B" w:rsidRDefault="00073D88">
            <w:pPr>
              <w:pStyle w:val="ListParagraph"/>
              <w:numPr>
                <w:ilvl w:val="1"/>
                <w:numId w:val="41"/>
              </w:numPr>
              <w:ind w:left="1080"/>
              <w:rPr>
                <w:rFonts w:ascii="Arial" w:hAnsi="Arial" w:cs="Arial"/>
              </w:rPr>
            </w:pPr>
            <w:r>
              <w:rPr>
                <w:rFonts w:ascii="Arial" w:hAnsi="Arial" w:cs="Arial"/>
              </w:rPr>
              <w:t>Try to get back on schedule as soon as possible. To stay consistent with your treatments, check the treatment tracking calendar on your device and identify a convenient time to use EXOGEN each day. You can also download EXOGEN CONNECTS, a free treatment reminder app.</w:t>
            </w:r>
            <w:r>
              <w:rPr>
                <w:rFonts w:ascii="Arial" w:hAnsi="Arial" w:cs="Arial"/>
                <w:vertAlign w:val="superscript"/>
              </w:rPr>
              <w:t>1</w:t>
            </w:r>
            <w:r>
              <w:rPr>
                <w:rFonts w:ascii="Arial" w:hAnsi="Arial" w:cs="Arial"/>
              </w:rPr>
              <w:t xml:space="preserve"> </w:t>
            </w:r>
          </w:p>
          <w:p w14:paraId="2479E0B3" w14:textId="77777777" w:rsidR="0038579B" w:rsidRDefault="00073D88">
            <w:pPr>
              <w:pStyle w:val="ListParagraph"/>
              <w:numPr>
                <w:ilvl w:val="0"/>
                <w:numId w:val="41"/>
              </w:numPr>
              <w:ind w:left="360"/>
              <w:rPr>
                <w:rFonts w:ascii="Arial" w:hAnsi="Arial" w:cs="Arial"/>
              </w:rPr>
            </w:pPr>
            <w:r>
              <w:rPr>
                <w:rFonts w:ascii="Arial" w:hAnsi="Arial" w:cs="Arial"/>
              </w:rPr>
              <w:t>What is the EXOGEN Rewards Program?</w:t>
            </w:r>
          </w:p>
          <w:p w14:paraId="72AE02F9" w14:textId="77777777" w:rsidR="0038579B" w:rsidRDefault="00073D88">
            <w:pPr>
              <w:pStyle w:val="ListParagraph"/>
              <w:numPr>
                <w:ilvl w:val="1"/>
                <w:numId w:val="41"/>
              </w:numPr>
              <w:ind w:left="1080"/>
              <w:rPr>
                <w:rFonts w:ascii="Arial" w:hAnsi="Arial" w:cs="Arial"/>
              </w:rPr>
            </w:pPr>
            <w:r>
              <w:rPr>
                <w:rFonts w:ascii="Arial" w:hAnsi="Arial" w:cs="Arial"/>
              </w:rPr>
              <w:t>Patients who achieve 95% compliance with their daily treatment may be eligible to be reimbursed a portion of their out-of-pocket cost for the EXOGEN device (terms and conditions apply).</w:t>
            </w:r>
            <w:r>
              <w:rPr>
                <w:rFonts w:ascii="Arial" w:hAnsi="Arial" w:cs="Arial"/>
                <w:vertAlign w:val="superscript"/>
              </w:rPr>
              <w:t>1</w:t>
            </w:r>
          </w:p>
        </w:tc>
      </w:tr>
      <w:tr w:rsidR="0038579B" w14:paraId="28B8C707" w14:textId="77777777">
        <w:tc>
          <w:tcPr>
            <w:tcW w:w="1542" w:type="dxa"/>
            <w:shd w:val="clear" w:color="auto" w:fill="auto"/>
          </w:tcPr>
          <w:p w14:paraId="734FF3C2"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tcPr>
          <w:p w14:paraId="5D4750E9" w14:textId="77777777" w:rsidR="0038579B" w:rsidRDefault="00073D88">
            <w:pPr>
              <w:pStyle w:val="ListParagraph"/>
              <w:numPr>
                <w:ilvl w:val="0"/>
                <w:numId w:val="79"/>
              </w:numPr>
              <w:rPr>
                <w:rFonts w:ascii="Arial" w:hAnsi="Arial" w:cs="Arial"/>
              </w:rPr>
            </w:pPr>
            <w:r>
              <w:rPr>
                <w:rFonts w:ascii="Arial" w:hAnsi="Arial" w:cs="Arial"/>
              </w:rPr>
              <w:t>Bioventus LLC. EXOGEN® User Guide. Last updated 2020. www.exogen.com/wp-content/uploads/2021/10/81087030-US-2020-User-Guide.pdf</w:t>
            </w:r>
          </w:p>
          <w:p w14:paraId="13F7E92B" w14:textId="77777777" w:rsidR="0038579B" w:rsidRDefault="00073D88">
            <w:pPr>
              <w:pStyle w:val="ListParagraph"/>
              <w:numPr>
                <w:ilvl w:val="0"/>
                <w:numId w:val="79"/>
              </w:numPr>
              <w:rPr>
                <w:rFonts w:ascii="Arial" w:hAnsi="Arial" w:cs="Arial"/>
              </w:rPr>
            </w:pPr>
            <w:commentRangeStart w:id="40"/>
            <w:commentRangeStart w:id="41"/>
            <w:commentRangeStart w:id="42"/>
            <w:commentRangeEnd w:id="40"/>
            <w:r>
              <w:rPr>
                <w:rStyle w:val="CommentReference"/>
              </w:rPr>
              <w:commentReference w:id="40"/>
            </w:r>
            <w:commentRangeEnd w:id="41"/>
            <w:r>
              <w:rPr>
                <w:rStyle w:val="CommentReference"/>
              </w:rPr>
              <w:commentReference w:id="41"/>
            </w:r>
            <w:commentRangeEnd w:id="42"/>
            <w:r>
              <w:rPr>
                <w:rStyle w:val="CommentReference"/>
              </w:rPr>
              <w:commentReference w:id="42"/>
            </w:r>
          </w:p>
        </w:tc>
      </w:tr>
    </w:tbl>
    <w:p w14:paraId="53B8180E" w14:textId="77777777" w:rsidR="0038579B" w:rsidRDefault="0038579B">
      <w:pPr>
        <w:pStyle w:val="Heading2"/>
        <w:tabs>
          <w:tab w:val="clear" w:pos="360"/>
        </w:tabs>
        <w:ind w:left="720"/>
        <w:rPr>
          <w:rFonts w:ascii="Arial" w:hAnsi="Arial" w:cs="Arial"/>
          <w:sz w:val="22"/>
          <w:szCs w:val="22"/>
        </w:rPr>
      </w:pPr>
    </w:p>
    <w:p w14:paraId="587FB9FC" w14:textId="77777777" w:rsidR="0038579B" w:rsidRDefault="00073D88">
      <w:pPr>
        <w:pStyle w:val="Heading2"/>
        <w:numPr>
          <w:ilvl w:val="1"/>
          <w:numId w:val="38"/>
        </w:numPr>
        <w:rPr>
          <w:rFonts w:ascii="Arial" w:hAnsi="Arial" w:cs="Arial"/>
          <w:sz w:val="22"/>
          <w:szCs w:val="22"/>
        </w:rPr>
      </w:pPr>
      <w:r>
        <w:rPr>
          <w:rFonts w:ascii="Arial" w:hAnsi="Arial" w:cs="Arial"/>
          <w:sz w:val="22"/>
          <w:szCs w:val="22"/>
        </w:rPr>
        <w:t xml:space="preserve"> </w:t>
      </w:r>
      <w:bookmarkStart w:id="43" w:name="_Toc43883995"/>
      <w:r>
        <w:rPr>
          <w:rFonts w:ascii="Arial" w:hAnsi="Arial" w:cs="Arial"/>
          <w:sz w:val="22"/>
          <w:szCs w:val="22"/>
        </w:rPr>
        <w:t>EXOGEN Market Claims</w:t>
      </w:r>
      <w:bookmarkEnd w:id="43"/>
    </w:p>
    <w:p w14:paraId="370EDDC7"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F73C69C" w14:textId="77777777">
        <w:trPr>
          <w:cantSplit/>
          <w:trHeight w:val="633"/>
        </w:trPr>
        <w:tc>
          <w:tcPr>
            <w:tcW w:w="1542" w:type="dxa"/>
            <w:shd w:val="clear" w:color="auto" w:fill="auto"/>
          </w:tcPr>
          <w:p w14:paraId="505EDDFA"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6276B2FC" w14:textId="77777777" w:rsidR="0038579B" w:rsidRDefault="00073D88">
            <w:pPr>
              <w:rPr>
                <w:rFonts w:ascii="Arial" w:hAnsi="Arial" w:cs="Arial"/>
                <w:b/>
                <w:bCs/>
              </w:rPr>
            </w:pPr>
            <w:commentRangeStart w:id="44"/>
            <w:r>
              <w:rPr>
                <w:rFonts w:ascii="Arial" w:hAnsi="Arial" w:cs="Arial"/>
              </w:rPr>
              <w:t>EXOGEN ultrasound is the #1 bone healing device prescribed for fracture stimulation.</w:t>
            </w:r>
            <w:r w:rsidRPr="008F65ED">
              <w:rPr>
                <w:rFonts w:ascii="Arial" w:hAnsi="Arial" w:cs="Arial"/>
                <w:vertAlign w:val="superscript"/>
              </w:rPr>
              <w:t>1*</w:t>
            </w:r>
            <w:r>
              <w:rPr>
                <w:rFonts w:ascii="Arial" w:hAnsi="Arial" w:cs="Arial"/>
              </w:rPr>
              <w:t xml:space="preserve"> </w:t>
            </w:r>
            <w:r>
              <w:rPr>
                <w:rFonts w:ascii="Arial" w:hAnsi="Arial" w:cs="Arial"/>
                <w:b/>
                <w:bCs/>
              </w:rPr>
              <w:t>[</w:t>
            </w:r>
            <w:proofErr w:type="spellStart"/>
            <w:r>
              <w:rPr>
                <w:rFonts w:ascii="Arial" w:hAnsi="Arial" w:cs="Arial"/>
                <w:b/>
                <w:bCs/>
              </w:rPr>
              <w:t>iData</w:t>
            </w:r>
            <w:proofErr w:type="spellEnd"/>
            <w:r>
              <w:rPr>
                <w:rFonts w:ascii="Arial" w:hAnsi="Arial" w:cs="Arial"/>
                <w:b/>
                <w:bCs/>
              </w:rPr>
              <w:t xml:space="preserve"> Research: p3 Fig1-2] </w:t>
            </w:r>
            <w:commentRangeEnd w:id="44"/>
            <w:r>
              <w:rPr>
                <w:rStyle w:val="CommentReference"/>
              </w:rPr>
              <w:commentReference w:id="44"/>
            </w:r>
          </w:p>
          <w:p w14:paraId="7EBD4E5A" w14:textId="77777777" w:rsidR="0038579B" w:rsidRDefault="00073D88">
            <w:pPr>
              <w:rPr>
                <w:rFonts w:ascii="Arial" w:hAnsi="Arial" w:cs="Arial"/>
              </w:rPr>
            </w:pPr>
            <w:r>
              <w:rPr>
                <w:rFonts w:ascii="Arial" w:hAnsi="Arial" w:cs="Arial"/>
              </w:rPr>
              <w:t>*For long bones in the United States</w:t>
            </w:r>
          </w:p>
        </w:tc>
      </w:tr>
      <w:tr w:rsidR="0038579B" w14:paraId="7D2912BA" w14:textId="77777777">
        <w:trPr>
          <w:cantSplit/>
        </w:trPr>
        <w:tc>
          <w:tcPr>
            <w:tcW w:w="1542" w:type="dxa"/>
            <w:shd w:val="clear" w:color="auto" w:fill="auto"/>
          </w:tcPr>
          <w:p w14:paraId="57972883"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CF9FB43" w14:textId="77777777" w:rsidR="0038579B" w:rsidRDefault="00073D88">
            <w:pPr>
              <w:pStyle w:val="ListParagraph"/>
              <w:numPr>
                <w:ilvl w:val="0"/>
                <w:numId w:val="80"/>
              </w:numPr>
              <w:rPr>
                <w:rFonts w:ascii="Arial" w:hAnsi="Arial" w:cs="Arial"/>
              </w:rPr>
            </w:pPr>
            <w:proofErr w:type="spellStart"/>
            <w:r>
              <w:rPr>
                <w:rFonts w:ascii="Arial" w:hAnsi="Arial" w:cs="Arial"/>
              </w:rPr>
              <w:t>iData</w:t>
            </w:r>
            <w:proofErr w:type="spellEnd"/>
            <w:r>
              <w:rPr>
                <w:rFonts w:ascii="Arial" w:hAnsi="Arial" w:cs="Arial"/>
              </w:rPr>
              <w:t xml:space="preserve"> Research. Trauma devices market report suite, United States, 2019-2025. Posted 2019. Subscription-based website.  https://idataresearch.com/product/trauma-devices-market-united-states/</w:t>
            </w:r>
          </w:p>
        </w:tc>
      </w:tr>
    </w:tbl>
    <w:p w14:paraId="2BC05E29" w14:textId="77777777" w:rsidR="0038579B" w:rsidRDefault="0038579B">
      <w:pPr>
        <w:pStyle w:val="C-BodyText"/>
        <w:rPr>
          <w:rFonts w:cs="Arial"/>
          <w:sz w:val="22"/>
          <w:szCs w:val="22"/>
          <w:highlight w:val="yellow"/>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0D4C6D1" w14:textId="77777777">
        <w:trPr>
          <w:cantSplit/>
          <w:trHeight w:val="633"/>
        </w:trPr>
        <w:tc>
          <w:tcPr>
            <w:tcW w:w="1542" w:type="dxa"/>
            <w:shd w:val="clear" w:color="auto" w:fill="auto"/>
          </w:tcPr>
          <w:p w14:paraId="0DE916A7"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216AA48" w14:textId="77777777" w:rsidR="0038579B" w:rsidRDefault="00073D88">
            <w:pPr>
              <w:pStyle w:val="C-TableText"/>
              <w:numPr>
                <w:ilvl w:val="0"/>
                <w:numId w:val="14"/>
              </w:numPr>
              <w:rPr>
                <w:rFonts w:cs="Arial"/>
                <w:szCs w:val="22"/>
              </w:rPr>
            </w:pPr>
            <w:commentRangeStart w:id="45"/>
            <w:r>
              <w:rPr>
                <w:rFonts w:cs="Arial"/>
                <w:szCs w:val="22"/>
              </w:rPr>
              <w:t>#1 prescribed bone healing system.</w:t>
            </w:r>
            <w:r w:rsidRPr="008F65ED">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iData</w:t>
            </w:r>
            <w:proofErr w:type="spellEnd"/>
            <w:r>
              <w:rPr>
                <w:rFonts w:cs="Arial"/>
                <w:b/>
                <w:bCs/>
                <w:szCs w:val="22"/>
              </w:rPr>
              <w:t xml:space="preserve"> Research: p3 Fig1-2] </w:t>
            </w:r>
            <w:commentRangeEnd w:id="45"/>
            <w:r>
              <w:rPr>
                <w:rStyle w:val="CommentReference"/>
              </w:rPr>
              <w:commentReference w:id="45"/>
            </w:r>
          </w:p>
          <w:p w14:paraId="7A8F6D09" w14:textId="77777777" w:rsidR="0038579B" w:rsidRDefault="00073D88">
            <w:pPr>
              <w:pStyle w:val="C-TableText"/>
              <w:numPr>
                <w:ilvl w:val="0"/>
                <w:numId w:val="14"/>
              </w:numPr>
              <w:rPr>
                <w:rFonts w:cs="Arial"/>
                <w:szCs w:val="22"/>
              </w:rPr>
            </w:pPr>
            <w:commentRangeStart w:id="46"/>
            <w:r>
              <w:rPr>
                <w:rFonts w:cs="Arial"/>
                <w:szCs w:val="22"/>
              </w:rPr>
              <w:t>EXOGEN ultrasound - #1 bone healing device for fracture stimulation.</w:t>
            </w:r>
            <w:r w:rsidRPr="008F65ED">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iData</w:t>
            </w:r>
            <w:proofErr w:type="spellEnd"/>
            <w:r>
              <w:rPr>
                <w:rFonts w:cs="Arial"/>
                <w:b/>
                <w:bCs/>
                <w:szCs w:val="22"/>
              </w:rPr>
              <w:t xml:space="preserve"> Research: p3 Fig1-2] </w:t>
            </w:r>
            <w:commentRangeEnd w:id="46"/>
            <w:r>
              <w:rPr>
                <w:rStyle w:val="CommentReference"/>
              </w:rPr>
              <w:commentReference w:id="46"/>
            </w:r>
          </w:p>
          <w:p w14:paraId="6B56ED26" w14:textId="77777777" w:rsidR="0038579B" w:rsidRDefault="00073D88">
            <w:pPr>
              <w:rPr>
                <w:rFonts w:ascii="Arial" w:hAnsi="Arial" w:cs="Arial"/>
              </w:rPr>
            </w:pPr>
            <w:r>
              <w:rPr>
                <w:rFonts w:ascii="Arial" w:hAnsi="Arial" w:cs="Arial"/>
              </w:rPr>
              <w:t>*For long bones in the United States</w:t>
            </w:r>
          </w:p>
        </w:tc>
      </w:tr>
      <w:tr w:rsidR="0038579B" w14:paraId="3929ACB7" w14:textId="77777777">
        <w:trPr>
          <w:cantSplit/>
        </w:trPr>
        <w:tc>
          <w:tcPr>
            <w:tcW w:w="1542" w:type="dxa"/>
            <w:shd w:val="clear" w:color="auto" w:fill="auto"/>
          </w:tcPr>
          <w:p w14:paraId="7DDBE4B6"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77E22170" w14:textId="77777777" w:rsidR="0038579B" w:rsidRDefault="00073D88">
            <w:pPr>
              <w:pStyle w:val="ListParagraph"/>
              <w:numPr>
                <w:ilvl w:val="0"/>
                <w:numId w:val="81"/>
              </w:numPr>
              <w:rPr>
                <w:rFonts w:ascii="Arial" w:hAnsi="Arial" w:cs="Arial"/>
              </w:rPr>
            </w:pPr>
            <w:proofErr w:type="spellStart"/>
            <w:r>
              <w:rPr>
                <w:rFonts w:ascii="Arial" w:hAnsi="Arial" w:cs="Arial"/>
              </w:rPr>
              <w:t>iData</w:t>
            </w:r>
            <w:proofErr w:type="spellEnd"/>
            <w:r>
              <w:rPr>
                <w:rFonts w:ascii="Arial" w:hAnsi="Arial" w:cs="Arial"/>
              </w:rPr>
              <w:t xml:space="preserve"> Research. Trauma devices market report suite, United States, 2019-2025. Posted 2019. Subscription-based website. https://idataresearch.com/product/trauma-devices-market-united-states/</w:t>
            </w:r>
          </w:p>
        </w:tc>
      </w:tr>
    </w:tbl>
    <w:p w14:paraId="0ED3B908" w14:textId="77777777" w:rsidR="0038579B" w:rsidRDefault="0038579B">
      <w:pPr>
        <w:pStyle w:val="C-BodyText"/>
        <w:rPr>
          <w:rFonts w:cs="Arial"/>
          <w:sz w:val="22"/>
          <w:szCs w:val="22"/>
          <w:highlight w:val="yellow"/>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8BF3E21" w14:textId="77777777">
        <w:trPr>
          <w:cantSplit/>
          <w:trHeight w:val="633"/>
        </w:trPr>
        <w:tc>
          <w:tcPr>
            <w:tcW w:w="1542" w:type="dxa"/>
            <w:shd w:val="clear" w:color="auto" w:fill="auto"/>
          </w:tcPr>
          <w:p w14:paraId="6B6E257F"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BA15ED0" w14:textId="77777777" w:rsidR="0038579B" w:rsidRDefault="00073D88">
            <w:pPr>
              <w:pStyle w:val="C-TableText"/>
              <w:rPr>
                <w:rFonts w:cs="Arial"/>
                <w:szCs w:val="22"/>
              </w:rPr>
            </w:pPr>
            <w:r>
              <w:rPr>
                <w:rFonts w:cs="Arial"/>
                <w:szCs w:val="22"/>
              </w:rPr>
              <w:t>As the #1 prescribed bone healing system for long bones in the US,</w:t>
            </w:r>
            <w:r>
              <w:rPr>
                <w:rFonts w:cs="Arial"/>
                <w:vertAlign w:val="superscript"/>
              </w:rPr>
              <w:t xml:space="preserve"> </w:t>
            </w:r>
            <w:r>
              <w:rPr>
                <w:rFonts w:cs="Arial"/>
                <w:b/>
                <w:bCs/>
                <w:szCs w:val="22"/>
              </w:rPr>
              <w:t>[</w:t>
            </w:r>
            <w:proofErr w:type="spellStart"/>
            <w:r>
              <w:rPr>
                <w:rFonts w:cs="Arial"/>
                <w:b/>
                <w:bCs/>
                <w:szCs w:val="22"/>
              </w:rPr>
              <w:t>iData</w:t>
            </w:r>
            <w:proofErr w:type="spellEnd"/>
            <w:r>
              <w:rPr>
                <w:rFonts w:cs="Arial"/>
                <w:b/>
                <w:bCs/>
                <w:szCs w:val="22"/>
              </w:rPr>
              <w:t xml:space="preserve"> Research: p3 Fig1-2] </w:t>
            </w:r>
            <w:r>
              <w:rPr>
                <w:rFonts w:cs="Arial"/>
                <w:szCs w:val="22"/>
              </w:rPr>
              <w:t xml:space="preserve">EXOGEN has proven clinical efficacy for accelerated healing of fresh fractures </w:t>
            </w:r>
            <w:r>
              <w:rPr>
                <w:rFonts w:cs="Arial"/>
                <w:b/>
                <w:bCs/>
                <w:szCs w:val="22"/>
              </w:rPr>
              <w:t xml:space="preserve">[Heckman 1994: 1a; Kristiansen 1997: 2b] </w:t>
            </w:r>
            <w:r>
              <w:rPr>
                <w:rFonts w:cs="Arial"/>
                <w:szCs w:val="22"/>
              </w:rPr>
              <w:t>and repair of established nonunions.</w:t>
            </w:r>
            <w:r>
              <w:rPr>
                <w:rFonts w:cs="Arial"/>
                <w:vertAlign w:val="superscript"/>
              </w:rPr>
              <w:t>1-6</w:t>
            </w:r>
            <w:r>
              <w:rPr>
                <w:rFonts w:cs="Arial"/>
                <w:szCs w:val="22"/>
              </w:rPr>
              <w:t xml:space="preserve"> </w:t>
            </w:r>
            <w:r>
              <w:rPr>
                <w:rFonts w:cs="Arial"/>
                <w:b/>
                <w:bCs/>
                <w:szCs w:val="22"/>
              </w:rPr>
              <w:t xml:space="preserve">[Nolte 2001: 1a-b; </w:t>
            </w:r>
            <w:proofErr w:type="spellStart"/>
            <w:r>
              <w:rPr>
                <w:rFonts w:cs="Arial"/>
                <w:b/>
                <w:bCs/>
                <w:szCs w:val="22"/>
              </w:rPr>
              <w:t>Gebauer</w:t>
            </w:r>
            <w:proofErr w:type="spellEnd"/>
            <w:r>
              <w:rPr>
                <w:rFonts w:cs="Arial"/>
                <w:b/>
                <w:bCs/>
                <w:szCs w:val="22"/>
              </w:rPr>
              <w:t xml:space="preserve"> 2005: 1a; Mayr 2000b: 1a]</w:t>
            </w:r>
          </w:p>
        </w:tc>
      </w:tr>
      <w:tr w:rsidR="0038579B" w14:paraId="4B92AEAE" w14:textId="77777777">
        <w:trPr>
          <w:cantSplit/>
        </w:trPr>
        <w:tc>
          <w:tcPr>
            <w:tcW w:w="1542" w:type="dxa"/>
            <w:shd w:val="clear" w:color="auto" w:fill="auto"/>
          </w:tcPr>
          <w:p w14:paraId="5BBF7FD5"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C97F45B" w14:textId="77777777" w:rsidR="0038579B" w:rsidRDefault="00073D88">
            <w:pPr>
              <w:pStyle w:val="ListParagraph"/>
              <w:numPr>
                <w:ilvl w:val="0"/>
                <w:numId w:val="82"/>
              </w:numPr>
              <w:rPr>
                <w:rFonts w:ascii="Arial" w:hAnsi="Arial" w:cs="Arial"/>
              </w:rPr>
            </w:pPr>
            <w:proofErr w:type="spellStart"/>
            <w:r>
              <w:rPr>
                <w:rFonts w:ascii="Arial" w:hAnsi="Arial" w:cs="Arial"/>
              </w:rPr>
              <w:t>iData</w:t>
            </w:r>
            <w:proofErr w:type="spellEnd"/>
            <w:r>
              <w:rPr>
                <w:rFonts w:ascii="Arial" w:hAnsi="Arial" w:cs="Arial"/>
              </w:rPr>
              <w:t xml:space="preserve"> Research. Trauma devices market report suite, United States, 2019-2025. Posted 2019. Subscription-based website. https://idataresearch.com/product/trauma-devices-market-united-states/</w:t>
            </w:r>
          </w:p>
          <w:p w14:paraId="4C862910" w14:textId="77777777" w:rsidR="0038579B" w:rsidRDefault="00073D88">
            <w:pPr>
              <w:pStyle w:val="ListParagraph"/>
              <w:numPr>
                <w:ilvl w:val="0"/>
                <w:numId w:val="82"/>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 xml:space="preserve">J Bone Joint Surg Am. </w:t>
            </w:r>
            <w:r>
              <w:rPr>
                <w:rFonts w:ascii="Arial" w:hAnsi="Arial" w:cs="Arial"/>
              </w:rPr>
              <w:t>1994;76(1):26</w:t>
            </w:r>
            <w:r>
              <w:rPr>
                <w:rFonts w:ascii="Cambria Math" w:hAnsi="Cambria Math" w:cs="Cambria Math"/>
              </w:rPr>
              <w:t>‐</w:t>
            </w:r>
            <w:r>
              <w:rPr>
                <w:rFonts w:ascii="Arial" w:hAnsi="Arial" w:cs="Arial"/>
              </w:rPr>
              <w:t xml:space="preserve">34. doi:10.2106/00004623-199401000-00004 </w:t>
            </w:r>
          </w:p>
          <w:p w14:paraId="51E23B21" w14:textId="77777777" w:rsidR="0038579B" w:rsidRDefault="00073D88">
            <w:pPr>
              <w:pStyle w:val="ListParagraph"/>
              <w:numPr>
                <w:ilvl w:val="0"/>
                <w:numId w:val="82"/>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xml:space="preserve"> 1997;79(7):961</w:t>
            </w:r>
            <w:r>
              <w:rPr>
                <w:rFonts w:ascii="Cambria Math" w:hAnsi="Cambria Math" w:cs="Cambria Math"/>
              </w:rPr>
              <w:t>‐</w:t>
            </w:r>
            <w:r>
              <w:rPr>
                <w:rFonts w:ascii="Arial" w:hAnsi="Arial" w:cs="Arial"/>
              </w:rPr>
              <w:t xml:space="preserve">73. doi:10.2106/00004623-199707000-00002 </w:t>
            </w:r>
          </w:p>
          <w:p w14:paraId="6F03458A" w14:textId="77777777" w:rsidR="0038579B" w:rsidRDefault="00073D88">
            <w:pPr>
              <w:pStyle w:val="ListParagraph"/>
              <w:numPr>
                <w:ilvl w:val="0"/>
                <w:numId w:val="82"/>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xml:space="preserve"> 2001;51(4):693</w:t>
            </w:r>
            <w:r>
              <w:rPr>
                <w:rFonts w:ascii="Cambria Math" w:hAnsi="Cambria Math" w:cs="Cambria Math"/>
              </w:rPr>
              <w:t>‐</w:t>
            </w:r>
            <w:r>
              <w:rPr>
                <w:rFonts w:ascii="Arial" w:hAnsi="Arial" w:cs="Arial"/>
              </w:rPr>
              <w:t xml:space="preserve">703. doi:10.1097/00005373-200110000-00012 </w:t>
            </w:r>
          </w:p>
          <w:p w14:paraId="6B8FB631" w14:textId="77777777" w:rsidR="0038579B" w:rsidRDefault="00073D88">
            <w:pPr>
              <w:pStyle w:val="ListParagraph"/>
              <w:numPr>
                <w:ilvl w:val="0"/>
                <w:numId w:val="82"/>
              </w:numPr>
              <w:rPr>
                <w:rFonts w:ascii="Arial" w:hAnsi="Arial" w:cs="Arial"/>
              </w:rPr>
            </w:pPr>
            <w:proofErr w:type="spellStart"/>
            <w:r>
              <w:rPr>
                <w:rFonts w:ascii="Arial" w:hAnsi="Arial" w:cs="Arial"/>
              </w:rPr>
              <w:t>Gebauer</w:t>
            </w:r>
            <w:proofErr w:type="spellEnd"/>
            <w:r>
              <w:rPr>
                <w:rFonts w:ascii="Arial" w:hAnsi="Arial" w:cs="Arial"/>
              </w:rPr>
              <w:t xml:space="preserve"> D, Mayr E, </w:t>
            </w:r>
            <w:proofErr w:type="spellStart"/>
            <w:r>
              <w:rPr>
                <w:rFonts w:ascii="Arial" w:hAnsi="Arial" w:cs="Arial"/>
              </w:rPr>
              <w:t>Orthner</w:t>
            </w:r>
            <w:proofErr w:type="spellEnd"/>
            <w:r>
              <w:rPr>
                <w:rFonts w:ascii="Arial" w:hAnsi="Arial" w:cs="Arial"/>
              </w:rPr>
              <w:t xml:space="preserve"> E, </w:t>
            </w:r>
            <w:proofErr w:type="spellStart"/>
            <w:r>
              <w:rPr>
                <w:rFonts w:ascii="Arial" w:hAnsi="Arial" w:cs="Arial"/>
              </w:rPr>
              <w:t>Ryaby</w:t>
            </w:r>
            <w:proofErr w:type="spellEnd"/>
            <w:r>
              <w:rPr>
                <w:rFonts w:ascii="Arial" w:hAnsi="Arial" w:cs="Arial"/>
              </w:rPr>
              <w:t xml:space="preserve"> JP. Low-intensity pulsed ultrasound: effects on </w:t>
            </w:r>
            <w:proofErr w:type="spellStart"/>
            <w:r>
              <w:rPr>
                <w:rFonts w:ascii="Arial" w:hAnsi="Arial" w:cs="Arial"/>
              </w:rPr>
              <w:t>nonunions</w:t>
            </w:r>
            <w:proofErr w:type="spellEnd"/>
            <w:r>
              <w:rPr>
                <w:rFonts w:ascii="Arial" w:hAnsi="Arial" w:cs="Arial"/>
              </w:rPr>
              <w:t xml:space="preserve">. </w:t>
            </w:r>
            <w:r>
              <w:rPr>
                <w:rFonts w:ascii="Arial" w:hAnsi="Arial" w:cs="Arial"/>
                <w:i/>
              </w:rPr>
              <w:t>Ultrasound Med Biol.</w:t>
            </w:r>
            <w:r>
              <w:rPr>
                <w:rFonts w:ascii="Arial" w:hAnsi="Arial" w:cs="Arial"/>
              </w:rPr>
              <w:t xml:space="preserve"> 2005;31(10):1391</w:t>
            </w:r>
            <w:r>
              <w:rPr>
                <w:rFonts w:ascii="Cambria Math" w:hAnsi="Cambria Math" w:cs="Cambria Math"/>
              </w:rPr>
              <w:t>‐</w:t>
            </w:r>
            <w:r>
              <w:rPr>
                <w:rFonts w:ascii="Arial" w:hAnsi="Arial" w:cs="Arial"/>
              </w:rPr>
              <w:t>402. doi:10.1016/j.ultrasmedbio.2005.06.002</w:t>
            </w:r>
          </w:p>
          <w:p w14:paraId="034D67C5" w14:textId="77777777" w:rsidR="0038579B" w:rsidRDefault="00073D88">
            <w:pPr>
              <w:pStyle w:val="ListParagraph"/>
              <w:numPr>
                <w:ilvl w:val="0"/>
                <w:numId w:val="82"/>
              </w:numPr>
              <w:rPr>
                <w:rFonts w:ascii="Arial" w:hAnsi="Arial" w:cs="Arial"/>
              </w:rPr>
            </w:pPr>
            <w:r>
              <w:rPr>
                <w:rFonts w:ascii="Arial" w:hAnsi="Arial" w:cs="Arial"/>
              </w:rPr>
              <w:t xml:space="preserve">Mayr E, Frankel V, </w:t>
            </w:r>
            <w:proofErr w:type="spellStart"/>
            <w:r>
              <w:rPr>
                <w:rFonts w:ascii="Arial" w:hAnsi="Arial" w:cs="Arial"/>
              </w:rPr>
              <w:t>Rüter</w:t>
            </w:r>
            <w:proofErr w:type="spellEnd"/>
            <w:r>
              <w:rPr>
                <w:rFonts w:ascii="Arial" w:hAnsi="Arial" w:cs="Arial"/>
              </w:rPr>
              <w:t xml:space="preserve"> A. Ultrasound--an alternative healing method for </w:t>
            </w:r>
            <w:proofErr w:type="spellStart"/>
            <w:r>
              <w:rPr>
                <w:rFonts w:ascii="Arial" w:hAnsi="Arial" w:cs="Arial"/>
              </w:rPr>
              <w:t>nonunions</w:t>
            </w:r>
            <w:proofErr w:type="spellEnd"/>
            <w:r>
              <w:rPr>
                <w:rFonts w:ascii="Arial" w:hAnsi="Arial" w:cs="Arial"/>
              </w:rPr>
              <w:t xml:space="preserve">? </w:t>
            </w:r>
            <w:r>
              <w:rPr>
                <w:rFonts w:ascii="Arial" w:hAnsi="Arial" w:cs="Arial"/>
                <w:i/>
              </w:rPr>
              <w:t xml:space="preserve">Arch </w:t>
            </w:r>
            <w:proofErr w:type="spellStart"/>
            <w:r>
              <w:rPr>
                <w:rFonts w:ascii="Arial" w:hAnsi="Arial" w:cs="Arial"/>
                <w:i/>
              </w:rPr>
              <w:t>Orthop</w:t>
            </w:r>
            <w:proofErr w:type="spellEnd"/>
            <w:r>
              <w:rPr>
                <w:rFonts w:ascii="Arial" w:hAnsi="Arial" w:cs="Arial"/>
                <w:i/>
              </w:rPr>
              <w:t xml:space="preserve"> Trauma Surg</w:t>
            </w:r>
            <w:r>
              <w:rPr>
                <w:rFonts w:ascii="Arial" w:hAnsi="Arial" w:cs="Arial"/>
              </w:rPr>
              <w:t>. 2000;120(1-2):1</w:t>
            </w:r>
            <w:r>
              <w:rPr>
                <w:rFonts w:ascii="Cambria Math" w:hAnsi="Cambria Math" w:cs="Cambria Math"/>
              </w:rPr>
              <w:t>‐</w:t>
            </w:r>
            <w:r>
              <w:rPr>
                <w:rFonts w:ascii="Arial" w:hAnsi="Arial" w:cs="Arial"/>
              </w:rPr>
              <w:t>8. doi:10.1007/pl00021234</w:t>
            </w:r>
          </w:p>
        </w:tc>
      </w:tr>
    </w:tbl>
    <w:p w14:paraId="5544394E" w14:textId="77777777" w:rsidR="0038579B" w:rsidRDefault="0038579B">
      <w:pPr>
        <w:pStyle w:val="C-BodyText"/>
        <w:rPr>
          <w:rFonts w:cs="Arial"/>
          <w:sz w:val="22"/>
          <w:szCs w:val="22"/>
        </w:rPr>
      </w:pPr>
    </w:p>
    <w:tbl>
      <w:tblPr>
        <w:tblW w:w="94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03"/>
        <w:gridCol w:w="8057"/>
      </w:tblGrid>
      <w:tr w:rsidR="0038579B" w14:paraId="6889D988" w14:textId="77777777">
        <w:trPr>
          <w:cantSplit/>
          <w:trHeight w:val="633"/>
        </w:trPr>
        <w:tc>
          <w:tcPr>
            <w:tcW w:w="1403" w:type="dxa"/>
            <w:shd w:val="clear" w:color="auto" w:fill="auto"/>
          </w:tcPr>
          <w:p w14:paraId="35574BFD" w14:textId="77777777" w:rsidR="0038579B" w:rsidRDefault="00073D88">
            <w:pPr>
              <w:pStyle w:val="C-TableText"/>
              <w:rPr>
                <w:rFonts w:cs="Arial"/>
                <w:b/>
                <w:szCs w:val="22"/>
              </w:rPr>
            </w:pPr>
            <w:r>
              <w:rPr>
                <w:rFonts w:cs="Arial"/>
                <w:b/>
                <w:szCs w:val="22"/>
              </w:rPr>
              <w:lastRenderedPageBreak/>
              <w:t>Graph</w:t>
            </w:r>
          </w:p>
        </w:tc>
        <w:tc>
          <w:tcPr>
            <w:tcW w:w="8057" w:type="dxa"/>
            <w:shd w:val="clear" w:color="auto" w:fill="auto"/>
            <w:vAlign w:val="center"/>
          </w:tcPr>
          <w:p w14:paraId="710AFCE7" w14:textId="77777777" w:rsidR="0038579B" w:rsidRDefault="00073D88">
            <w:pPr>
              <w:rPr>
                <w:rFonts w:ascii="Arial" w:hAnsi="Arial" w:cs="Arial"/>
              </w:rPr>
            </w:pPr>
            <w:commentRangeStart w:id="47"/>
            <w:r>
              <w:rPr>
                <w:rFonts w:ascii="Arial" w:hAnsi="Arial" w:cs="Arial"/>
                <w:noProof/>
              </w:rPr>
              <w:drawing>
                <wp:inline distT="0" distB="0" distL="0" distR="0" wp14:anchorId="266C7520" wp14:editId="22847BB9">
                  <wp:extent cx="2882029" cy="2472781"/>
                  <wp:effectExtent l="0" t="0" r="0" b="381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pic:nvPicPr>
                        <pic:blipFill>
                          <a:blip r:embed="rId21"/>
                          <a:stretch>
                            <a:fillRect/>
                          </a:stretch>
                        </pic:blipFill>
                        <pic:spPr>
                          <a:xfrm>
                            <a:off x="0" y="0"/>
                            <a:ext cx="2882029" cy="2472781"/>
                          </a:xfrm>
                          <a:prstGeom prst="rect">
                            <a:avLst/>
                          </a:prstGeom>
                        </pic:spPr>
                      </pic:pic>
                    </a:graphicData>
                  </a:graphic>
                </wp:inline>
              </w:drawing>
            </w:r>
            <w:commentRangeEnd w:id="47"/>
            <w:r w:rsidR="008F65ED">
              <w:rPr>
                <w:rStyle w:val="CommentReference"/>
              </w:rPr>
              <w:commentReference w:id="47"/>
            </w:r>
          </w:p>
          <w:p w14:paraId="4D951B82" w14:textId="77777777" w:rsidR="0038579B" w:rsidRDefault="0038579B">
            <w:pPr>
              <w:rPr>
                <w:rFonts w:ascii="Arial" w:hAnsi="Arial" w:cs="Arial"/>
              </w:rPr>
            </w:pPr>
          </w:p>
          <w:p w14:paraId="6C4D3226" w14:textId="5B27121A" w:rsidR="0038579B" w:rsidRDefault="008F65ED" w:rsidP="008F65ED">
            <w:pPr>
              <w:rPr>
                <w:rFonts w:ascii="Arial" w:eastAsia="Times New Roman" w:hAnsi="Arial" w:cs="Arial"/>
              </w:rPr>
            </w:pPr>
            <w:r w:rsidRPr="008F65ED">
              <w:rPr>
                <w:rFonts w:ascii="Arial" w:hAnsi="Arial" w:cs="Arial"/>
                <w:b/>
                <w:i/>
                <w:u w:val="single"/>
              </w:rPr>
              <w:t>Add Note:</w:t>
            </w:r>
            <w:commentRangeStart w:id="48"/>
            <w:commentRangeStart w:id="49"/>
            <w:r w:rsidR="00073D88">
              <w:rPr>
                <w:rFonts w:ascii="Arial" w:hAnsi="Arial" w:cs="Arial"/>
              </w:rPr>
              <w:t xml:space="preserve"> These studies, which reflect the body of evidence for EXOGEN, also include evaluations of bone applications outside of the indicated bones in the FDA-approved labeling for EXOGEN (such as distraction osteogenesis, bone transport, acceleration of scaphoid fracture, acute metatarsal fractures, acute complex tibia fractures, </w:t>
            </w:r>
            <w:r>
              <w:rPr>
                <w:rFonts w:ascii="Arial" w:hAnsi="Arial" w:cs="Arial"/>
              </w:rPr>
              <w:t>high tibial osteotomy</w:t>
            </w:r>
            <w:r w:rsidR="00073D88">
              <w:rPr>
                <w:rFonts w:ascii="Arial" w:hAnsi="Arial" w:cs="Arial"/>
              </w:rPr>
              <w:t>, and arthrodesis).</w:t>
            </w:r>
            <w:commentRangeStart w:id="50"/>
            <w:commentRangeEnd w:id="50"/>
            <w:r w:rsidR="00073D88">
              <w:rPr>
                <w:rStyle w:val="CommentReference"/>
              </w:rPr>
              <w:commentReference w:id="50"/>
            </w:r>
            <w:commentRangeEnd w:id="48"/>
            <w:r w:rsidR="00073D88">
              <w:rPr>
                <w:rStyle w:val="CommentReference"/>
              </w:rPr>
              <w:commentReference w:id="48"/>
            </w:r>
            <w:commentRangeEnd w:id="49"/>
            <w:r w:rsidR="00073D88">
              <w:rPr>
                <w:rStyle w:val="CommentReference"/>
              </w:rPr>
              <w:commentReference w:id="49"/>
            </w:r>
          </w:p>
        </w:tc>
      </w:tr>
      <w:tr w:rsidR="0038579B" w14:paraId="51E7800E" w14:textId="77777777">
        <w:tc>
          <w:tcPr>
            <w:tcW w:w="1403" w:type="dxa"/>
            <w:shd w:val="clear" w:color="auto" w:fill="auto"/>
          </w:tcPr>
          <w:p w14:paraId="0B6B2ED2" w14:textId="77777777" w:rsidR="0038579B" w:rsidRDefault="00073D88">
            <w:pPr>
              <w:pStyle w:val="C-TableText"/>
              <w:rPr>
                <w:rFonts w:cs="Arial"/>
                <w:b/>
                <w:szCs w:val="22"/>
              </w:rPr>
            </w:pPr>
            <w:r>
              <w:rPr>
                <w:rFonts w:cs="Arial"/>
                <w:b/>
                <w:szCs w:val="22"/>
              </w:rPr>
              <w:t>Reference</w:t>
            </w:r>
          </w:p>
        </w:tc>
        <w:tc>
          <w:tcPr>
            <w:tcW w:w="8057" w:type="dxa"/>
            <w:shd w:val="clear" w:color="auto" w:fill="auto"/>
            <w:vAlign w:val="center"/>
          </w:tcPr>
          <w:p w14:paraId="29EFDDCC" w14:textId="77777777" w:rsidR="0038579B" w:rsidRDefault="00073D88">
            <w:pPr>
              <w:rPr>
                <w:rFonts w:ascii="Arial" w:eastAsia="Times New Roman" w:hAnsi="Arial" w:cs="Arial"/>
              </w:rPr>
            </w:pPr>
            <w:r>
              <w:rPr>
                <w:rFonts w:ascii="Arial" w:hAnsi="Arial" w:cs="Arial"/>
              </w:rPr>
              <w:t xml:space="preserve">*Marx RG, Wilson SM, </w:t>
            </w:r>
            <w:proofErr w:type="spellStart"/>
            <w:r>
              <w:rPr>
                <w:rFonts w:ascii="Arial" w:hAnsi="Arial" w:cs="Arial"/>
              </w:rPr>
              <w:t>Swiontkowski</w:t>
            </w:r>
            <w:proofErr w:type="spellEnd"/>
            <w:r>
              <w:rPr>
                <w:rFonts w:ascii="Arial" w:hAnsi="Arial" w:cs="Arial"/>
              </w:rPr>
              <w:t xml:space="preserve"> MF. Updating the assignment of levels of evidence. </w:t>
            </w:r>
            <w:r>
              <w:rPr>
                <w:rFonts w:ascii="Arial" w:hAnsi="Arial" w:cs="Arial"/>
                <w:i/>
              </w:rPr>
              <w:t>J Bone Joint Surg Am.</w:t>
            </w:r>
            <w:r>
              <w:rPr>
                <w:rFonts w:ascii="Arial" w:hAnsi="Arial" w:cs="Arial"/>
              </w:rPr>
              <w:t xml:space="preserve"> 2015;97(1)1-2. doi:10.2106/JBJS.N.01112</w:t>
            </w:r>
          </w:p>
          <w:p w14:paraId="721C94BA" w14:textId="77777777" w:rsidR="0038579B" w:rsidRDefault="00073D88">
            <w:pPr>
              <w:spacing w:after="0" w:line="240" w:lineRule="auto"/>
              <w:ind w:left="376" w:hanging="365"/>
              <w:rPr>
                <w:rFonts w:ascii="Arial" w:eastAsia="Times New Roman" w:hAnsi="Arial" w:cs="Arial"/>
              </w:rPr>
            </w:pPr>
            <w:r>
              <w:rPr>
                <w:rFonts w:ascii="Arial" w:eastAsia="Times New Roman" w:hAnsi="Arial" w:cs="Arial"/>
              </w:rPr>
              <w:t xml:space="preserve">R1. </w:t>
            </w:r>
            <w:proofErr w:type="spellStart"/>
            <w:r>
              <w:rPr>
                <w:rFonts w:ascii="Arial" w:eastAsia="Times New Roman" w:hAnsi="Arial" w:cs="Arial"/>
              </w:rPr>
              <w:t>Dudda</w:t>
            </w:r>
            <w:proofErr w:type="spellEnd"/>
            <w:r>
              <w:rPr>
                <w:rFonts w:ascii="Arial" w:eastAsia="Times New Roman" w:hAnsi="Arial" w:cs="Arial"/>
              </w:rPr>
              <w:t xml:space="preserve"> M, Hauser J, </w:t>
            </w:r>
            <w:proofErr w:type="spellStart"/>
            <w:r>
              <w:rPr>
                <w:rFonts w:ascii="Arial" w:eastAsia="Times New Roman" w:hAnsi="Arial" w:cs="Arial"/>
              </w:rPr>
              <w:t>Muhr</w:t>
            </w:r>
            <w:proofErr w:type="spellEnd"/>
            <w:r>
              <w:rPr>
                <w:rFonts w:ascii="Arial" w:eastAsia="Times New Roman" w:hAnsi="Arial" w:cs="Arial"/>
              </w:rPr>
              <w:t xml:space="preserve"> G, </w:t>
            </w:r>
            <w:proofErr w:type="spellStart"/>
            <w:r>
              <w:rPr>
                <w:rFonts w:ascii="Arial" w:eastAsia="Times New Roman" w:hAnsi="Arial" w:cs="Arial"/>
              </w:rPr>
              <w:t>Esenwein</w:t>
            </w:r>
            <w:proofErr w:type="spellEnd"/>
            <w:r>
              <w:rPr>
                <w:rFonts w:ascii="Arial" w:eastAsia="Times New Roman" w:hAnsi="Arial" w:cs="Arial"/>
              </w:rPr>
              <w:t xml:space="preserve"> SA. Low-intensity pulsed ultrasound as a useful adjuvant during distraction osteogenesis: a prospective, randomized controlled trial. </w:t>
            </w:r>
            <w:r>
              <w:rPr>
                <w:rFonts w:ascii="Arial" w:eastAsia="Times New Roman" w:hAnsi="Arial" w:cs="Arial"/>
                <w:i/>
              </w:rPr>
              <w:t>J Trauma</w:t>
            </w:r>
            <w:r>
              <w:rPr>
                <w:rFonts w:ascii="Arial" w:eastAsia="Times New Roman" w:hAnsi="Arial" w:cs="Arial"/>
              </w:rPr>
              <w:t>. 2011;71(5):1376</w:t>
            </w:r>
            <w:r>
              <w:rPr>
                <w:rFonts w:ascii="Cambria Math" w:eastAsia="Times New Roman" w:hAnsi="Cambria Math" w:cs="Cambria Math"/>
              </w:rPr>
              <w:t>‐</w:t>
            </w:r>
            <w:r>
              <w:rPr>
                <w:rFonts w:ascii="Arial" w:eastAsia="Times New Roman" w:hAnsi="Arial" w:cs="Arial"/>
              </w:rPr>
              <w:t>80. doi:10.1097/TA.0b013e31821912b2</w:t>
            </w:r>
          </w:p>
          <w:p w14:paraId="4D82978F" w14:textId="77777777" w:rsidR="0038579B" w:rsidRDefault="00073D88">
            <w:pPr>
              <w:spacing w:after="0" w:line="240" w:lineRule="auto"/>
              <w:ind w:left="376" w:hanging="365"/>
              <w:rPr>
                <w:rFonts w:ascii="Arial" w:hAnsi="Arial" w:cs="Arial"/>
              </w:rPr>
            </w:pPr>
            <w:r>
              <w:rPr>
                <w:rFonts w:ascii="Arial" w:eastAsia="Times New Roman" w:hAnsi="Arial" w:cs="Arial"/>
              </w:rPr>
              <w:t>R2. El-</w:t>
            </w:r>
            <w:proofErr w:type="spellStart"/>
            <w:r>
              <w:rPr>
                <w:rFonts w:ascii="Arial" w:eastAsia="Times New Roman" w:hAnsi="Arial" w:cs="Arial"/>
              </w:rPr>
              <w:t>Mowafi</w:t>
            </w:r>
            <w:proofErr w:type="spellEnd"/>
            <w:r>
              <w:rPr>
                <w:rFonts w:ascii="Arial" w:eastAsia="Times New Roman" w:hAnsi="Arial" w:cs="Arial"/>
              </w:rPr>
              <w:t xml:space="preserve"> H, Mohsen M. The effect of low-intensity pulsed ultrasound on callus maturation in tibial distraction osteogenesis. </w:t>
            </w:r>
            <w:r>
              <w:rPr>
                <w:rFonts w:ascii="Arial" w:eastAsia="Times New Roman" w:hAnsi="Arial" w:cs="Arial"/>
                <w:i/>
              </w:rPr>
              <w:t xml:space="preserve">Int </w:t>
            </w:r>
            <w:proofErr w:type="spellStart"/>
            <w:r>
              <w:rPr>
                <w:rFonts w:ascii="Arial" w:eastAsia="Times New Roman" w:hAnsi="Arial" w:cs="Arial"/>
                <w:i/>
              </w:rPr>
              <w:t>Orthop</w:t>
            </w:r>
            <w:proofErr w:type="spellEnd"/>
            <w:r>
              <w:rPr>
                <w:rFonts w:ascii="Arial" w:eastAsia="Times New Roman" w:hAnsi="Arial" w:cs="Arial"/>
              </w:rPr>
              <w:t>. 2005;29(2):121</w:t>
            </w:r>
            <w:r>
              <w:rPr>
                <w:rFonts w:ascii="Cambria Math" w:eastAsia="Times New Roman" w:hAnsi="Cambria Math" w:cs="Cambria Math"/>
              </w:rPr>
              <w:t>‐</w:t>
            </w:r>
            <w:r>
              <w:rPr>
                <w:rFonts w:ascii="Arial" w:eastAsia="Times New Roman" w:hAnsi="Arial" w:cs="Arial"/>
              </w:rPr>
              <w:t>4. doi:10.1007/s00264-004-0625-3</w:t>
            </w:r>
          </w:p>
          <w:p w14:paraId="25FD29AF" w14:textId="77777777" w:rsidR="0038579B" w:rsidRDefault="00073D88">
            <w:pPr>
              <w:spacing w:after="0" w:line="240" w:lineRule="auto"/>
              <w:ind w:left="376" w:hanging="365"/>
              <w:rPr>
                <w:rFonts w:ascii="Arial" w:hAnsi="Arial" w:cs="Arial"/>
              </w:rPr>
            </w:pPr>
            <w:r>
              <w:rPr>
                <w:rFonts w:ascii="Arial" w:eastAsia="Times New Roman" w:hAnsi="Arial" w:cs="Arial"/>
              </w:rPr>
              <w:t xml:space="preserve">R3. </w:t>
            </w: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eastAsia="Times New Roman" w:hAnsi="Cambria Math" w:cs="Cambria Math"/>
              </w:rPr>
              <w:t>‐</w:t>
            </w:r>
            <w:r>
              <w:rPr>
                <w:rFonts w:ascii="Arial" w:hAnsi="Arial" w:cs="Arial"/>
              </w:rPr>
              <w:t>34. doi:10.2106/00004623-199401000-00004</w:t>
            </w:r>
          </w:p>
          <w:p w14:paraId="7C34E527" w14:textId="77777777" w:rsidR="0038579B" w:rsidRDefault="00073D88">
            <w:pPr>
              <w:spacing w:after="0" w:line="240" w:lineRule="auto"/>
              <w:ind w:left="376" w:hanging="365"/>
              <w:rPr>
                <w:rFonts w:ascii="Arial" w:eastAsia="Times New Roman" w:hAnsi="Arial" w:cs="Arial"/>
              </w:rPr>
            </w:pPr>
            <w:r>
              <w:rPr>
                <w:rFonts w:ascii="Arial" w:eastAsia="Times New Roman" w:hAnsi="Arial" w:cs="Arial"/>
              </w:rPr>
              <w:t xml:space="preserve">R4. </w:t>
            </w: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eastAsia="Times New Roman" w:hAnsi="Cambria Math" w:cs="Cambria Math"/>
              </w:rPr>
              <w:t>‐</w:t>
            </w:r>
            <w:r>
              <w:rPr>
                <w:rFonts w:ascii="Arial" w:hAnsi="Arial" w:cs="Arial"/>
              </w:rPr>
              <w:t>73. doi:10.2106/00004623-199707000-00002</w:t>
            </w:r>
          </w:p>
          <w:p w14:paraId="14480D6B" w14:textId="77777777" w:rsidR="0038579B" w:rsidRDefault="00073D88">
            <w:pPr>
              <w:spacing w:after="0" w:line="240" w:lineRule="auto"/>
              <w:ind w:left="376" w:hanging="365"/>
              <w:rPr>
                <w:rFonts w:ascii="Arial" w:eastAsia="Times New Roman" w:hAnsi="Arial" w:cs="Arial"/>
              </w:rPr>
            </w:pPr>
            <w:r>
              <w:rPr>
                <w:rFonts w:ascii="Arial" w:eastAsia="Times New Roman" w:hAnsi="Arial" w:cs="Arial"/>
              </w:rPr>
              <w:t xml:space="preserve">R5. Leung KS, Lee WS, </w:t>
            </w:r>
            <w:proofErr w:type="spellStart"/>
            <w:r>
              <w:rPr>
                <w:rFonts w:ascii="Arial" w:eastAsia="Times New Roman" w:hAnsi="Arial" w:cs="Arial"/>
              </w:rPr>
              <w:t>Tsui</w:t>
            </w:r>
            <w:proofErr w:type="spellEnd"/>
            <w:r>
              <w:rPr>
                <w:rFonts w:ascii="Arial" w:eastAsia="Times New Roman" w:hAnsi="Arial" w:cs="Arial"/>
              </w:rPr>
              <w:t xml:space="preserve"> HF, Liu PP, Cheung WH. Complex tibial fracture outcomes following treatment with low-intensity pulsed ultrasound. </w:t>
            </w:r>
            <w:r>
              <w:rPr>
                <w:rFonts w:ascii="Arial" w:eastAsia="Times New Roman" w:hAnsi="Arial" w:cs="Arial"/>
                <w:i/>
              </w:rPr>
              <w:t>Ultrasound Med Biol</w:t>
            </w:r>
            <w:r>
              <w:rPr>
                <w:rFonts w:ascii="Arial" w:eastAsia="Times New Roman" w:hAnsi="Arial" w:cs="Arial"/>
              </w:rPr>
              <w:t>. 2004;30(3):389</w:t>
            </w:r>
            <w:r>
              <w:rPr>
                <w:rFonts w:ascii="Cambria Math" w:eastAsia="Times New Roman" w:hAnsi="Cambria Math" w:cs="Cambria Math"/>
              </w:rPr>
              <w:t>‐</w:t>
            </w:r>
            <w:r>
              <w:rPr>
                <w:rFonts w:ascii="Arial" w:eastAsia="Times New Roman" w:hAnsi="Arial" w:cs="Arial"/>
              </w:rPr>
              <w:t>95. doi:10.1016/j.ultrasmedbio.2003.11.008</w:t>
            </w:r>
          </w:p>
          <w:p w14:paraId="2B378C47" w14:textId="77777777" w:rsidR="0038579B" w:rsidRDefault="00073D88">
            <w:pPr>
              <w:spacing w:after="0" w:line="240" w:lineRule="auto"/>
              <w:ind w:left="376" w:hanging="365"/>
              <w:rPr>
                <w:rFonts w:ascii="Arial" w:eastAsia="Times New Roman" w:hAnsi="Arial" w:cs="Arial"/>
              </w:rPr>
            </w:pPr>
            <w:r>
              <w:rPr>
                <w:rFonts w:ascii="Arial" w:eastAsia="Times New Roman" w:hAnsi="Arial" w:cs="Arial"/>
              </w:rPr>
              <w:t xml:space="preserve">R6. Mayr E, </w:t>
            </w:r>
            <w:proofErr w:type="spellStart"/>
            <w:r>
              <w:rPr>
                <w:rFonts w:ascii="Arial" w:eastAsia="Times New Roman" w:hAnsi="Arial" w:cs="Arial"/>
              </w:rPr>
              <w:t>Rudzki</w:t>
            </w:r>
            <w:proofErr w:type="spellEnd"/>
            <w:r>
              <w:rPr>
                <w:rFonts w:ascii="Arial" w:eastAsia="Times New Roman" w:hAnsi="Arial" w:cs="Arial"/>
              </w:rPr>
              <w:t xml:space="preserve"> MM, </w:t>
            </w:r>
            <w:proofErr w:type="spellStart"/>
            <w:r>
              <w:rPr>
                <w:rFonts w:ascii="Arial" w:eastAsia="Times New Roman" w:hAnsi="Arial" w:cs="Arial"/>
              </w:rPr>
              <w:t>Rudzki</w:t>
            </w:r>
            <w:proofErr w:type="spellEnd"/>
            <w:r>
              <w:rPr>
                <w:rFonts w:ascii="Arial" w:eastAsia="Times New Roman" w:hAnsi="Arial" w:cs="Arial"/>
              </w:rPr>
              <w:t xml:space="preserve"> M, Borchardt B, </w:t>
            </w:r>
            <w:proofErr w:type="spellStart"/>
            <w:r>
              <w:rPr>
                <w:rFonts w:ascii="Arial" w:eastAsia="Times New Roman" w:hAnsi="Arial" w:cs="Arial"/>
              </w:rPr>
              <w:t>Häusser</w:t>
            </w:r>
            <w:proofErr w:type="spellEnd"/>
            <w:r>
              <w:rPr>
                <w:rFonts w:ascii="Arial" w:eastAsia="Times New Roman" w:hAnsi="Arial" w:cs="Arial"/>
              </w:rPr>
              <w:t xml:space="preserve"> H, </w:t>
            </w:r>
            <w:proofErr w:type="spellStart"/>
            <w:r>
              <w:rPr>
                <w:rFonts w:ascii="Arial" w:eastAsia="Times New Roman" w:hAnsi="Arial" w:cs="Arial"/>
              </w:rPr>
              <w:t>Rüter</w:t>
            </w:r>
            <w:proofErr w:type="spellEnd"/>
            <w:r>
              <w:rPr>
                <w:rFonts w:ascii="Arial" w:eastAsia="Times New Roman" w:hAnsi="Arial" w:cs="Arial"/>
              </w:rPr>
              <w:t xml:space="preserve"> A. Does low intensity, pulsed ultrasound speed healing of scaphoid fractures? </w:t>
            </w:r>
            <w:proofErr w:type="spellStart"/>
            <w:r>
              <w:rPr>
                <w:rFonts w:ascii="Arial" w:eastAsia="Times New Roman" w:hAnsi="Arial" w:cs="Arial"/>
                <w:i/>
              </w:rPr>
              <w:t>Handchir</w:t>
            </w:r>
            <w:proofErr w:type="spellEnd"/>
            <w:r>
              <w:rPr>
                <w:rFonts w:ascii="Arial" w:eastAsia="Times New Roman" w:hAnsi="Arial" w:cs="Arial"/>
                <w:i/>
              </w:rPr>
              <w:t xml:space="preserve"> </w:t>
            </w:r>
            <w:proofErr w:type="spellStart"/>
            <w:r>
              <w:rPr>
                <w:rFonts w:ascii="Arial" w:eastAsia="Times New Roman" w:hAnsi="Arial" w:cs="Arial"/>
                <w:i/>
              </w:rPr>
              <w:t>Mikrochir</w:t>
            </w:r>
            <w:proofErr w:type="spellEnd"/>
            <w:r>
              <w:rPr>
                <w:rFonts w:ascii="Arial" w:eastAsia="Times New Roman" w:hAnsi="Arial" w:cs="Arial"/>
                <w:i/>
              </w:rPr>
              <w:t xml:space="preserve"> </w:t>
            </w:r>
            <w:proofErr w:type="spellStart"/>
            <w:r>
              <w:rPr>
                <w:rFonts w:ascii="Arial" w:eastAsia="Times New Roman" w:hAnsi="Arial" w:cs="Arial"/>
                <w:i/>
              </w:rPr>
              <w:t>Plast</w:t>
            </w:r>
            <w:proofErr w:type="spellEnd"/>
            <w:r>
              <w:rPr>
                <w:rFonts w:ascii="Arial" w:eastAsia="Times New Roman" w:hAnsi="Arial" w:cs="Arial"/>
                <w:i/>
              </w:rPr>
              <w:t xml:space="preserve"> </w:t>
            </w:r>
            <w:proofErr w:type="spellStart"/>
            <w:r>
              <w:rPr>
                <w:rFonts w:ascii="Arial" w:eastAsia="Times New Roman" w:hAnsi="Arial" w:cs="Arial"/>
                <w:i/>
              </w:rPr>
              <w:t>Chir</w:t>
            </w:r>
            <w:proofErr w:type="spellEnd"/>
            <w:r>
              <w:rPr>
                <w:rFonts w:ascii="Arial" w:eastAsia="Times New Roman" w:hAnsi="Arial" w:cs="Arial"/>
              </w:rPr>
              <w:t>. 2000;32(2):115</w:t>
            </w:r>
            <w:r>
              <w:rPr>
                <w:rFonts w:ascii="Cambria Math" w:eastAsia="Times New Roman" w:hAnsi="Cambria Math" w:cs="Cambria Math"/>
              </w:rPr>
              <w:t>‐</w:t>
            </w:r>
            <w:r>
              <w:rPr>
                <w:rFonts w:ascii="Arial" w:eastAsia="Times New Roman" w:hAnsi="Arial" w:cs="Arial"/>
              </w:rPr>
              <w:t>22. doi:10.1055/s-2000-19253</w:t>
            </w:r>
          </w:p>
          <w:p w14:paraId="0D0D416F" w14:textId="77777777" w:rsidR="0038579B" w:rsidRDefault="00073D88">
            <w:pPr>
              <w:spacing w:after="0" w:line="240" w:lineRule="auto"/>
              <w:ind w:left="376" w:hanging="365"/>
              <w:rPr>
                <w:rFonts w:ascii="Arial" w:eastAsia="Times New Roman" w:hAnsi="Arial" w:cs="Arial"/>
              </w:rPr>
            </w:pPr>
            <w:r>
              <w:rPr>
                <w:rFonts w:ascii="Arial" w:eastAsia="Times New Roman" w:hAnsi="Arial" w:cs="Arial"/>
              </w:rPr>
              <w:lastRenderedPageBreak/>
              <w:t xml:space="preserve">R7. </w:t>
            </w:r>
            <w:proofErr w:type="spellStart"/>
            <w:r>
              <w:rPr>
                <w:rFonts w:ascii="Arial" w:eastAsia="Times New Roman" w:hAnsi="Arial" w:cs="Arial"/>
              </w:rPr>
              <w:t>Tsumaki</w:t>
            </w:r>
            <w:proofErr w:type="spellEnd"/>
            <w:r>
              <w:rPr>
                <w:rFonts w:ascii="Arial" w:eastAsia="Times New Roman" w:hAnsi="Arial" w:cs="Arial"/>
              </w:rPr>
              <w:t xml:space="preserve"> N, </w:t>
            </w:r>
            <w:proofErr w:type="spellStart"/>
            <w:r>
              <w:rPr>
                <w:rFonts w:ascii="Arial" w:eastAsia="Times New Roman" w:hAnsi="Arial" w:cs="Arial"/>
              </w:rPr>
              <w:t>Kakiuchi</w:t>
            </w:r>
            <w:proofErr w:type="spellEnd"/>
            <w:r>
              <w:rPr>
                <w:rFonts w:ascii="Arial" w:eastAsia="Times New Roman" w:hAnsi="Arial" w:cs="Arial"/>
              </w:rPr>
              <w:t xml:space="preserve"> M, Sasaki J, Ochi T, Yoshikawa H. Low-intensity pulsed ultrasound accelerates maturation of callus in patients treated with opening-wedge high tibial osteotomy by </w:t>
            </w:r>
            <w:proofErr w:type="spellStart"/>
            <w:r>
              <w:rPr>
                <w:rFonts w:ascii="Arial" w:eastAsia="Times New Roman" w:hAnsi="Arial" w:cs="Arial"/>
              </w:rPr>
              <w:t>hemicallotasis</w:t>
            </w:r>
            <w:proofErr w:type="spellEnd"/>
            <w:r>
              <w:rPr>
                <w:rFonts w:ascii="Arial" w:eastAsia="Times New Roman" w:hAnsi="Arial" w:cs="Arial"/>
              </w:rPr>
              <w:t xml:space="preserve">. </w:t>
            </w:r>
            <w:r>
              <w:rPr>
                <w:rFonts w:ascii="Arial" w:eastAsia="Times New Roman" w:hAnsi="Arial" w:cs="Arial"/>
                <w:i/>
              </w:rPr>
              <w:t>J Bone Joint Surg Am</w:t>
            </w:r>
            <w:r>
              <w:rPr>
                <w:rFonts w:ascii="Arial" w:eastAsia="Times New Roman" w:hAnsi="Arial" w:cs="Arial"/>
              </w:rPr>
              <w:t>. 2004;86(11):2399</w:t>
            </w:r>
            <w:r>
              <w:rPr>
                <w:rFonts w:ascii="Cambria Math" w:eastAsia="Times New Roman" w:hAnsi="Cambria Math" w:cs="Cambria Math"/>
              </w:rPr>
              <w:t>‐</w:t>
            </w:r>
            <w:r>
              <w:rPr>
                <w:rFonts w:ascii="Arial" w:eastAsia="Times New Roman" w:hAnsi="Arial" w:cs="Arial"/>
              </w:rPr>
              <w:t>405. doi:10.2106/00004623-200411000-00006</w:t>
            </w:r>
          </w:p>
          <w:p w14:paraId="5093F74C" w14:textId="77777777" w:rsidR="0038579B" w:rsidRDefault="00073D88">
            <w:pPr>
              <w:spacing w:after="0" w:line="240" w:lineRule="auto"/>
              <w:ind w:left="376" w:hanging="365"/>
              <w:rPr>
                <w:rFonts w:ascii="Arial" w:eastAsia="Times New Roman" w:hAnsi="Arial" w:cs="Arial"/>
              </w:rPr>
            </w:pPr>
            <w:r>
              <w:rPr>
                <w:rFonts w:ascii="Arial" w:eastAsia="Times New Roman" w:hAnsi="Arial" w:cs="Arial"/>
              </w:rPr>
              <w:t xml:space="preserve">R8. </w:t>
            </w:r>
            <w:proofErr w:type="spellStart"/>
            <w:r>
              <w:rPr>
                <w:rFonts w:ascii="Arial" w:eastAsia="Times New Roman" w:hAnsi="Arial" w:cs="Arial"/>
              </w:rPr>
              <w:t>Schofer</w:t>
            </w:r>
            <w:proofErr w:type="spellEnd"/>
            <w:r>
              <w:rPr>
                <w:rFonts w:ascii="Arial" w:eastAsia="Times New Roman" w:hAnsi="Arial" w:cs="Arial"/>
              </w:rPr>
              <w:t xml:space="preserve"> MD, Block JE, Aigner J, Schmelz A. Improved healing response in delayed unions of the tibia with low-intensity pulsed ultrasound: results of a randomized sham-controlled trial. </w:t>
            </w:r>
            <w:r>
              <w:rPr>
                <w:rFonts w:ascii="Arial" w:eastAsia="Times New Roman" w:hAnsi="Arial" w:cs="Arial"/>
                <w:i/>
              </w:rPr>
              <w:t xml:space="preserve">BMC </w:t>
            </w:r>
            <w:proofErr w:type="spellStart"/>
            <w:r>
              <w:rPr>
                <w:rFonts w:ascii="Arial" w:eastAsia="Times New Roman" w:hAnsi="Arial" w:cs="Arial"/>
                <w:i/>
              </w:rPr>
              <w:t>Musculoskelet</w:t>
            </w:r>
            <w:proofErr w:type="spellEnd"/>
            <w:r>
              <w:rPr>
                <w:rFonts w:ascii="Arial" w:eastAsia="Times New Roman" w:hAnsi="Arial" w:cs="Arial"/>
                <w:i/>
              </w:rPr>
              <w:t xml:space="preserve"> </w:t>
            </w:r>
            <w:proofErr w:type="spellStart"/>
            <w:r>
              <w:rPr>
                <w:rFonts w:ascii="Arial" w:eastAsia="Times New Roman" w:hAnsi="Arial" w:cs="Arial"/>
                <w:i/>
              </w:rPr>
              <w:t>Disord</w:t>
            </w:r>
            <w:proofErr w:type="spellEnd"/>
            <w:r>
              <w:rPr>
                <w:rFonts w:ascii="Arial" w:eastAsia="Times New Roman" w:hAnsi="Arial" w:cs="Arial"/>
              </w:rPr>
              <w:t xml:space="preserve">. </w:t>
            </w:r>
            <w:proofErr w:type="gramStart"/>
            <w:r>
              <w:rPr>
                <w:rFonts w:ascii="Arial" w:eastAsia="Times New Roman" w:hAnsi="Arial" w:cs="Arial"/>
              </w:rPr>
              <w:t>2010;11:229</w:t>
            </w:r>
            <w:proofErr w:type="gramEnd"/>
            <w:r>
              <w:rPr>
                <w:rFonts w:ascii="Arial" w:eastAsia="Times New Roman" w:hAnsi="Arial" w:cs="Arial"/>
              </w:rPr>
              <w:t>. doi:10.1186/1471-2474-11-229</w:t>
            </w:r>
          </w:p>
          <w:p w14:paraId="5782EC62" w14:textId="77777777" w:rsidR="0038579B" w:rsidRDefault="00073D88">
            <w:pPr>
              <w:spacing w:after="0" w:line="240" w:lineRule="auto"/>
              <w:ind w:left="376" w:hanging="365"/>
              <w:rPr>
                <w:rFonts w:ascii="Arial" w:hAnsi="Arial" w:cs="Arial"/>
                <w:color w:val="202124"/>
                <w:shd w:val="clear" w:color="auto" w:fill="FFF3A6"/>
              </w:rPr>
            </w:pPr>
            <w:r>
              <w:rPr>
                <w:rFonts w:ascii="Arial" w:eastAsia="Times New Roman" w:hAnsi="Arial" w:cs="Arial"/>
              </w:rPr>
              <w:t xml:space="preserve">R9. Coughlin MJ, Smith BW, </w:t>
            </w:r>
            <w:proofErr w:type="spellStart"/>
            <w:r>
              <w:rPr>
                <w:rFonts w:ascii="Arial" w:eastAsia="Times New Roman" w:hAnsi="Arial" w:cs="Arial"/>
              </w:rPr>
              <w:t>Traughber</w:t>
            </w:r>
            <w:proofErr w:type="spellEnd"/>
            <w:r>
              <w:rPr>
                <w:rFonts w:ascii="Arial" w:eastAsia="Times New Roman" w:hAnsi="Arial" w:cs="Arial"/>
              </w:rPr>
              <w:t xml:space="preserve"> P. The evaluation of the healing rate of subtalar </w:t>
            </w:r>
            <w:proofErr w:type="spellStart"/>
            <w:r>
              <w:rPr>
                <w:rFonts w:ascii="Arial" w:eastAsia="Times New Roman" w:hAnsi="Arial" w:cs="Arial"/>
              </w:rPr>
              <w:t>arthrodeses</w:t>
            </w:r>
            <w:proofErr w:type="spellEnd"/>
            <w:r>
              <w:rPr>
                <w:rFonts w:ascii="Arial" w:eastAsia="Times New Roman" w:hAnsi="Arial" w:cs="Arial"/>
              </w:rPr>
              <w:t xml:space="preserve">, part 2: the effect of low-intensity ultrasound stimulation. </w:t>
            </w:r>
            <w:r>
              <w:rPr>
                <w:rFonts w:ascii="Arial" w:eastAsia="Times New Roman" w:hAnsi="Arial" w:cs="Arial"/>
                <w:i/>
              </w:rPr>
              <w:t>Foot Ankle Int</w:t>
            </w:r>
            <w:r>
              <w:rPr>
                <w:rFonts w:ascii="Arial" w:eastAsia="Times New Roman" w:hAnsi="Arial" w:cs="Arial"/>
              </w:rPr>
              <w:t>. 2008;29(10):970</w:t>
            </w:r>
            <w:r>
              <w:rPr>
                <w:rFonts w:ascii="Cambria Math" w:eastAsia="Times New Roman" w:hAnsi="Cambria Math" w:cs="Cambria Math"/>
              </w:rPr>
              <w:t>‐</w:t>
            </w:r>
            <w:r>
              <w:rPr>
                <w:rFonts w:ascii="Arial" w:eastAsia="Times New Roman" w:hAnsi="Arial" w:cs="Arial"/>
              </w:rPr>
              <w:t>7. doi:10.3113/FAI.2008.0970</w:t>
            </w:r>
          </w:p>
          <w:p w14:paraId="54B35A45" w14:textId="77777777" w:rsidR="0038579B" w:rsidRDefault="00073D88">
            <w:pPr>
              <w:spacing w:after="0" w:line="240" w:lineRule="auto"/>
              <w:ind w:left="556" w:hanging="545"/>
              <w:rPr>
                <w:rFonts w:ascii="Arial" w:hAnsi="Arial" w:cs="Arial"/>
                <w:color w:val="202124"/>
                <w:shd w:val="clear" w:color="auto" w:fill="FFF3A6"/>
              </w:rPr>
            </w:pPr>
            <w:r>
              <w:rPr>
                <w:rFonts w:ascii="Arial" w:eastAsia="Times New Roman" w:hAnsi="Arial" w:cs="Arial"/>
              </w:rPr>
              <w:t xml:space="preserve">R10. Gold SM, Wasserman R. Preliminary results of tibial bone transports with pulsed low intensity ultrasound (Exogen). </w:t>
            </w:r>
            <w:r>
              <w:rPr>
                <w:rFonts w:ascii="Arial" w:eastAsia="Times New Roman" w:hAnsi="Arial" w:cs="Arial"/>
                <w:i/>
              </w:rPr>
              <w:t xml:space="preserve">J </w:t>
            </w:r>
            <w:proofErr w:type="spellStart"/>
            <w:r>
              <w:rPr>
                <w:rFonts w:ascii="Arial" w:eastAsia="Times New Roman" w:hAnsi="Arial" w:cs="Arial"/>
                <w:i/>
              </w:rPr>
              <w:t>Orthop</w:t>
            </w:r>
            <w:proofErr w:type="spellEnd"/>
            <w:r>
              <w:rPr>
                <w:rFonts w:ascii="Arial" w:eastAsia="Times New Roman" w:hAnsi="Arial" w:cs="Arial"/>
                <w:i/>
              </w:rPr>
              <w:t xml:space="preserve"> Trauma</w:t>
            </w:r>
            <w:r>
              <w:rPr>
                <w:rFonts w:ascii="Arial" w:eastAsia="Times New Roman" w:hAnsi="Arial" w:cs="Arial"/>
              </w:rPr>
              <w:t>. 2005;19(1):10</w:t>
            </w:r>
            <w:r>
              <w:rPr>
                <w:rFonts w:ascii="Cambria Math" w:eastAsia="Times New Roman" w:hAnsi="Cambria Math" w:cs="Cambria Math"/>
              </w:rPr>
              <w:t>‐</w:t>
            </w:r>
            <w:r>
              <w:rPr>
                <w:rFonts w:ascii="Arial" w:eastAsia="Times New Roman" w:hAnsi="Arial" w:cs="Arial"/>
              </w:rPr>
              <w:t>6. doi:10.1097/00005131-200501000-00003</w:t>
            </w:r>
          </w:p>
          <w:p w14:paraId="7F9AEDC4" w14:textId="77777777" w:rsidR="0038579B" w:rsidRDefault="00073D88">
            <w:pPr>
              <w:spacing w:after="0" w:line="240" w:lineRule="auto"/>
              <w:ind w:left="556" w:hanging="545"/>
              <w:rPr>
                <w:rFonts w:ascii="Arial" w:eastAsia="Times New Roman" w:hAnsi="Arial" w:cs="Arial"/>
              </w:rPr>
            </w:pPr>
            <w:r>
              <w:rPr>
                <w:rFonts w:ascii="Arial" w:hAnsi="Arial" w:cs="Arial"/>
              </w:rPr>
              <w:t xml:space="preserve">R11. </w:t>
            </w:r>
            <w:proofErr w:type="spellStart"/>
            <w:r>
              <w:rPr>
                <w:rFonts w:ascii="Arial" w:hAnsi="Arial" w:cs="Arial"/>
              </w:rPr>
              <w:t>Romanò</w:t>
            </w:r>
            <w:proofErr w:type="spellEnd"/>
            <w:r>
              <w:rPr>
                <w:rFonts w:ascii="Arial" w:hAnsi="Arial" w:cs="Arial"/>
              </w:rPr>
              <w:t xml:space="preserve"> CL, Messina J, </w:t>
            </w:r>
            <w:proofErr w:type="spellStart"/>
            <w:r>
              <w:rPr>
                <w:rFonts w:ascii="Arial" w:hAnsi="Arial" w:cs="Arial"/>
              </w:rPr>
              <w:t>Meani</w:t>
            </w:r>
            <w:proofErr w:type="spellEnd"/>
            <w:r>
              <w:rPr>
                <w:rFonts w:ascii="Arial" w:hAnsi="Arial" w:cs="Arial"/>
              </w:rPr>
              <w:t xml:space="preserve"> E. Low-intensity, pulsed ultrasound for the treatment of septic pseudoarthrosis. </w:t>
            </w:r>
            <w:proofErr w:type="spellStart"/>
            <w:r>
              <w:rPr>
                <w:rFonts w:ascii="Arial" w:hAnsi="Arial" w:cs="Arial"/>
                <w:i/>
              </w:rPr>
              <w:t>Quarderni</w:t>
            </w:r>
            <w:proofErr w:type="spellEnd"/>
            <w:r>
              <w:rPr>
                <w:rFonts w:ascii="Arial" w:hAnsi="Arial" w:cs="Arial"/>
                <w:i/>
              </w:rPr>
              <w:t xml:space="preserve"> di </w:t>
            </w:r>
            <w:proofErr w:type="spellStart"/>
            <w:r>
              <w:rPr>
                <w:rFonts w:ascii="Arial" w:hAnsi="Arial" w:cs="Arial"/>
                <w:i/>
              </w:rPr>
              <w:t>Infezioni</w:t>
            </w:r>
            <w:proofErr w:type="spellEnd"/>
            <w:r>
              <w:rPr>
                <w:rFonts w:ascii="Arial" w:hAnsi="Arial" w:cs="Arial"/>
                <w:i/>
              </w:rPr>
              <w:t xml:space="preserve"> </w:t>
            </w:r>
            <w:proofErr w:type="spellStart"/>
            <w:r>
              <w:rPr>
                <w:rFonts w:ascii="Arial" w:hAnsi="Arial" w:cs="Arial"/>
                <w:i/>
              </w:rPr>
              <w:t>Osteoarticolari</w:t>
            </w:r>
            <w:proofErr w:type="spellEnd"/>
            <w:r>
              <w:rPr>
                <w:rFonts w:ascii="Arial" w:hAnsi="Arial" w:cs="Arial"/>
              </w:rPr>
              <w:t>. 1999;(suppl 561);83-93.</w:t>
            </w:r>
          </w:p>
          <w:p w14:paraId="75A07D33" w14:textId="77777777" w:rsidR="0038579B" w:rsidRDefault="00073D88">
            <w:pPr>
              <w:spacing w:after="0" w:line="240" w:lineRule="auto"/>
              <w:ind w:left="556" w:hanging="545"/>
              <w:rPr>
                <w:rFonts w:ascii="Arial" w:eastAsia="Times New Roman" w:hAnsi="Arial" w:cs="Arial"/>
              </w:rPr>
            </w:pPr>
            <w:r>
              <w:rPr>
                <w:rFonts w:ascii="Arial" w:eastAsia="Times New Roman" w:hAnsi="Arial" w:cs="Arial"/>
              </w:rPr>
              <w:t xml:space="preserve">R12. Salem KH, Schmelz A. Low-intensity pulsed ultrasound shortens the treatment time in tibial distraction osteogenesis. </w:t>
            </w:r>
            <w:r>
              <w:rPr>
                <w:rFonts w:ascii="Arial" w:eastAsia="Times New Roman" w:hAnsi="Arial" w:cs="Arial"/>
                <w:i/>
              </w:rPr>
              <w:t xml:space="preserve">Int </w:t>
            </w:r>
            <w:proofErr w:type="spellStart"/>
            <w:r>
              <w:rPr>
                <w:rFonts w:ascii="Arial" w:eastAsia="Times New Roman" w:hAnsi="Arial" w:cs="Arial"/>
                <w:i/>
              </w:rPr>
              <w:t>Orthop</w:t>
            </w:r>
            <w:proofErr w:type="spellEnd"/>
            <w:r>
              <w:rPr>
                <w:rFonts w:ascii="Arial" w:eastAsia="Times New Roman" w:hAnsi="Arial" w:cs="Arial"/>
              </w:rPr>
              <w:t>. 2014;38(7):1477</w:t>
            </w:r>
            <w:r>
              <w:rPr>
                <w:rFonts w:ascii="Cambria Math" w:eastAsia="Times New Roman" w:hAnsi="Cambria Math" w:cs="Cambria Math"/>
              </w:rPr>
              <w:t>‐</w:t>
            </w:r>
            <w:r>
              <w:rPr>
                <w:rFonts w:ascii="Arial" w:eastAsia="Times New Roman" w:hAnsi="Arial" w:cs="Arial"/>
              </w:rPr>
              <w:t>82. doi:10.1007/s00264-013-2254-1</w:t>
            </w:r>
          </w:p>
          <w:p w14:paraId="28EFF741" w14:textId="77777777" w:rsidR="0038579B" w:rsidRDefault="00073D88">
            <w:pPr>
              <w:spacing w:after="0" w:line="240" w:lineRule="auto"/>
              <w:ind w:left="556" w:hanging="545"/>
              <w:rPr>
                <w:rFonts w:ascii="Arial" w:eastAsia="Times New Roman" w:hAnsi="Arial" w:cs="Arial"/>
              </w:rPr>
            </w:pPr>
            <w:r>
              <w:rPr>
                <w:rFonts w:ascii="Arial" w:eastAsia="Times New Roman" w:hAnsi="Arial" w:cs="Arial"/>
              </w:rPr>
              <w:t xml:space="preserve">R13. </w:t>
            </w:r>
            <w:proofErr w:type="spellStart"/>
            <w:r>
              <w:rPr>
                <w:rFonts w:ascii="Arial" w:eastAsia="Times New Roman" w:hAnsi="Arial" w:cs="Arial"/>
              </w:rPr>
              <w:t>Kinami</w:t>
            </w:r>
            <w:proofErr w:type="spellEnd"/>
            <w:r>
              <w:rPr>
                <w:rFonts w:ascii="Arial" w:eastAsia="Times New Roman" w:hAnsi="Arial" w:cs="Arial"/>
              </w:rPr>
              <w:t xml:space="preserve"> Y, Noda T, Ozaki T. Efficacy of low-intensity pulsed ultrasound treatment for surgically managed fresh diaphyseal fractures of the lower extremity: multi-center retrospective cohort study. </w:t>
            </w:r>
            <w:r>
              <w:rPr>
                <w:rFonts w:ascii="Arial" w:eastAsia="Times New Roman" w:hAnsi="Arial" w:cs="Arial"/>
                <w:i/>
              </w:rPr>
              <w:t xml:space="preserve">J </w:t>
            </w:r>
            <w:proofErr w:type="spellStart"/>
            <w:r>
              <w:rPr>
                <w:rFonts w:ascii="Arial" w:eastAsia="Times New Roman" w:hAnsi="Arial" w:cs="Arial"/>
                <w:i/>
              </w:rPr>
              <w:t>Orthop</w:t>
            </w:r>
            <w:proofErr w:type="spellEnd"/>
            <w:r>
              <w:rPr>
                <w:rFonts w:ascii="Arial" w:eastAsia="Times New Roman" w:hAnsi="Arial" w:cs="Arial"/>
                <w:i/>
              </w:rPr>
              <w:t xml:space="preserve"> Sci</w:t>
            </w:r>
            <w:r>
              <w:rPr>
                <w:rFonts w:ascii="Arial" w:eastAsia="Times New Roman" w:hAnsi="Arial" w:cs="Arial"/>
              </w:rPr>
              <w:t>. 2013;18(3):410</w:t>
            </w:r>
            <w:r>
              <w:rPr>
                <w:rFonts w:ascii="Cambria Math" w:eastAsia="Times New Roman" w:hAnsi="Cambria Math" w:cs="Cambria Math"/>
              </w:rPr>
              <w:t>‐</w:t>
            </w:r>
            <w:r>
              <w:rPr>
                <w:rFonts w:ascii="Arial" w:eastAsia="Times New Roman" w:hAnsi="Arial" w:cs="Arial"/>
              </w:rPr>
              <w:t>8. doi:10.1007/s00776-013-0358-5</w:t>
            </w:r>
          </w:p>
          <w:p w14:paraId="5F762C5E" w14:textId="7F23002E" w:rsidR="0038579B" w:rsidRDefault="00073D88" w:rsidP="008F65ED">
            <w:pPr>
              <w:spacing w:after="0" w:line="240" w:lineRule="auto"/>
              <w:ind w:left="556" w:hanging="545"/>
              <w:rPr>
                <w:rFonts w:ascii="Arial" w:eastAsia="Times New Roman" w:hAnsi="Arial" w:cs="Arial"/>
              </w:rPr>
            </w:pPr>
            <w:r>
              <w:rPr>
                <w:rFonts w:ascii="Arial" w:hAnsi="Arial" w:cs="Arial"/>
              </w:rPr>
              <w:t xml:space="preserve">R14. </w:t>
            </w:r>
            <w:commentRangeStart w:id="51"/>
            <w:commentRangeEnd w:id="51"/>
            <w:r>
              <w:rPr>
                <w:rStyle w:val="CommentReference"/>
              </w:rPr>
              <w:commentReference w:id="51"/>
            </w:r>
            <w:proofErr w:type="spellStart"/>
            <w:r>
              <w:rPr>
                <w:rFonts w:ascii="Arial" w:eastAsia="Times New Roman" w:hAnsi="Arial" w:cs="Arial"/>
              </w:rPr>
              <w:t>Gebauer</w:t>
            </w:r>
            <w:proofErr w:type="spellEnd"/>
            <w:r>
              <w:rPr>
                <w:rFonts w:ascii="Arial" w:eastAsia="Times New Roman" w:hAnsi="Arial" w:cs="Arial"/>
              </w:rPr>
              <w:t xml:space="preserve"> D, Mayr E, </w:t>
            </w:r>
            <w:proofErr w:type="spellStart"/>
            <w:r>
              <w:rPr>
                <w:rFonts w:ascii="Arial" w:eastAsia="Times New Roman" w:hAnsi="Arial" w:cs="Arial"/>
              </w:rPr>
              <w:t>Orthner</w:t>
            </w:r>
            <w:proofErr w:type="spellEnd"/>
            <w:r>
              <w:rPr>
                <w:rFonts w:ascii="Arial" w:eastAsia="Times New Roman" w:hAnsi="Arial" w:cs="Arial"/>
              </w:rPr>
              <w:t xml:space="preserve"> E, </w:t>
            </w:r>
            <w:proofErr w:type="spellStart"/>
            <w:r>
              <w:rPr>
                <w:rFonts w:ascii="Arial" w:eastAsia="Times New Roman" w:hAnsi="Arial" w:cs="Arial"/>
              </w:rPr>
              <w:t>Ryaby</w:t>
            </w:r>
            <w:proofErr w:type="spellEnd"/>
            <w:r>
              <w:rPr>
                <w:rFonts w:ascii="Arial" w:eastAsia="Times New Roman" w:hAnsi="Arial" w:cs="Arial"/>
              </w:rPr>
              <w:t xml:space="preserve"> JP. Low-intensity pulsed ultrasound: effects on </w:t>
            </w:r>
            <w:proofErr w:type="spellStart"/>
            <w:r>
              <w:rPr>
                <w:rFonts w:ascii="Arial" w:eastAsia="Times New Roman" w:hAnsi="Arial" w:cs="Arial"/>
              </w:rPr>
              <w:t>nonunions</w:t>
            </w:r>
            <w:proofErr w:type="spellEnd"/>
            <w:r>
              <w:rPr>
                <w:rFonts w:ascii="Arial" w:eastAsia="Times New Roman" w:hAnsi="Arial" w:cs="Arial"/>
              </w:rPr>
              <w:t xml:space="preserve">. </w:t>
            </w:r>
            <w:r>
              <w:rPr>
                <w:rFonts w:ascii="Arial" w:eastAsia="Times New Roman" w:hAnsi="Arial" w:cs="Arial"/>
                <w:i/>
              </w:rPr>
              <w:t>Ultrasound Med Biol</w:t>
            </w:r>
            <w:r>
              <w:rPr>
                <w:rFonts w:ascii="Arial" w:eastAsia="Times New Roman" w:hAnsi="Arial" w:cs="Arial"/>
              </w:rPr>
              <w:t>. 2005;31(10):1391</w:t>
            </w:r>
            <w:r>
              <w:rPr>
                <w:rFonts w:ascii="Cambria Math" w:eastAsia="Times New Roman" w:hAnsi="Cambria Math" w:cs="Cambria Math"/>
              </w:rPr>
              <w:t>‐</w:t>
            </w:r>
            <w:r>
              <w:rPr>
                <w:rFonts w:ascii="Arial" w:eastAsia="Times New Roman" w:hAnsi="Arial" w:cs="Arial"/>
              </w:rPr>
              <w:t>402. doi:10.1016/j.ultrasmedbio.2005.06.002</w:t>
            </w:r>
          </w:p>
          <w:p w14:paraId="53910550" w14:textId="4E1FD025" w:rsidR="0038579B" w:rsidRDefault="008F65ED">
            <w:pPr>
              <w:spacing w:after="0" w:line="240" w:lineRule="auto"/>
              <w:ind w:left="556" w:hanging="545"/>
              <w:rPr>
                <w:rFonts w:ascii="Arial" w:eastAsia="Times New Roman" w:hAnsi="Arial" w:cs="Arial"/>
              </w:rPr>
            </w:pPr>
            <w:r>
              <w:rPr>
                <w:rFonts w:ascii="Arial" w:eastAsia="Times New Roman" w:hAnsi="Arial" w:cs="Arial"/>
              </w:rPr>
              <w:t>R15</w:t>
            </w:r>
            <w:r w:rsidR="00073D88">
              <w:rPr>
                <w:rFonts w:ascii="Arial" w:eastAsia="Times New Roman" w:hAnsi="Arial" w:cs="Arial"/>
              </w:rPr>
              <w:t xml:space="preserve">. </w:t>
            </w:r>
            <w:proofErr w:type="spellStart"/>
            <w:r w:rsidR="00073D88">
              <w:rPr>
                <w:rFonts w:ascii="Arial" w:hAnsi="Arial" w:cs="Arial"/>
              </w:rPr>
              <w:t>Jingushi</w:t>
            </w:r>
            <w:proofErr w:type="spellEnd"/>
            <w:r w:rsidR="00073D88">
              <w:rPr>
                <w:rFonts w:ascii="Arial" w:hAnsi="Arial" w:cs="Arial"/>
              </w:rPr>
              <w:t xml:space="preserve"> S, Mizuno K, Matsushita T, </w:t>
            </w:r>
            <w:proofErr w:type="spellStart"/>
            <w:r w:rsidR="00073D88">
              <w:rPr>
                <w:rFonts w:ascii="Arial" w:hAnsi="Arial" w:cs="Arial"/>
              </w:rPr>
              <w:t>Itoman</w:t>
            </w:r>
            <w:proofErr w:type="spellEnd"/>
            <w:r w:rsidR="00073D88">
              <w:rPr>
                <w:rFonts w:ascii="Arial" w:hAnsi="Arial" w:cs="Arial"/>
              </w:rPr>
              <w:t xml:space="preserve"> M. Low-intensity pulsed ultrasound treatment for postoperative delayed union or nonunion of long bone fractures. </w:t>
            </w:r>
            <w:r w:rsidR="00073D88">
              <w:rPr>
                <w:rFonts w:ascii="Arial" w:hAnsi="Arial" w:cs="Arial"/>
                <w:i/>
              </w:rPr>
              <w:t xml:space="preserve">J </w:t>
            </w:r>
            <w:proofErr w:type="spellStart"/>
            <w:r w:rsidR="00073D88">
              <w:rPr>
                <w:rFonts w:ascii="Arial" w:hAnsi="Arial" w:cs="Arial"/>
                <w:i/>
              </w:rPr>
              <w:t>Orthop</w:t>
            </w:r>
            <w:proofErr w:type="spellEnd"/>
            <w:r w:rsidR="00073D88">
              <w:rPr>
                <w:rFonts w:ascii="Arial" w:hAnsi="Arial" w:cs="Arial"/>
                <w:i/>
              </w:rPr>
              <w:t xml:space="preserve"> Sci</w:t>
            </w:r>
            <w:r w:rsidR="00073D88">
              <w:rPr>
                <w:rFonts w:ascii="Arial" w:hAnsi="Arial" w:cs="Arial"/>
              </w:rPr>
              <w:t>. 2007;12(1):35</w:t>
            </w:r>
            <w:r w:rsidR="00073D88">
              <w:rPr>
                <w:rFonts w:ascii="Cambria Math" w:hAnsi="Cambria Math" w:cs="Cambria Math"/>
              </w:rPr>
              <w:t>‐</w:t>
            </w:r>
            <w:r w:rsidR="00073D88">
              <w:rPr>
                <w:rFonts w:ascii="Arial" w:hAnsi="Arial" w:cs="Arial"/>
              </w:rPr>
              <w:t>41. doi:10.1007/s00776-006-1080-3</w:t>
            </w:r>
          </w:p>
          <w:p w14:paraId="7D85AEDE" w14:textId="269B6F53" w:rsidR="0038579B" w:rsidRDefault="008F65ED">
            <w:pPr>
              <w:spacing w:after="0" w:line="240" w:lineRule="auto"/>
              <w:ind w:left="556" w:hanging="545"/>
              <w:rPr>
                <w:rFonts w:ascii="Arial" w:eastAsia="Times New Roman" w:hAnsi="Arial" w:cs="Arial"/>
              </w:rPr>
            </w:pPr>
            <w:r>
              <w:rPr>
                <w:rFonts w:ascii="Arial" w:eastAsia="Times New Roman" w:hAnsi="Arial" w:cs="Arial"/>
              </w:rPr>
              <w:t>R16</w:t>
            </w:r>
            <w:r w:rsidR="00073D88">
              <w:rPr>
                <w:rFonts w:ascii="Arial" w:eastAsia="Times New Roman" w:hAnsi="Arial" w:cs="Arial"/>
              </w:rPr>
              <w:t xml:space="preserve">. Lerner A, Stein H, </w:t>
            </w:r>
            <w:proofErr w:type="spellStart"/>
            <w:r w:rsidR="00073D88">
              <w:rPr>
                <w:rFonts w:ascii="Arial" w:eastAsia="Times New Roman" w:hAnsi="Arial" w:cs="Arial"/>
              </w:rPr>
              <w:t>Soudry</w:t>
            </w:r>
            <w:proofErr w:type="spellEnd"/>
            <w:r w:rsidR="00073D88">
              <w:rPr>
                <w:rFonts w:ascii="Arial" w:eastAsia="Times New Roman" w:hAnsi="Arial" w:cs="Arial"/>
              </w:rPr>
              <w:t xml:space="preserve"> M. Compound high-energy limb fractures with delayed union: our experience with adjuvant ultrasound stimulation (exogen). </w:t>
            </w:r>
            <w:r w:rsidR="00073D88">
              <w:rPr>
                <w:rFonts w:ascii="Arial" w:eastAsia="Times New Roman" w:hAnsi="Arial" w:cs="Arial"/>
                <w:i/>
              </w:rPr>
              <w:t>Ultrasonics</w:t>
            </w:r>
            <w:r w:rsidR="00073D88">
              <w:rPr>
                <w:rFonts w:ascii="Arial" w:eastAsia="Times New Roman" w:hAnsi="Arial" w:cs="Arial"/>
              </w:rPr>
              <w:t>. 2004;42(1-9):915</w:t>
            </w:r>
            <w:r w:rsidR="00073D88">
              <w:rPr>
                <w:rFonts w:ascii="Cambria Math" w:eastAsia="Times New Roman" w:hAnsi="Cambria Math" w:cs="Cambria Math"/>
              </w:rPr>
              <w:t>‐</w:t>
            </w:r>
            <w:r w:rsidR="00073D88">
              <w:rPr>
                <w:rFonts w:ascii="Arial" w:eastAsia="Times New Roman" w:hAnsi="Arial" w:cs="Arial"/>
              </w:rPr>
              <w:t>7. doi:10.1016/j.ultras.2003.11.014</w:t>
            </w:r>
          </w:p>
          <w:p w14:paraId="0C926E91" w14:textId="70936A03" w:rsidR="0038579B" w:rsidRDefault="008F65ED">
            <w:pPr>
              <w:spacing w:after="0" w:line="240" w:lineRule="auto"/>
              <w:ind w:left="556" w:hanging="545"/>
              <w:rPr>
                <w:rFonts w:ascii="Arial" w:eastAsia="Times New Roman" w:hAnsi="Arial" w:cs="Arial"/>
              </w:rPr>
            </w:pPr>
            <w:r>
              <w:rPr>
                <w:rFonts w:ascii="Arial" w:eastAsia="Times New Roman" w:hAnsi="Arial" w:cs="Arial"/>
              </w:rPr>
              <w:t>R17</w:t>
            </w:r>
            <w:r w:rsidR="00073D88">
              <w:rPr>
                <w:rFonts w:ascii="Arial" w:eastAsia="Times New Roman" w:hAnsi="Arial" w:cs="Arial"/>
              </w:rPr>
              <w:t xml:space="preserve">. </w:t>
            </w:r>
            <w:r w:rsidR="00073D88">
              <w:rPr>
                <w:rFonts w:ascii="Arial" w:hAnsi="Arial" w:cs="Arial"/>
              </w:rPr>
              <w:t xml:space="preserve">Mayr E, </w:t>
            </w:r>
            <w:proofErr w:type="spellStart"/>
            <w:r w:rsidR="00073D88">
              <w:rPr>
                <w:rFonts w:ascii="Arial" w:hAnsi="Arial" w:cs="Arial"/>
              </w:rPr>
              <w:t>Möckl</w:t>
            </w:r>
            <w:proofErr w:type="spellEnd"/>
            <w:r w:rsidR="00073D88">
              <w:rPr>
                <w:rFonts w:ascii="Arial" w:hAnsi="Arial" w:cs="Arial"/>
              </w:rPr>
              <w:t xml:space="preserve"> C, </w:t>
            </w:r>
            <w:proofErr w:type="spellStart"/>
            <w:r w:rsidR="00073D88">
              <w:rPr>
                <w:rFonts w:ascii="Arial" w:hAnsi="Arial" w:cs="Arial"/>
              </w:rPr>
              <w:t>Lenich</w:t>
            </w:r>
            <w:proofErr w:type="spellEnd"/>
            <w:r w:rsidR="00073D88">
              <w:rPr>
                <w:rFonts w:ascii="Arial" w:hAnsi="Arial" w:cs="Arial"/>
              </w:rPr>
              <w:t xml:space="preserve"> A, Ecker M, </w:t>
            </w:r>
            <w:proofErr w:type="spellStart"/>
            <w:r w:rsidR="00073D88">
              <w:rPr>
                <w:rFonts w:ascii="Arial" w:hAnsi="Arial" w:cs="Arial"/>
              </w:rPr>
              <w:t>Rüter</w:t>
            </w:r>
            <w:proofErr w:type="spellEnd"/>
            <w:r w:rsidR="00073D88">
              <w:rPr>
                <w:rFonts w:ascii="Arial" w:hAnsi="Arial" w:cs="Arial"/>
              </w:rPr>
              <w:t xml:space="preserve"> A. Is low intensity ultrasound effective in treatment of disorders of fracture healing? </w:t>
            </w:r>
            <w:proofErr w:type="spellStart"/>
            <w:r w:rsidR="00073D88">
              <w:rPr>
                <w:rFonts w:ascii="Arial" w:hAnsi="Arial" w:cs="Arial"/>
                <w:i/>
              </w:rPr>
              <w:t>Unfallchirurg</w:t>
            </w:r>
            <w:proofErr w:type="spellEnd"/>
            <w:r w:rsidR="00073D88">
              <w:rPr>
                <w:rFonts w:ascii="Arial" w:hAnsi="Arial" w:cs="Arial"/>
                <w:i/>
              </w:rPr>
              <w:t>.</w:t>
            </w:r>
            <w:r w:rsidR="00073D88">
              <w:rPr>
                <w:rFonts w:ascii="Arial" w:hAnsi="Arial" w:cs="Arial"/>
              </w:rPr>
              <w:t xml:space="preserve"> 2002;105(2):108</w:t>
            </w:r>
            <w:r w:rsidR="00073D88">
              <w:rPr>
                <w:rFonts w:ascii="Cambria Math" w:hAnsi="Cambria Math" w:cs="Cambria Math"/>
              </w:rPr>
              <w:t>‐</w:t>
            </w:r>
            <w:r w:rsidR="00073D88">
              <w:rPr>
                <w:rFonts w:ascii="Arial" w:hAnsi="Arial" w:cs="Arial"/>
              </w:rPr>
              <w:t xml:space="preserve">15. </w:t>
            </w:r>
            <w:r w:rsidR="00073D88">
              <w:rPr>
                <w:rFonts w:ascii="Arial" w:eastAsia="Times New Roman" w:hAnsi="Arial" w:cs="Arial"/>
              </w:rPr>
              <w:t>doi:10.1007/s001130100301</w:t>
            </w:r>
          </w:p>
          <w:p w14:paraId="68A86426" w14:textId="254DB79F" w:rsidR="0038579B" w:rsidRDefault="008F65ED">
            <w:pPr>
              <w:spacing w:after="0" w:line="240" w:lineRule="auto"/>
              <w:ind w:left="556" w:hanging="545"/>
              <w:rPr>
                <w:rFonts w:ascii="Arial" w:eastAsia="Times New Roman" w:hAnsi="Arial" w:cs="Arial"/>
              </w:rPr>
            </w:pPr>
            <w:r>
              <w:rPr>
                <w:rFonts w:ascii="Arial" w:eastAsia="Times New Roman" w:hAnsi="Arial" w:cs="Arial"/>
              </w:rPr>
              <w:t>R18</w:t>
            </w:r>
            <w:r w:rsidR="00073D88">
              <w:rPr>
                <w:rFonts w:ascii="Arial" w:eastAsia="Times New Roman" w:hAnsi="Arial" w:cs="Arial"/>
              </w:rPr>
              <w:t xml:space="preserve">. Nolte PA, van der Krans A, </w:t>
            </w:r>
            <w:proofErr w:type="spellStart"/>
            <w:r w:rsidR="00073D88">
              <w:rPr>
                <w:rFonts w:ascii="Arial" w:eastAsia="Times New Roman" w:hAnsi="Arial" w:cs="Arial"/>
              </w:rPr>
              <w:t>Patka</w:t>
            </w:r>
            <w:proofErr w:type="spellEnd"/>
            <w:r w:rsidR="00073D88">
              <w:rPr>
                <w:rFonts w:ascii="Arial" w:eastAsia="Times New Roman" w:hAnsi="Arial" w:cs="Arial"/>
              </w:rPr>
              <w:t xml:space="preserve"> P, Janssen IM, </w:t>
            </w:r>
            <w:proofErr w:type="spellStart"/>
            <w:r w:rsidR="00073D88">
              <w:rPr>
                <w:rFonts w:ascii="Arial" w:eastAsia="Times New Roman" w:hAnsi="Arial" w:cs="Arial"/>
              </w:rPr>
              <w:t>Ryaby</w:t>
            </w:r>
            <w:proofErr w:type="spellEnd"/>
            <w:r w:rsidR="00073D88">
              <w:rPr>
                <w:rFonts w:ascii="Arial" w:eastAsia="Times New Roman" w:hAnsi="Arial" w:cs="Arial"/>
              </w:rPr>
              <w:t xml:space="preserve"> JP, Albers GH. Low-intensity pulsed ultrasound in the treatment of </w:t>
            </w:r>
            <w:proofErr w:type="spellStart"/>
            <w:r w:rsidR="00073D88">
              <w:rPr>
                <w:rFonts w:ascii="Arial" w:eastAsia="Times New Roman" w:hAnsi="Arial" w:cs="Arial"/>
              </w:rPr>
              <w:t>nonunions</w:t>
            </w:r>
            <w:proofErr w:type="spellEnd"/>
            <w:r w:rsidR="00073D88">
              <w:rPr>
                <w:rFonts w:ascii="Arial" w:eastAsia="Times New Roman" w:hAnsi="Arial" w:cs="Arial"/>
              </w:rPr>
              <w:t xml:space="preserve">. </w:t>
            </w:r>
            <w:r w:rsidR="00073D88">
              <w:rPr>
                <w:rFonts w:ascii="Arial" w:eastAsia="Times New Roman" w:hAnsi="Arial" w:cs="Arial"/>
                <w:i/>
              </w:rPr>
              <w:t>J Trauma</w:t>
            </w:r>
            <w:r w:rsidR="00073D88">
              <w:rPr>
                <w:rFonts w:ascii="Arial" w:eastAsia="Times New Roman" w:hAnsi="Arial" w:cs="Arial"/>
              </w:rPr>
              <w:t>. 2001;51(4):693</w:t>
            </w:r>
            <w:r w:rsidR="00073D88">
              <w:rPr>
                <w:rFonts w:ascii="Cambria Math" w:eastAsia="Times New Roman" w:hAnsi="Cambria Math" w:cs="Cambria Math"/>
              </w:rPr>
              <w:t>‐</w:t>
            </w:r>
            <w:r w:rsidR="00073D88">
              <w:rPr>
                <w:rFonts w:ascii="Arial" w:eastAsia="Times New Roman" w:hAnsi="Arial" w:cs="Arial"/>
              </w:rPr>
              <w:t>703. doi:10.1097/00005373-200110000-00012</w:t>
            </w:r>
          </w:p>
          <w:p w14:paraId="1F16FDD8" w14:textId="0BF9573E" w:rsidR="0038579B" w:rsidRDefault="008F65ED">
            <w:pPr>
              <w:spacing w:after="0" w:line="240" w:lineRule="auto"/>
              <w:ind w:left="556" w:hanging="545"/>
              <w:rPr>
                <w:rFonts w:ascii="Arial" w:eastAsia="Times New Roman" w:hAnsi="Arial" w:cs="Arial"/>
              </w:rPr>
            </w:pPr>
            <w:r>
              <w:rPr>
                <w:rFonts w:ascii="Arial" w:eastAsia="Times New Roman" w:hAnsi="Arial" w:cs="Arial"/>
              </w:rPr>
              <w:t>R19</w:t>
            </w:r>
            <w:r w:rsidR="00073D88">
              <w:rPr>
                <w:rFonts w:ascii="Arial" w:eastAsia="Times New Roman" w:hAnsi="Arial" w:cs="Arial"/>
              </w:rPr>
              <w:t xml:space="preserve">. </w:t>
            </w:r>
            <w:proofErr w:type="spellStart"/>
            <w:r w:rsidR="00073D88">
              <w:rPr>
                <w:rFonts w:ascii="Arial" w:eastAsia="Times New Roman" w:hAnsi="Arial" w:cs="Arial"/>
              </w:rPr>
              <w:t>Pigozzi</w:t>
            </w:r>
            <w:proofErr w:type="spellEnd"/>
            <w:r w:rsidR="00073D88">
              <w:rPr>
                <w:rFonts w:ascii="Arial" w:eastAsia="Times New Roman" w:hAnsi="Arial" w:cs="Arial"/>
              </w:rPr>
              <w:t xml:space="preserve"> F, Moneta MR, </w:t>
            </w:r>
            <w:proofErr w:type="spellStart"/>
            <w:r w:rsidR="00073D88">
              <w:rPr>
                <w:rFonts w:ascii="Arial" w:eastAsia="Times New Roman" w:hAnsi="Arial" w:cs="Arial"/>
              </w:rPr>
              <w:t>Giombini</w:t>
            </w:r>
            <w:proofErr w:type="spellEnd"/>
            <w:r w:rsidR="00073D88">
              <w:rPr>
                <w:rFonts w:ascii="Arial" w:eastAsia="Times New Roman" w:hAnsi="Arial" w:cs="Arial"/>
              </w:rPr>
              <w:t xml:space="preserve"> A, et al. Low-intensity pulsed ultrasound in the conservative treatment of pseudoarthrosis. </w:t>
            </w:r>
            <w:r w:rsidR="00073D88">
              <w:rPr>
                <w:rFonts w:ascii="Arial" w:eastAsia="Times New Roman" w:hAnsi="Arial" w:cs="Arial"/>
                <w:i/>
              </w:rPr>
              <w:t>J Sports Med Phys Fitness</w:t>
            </w:r>
            <w:r w:rsidR="00073D88">
              <w:rPr>
                <w:rFonts w:ascii="Arial" w:eastAsia="Times New Roman" w:hAnsi="Arial" w:cs="Arial"/>
              </w:rPr>
              <w:t>. 2004;44(2):173</w:t>
            </w:r>
            <w:r w:rsidR="00073D88">
              <w:rPr>
                <w:rFonts w:ascii="Cambria Math" w:eastAsia="Times New Roman" w:hAnsi="Cambria Math" w:cs="Cambria Math"/>
              </w:rPr>
              <w:t>‐</w:t>
            </w:r>
            <w:r w:rsidR="00073D88">
              <w:rPr>
                <w:rFonts w:ascii="Arial" w:eastAsia="Times New Roman" w:hAnsi="Arial" w:cs="Arial"/>
              </w:rPr>
              <w:t>8.</w:t>
            </w:r>
          </w:p>
          <w:p w14:paraId="5014FA7F" w14:textId="61CD06DB" w:rsidR="0038579B" w:rsidRDefault="008F65ED">
            <w:pPr>
              <w:spacing w:after="0" w:line="240" w:lineRule="auto"/>
              <w:ind w:left="556" w:hanging="545"/>
              <w:rPr>
                <w:rFonts w:ascii="Arial" w:eastAsia="Times New Roman" w:hAnsi="Arial" w:cs="Arial"/>
              </w:rPr>
            </w:pPr>
            <w:r>
              <w:rPr>
                <w:rFonts w:ascii="Arial" w:eastAsia="Times New Roman" w:hAnsi="Arial" w:cs="Arial"/>
              </w:rPr>
              <w:t>R20</w:t>
            </w:r>
            <w:r w:rsidR="00073D88">
              <w:rPr>
                <w:rFonts w:ascii="Arial" w:eastAsia="Times New Roman" w:hAnsi="Arial" w:cs="Arial"/>
              </w:rPr>
              <w:t xml:space="preserve">. </w:t>
            </w:r>
            <w:proofErr w:type="spellStart"/>
            <w:r w:rsidR="00073D88">
              <w:rPr>
                <w:rFonts w:ascii="Arial" w:eastAsia="Times New Roman" w:hAnsi="Arial" w:cs="Arial"/>
              </w:rPr>
              <w:t>Roussignol</w:t>
            </w:r>
            <w:proofErr w:type="spellEnd"/>
            <w:r w:rsidR="00073D88">
              <w:rPr>
                <w:rFonts w:ascii="Arial" w:eastAsia="Times New Roman" w:hAnsi="Arial" w:cs="Arial"/>
              </w:rPr>
              <w:t xml:space="preserve"> X, Currey C, </w:t>
            </w:r>
            <w:proofErr w:type="spellStart"/>
            <w:r w:rsidR="00073D88">
              <w:rPr>
                <w:rFonts w:ascii="Arial" w:eastAsia="Times New Roman" w:hAnsi="Arial" w:cs="Arial"/>
              </w:rPr>
              <w:t>Duparc</w:t>
            </w:r>
            <w:proofErr w:type="spellEnd"/>
            <w:r w:rsidR="00073D88">
              <w:rPr>
                <w:rFonts w:ascii="Arial" w:eastAsia="Times New Roman" w:hAnsi="Arial" w:cs="Arial"/>
              </w:rPr>
              <w:t xml:space="preserve"> F, Dujardin F. Indications and results for the Exogen™ ultrasound system in the management of non-union: a 59-case pilot study. </w:t>
            </w:r>
            <w:proofErr w:type="spellStart"/>
            <w:r w:rsidR="00073D88">
              <w:rPr>
                <w:rFonts w:ascii="Arial" w:eastAsia="Times New Roman" w:hAnsi="Arial" w:cs="Arial"/>
                <w:i/>
              </w:rPr>
              <w:t>Orthop</w:t>
            </w:r>
            <w:proofErr w:type="spellEnd"/>
            <w:r w:rsidR="00073D88">
              <w:rPr>
                <w:rFonts w:ascii="Arial" w:eastAsia="Times New Roman" w:hAnsi="Arial" w:cs="Arial"/>
                <w:i/>
              </w:rPr>
              <w:t xml:space="preserve"> </w:t>
            </w:r>
            <w:proofErr w:type="spellStart"/>
            <w:r w:rsidR="00073D88">
              <w:rPr>
                <w:rFonts w:ascii="Arial" w:eastAsia="Times New Roman" w:hAnsi="Arial" w:cs="Arial"/>
                <w:i/>
              </w:rPr>
              <w:t>Traumatol</w:t>
            </w:r>
            <w:proofErr w:type="spellEnd"/>
            <w:r w:rsidR="00073D88">
              <w:rPr>
                <w:rFonts w:ascii="Arial" w:eastAsia="Times New Roman" w:hAnsi="Arial" w:cs="Arial"/>
                <w:i/>
              </w:rPr>
              <w:t xml:space="preserve"> Surg Res</w:t>
            </w:r>
            <w:r w:rsidR="00073D88">
              <w:rPr>
                <w:rFonts w:ascii="Arial" w:eastAsia="Times New Roman" w:hAnsi="Arial" w:cs="Arial"/>
              </w:rPr>
              <w:t>. 2012;98(2):206</w:t>
            </w:r>
            <w:r w:rsidR="00073D88">
              <w:rPr>
                <w:rFonts w:ascii="Cambria Math" w:eastAsia="Times New Roman" w:hAnsi="Cambria Math" w:cs="Cambria Math"/>
              </w:rPr>
              <w:t>‐</w:t>
            </w:r>
            <w:r w:rsidR="00073D88">
              <w:rPr>
                <w:rFonts w:ascii="Arial" w:eastAsia="Times New Roman" w:hAnsi="Arial" w:cs="Arial"/>
              </w:rPr>
              <w:t>13. doi:10.1016/j.otsr.2011.10.011</w:t>
            </w:r>
          </w:p>
          <w:p w14:paraId="4FDAA85C" w14:textId="62A436E9" w:rsidR="0038579B" w:rsidRDefault="00073D88">
            <w:pPr>
              <w:spacing w:after="0" w:line="240" w:lineRule="auto"/>
              <w:ind w:left="371" w:hanging="360"/>
              <w:rPr>
                <w:rFonts w:ascii="Arial" w:eastAsia="Times New Roman" w:hAnsi="Arial" w:cs="Arial"/>
              </w:rPr>
            </w:pPr>
            <w:r>
              <w:rPr>
                <w:rFonts w:ascii="Arial" w:eastAsia="Times New Roman" w:hAnsi="Arial" w:cs="Arial"/>
              </w:rPr>
              <w:t>R2</w:t>
            </w:r>
            <w:r w:rsidR="008F65ED">
              <w:rPr>
                <w:rFonts w:ascii="Arial" w:eastAsia="Times New Roman" w:hAnsi="Arial" w:cs="Arial"/>
              </w:rPr>
              <w:t>1</w:t>
            </w:r>
            <w:r>
              <w:rPr>
                <w:rFonts w:ascii="Arial" w:eastAsia="Times New Roman" w:hAnsi="Arial" w:cs="Arial"/>
              </w:rPr>
              <w:t xml:space="preserve">. Rutten S, Nolte PA, </w:t>
            </w:r>
            <w:proofErr w:type="spellStart"/>
            <w:r>
              <w:rPr>
                <w:rFonts w:ascii="Arial" w:eastAsia="Times New Roman" w:hAnsi="Arial" w:cs="Arial"/>
              </w:rPr>
              <w:t>Guit</w:t>
            </w:r>
            <w:proofErr w:type="spellEnd"/>
            <w:r>
              <w:rPr>
                <w:rFonts w:ascii="Arial" w:eastAsia="Times New Roman" w:hAnsi="Arial" w:cs="Arial"/>
              </w:rPr>
              <w:t xml:space="preserve"> GL, </w:t>
            </w:r>
            <w:proofErr w:type="spellStart"/>
            <w:r>
              <w:rPr>
                <w:rFonts w:ascii="Arial" w:eastAsia="Times New Roman" w:hAnsi="Arial" w:cs="Arial"/>
              </w:rPr>
              <w:t>Bouman</w:t>
            </w:r>
            <w:proofErr w:type="spellEnd"/>
            <w:r>
              <w:rPr>
                <w:rFonts w:ascii="Arial" w:eastAsia="Times New Roman" w:hAnsi="Arial" w:cs="Arial"/>
              </w:rPr>
              <w:t xml:space="preserve"> DE, Albers GH. Use of low-intensity pulsed ultrasound for posttraumatic </w:t>
            </w:r>
            <w:proofErr w:type="spellStart"/>
            <w:r>
              <w:rPr>
                <w:rFonts w:ascii="Arial" w:eastAsia="Times New Roman" w:hAnsi="Arial" w:cs="Arial"/>
              </w:rPr>
              <w:t>nonunions</w:t>
            </w:r>
            <w:proofErr w:type="spellEnd"/>
            <w:r>
              <w:rPr>
                <w:rFonts w:ascii="Arial" w:eastAsia="Times New Roman" w:hAnsi="Arial" w:cs="Arial"/>
              </w:rPr>
              <w:t xml:space="preserve"> of the tibia: a review of </w:t>
            </w:r>
            <w:r>
              <w:rPr>
                <w:rFonts w:ascii="Arial" w:eastAsia="Times New Roman" w:hAnsi="Arial" w:cs="Arial"/>
              </w:rPr>
              <w:lastRenderedPageBreak/>
              <w:t xml:space="preserve">patients treated in the Netherlands. </w:t>
            </w:r>
            <w:r>
              <w:rPr>
                <w:rFonts w:ascii="Arial" w:eastAsia="Times New Roman" w:hAnsi="Arial" w:cs="Arial"/>
                <w:i/>
              </w:rPr>
              <w:t>J Trauma</w:t>
            </w:r>
            <w:r>
              <w:rPr>
                <w:rFonts w:ascii="Arial" w:eastAsia="Times New Roman" w:hAnsi="Arial" w:cs="Arial"/>
              </w:rPr>
              <w:t>. 2007;62(4):902</w:t>
            </w:r>
            <w:r>
              <w:rPr>
                <w:rFonts w:ascii="Cambria Math" w:eastAsia="Times New Roman" w:hAnsi="Cambria Math" w:cs="Cambria Math"/>
              </w:rPr>
              <w:t>‐</w:t>
            </w:r>
            <w:r>
              <w:rPr>
                <w:rFonts w:ascii="Arial" w:eastAsia="Times New Roman" w:hAnsi="Arial" w:cs="Arial"/>
              </w:rPr>
              <w:t>8. doi:10.1097/01.ta.0000238663.33796.fb</w:t>
            </w:r>
          </w:p>
          <w:p w14:paraId="1279C38A" w14:textId="58B6CBAF" w:rsidR="0038579B" w:rsidRDefault="008F65ED">
            <w:pPr>
              <w:spacing w:after="0" w:line="240" w:lineRule="auto"/>
              <w:ind w:left="371" w:hanging="360"/>
              <w:rPr>
                <w:rFonts w:ascii="Arial" w:eastAsia="Times New Roman" w:hAnsi="Arial" w:cs="Arial"/>
              </w:rPr>
            </w:pPr>
            <w:r>
              <w:rPr>
                <w:rFonts w:ascii="Arial" w:eastAsia="Times New Roman" w:hAnsi="Arial" w:cs="Arial"/>
              </w:rPr>
              <w:t>R22</w:t>
            </w:r>
            <w:r w:rsidR="00073D88">
              <w:rPr>
                <w:rFonts w:ascii="Arial" w:eastAsia="Times New Roman" w:hAnsi="Arial" w:cs="Arial"/>
              </w:rPr>
              <w:t xml:space="preserve">. Watanabe Y, Arai Y, </w:t>
            </w:r>
            <w:proofErr w:type="spellStart"/>
            <w:r w:rsidR="00073D88">
              <w:rPr>
                <w:rFonts w:ascii="Arial" w:eastAsia="Times New Roman" w:hAnsi="Arial" w:cs="Arial"/>
              </w:rPr>
              <w:t>Takenaka</w:t>
            </w:r>
            <w:proofErr w:type="spellEnd"/>
            <w:r w:rsidR="00073D88">
              <w:rPr>
                <w:rFonts w:ascii="Arial" w:eastAsia="Times New Roman" w:hAnsi="Arial" w:cs="Arial"/>
              </w:rPr>
              <w:t xml:space="preserve"> N, Kobayashi M, Matsushita T. Three key factors affecting treatment results of low-intensity pulsed ultrasound for delayed unions and </w:t>
            </w:r>
            <w:proofErr w:type="spellStart"/>
            <w:r w:rsidR="00073D88">
              <w:rPr>
                <w:rFonts w:ascii="Arial" w:eastAsia="Times New Roman" w:hAnsi="Arial" w:cs="Arial"/>
              </w:rPr>
              <w:t>nonunions</w:t>
            </w:r>
            <w:proofErr w:type="spellEnd"/>
            <w:r w:rsidR="00073D88">
              <w:rPr>
                <w:rFonts w:ascii="Arial" w:eastAsia="Times New Roman" w:hAnsi="Arial" w:cs="Arial"/>
              </w:rPr>
              <w:t xml:space="preserve">: instability, gap size, and atrophic nonunion. </w:t>
            </w:r>
            <w:r w:rsidR="00073D88">
              <w:rPr>
                <w:rFonts w:ascii="Arial" w:eastAsia="Times New Roman" w:hAnsi="Arial" w:cs="Arial"/>
                <w:i/>
              </w:rPr>
              <w:t xml:space="preserve">J </w:t>
            </w:r>
            <w:proofErr w:type="spellStart"/>
            <w:r w:rsidR="00073D88">
              <w:rPr>
                <w:rFonts w:ascii="Arial" w:eastAsia="Times New Roman" w:hAnsi="Arial" w:cs="Arial"/>
                <w:i/>
              </w:rPr>
              <w:t>Orthop</w:t>
            </w:r>
            <w:proofErr w:type="spellEnd"/>
            <w:r w:rsidR="00073D88">
              <w:rPr>
                <w:rFonts w:ascii="Arial" w:eastAsia="Times New Roman" w:hAnsi="Arial" w:cs="Arial"/>
                <w:i/>
              </w:rPr>
              <w:t xml:space="preserve"> Sci</w:t>
            </w:r>
            <w:r w:rsidR="00073D88">
              <w:rPr>
                <w:rFonts w:ascii="Arial" w:eastAsia="Times New Roman" w:hAnsi="Arial" w:cs="Arial"/>
              </w:rPr>
              <w:t>. 2013;18(5):803</w:t>
            </w:r>
            <w:r w:rsidR="00073D88">
              <w:rPr>
                <w:rFonts w:ascii="Cambria Math" w:eastAsia="Times New Roman" w:hAnsi="Cambria Math" w:cs="Cambria Math"/>
              </w:rPr>
              <w:t>‐</w:t>
            </w:r>
            <w:r w:rsidR="00073D88">
              <w:rPr>
                <w:rFonts w:ascii="Arial" w:eastAsia="Times New Roman" w:hAnsi="Arial" w:cs="Arial"/>
              </w:rPr>
              <w:t>10. doi:10.1007/s00776-013-0415-0</w:t>
            </w:r>
          </w:p>
          <w:p w14:paraId="644F511C" w14:textId="77777777" w:rsidR="0038579B" w:rsidRDefault="00073D88">
            <w:pPr>
              <w:spacing w:after="0" w:line="240" w:lineRule="auto"/>
              <w:ind w:left="371" w:hanging="360"/>
              <w:rPr>
                <w:rFonts w:ascii="Arial" w:hAnsi="Arial" w:cs="Arial"/>
              </w:rPr>
            </w:pPr>
            <w:r>
              <w:rPr>
                <w:rFonts w:ascii="Arial" w:eastAsia="Times New Roman" w:hAnsi="Arial" w:cs="Arial"/>
              </w:rPr>
              <w:t>R2</w:t>
            </w:r>
            <w:r w:rsidR="008F65ED">
              <w:rPr>
                <w:rFonts w:ascii="Arial" w:eastAsia="Times New Roman" w:hAnsi="Arial" w:cs="Arial"/>
              </w:rPr>
              <w:t>3</w:t>
            </w:r>
            <w:r>
              <w:rPr>
                <w:rFonts w:ascii="Arial" w:eastAsia="Times New Roman" w:hAnsi="Arial" w:cs="Arial"/>
              </w:rPr>
              <w:t xml:space="preserve">. </w:t>
            </w:r>
            <w:proofErr w:type="spellStart"/>
            <w:r>
              <w:rPr>
                <w:rFonts w:ascii="Arial" w:eastAsia="Times New Roman" w:hAnsi="Arial" w:cs="Arial"/>
              </w:rPr>
              <w:t>Zura</w:t>
            </w:r>
            <w:proofErr w:type="spellEnd"/>
            <w:r>
              <w:rPr>
                <w:rFonts w:ascii="Arial" w:eastAsia="Times New Roman" w:hAnsi="Arial" w:cs="Arial"/>
              </w:rPr>
              <w:t xml:space="preserve"> R, Della Rocca GJ, Mehta S, et al. Treatment of chronic (&gt;1 year) fracture nonunion: heal rate in a cohort of 767 patients treated with low-intensity pulsed ultrasound (LIPUS). </w:t>
            </w:r>
            <w:r>
              <w:rPr>
                <w:rFonts w:ascii="Arial" w:eastAsia="Times New Roman" w:hAnsi="Arial" w:cs="Arial"/>
                <w:i/>
              </w:rPr>
              <w:t>Injury</w:t>
            </w:r>
            <w:r>
              <w:rPr>
                <w:rFonts w:ascii="Arial" w:eastAsia="Times New Roman" w:hAnsi="Arial" w:cs="Arial"/>
              </w:rPr>
              <w:t>. 2015;46(10):2036</w:t>
            </w:r>
            <w:r>
              <w:rPr>
                <w:rFonts w:ascii="Cambria Math" w:eastAsia="Times New Roman" w:hAnsi="Cambria Math" w:cs="Cambria Math"/>
              </w:rPr>
              <w:t>‐</w:t>
            </w:r>
            <w:r>
              <w:rPr>
                <w:rFonts w:ascii="Arial" w:eastAsia="Times New Roman" w:hAnsi="Arial" w:cs="Arial"/>
              </w:rPr>
              <w:t>41. doi:10.1016/j.injury.2015.05.042</w:t>
            </w:r>
          </w:p>
        </w:tc>
      </w:tr>
    </w:tbl>
    <w:p w14:paraId="39286D9B" w14:textId="77777777" w:rsidR="0038579B" w:rsidRDefault="0038579B">
      <w:pPr>
        <w:pStyle w:val="C-BodyText"/>
        <w:rPr>
          <w:rFonts w:cs="Arial"/>
          <w:sz w:val="22"/>
          <w:szCs w:val="22"/>
        </w:rPr>
      </w:pPr>
    </w:p>
    <w:tbl>
      <w:tblPr>
        <w:tblW w:w="94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60"/>
        <w:gridCol w:w="8022"/>
      </w:tblGrid>
      <w:tr w:rsidR="0038579B" w14:paraId="1B0FF4E0" w14:textId="77777777" w:rsidTr="009538BA">
        <w:trPr>
          <w:cantSplit/>
          <w:trHeight w:val="633"/>
          <w:jc w:val="center"/>
        </w:trPr>
        <w:tc>
          <w:tcPr>
            <w:tcW w:w="1460" w:type="dxa"/>
            <w:tcBorders>
              <w:top w:val="single" w:sz="6" w:space="0" w:color="auto"/>
              <w:left w:val="single" w:sz="6" w:space="0" w:color="auto"/>
              <w:bottom w:val="single" w:sz="6" w:space="0" w:color="auto"/>
              <w:right w:val="single" w:sz="6" w:space="0" w:color="auto"/>
            </w:tcBorders>
            <w:shd w:val="clear" w:color="auto" w:fill="auto"/>
          </w:tcPr>
          <w:p w14:paraId="5F01A8F3" w14:textId="77777777" w:rsidR="0038579B" w:rsidRDefault="00073D88">
            <w:pPr>
              <w:pStyle w:val="C-TableText"/>
              <w:rPr>
                <w:rFonts w:cs="Arial"/>
                <w:b/>
                <w:szCs w:val="22"/>
              </w:rPr>
            </w:pPr>
            <w:r>
              <w:rPr>
                <w:rFonts w:cs="Arial"/>
                <w:b/>
                <w:szCs w:val="22"/>
              </w:rPr>
              <w:t>Claim</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5DBB63B8" w14:textId="246E317E" w:rsidR="0038579B" w:rsidRDefault="00073D88">
            <w:pPr>
              <w:pStyle w:val="C-TableText"/>
              <w:rPr>
                <w:rFonts w:cs="Arial"/>
                <w:szCs w:val="22"/>
                <w:u w:val="single"/>
                <w:vertAlign w:val="superscript"/>
              </w:rPr>
            </w:pPr>
            <w:commentRangeStart w:id="52"/>
            <w:r>
              <w:rPr>
                <w:rFonts w:cs="Arial"/>
                <w:szCs w:val="22"/>
                <w:u w:val="single"/>
              </w:rPr>
              <w:t xml:space="preserve">Claim specific to </w:t>
            </w:r>
            <w:r w:rsidR="002976E3">
              <w:rPr>
                <w:rFonts w:cs="Arial"/>
                <w:szCs w:val="22"/>
                <w:u w:val="single"/>
              </w:rPr>
              <w:t>acute</w:t>
            </w:r>
            <w:r>
              <w:rPr>
                <w:rFonts w:cs="Arial"/>
                <w:szCs w:val="22"/>
                <w:u w:val="single"/>
              </w:rPr>
              <w:t xml:space="preserve"> fractures:*</w:t>
            </w:r>
            <w:commentRangeEnd w:id="52"/>
            <w:r>
              <w:rPr>
                <w:rStyle w:val="CommentReference"/>
              </w:rPr>
              <w:commentReference w:id="52"/>
            </w:r>
          </w:p>
          <w:p w14:paraId="78ED63D4" w14:textId="77777777" w:rsidR="0038579B" w:rsidRDefault="0038579B">
            <w:pPr>
              <w:pStyle w:val="C-TableText"/>
              <w:rPr>
                <w:rFonts w:cs="Arial"/>
                <w:szCs w:val="22"/>
                <w:vertAlign w:val="superscript"/>
              </w:rPr>
            </w:pPr>
          </w:p>
          <w:p w14:paraId="461BC1FD" w14:textId="0AC2AFE6" w:rsidR="0038579B" w:rsidRDefault="00073D88">
            <w:pPr>
              <w:pStyle w:val="C-TableText"/>
              <w:rPr>
                <w:rFonts w:cs="Arial"/>
                <w:szCs w:val="22"/>
              </w:rPr>
            </w:pPr>
            <w:commentRangeStart w:id="53"/>
            <w:r>
              <w:rPr>
                <w:rFonts w:cs="Arial"/>
                <w:szCs w:val="22"/>
              </w:rPr>
              <w:t xml:space="preserve">In seven Level 1 studies, three Level 2 studies, and one Level 3 study, EXOGEN has been proven in a wide range of patients to accelerate the healing of </w:t>
            </w:r>
            <w:commentRangeStart w:id="54"/>
            <w:r>
              <w:rPr>
                <w:rFonts w:cs="Arial"/>
                <w:szCs w:val="22"/>
              </w:rPr>
              <w:t>acute bone fractures.</w:t>
            </w:r>
            <w:commentRangeEnd w:id="54"/>
            <w:r>
              <w:rPr>
                <w:rFonts w:cs="Arial"/>
                <w:vertAlign w:val="superscript"/>
              </w:rPr>
              <w:t xml:space="preserve">1-7,9-10,12,13 </w:t>
            </w:r>
            <w:commentRangeEnd w:id="53"/>
            <w:r>
              <w:rPr>
                <w:rStyle w:val="CommentReference"/>
              </w:rPr>
              <w:commentReference w:id="53"/>
            </w:r>
            <w:r>
              <w:rPr>
                <w:rStyle w:val="CommentReference"/>
              </w:rPr>
              <w:commentReference w:id="54"/>
            </w:r>
          </w:p>
          <w:p w14:paraId="31EDD80F" w14:textId="77777777" w:rsidR="0038579B" w:rsidRDefault="0038579B">
            <w:pPr>
              <w:pStyle w:val="C-TableText"/>
              <w:rPr>
                <w:rFonts w:cs="Arial"/>
                <w:szCs w:val="22"/>
              </w:rPr>
            </w:pPr>
          </w:p>
          <w:p w14:paraId="0C86866D" w14:textId="77777777" w:rsidR="0038579B" w:rsidRDefault="00073D88">
            <w:pPr>
              <w:pStyle w:val="C-TableText"/>
              <w:rPr>
                <w:rFonts w:cs="Arial"/>
                <w:szCs w:val="22"/>
                <w:u w:val="single"/>
              </w:rPr>
            </w:pPr>
            <w:r>
              <w:rPr>
                <w:rFonts w:cs="Arial"/>
                <w:szCs w:val="22"/>
                <w:u w:val="single"/>
              </w:rPr>
              <w:t>Claim specific to nonunion:*</w:t>
            </w:r>
          </w:p>
          <w:p w14:paraId="1FDFC84F" w14:textId="77777777" w:rsidR="0038579B" w:rsidRDefault="0038579B">
            <w:pPr>
              <w:pStyle w:val="C-TableText"/>
              <w:rPr>
                <w:rFonts w:cs="Arial"/>
                <w:szCs w:val="22"/>
              </w:rPr>
            </w:pPr>
          </w:p>
          <w:p w14:paraId="671447D4" w14:textId="53301075" w:rsidR="0038579B" w:rsidRDefault="00073D88">
            <w:pPr>
              <w:pStyle w:val="C-TableText"/>
              <w:rPr>
                <w:rFonts w:cs="Arial"/>
                <w:szCs w:val="22"/>
                <w:vertAlign w:val="superscript"/>
              </w:rPr>
            </w:pPr>
            <w:r>
              <w:rPr>
                <w:rFonts w:cs="Arial"/>
                <w:szCs w:val="22"/>
              </w:rPr>
              <w:t xml:space="preserve">In one Level 1 study, one Level 2 study, and </w:t>
            </w:r>
            <w:r w:rsidR="002976E3">
              <w:rPr>
                <w:rFonts w:cs="Arial"/>
                <w:szCs w:val="22"/>
              </w:rPr>
              <w:t>ten</w:t>
            </w:r>
            <w:r>
              <w:rPr>
                <w:rFonts w:cs="Arial"/>
                <w:szCs w:val="22"/>
              </w:rPr>
              <w:t xml:space="preserve"> Level 3 studies, EXOGEN has been proven in a wide range of pa</w:t>
            </w:r>
            <w:r w:rsidR="002A5650">
              <w:rPr>
                <w:rFonts w:cs="Arial"/>
                <w:szCs w:val="22"/>
              </w:rPr>
              <w:t xml:space="preserve">tients to treat established </w:t>
            </w:r>
            <w:proofErr w:type="spellStart"/>
            <w:r w:rsidR="002A5650">
              <w:rPr>
                <w:rFonts w:cs="Arial"/>
                <w:szCs w:val="22"/>
              </w:rPr>
              <w:t>non</w:t>
            </w:r>
            <w:r>
              <w:rPr>
                <w:rFonts w:cs="Arial"/>
                <w:szCs w:val="22"/>
              </w:rPr>
              <w:t>unions</w:t>
            </w:r>
            <w:proofErr w:type="spellEnd"/>
            <w:r>
              <w:rPr>
                <w:rFonts w:cs="Arial"/>
                <w:szCs w:val="22"/>
              </w:rPr>
              <w:t xml:space="preserve"> (excluding the skull and vertebrae). It has also been reported as an effective non-invasive adjuva</w:t>
            </w:r>
            <w:r w:rsidR="002A5650">
              <w:rPr>
                <w:rFonts w:cs="Arial"/>
                <w:szCs w:val="22"/>
              </w:rPr>
              <w:t xml:space="preserve">nt treatment of established </w:t>
            </w:r>
            <w:proofErr w:type="spellStart"/>
            <w:r w:rsidR="002A5650">
              <w:rPr>
                <w:rFonts w:cs="Arial"/>
                <w:szCs w:val="22"/>
              </w:rPr>
              <w:t>non</w:t>
            </w:r>
            <w:r>
              <w:rPr>
                <w:rFonts w:cs="Arial"/>
                <w:szCs w:val="22"/>
              </w:rPr>
              <w:t>unions</w:t>
            </w:r>
            <w:proofErr w:type="spellEnd"/>
            <w:r>
              <w:rPr>
                <w:rFonts w:cs="Arial"/>
                <w:szCs w:val="22"/>
              </w:rPr>
              <w:t xml:space="preserve"> in patients:</w:t>
            </w:r>
            <w:r>
              <w:rPr>
                <w:rFonts w:cs="Arial"/>
                <w:vertAlign w:val="superscript"/>
              </w:rPr>
              <w:t>8,11,14-2</w:t>
            </w:r>
            <w:r w:rsidR="0059735D">
              <w:rPr>
                <w:rFonts w:cs="Arial"/>
                <w:vertAlign w:val="superscript"/>
              </w:rPr>
              <w:t>3</w:t>
            </w:r>
          </w:p>
          <w:p w14:paraId="101474A6" w14:textId="77777777" w:rsidR="0038579B" w:rsidRDefault="00073D88">
            <w:pPr>
              <w:pStyle w:val="C-TableText"/>
              <w:numPr>
                <w:ilvl w:val="0"/>
                <w:numId w:val="267"/>
              </w:numPr>
              <w:rPr>
                <w:rFonts w:cs="Arial"/>
                <w:szCs w:val="22"/>
              </w:rPr>
            </w:pPr>
            <w:r>
              <w:rPr>
                <w:rFonts w:cs="Arial"/>
                <w:szCs w:val="22"/>
              </w:rPr>
              <w:t>with internal and external fracture fixation hardware present;</w:t>
            </w:r>
          </w:p>
          <w:p w14:paraId="7BCBB59B" w14:textId="77777777" w:rsidR="0038579B" w:rsidRDefault="00073D88">
            <w:pPr>
              <w:pStyle w:val="C-TableText"/>
              <w:numPr>
                <w:ilvl w:val="0"/>
                <w:numId w:val="267"/>
              </w:numPr>
              <w:rPr>
                <w:rFonts w:cs="Arial"/>
                <w:szCs w:val="22"/>
              </w:rPr>
            </w:pPr>
            <w:r>
              <w:rPr>
                <w:rFonts w:cs="Arial"/>
                <w:szCs w:val="22"/>
              </w:rPr>
              <w:t>patients undergoing treatment for infection at the fracture site;</w:t>
            </w:r>
          </w:p>
          <w:p w14:paraId="5102E914" w14:textId="77777777" w:rsidR="0038579B" w:rsidRDefault="00073D88">
            <w:pPr>
              <w:pStyle w:val="C-TableText"/>
              <w:numPr>
                <w:ilvl w:val="0"/>
                <w:numId w:val="267"/>
              </w:numPr>
              <w:rPr>
                <w:rFonts w:cs="Arial"/>
                <w:szCs w:val="22"/>
              </w:rPr>
            </w:pPr>
            <w:r>
              <w:rPr>
                <w:rFonts w:cs="Arial"/>
                <w:szCs w:val="22"/>
              </w:rPr>
              <w:t xml:space="preserve">and in patients who are believed to have diminished bone quality. </w:t>
            </w:r>
          </w:p>
          <w:p w14:paraId="77B48226" w14:textId="77777777" w:rsidR="0038579B" w:rsidRDefault="0038579B">
            <w:pPr>
              <w:pStyle w:val="C-TableText"/>
              <w:rPr>
                <w:rFonts w:cs="Arial"/>
                <w:szCs w:val="22"/>
              </w:rPr>
            </w:pPr>
          </w:p>
          <w:p w14:paraId="62F1DC7F" w14:textId="77777777" w:rsidR="0038579B" w:rsidRDefault="00073D88">
            <w:pPr>
              <w:pStyle w:val="C-TableText"/>
              <w:rPr>
                <w:rFonts w:cs="Arial"/>
                <w:szCs w:val="22"/>
                <w:u w:val="single"/>
              </w:rPr>
            </w:pPr>
            <w:r>
              <w:rPr>
                <w:rFonts w:cs="Arial"/>
                <w:szCs w:val="22"/>
                <w:u w:val="single"/>
              </w:rPr>
              <w:t>Claim specific to both indications:*</w:t>
            </w:r>
          </w:p>
          <w:p w14:paraId="73A4D52B" w14:textId="77777777" w:rsidR="0038579B" w:rsidRDefault="0038579B">
            <w:pPr>
              <w:pStyle w:val="C-TableText"/>
              <w:rPr>
                <w:rFonts w:cs="Arial"/>
                <w:szCs w:val="22"/>
                <w:u w:val="single"/>
              </w:rPr>
            </w:pPr>
          </w:p>
          <w:p w14:paraId="1592B514" w14:textId="325F5774" w:rsidR="0038579B" w:rsidRDefault="00073D88">
            <w:pPr>
              <w:pStyle w:val="C-TableText"/>
              <w:rPr>
                <w:rFonts w:cs="Arial"/>
                <w:szCs w:val="22"/>
                <w:vertAlign w:val="superscript"/>
              </w:rPr>
            </w:pPr>
            <w:r>
              <w:rPr>
                <w:rFonts w:cs="Arial"/>
                <w:szCs w:val="22"/>
              </w:rPr>
              <w:t xml:space="preserve">In eight Level 1 studies, four Level 2 studies, and </w:t>
            </w:r>
            <w:r w:rsidR="00066B23">
              <w:rPr>
                <w:rFonts w:cs="Arial"/>
                <w:szCs w:val="22"/>
              </w:rPr>
              <w:t>eleven</w:t>
            </w:r>
            <w:r>
              <w:rPr>
                <w:rFonts w:cs="Arial"/>
                <w:szCs w:val="22"/>
              </w:rPr>
              <w:t xml:space="preserve"> Level 3 studies, EXOGEN has demonstrated the treatment of established </w:t>
            </w:r>
            <w:proofErr w:type="spellStart"/>
            <w:r>
              <w:rPr>
                <w:rFonts w:cs="Arial"/>
                <w:szCs w:val="22"/>
              </w:rPr>
              <w:t>nonunions</w:t>
            </w:r>
            <w:proofErr w:type="spellEnd"/>
            <w:r>
              <w:rPr>
                <w:rFonts w:cs="Arial"/>
                <w:szCs w:val="22"/>
              </w:rPr>
              <w:t xml:space="preserve"> (excluding the skull and vertebrae), as well as, accelerating the time to heal acute fractures.</w:t>
            </w:r>
            <w:r>
              <w:rPr>
                <w:rFonts w:cs="Arial"/>
                <w:vertAlign w:val="superscript"/>
              </w:rPr>
              <w:t>1-2</w:t>
            </w:r>
            <w:r w:rsidR="0075376C">
              <w:rPr>
                <w:rFonts w:cs="Arial"/>
                <w:vertAlign w:val="superscript"/>
              </w:rPr>
              <w:t>3</w:t>
            </w:r>
          </w:p>
          <w:p w14:paraId="38398DD1" w14:textId="77777777" w:rsidR="0038579B" w:rsidRDefault="0038579B">
            <w:pPr>
              <w:pStyle w:val="C-TableText"/>
              <w:rPr>
                <w:rFonts w:cs="Arial"/>
                <w:szCs w:val="22"/>
              </w:rPr>
            </w:pPr>
          </w:p>
          <w:p w14:paraId="130264B1" w14:textId="1A8B9335" w:rsidR="0038579B" w:rsidRDefault="002A5650">
            <w:pPr>
              <w:pStyle w:val="C-TableText"/>
              <w:rPr>
                <w:rFonts w:cs="Arial"/>
                <w:szCs w:val="22"/>
              </w:rPr>
            </w:pPr>
            <w:r>
              <w:rPr>
                <w:rFonts w:cs="Arial"/>
                <w:szCs w:val="22"/>
              </w:rPr>
              <w:t>*</w:t>
            </w:r>
            <w:r w:rsidRPr="008F65ED">
              <w:rPr>
                <w:rFonts w:cs="Arial"/>
                <w:b/>
                <w:i/>
                <w:u w:val="single"/>
              </w:rPr>
              <w:t>Add Note:</w:t>
            </w:r>
            <w:r>
              <w:rPr>
                <w:rFonts w:cs="Arial"/>
                <w:szCs w:val="22"/>
              </w:rPr>
              <w:t xml:space="preserve"> </w:t>
            </w:r>
            <w:commentRangeStart w:id="55"/>
            <w:commentRangeStart w:id="56"/>
            <w:r w:rsidR="00073D88">
              <w:rPr>
                <w:rFonts w:cs="Arial"/>
                <w:szCs w:val="22"/>
              </w:rPr>
              <w:t xml:space="preserve">These studies, which reflect the body of evidence for EXOGEN, include evaluations of applications to bone fractures that are not among the bone fractures in the FDA-approved labeling for EXOGEN (such as distraction osteogenesis, bone transport, acceleration of scaphoid fracture, acute metatarsal fractures, acute complex tibia fractures, </w:t>
            </w:r>
            <w:r>
              <w:rPr>
                <w:rFonts w:cs="Arial"/>
                <w:szCs w:val="22"/>
              </w:rPr>
              <w:t>high tibial osteotomy</w:t>
            </w:r>
            <w:r w:rsidR="00073D88">
              <w:rPr>
                <w:rFonts w:cs="Arial"/>
                <w:szCs w:val="22"/>
              </w:rPr>
              <w:t>, and arthrodesis).</w:t>
            </w:r>
            <w:commentRangeEnd w:id="55"/>
            <w:r w:rsidR="00073D88">
              <w:rPr>
                <w:rStyle w:val="CommentReference"/>
              </w:rPr>
              <w:commentReference w:id="55"/>
            </w:r>
            <w:commentRangeEnd w:id="56"/>
            <w:r w:rsidR="00073D88">
              <w:rPr>
                <w:rStyle w:val="CommentReference"/>
              </w:rPr>
              <w:commentReference w:id="56"/>
            </w:r>
          </w:p>
          <w:p w14:paraId="5DDDA501" w14:textId="77777777" w:rsidR="0038579B" w:rsidRDefault="0038579B">
            <w:pPr>
              <w:pStyle w:val="C-TableText"/>
              <w:rPr>
                <w:rFonts w:cs="Arial"/>
                <w:szCs w:val="22"/>
              </w:rPr>
            </w:pPr>
          </w:p>
        </w:tc>
      </w:tr>
      <w:tr w:rsidR="00790745" w14:paraId="32C17AEB" w14:textId="77777777" w:rsidTr="009538BA">
        <w:trPr>
          <w:cantSplit/>
          <w:trHeight w:val="633"/>
          <w:jc w:val="center"/>
        </w:trPr>
        <w:tc>
          <w:tcPr>
            <w:tcW w:w="1460" w:type="dxa"/>
            <w:tcBorders>
              <w:top w:val="single" w:sz="6" w:space="0" w:color="auto"/>
              <w:left w:val="single" w:sz="6" w:space="0" w:color="auto"/>
              <w:bottom w:val="single" w:sz="6" w:space="0" w:color="auto"/>
              <w:right w:val="single" w:sz="6" w:space="0" w:color="auto"/>
            </w:tcBorders>
            <w:shd w:val="clear" w:color="auto" w:fill="auto"/>
          </w:tcPr>
          <w:p w14:paraId="18EFB97C" w14:textId="665C8F8B" w:rsidR="00790745" w:rsidRDefault="00790745" w:rsidP="00790745">
            <w:pPr>
              <w:pStyle w:val="C-TableText"/>
              <w:rPr>
                <w:rFonts w:cs="Arial"/>
                <w:b/>
                <w:szCs w:val="22"/>
              </w:rPr>
            </w:pPr>
            <w:r>
              <w:rPr>
                <w:rFonts w:cs="Arial"/>
                <w:b/>
                <w:szCs w:val="22"/>
              </w:rPr>
              <w:lastRenderedPageBreak/>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7D833AF1" w14:textId="77777777" w:rsidR="00790745" w:rsidRDefault="00790745" w:rsidP="00790745">
            <w:pPr>
              <w:rPr>
                <w:rFonts w:ascii="Arial" w:eastAsia="Times New Roman" w:hAnsi="Arial" w:cs="Arial"/>
              </w:rPr>
            </w:pPr>
            <w:r>
              <w:rPr>
                <w:rFonts w:ascii="Arial" w:hAnsi="Arial" w:cs="Arial"/>
              </w:rPr>
              <w:t xml:space="preserve">*Marx RG, Wilson SM, </w:t>
            </w:r>
            <w:proofErr w:type="spellStart"/>
            <w:r>
              <w:rPr>
                <w:rFonts w:ascii="Arial" w:hAnsi="Arial" w:cs="Arial"/>
              </w:rPr>
              <w:t>Swiontkowski</w:t>
            </w:r>
            <w:proofErr w:type="spellEnd"/>
            <w:r>
              <w:rPr>
                <w:rFonts w:ascii="Arial" w:hAnsi="Arial" w:cs="Arial"/>
              </w:rPr>
              <w:t xml:space="preserve"> MF. Updating the assignment of levels of evidence. </w:t>
            </w:r>
            <w:r>
              <w:rPr>
                <w:rFonts w:ascii="Arial" w:hAnsi="Arial" w:cs="Arial"/>
                <w:i/>
              </w:rPr>
              <w:t>J Bone Joint Surg Am.</w:t>
            </w:r>
            <w:r>
              <w:rPr>
                <w:rFonts w:ascii="Arial" w:hAnsi="Arial" w:cs="Arial"/>
              </w:rPr>
              <w:t xml:space="preserve"> 2015;97(1)1-2. doi:10.2106/JBJS.N.01112</w:t>
            </w:r>
          </w:p>
          <w:p w14:paraId="2E792736" w14:textId="77777777" w:rsidR="00790745" w:rsidRDefault="00790745" w:rsidP="00790745">
            <w:pPr>
              <w:spacing w:after="0" w:line="240" w:lineRule="auto"/>
              <w:ind w:left="376" w:hanging="365"/>
              <w:rPr>
                <w:rFonts w:ascii="Arial" w:eastAsia="Times New Roman" w:hAnsi="Arial" w:cs="Arial"/>
              </w:rPr>
            </w:pPr>
            <w:r>
              <w:rPr>
                <w:rFonts w:ascii="Arial" w:eastAsia="Times New Roman" w:hAnsi="Arial" w:cs="Arial"/>
              </w:rPr>
              <w:t xml:space="preserve">R1. </w:t>
            </w:r>
            <w:proofErr w:type="spellStart"/>
            <w:r>
              <w:rPr>
                <w:rFonts w:ascii="Arial" w:eastAsia="Times New Roman" w:hAnsi="Arial" w:cs="Arial"/>
              </w:rPr>
              <w:t>Dudda</w:t>
            </w:r>
            <w:proofErr w:type="spellEnd"/>
            <w:r>
              <w:rPr>
                <w:rFonts w:ascii="Arial" w:eastAsia="Times New Roman" w:hAnsi="Arial" w:cs="Arial"/>
              </w:rPr>
              <w:t xml:space="preserve"> M, Hauser J, </w:t>
            </w:r>
            <w:proofErr w:type="spellStart"/>
            <w:r>
              <w:rPr>
                <w:rFonts w:ascii="Arial" w:eastAsia="Times New Roman" w:hAnsi="Arial" w:cs="Arial"/>
              </w:rPr>
              <w:t>Muhr</w:t>
            </w:r>
            <w:proofErr w:type="spellEnd"/>
            <w:r>
              <w:rPr>
                <w:rFonts w:ascii="Arial" w:eastAsia="Times New Roman" w:hAnsi="Arial" w:cs="Arial"/>
              </w:rPr>
              <w:t xml:space="preserve"> G, </w:t>
            </w:r>
            <w:proofErr w:type="spellStart"/>
            <w:r>
              <w:rPr>
                <w:rFonts w:ascii="Arial" w:eastAsia="Times New Roman" w:hAnsi="Arial" w:cs="Arial"/>
              </w:rPr>
              <w:t>Esenwein</w:t>
            </w:r>
            <w:proofErr w:type="spellEnd"/>
            <w:r>
              <w:rPr>
                <w:rFonts w:ascii="Arial" w:eastAsia="Times New Roman" w:hAnsi="Arial" w:cs="Arial"/>
              </w:rPr>
              <w:t xml:space="preserve"> SA. Low-intensity pulsed ultrasound as a useful adjuvant during distraction osteogenesis: a prospective, randomized controlled trial. </w:t>
            </w:r>
            <w:r>
              <w:rPr>
                <w:rFonts w:ascii="Arial" w:eastAsia="Times New Roman" w:hAnsi="Arial" w:cs="Arial"/>
                <w:i/>
              </w:rPr>
              <w:t>J Trauma</w:t>
            </w:r>
            <w:r>
              <w:rPr>
                <w:rFonts w:ascii="Arial" w:eastAsia="Times New Roman" w:hAnsi="Arial" w:cs="Arial"/>
              </w:rPr>
              <w:t>. 2011;71(5):1376</w:t>
            </w:r>
            <w:r>
              <w:rPr>
                <w:rFonts w:ascii="Cambria Math" w:eastAsia="Times New Roman" w:hAnsi="Cambria Math" w:cs="Cambria Math"/>
              </w:rPr>
              <w:t>‐</w:t>
            </w:r>
            <w:r>
              <w:rPr>
                <w:rFonts w:ascii="Arial" w:eastAsia="Times New Roman" w:hAnsi="Arial" w:cs="Arial"/>
              </w:rPr>
              <w:t>80. doi:10.1097/TA.0b013e31821912b2</w:t>
            </w:r>
          </w:p>
          <w:p w14:paraId="78E21F9A" w14:textId="77777777" w:rsidR="00790745" w:rsidRDefault="00790745" w:rsidP="00790745">
            <w:pPr>
              <w:spacing w:after="0" w:line="240" w:lineRule="auto"/>
              <w:ind w:left="376" w:hanging="365"/>
              <w:rPr>
                <w:rFonts w:ascii="Arial" w:hAnsi="Arial" w:cs="Arial"/>
              </w:rPr>
            </w:pPr>
            <w:r>
              <w:rPr>
                <w:rFonts w:ascii="Arial" w:eastAsia="Times New Roman" w:hAnsi="Arial" w:cs="Arial"/>
              </w:rPr>
              <w:t>R2. El-</w:t>
            </w:r>
            <w:proofErr w:type="spellStart"/>
            <w:r>
              <w:rPr>
                <w:rFonts w:ascii="Arial" w:eastAsia="Times New Roman" w:hAnsi="Arial" w:cs="Arial"/>
              </w:rPr>
              <w:t>Mowafi</w:t>
            </w:r>
            <w:proofErr w:type="spellEnd"/>
            <w:r>
              <w:rPr>
                <w:rFonts w:ascii="Arial" w:eastAsia="Times New Roman" w:hAnsi="Arial" w:cs="Arial"/>
              </w:rPr>
              <w:t xml:space="preserve"> H, Mohsen M. The effect of low-intensity pulsed ultrasound on callus maturation in tibial distraction osteogenesis. </w:t>
            </w:r>
            <w:r>
              <w:rPr>
                <w:rFonts w:ascii="Arial" w:eastAsia="Times New Roman" w:hAnsi="Arial" w:cs="Arial"/>
                <w:i/>
              </w:rPr>
              <w:t xml:space="preserve">Int </w:t>
            </w:r>
            <w:proofErr w:type="spellStart"/>
            <w:r>
              <w:rPr>
                <w:rFonts w:ascii="Arial" w:eastAsia="Times New Roman" w:hAnsi="Arial" w:cs="Arial"/>
                <w:i/>
              </w:rPr>
              <w:t>Orthop</w:t>
            </w:r>
            <w:proofErr w:type="spellEnd"/>
            <w:r>
              <w:rPr>
                <w:rFonts w:ascii="Arial" w:eastAsia="Times New Roman" w:hAnsi="Arial" w:cs="Arial"/>
              </w:rPr>
              <w:t>. 2005;29(2):121</w:t>
            </w:r>
            <w:r>
              <w:rPr>
                <w:rFonts w:ascii="Cambria Math" w:eastAsia="Times New Roman" w:hAnsi="Cambria Math" w:cs="Cambria Math"/>
              </w:rPr>
              <w:t>‐</w:t>
            </w:r>
            <w:r>
              <w:rPr>
                <w:rFonts w:ascii="Arial" w:eastAsia="Times New Roman" w:hAnsi="Arial" w:cs="Arial"/>
              </w:rPr>
              <w:t>4. doi:10.1007/s00264-004-0625-3</w:t>
            </w:r>
          </w:p>
          <w:p w14:paraId="15E340BF" w14:textId="77777777" w:rsidR="00790745" w:rsidRDefault="00790745" w:rsidP="00790745">
            <w:pPr>
              <w:spacing w:after="0" w:line="240" w:lineRule="auto"/>
              <w:ind w:left="376" w:hanging="365"/>
              <w:rPr>
                <w:rFonts w:ascii="Arial" w:hAnsi="Arial" w:cs="Arial"/>
              </w:rPr>
            </w:pPr>
            <w:r>
              <w:rPr>
                <w:rFonts w:ascii="Arial" w:eastAsia="Times New Roman" w:hAnsi="Arial" w:cs="Arial"/>
              </w:rPr>
              <w:t xml:space="preserve">R3. </w:t>
            </w: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eastAsia="Times New Roman" w:hAnsi="Cambria Math" w:cs="Cambria Math"/>
              </w:rPr>
              <w:t>‐</w:t>
            </w:r>
            <w:r>
              <w:rPr>
                <w:rFonts w:ascii="Arial" w:hAnsi="Arial" w:cs="Arial"/>
              </w:rPr>
              <w:t>34. doi:10.2106/00004623-199401000-00004</w:t>
            </w:r>
          </w:p>
          <w:p w14:paraId="4A37A525" w14:textId="77777777" w:rsidR="00790745" w:rsidRDefault="00790745" w:rsidP="00790745">
            <w:pPr>
              <w:spacing w:after="0" w:line="240" w:lineRule="auto"/>
              <w:ind w:left="376" w:hanging="365"/>
              <w:rPr>
                <w:rFonts w:ascii="Arial" w:eastAsia="Times New Roman" w:hAnsi="Arial" w:cs="Arial"/>
              </w:rPr>
            </w:pPr>
            <w:r>
              <w:rPr>
                <w:rFonts w:ascii="Arial" w:eastAsia="Times New Roman" w:hAnsi="Arial" w:cs="Arial"/>
              </w:rPr>
              <w:t xml:space="preserve">R4. </w:t>
            </w: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eastAsia="Times New Roman" w:hAnsi="Cambria Math" w:cs="Cambria Math"/>
              </w:rPr>
              <w:t>‐</w:t>
            </w:r>
            <w:r>
              <w:rPr>
                <w:rFonts w:ascii="Arial" w:hAnsi="Arial" w:cs="Arial"/>
              </w:rPr>
              <w:t>73. doi:10.2106/00004623-199707000-00002</w:t>
            </w:r>
          </w:p>
          <w:p w14:paraId="53C75A67" w14:textId="77777777" w:rsidR="00790745" w:rsidRDefault="00790745" w:rsidP="00790745">
            <w:pPr>
              <w:spacing w:after="0" w:line="240" w:lineRule="auto"/>
              <w:ind w:left="376" w:hanging="365"/>
              <w:rPr>
                <w:rFonts w:ascii="Arial" w:eastAsia="Times New Roman" w:hAnsi="Arial" w:cs="Arial"/>
              </w:rPr>
            </w:pPr>
            <w:r>
              <w:rPr>
                <w:rFonts w:ascii="Arial" w:eastAsia="Times New Roman" w:hAnsi="Arial" w:cs="Arial"/>
              </w:rPr>
              <w:t xml:space="preserve">R5. Leung KS, Lee WS, </w:t>
            </w:r>
            <w:proofErr w:type="spellStart"/>
            <w:r>
              <w:rPr>
                <w:rFonts w:ascii="Arial" w:eastAsia="Times New Roman" w:hAnsi="Arial" w:cs="Arial"/>
              </w:rPr>
              <w:t>Tsui</w:t>
            </w:r>
            <w:proofErr w:type="spellEnd"/>
            <w:r>
              <w:rPr>
                <w:rFonts w:ascii="Arial" w:eastAsia="Times New Roman" w:hAnsi="Arial" w:cs="Arial"/>
              </w:rPr>
              <w:t xml:space="preserve"> HF, Liu PP, Cheung WH. Complex tibial fracture outcomes following treatment with low-intensity pulsed ultrasound. </w:t>
            </w:r>
            <w:r>
              <w:rPr>
                <w:rFonts w:ascii="Arial" w:eastAsia="Times New Roman" w:hAnsi="Arial" w:cs="Arial"/>
                <w:i/>
              </w:rPr>
              <w:t>Ultrasound Med Biol</w:t>
            </w:r>
            <w:r>
              <w:rPr>
                <w:rFonts w:ascii="Arial" w:eastAsia="Times New Roman" w:hAnsi="Arial" w:cs="Arial"/>
              </w:rPr>
              <w:t>. 2004;30(3):389</w:t>
            </w:r>
            <w:r>
              <w:rPr>
                <w:rFonts w:ascii="Cambria Math" w:eastAsia="Times New Roman" w:hAnsi="Cambria Math" w:cs="Cambria Math"/>
              </w:rPr>
              <w:t>‐</w:t>
            </w:r>
            <w:r>
              <w:rPr>
                <w:rFonts w:ascii="Arial" w:eastAsia="Times New Roman" w:hAnsi="Arial" w:cs="Arial"/>
              </w:rPr>
              <w:t>95. doi:10.1016/j.ultrasmedbio.2003.11.008</w:t>
            </w:r>
          </w:p>
          <w:p w14:paraId="21E3F2B8" w14:textId="77777777" w:rsidR="00790745" w:rsidRDefault="00790745" w:rsidP="00790745">
            <w:pPr>
              <w:spacing w:after="0" w:line="240" w:lineRule="auto"/>
              <w:ind w:left="376" w:hanging="365"/>
              <w:rPr>
                <w:rFonts w:ascii="Arial" w:eastAsia="Times New Roman" w:hAnsi="Arial" w:cs="Arial"/>
              </w:rPr>
            </w:pPr>
            <w:r>
              <w:rPr>
                <w:rFonts w:ascii="Arial" w:eastAsia="Times New Roman" w:hAnsi="Arial" w:cs="Arial"/>
              </w:rPr>
              <w:t xml:space="preserve">R6. Mayr E, </w:t>
            </w:r>
            <w:proofErr w:type="spellStart"/>
            <w:r>
              <w:rPr>
                <w:rFonts w:ascii="Arial" w:eastAsia="Times New Roman" w:hAnsi="Arial" w:cs="Arial"/>
              </w:rPr>
              <w:t>Rudzki</w:t>
            </w:r>
            <w:proofErr w:type="spellEnd"/>
            <w:r>
              <w:rPr>
                <w:rFonts w:ascii="Arial" w:eastAsia="Times New Roman" w:hAnsi="Arial" w:cs="Arial"/>
              </w:rPr>
              <w:t xml:space="preserve"> MM, </w:t>
            </w:r>
            <w:proofErr w:type="spellStart"/>
            <w:r>
              <w:rPr>
                <w:rFonts w:ascii="Arial" w:eastAsia="Times New Roman" w:hAnsi="Arial" w:cs="Arial"/>
              </w:rPr>
              <w:t>Rudzki</w:t>
            </w:r>
            <w:proofErr w:type="spellEnd"/>
            <w:r>
              <w:rPr>
                <w:rFonts w:ascii="Arial" w:eastAsia="Times New Roman" w:hAnsi="Arial" w:cs="Arial"/>
              </w:rPr>
              <w:t xml:space="preserve"> M, Borchardt B, </w:t>
            </w:r>
            <w:proofErr w:type="spellStart"/>
            <w:r>
              <w:rPr>
                <w:rFonts w:ascii="Arial" w:eastAsia="Times New Roman" w:hAnsi="Arial" w:cs="Arial"/>
              </w:rPr>
              <w:t>Häusser</w:t>
            </w:r>
            <w:proofErr w:type="spellEnd"/>
            <w:r>
              <w:rPr>
                <w:rFonts w:ascii="Arial" w:eastAsia="Times New Roman" w:hAnsi="Arial" w:cs="Arial"/>
              </w:rPr>
              <w:t xml:space="preserve"> H, </w:t>
            </w:r>
            <w:proofErr w:type="spellStart"/>
            <w:r>
              <w:rPr>
                <w:rFonts w:ascii="Arial" w:eastAsia="Times New Roman" w:hAnsi="Arial" w:cs="Arial"/>
              </w:rPr>
              <w:t>Rüter</w:t>
            </w:r>
            <w:proofErr w:type="spellEnd"/>
            <w:r>
              <w:rPr>
                <w:rFonts w:ascii="Arial" w:eastAsia="Times New Roman" w:hAnsi="Arial" w:cs="Arial"/>
              </w:rPr>
              <w:t xml:space="preserve"> A. Does low intensity, pulsed ultrasound speed healing of scaphoid fractures? </w:t>
            </w:r>
            <w:proofErr w:type="spellStart"/>
            <w:r>
              <w:rPr>
                <w:rFonts w:ascii="Arial" w:eastAsia="Times New Roman" w:hAnsi="Arial" w:cs="Arial"/>
                <w:i/>
              </w:rPr>
              <w:t>Handchir</w:t>
            </w:r>
            <w:proofErr w:type="spellEnd"/>
            <w:r>
              <w:rPr>
                <w:rFonts w:ascii="Arial" w:eastAsia="Times New Roman" w:hAnsi="Arial" w:cs="Arial"/>
                <w:i/>
              </w:rPr>
              <w:t xml:space="preserve"> </w:t>
            </w:r>
            <w:proofErr w:type="spellStart"/>
            <w:r>
              <w:rPr>
                <w:rFonts w:ascii="Arial" w:eastAsia="Times New Roman" w:hAnsi="Arial" w:cs="Arial"/>
                <w:i/>
              </w:rPr>
              <w:t>Mikrochir</w:t>
            </w:r>
            <w:proofErr w:type="spellEnd"/>
            <w:r>
              <w:rPr>
                <w:rFonts w:ascii="Arial" w:eastAsia="Times New Roman" w:hAnsi="Arial" w:cs="Arial"/>
                <w:i/>
              </w:rPr>
              <w:t xml:space="preserve"> </w:t>
            </w:r>
            <w:proofErr w:type="spellStart"/>
            <w:r>
              <w:rPr>
                <w:rFonts w:ascii="Arial" w:eastAsia="Times New Roman" w:hAnsi="Arial" w:cs="Arial"/>
                <w:i/>
              </w:rPr>
              <w:t>Plast</w:t>
            </w:r>
            <w:proofErr w:type="spellEnd"/>
            <w:r>
              <w:rPr>
                <w:rFonts w:ascii="Arial" w:eastAsia="Times New Roman" w:hAnsi="Arial" w:cs="Arial"/>
                <w:i/>
              </w:rPr>
              <w:t xml:space="preserve"> </w:t>
            </w:r>
            <w:proofErr w:type="spellStart"/>
            <w:r>
              <w:rPr>
                <w:rFonts w:ascii="Arial" w:eastAsia="Times New Roman" w:hAnsi="Arial" w:cs="Arial"/>
                <w:i/>
              </w:rPr>
              <w:t>Chir</w:t>
            </w:r>
            <w:proofErr w:type="spellEnd"/>
            <w:r>
              <w:rPr>
                <w:rFonts w:ascii="Arial" w:eastAsia="Times New Roman" w:hAnsi="Arial" w:cs="Arial"/>
              </w:rPr>
              <w:t>. 2000;32(2):115</w:t>
            </w:r>
            <w:r>
              <w:rPr>
                <w:rFonts w:ascii="Cambria Math" w:eastAsia="Times New Roman" w:hAnsi="Cambria Math" w:cs="Cambria Math"/>
              </w:rPr>
              <w:t>‐</w:t>
            </w:r>
            <w:r>
              <w:rPr>
                <w:rFonts w:ascii="Arial" w:eastAsia="Times New Roman" w:hAnsi="Arial" w:cs="Arial"/>
              </w:rPr>
              <w:t>22. doi:10.1055/s-2000-19253</w:t>
            </w:r>
          </w:p>
          <w:p w14:paraId="40E33364" w14:textId="77777777" w:rsidR="00790745" w:rsidRDefault="00790745" w:rsidP="00790745">
            <w:pPr>
              <w:spacing w:after="0" w:line="240" w:lineRule="auto"/>
              <w:ind w:left="376" w:hanging="365"/>
              <w:rPr>
                <w:rFonts w:ascii="Arial" w:eastAsia="Times New Roman" w:hAnsi="Arial" w:cs="Arial"/>
              </w:rPr>
            </w:pPr>
            <w:r>
              <w:rPr>
                <w:rFonts w:ascii="Arial" w:eastAsia="Times New Roman" w:hAnsi="Arial" w:cs="Arial"/>
              </w:rPr>
              <w:t xml:space="preserve">R7. </w:t>
            </w:r>
            <w:proofErr w:type="spellStart"/>
            <w:r>
              <w:rPr>
                <w:rFonts w:ascii="Arial" w:eastAsia="Times New Roman" w:hAnsi="Arial" w:cs="Arial"/>
              </w:rPr>
              <w:t>Tsumaki</w:t>
            </w:r>
            <w:proofErr w:type="spellEnd"/>
            <w:r>
              <w:rPr>
                <w:rFonts w:ascii="Arial" w:eastAsia="Times New Roman" w:hAnsi="Arial" w:cs="Arial"/>
              </w:rPr>
              <w:t xml:space="preserve"> N, </w:t>
            </w:r>
            <w:proofErr w:type="spellStart"/>
            <w:r>
              <w:rPr>
                <w:rFonts w:ascii="Arial" w:eastAsia="Times New Roman" w:hAnsi="Arial" w:cs="Arial"/>
              </w:rPr>
              <w:t>Kakiuchi</w:t>
            </w:r>
            <w:proofErr w:type="spellEnd"/>
            <w:r>
              <w:rPr>
                <w:rFonts w:ascii="Arial" w:eastAsia="Times New Roman" w:hAnsi="Arial" w:cs="Arial"/>
              </w:rPr>
              <w:t xml:space="preserve"> M, Sasaki J, Ochi T, Yoshikawa H. Low-intensity pulsed ultrasound accelerates maturation of callus in patients treated with opening-wedge high tibial osteotomy by </w:t>
            </w:r>
            <w:proofErr w:type="spellStart"/>
            <w:r>
              <w:rPr>
                <w:rFonts w:ascii="Arial" w:eastAsia="Times New Roman" w:hAnsi="Arial" w:cs="Arial"/>
              </w:rPr>
              <w:t>hemicallotasis</w:t>
            </w:r>
            <w:proofErr w:type="spellEnd"/>
            <w:r>
              <w:rPr>
                <w:rFonts w:ascii="Arial" w:eastAsia="Times New Roman" w:hAnsi="Arial" w:cs="Arial"/>
              </w:rPr>
              <w:t xml:space="preserve">. </w:t>
            </w:r>
            <w:r>
              <w:rPr>
                <w:rFonts w:ascii="Arial" w:eastAsia="Times New Roman" w:hAnsi="Arial" w:cs="Arial"/>
                <w:i/>
              </w:rPr>
              <w:t>J Bone Joint Surg Am</w:t>
            </w:r>
            <w:r>
              <w:rPr>
                <w:rFonts w:ascii="Arial" w:eastAsia="Times New Roman" w:hAnsi="Arial" w:cs="Arial"/>
              </w:rPr>
              <w:t>. 2004;86(11):2399</w:t>
            </w:r>
            <w:r>
              <w:rPr>
                <w:rFonts w:ascii="Cambria Math" w:eastAsia="Times New Roman" w:hAnsi="Cambria Math" w:cs="Cambria Math"/>
              </w:rPr>
              <w:t>‐</w:t>
            </w:r>
            <w:r>
              <w:rPr>
                <w:rFonts w:ascii="Arial" w:eastAsia="Times New Roman" w:hAnsi="Arial" w:cs="Arial"/>
              </w:rPr>
              <w:t>405. doi:10.2106/00004623-200411000-00006</w:t>
            </w:r>
          </w:p>
          <w:p w14:paraId="67376628" w14:textId="77777777" w:rsidR="00790745" w:rsidRDefault="00790745" w:rsidP="00790745">
            <w:pPr>
              <w:spacing w:after="0" w:line="240" w:lineRule="auto"/>
              <w:ind w:left="376" w:hanging="365"/>
              <w:rPr>
                <w:rFonts w:ascii="Arial" w:eastAsia="Times New Roman" w:hAnsi="Arial" w:cs="Arial"/>
              </w:rPr>
            </w:pPr>
            <w:r>
              <w:rPr>
                <w:rFonts w:ascii="Arial" w:eastAsia="Times New Roman" w:hAnsi="Arial" w:cs="Arial"/>
              </w:rPr>
              <w:t xml:space="preserve">R8. </w:t>
            </w:r>
            <w:proofErr w:type="spellStart"/>
            <w:r>
              <w:rPr>
                <w:rFonts w:ascii="Arial" w:eastAsia="Times New Roman" w:hAnsi="Arial" w:cs="Arial"/>
              </w:rPr>
              <w:t>Schofer</w:t>
            </w:r>
            <w:proofErr w:type="spellEnd"/>
            <w:r>
              <w:rPr>
                <w:rFonts w:ascii="Arial" w:eastAsia="Times New Roman" w:hAnsi="Arial" w:cs="Arial"/>
              </w:rPr>
              <w:t xml:space="preserve"> MD, Block JE, Aigner J, Schmelz A. Improved healing response in delayed unions of the tibia with low-intensity pulsed ultrasound: results of a randomized sham-controlled trial. </w:t>
            </w:r>
            <w:r>
              <w:rPr>
                <w:rFonts w:ascii="Arial" w:eastAsia="Times New Roman" w:hAnsi="Arial" w:cs="Arial"/>
                <w:i/>
              </w:rPr>
              <w:t xml:space="preserve">BMC </w:t>
            </w:r>
            <w:proofErr w:type="spellStart"/>
            <w:r>
              <w:rPr>
                <w:rFonts w:ascii="Arial" w:eastAsia="Times New Roman" w:hAnsi="Arial" w:cs="Arial"/>
                <w:i/>
              </w:rPr>
              <w:t>Musculoskelet</w:t>
            </w:r>
            <w:proofErr w:type="spellEnd"/>
            <w:r>
              <w:rPr>
                <w:rFonts w:ascii="Arial" w:eastAsia="Times New Roman" w:hAnsi="Arial" w:cs="Arial"/>
                <w:i/>
              </w:rPr>
              <w:t xml:space="preserve"> </w:t>
            </w:r>
            <w:proofErr w:type="spellStart"/>
            <w:r>
              <w:rPr>
                <w:rFonts w:ascii="Arial" w:eastAsia="Times New Roman" w:hAnsi="Arial" w:cs="Arial"/>
                <w:i/>
              </w:rPr>
              <w:t>Disord</w:t>
            </w:r>
            <w:proofErr w:type="spellEnd"/>
            <w:r>
              <w:rPr>
                <w:rFonts w:ascii="Arial" w:eastAsia="Times New Roman" w:hAnsi="Arial" w:cs="Arial"/>
              </w:rPr>
              <w:t xml:space="preserve">. </w:t>
            </w:r>
            <w:proofErr w:type="gramStart"/>
            <w:r>
              <w:rPr>
                <w:rFonts w:ascii="Arial" w:eastAsia="Times New Roman" w:hAnsi="Arial" w:cs="Arial"/>
              </w:rPr>
              <w:t>2010;11:229</w:t>
            </w:r>
            <w:proofErr w:type="gramEnd"/>
            <w:r>
              <w:rPr>
                <w:rFonts w:ascii="Arial" w:eastAsia="Times New Roman" w:hAnsi="Arial" w:cs="Arial"/>
              </w:rPr>
              <w:t>. doi:10.1186/1471-2474-11-229</w:t>
            </w:r>
          </w:p>
          <w:p w14:paraId="5356FCC6" w14:textId="77777777" w:rsidR="00790745" w:rsidRDefault="00790745" w:rsidP="00790745">
            <w:pPr>
              <w:spacing w:after="0" w:line="240" w:lineRule="auto"/>
              <w:ind w:left="376" w:hanging="365"/>
              <w:rPr>
                <w:rFonts w:ascii="Arial" w:hAnsi="Arial" w:cs="Arial"/>
                <w:color w:val="202124"/>
                <w:shd w:val="clear" w:color="auto" w:fill="FFF3A6"/>
              </w:rPr>
            </w:pPr>
            <w:r>
              <w:rPr>
                <w:rFonts w:ascii="Arial" w:eastAsia="Times New Roman" w:hAnsi="Arial" w:cs="Arial"/>
              </w:rPr>
              <w:t xml:space="preserve">R9. Coughlin MJ, Smith BW, </w:t>
            </w:r>
            <w:proofErr w:type="spellStart"/>
            <w:r>
              <w:rPr>
                <w:rFonts w:ascii="Arial" w:eastAsia="Times New Roman" w:hAnsi="Arial" w:cs="Arial"/>
              </w:rPr>
              <w:t>Traughber</w:t>
            </w:r>
            <w:proofErr w:type="spellEnd"/>
            <w:r>
              <w:rPr>
                <w:rFonts w:ascii="Arial" w:eastAsia="Times New Roman" w:hAnsi="Arial" w:cs="Arial"/>
              </w:rPr>
              <w:t xml:space="preserve"> P. The evaluation of the healing rate of subtalar </w:t>
            </w:r>
            <w:proofErr w:type="spellStart"/>
            <w:r>
              <w:rPr>
                <w:rFonts w:ascii="Arial" w:eastAsia="Times New Roman" w:hAnsi="Arial" w:cs="Arial"/>
              </w:rPr>
              <w:t>arthrodeses</w:t>
            </w:r>
            <w:proofErr w:type="spellEnd"/>
            <w:r>
              <w:rPr>
                <w:rFonts w:ascii="Arial" w:eastAsia="Times New Roman" w:hAnsi="Arial" w:cs="Arial"/>
              </w:rPr>
              <w:t xml:space="preserve">, part 2: the effect of low-intensity ultrasound stimulation. </w:t>
            </w:r>
            <w:r>
              <w:rPr>
                <w:rFonts w:ascii="Arial" w:eastAsia="Times New Roman" w:hAnsi="Arial" w:cs="Arial"/>
                <w:i/>
              </w:rPr>
              <w:t>Foot Ankle Int</w:t>
            </w:r>
            <w:r>
              <w:rPr>
                <w:rFonts w:ascii="Arial" w:eastAsia="Times New Roman" w:hAnsi="Arial" w:cs="Arial"/>
              </w:rPr>
              <w:t>. 2008;29(10):970</w:t>
            </w:r>
            <w:r>
              <w:rPr>
                <w:rFonts w:ascii="Cambria Math" w:eastAsia="Times New Roman" w:hAnsi="Cambria Math" w:cs="Cambria Math"/>
              </w:rPr>
              <w:t>‐</w:t>
            </w:r>
            <w:r>
              <w:rPr>
                <w:rFonts w:ascii="Arial" w:eastAsia="Times New Roman" w:hAnsi="Arial" w:cs="Arial"/>
              </w:rPr>
              <w:t>7. doi:10.3113/FAI.2008.0970</w:t>
            </w:r>
          </w:p>
          <w:p w14:paraId="4B2C1584" w14:textId="77777777" w:rsidR="00790745" w:rsidRDefault="00790745" w:rsidP="00790745">
            <w:pPr>
              <w:spacing w:after="0" w:line="240" w:lineRule="auto"/>
              <w:ind w:left="556" w:hanging="545"/>
              <w:rPr>
                <w:rFonts w:ascii="Arial" w:hAnsi="Arial" w:cs="Arial"/>
                <w:color w:val="202124"/>
                <w:shd w:val="clear" w:color="auto" w:fill="FFF3A6"/>
              </w:rPr>
            </w:pPr>
            <w:r>
              <w:rPr>
                <w:rFonts w:ascii="Arial" w:eastAsia="Times New Roman" w:hAnsi="Arial" w:cs="Arial"/>
              </w:rPr>
              <w:t xml:space="preserve">R10. Gold SM, Wasserman R. Preliminary results of tibial bone transports with pulsed low intensity ultrasound (Exogen). </w:t>
            </w:r>
            <w:r>
              <w:rPr>
                <w:rFonts w:ascii="Arial" w:eastAsia="Times New Roman" w:hAnsi="Arial" w:cs="Arial"/>
                <w:i/>
              </w:rPr>
              <w:t xml:space="preserve">J </w:t>
            </w:r>
            <w:proofErr w:type="spellStart"/>
            <w:r>
              <w:rPr>
                <w:rFonts w:ascii="Arial" w:eastAsia="Times New Roman" w:hAnsi="Arial" w:cs="Arial"/>
                <w:i/>
              </w:rPr>
              <w:t>Orthop</w:t>
            </w:r>
            <w:proofErr w:type="spellEnd"/>
            <w:r>
              <w:rPr>
                <w:rFonts w:ascii="Arial" w:eastAsia="Times New Roman" w:hAnsi="Arial" w:cs="Arial"/>
                <w:i/>
              </w:rPr>
              <w:t xml:space="preserve"> Trauma</w:t>
            </w:r>
            <w:r>
              <w:rPr>
                <w:rFonts w:ascii="Arial" w:eastAsia="Times New Roman" w:hAnsi="Arial" w:cs="Arial"/>
              </w:rPr>
              <w:t>. 2005;19(1):10</w:t>
            </w:r>
            <w:r>
              <w:rPr>
                <w:rFonts w:ascii="Cambria Math" w:eastAsia="Times New Roman" w:hAnsi="Cambria Math" w:cs="Cambria Math"/>
              </w:rPr>
              <w:t>‐</w:t>
            </w:r>
            <w:r>
              <w:rPr>
                <w:rFonts w:ascii="Arial" w:eastAsia="Times New Roman" w:hAnsi="Arial" w:cs="Arial"/>
              </w:rPr>
              <w:t>6. doi:10.1097/00005131-200501000-00003</w:t>
            </w:r>
          </w:p>
          <w:p w14:paraId="75423DC5" w14:textId="77777777" w:rsidR="00790745" w:rsidRDefault="00790745" w:rsidP="00790745">
            <w:pPr>
              <w:spacing w:after="0" w:line="240" w:lineRule="auto"/>
              <w:ind w:left="556" w:hanging="545"/>
              <w:rPr>
                <w:rFonts w:ascii="Arial" w:eastAsia="Times New Roman" w:hAnsi="Arial" w:cs="Arial"/>
              </w:rPr>
            </w:pPr>
            <w:r>
              <w:rPr>
                <w:rFonts w:ascii="Arial" w:hAnsi="Arial" w:cs="Arial"/>
              </w:rPr>
              <w:t xml:space="preserve">R11. </w:t>
            </w:r>
            <w:proofErr w:type="spellStart"/>
            <w:r>
              <w:rPr>
                <w:rFonts w:ascii="Arial" w:hAnsi="Arial" w:cs="Arial"/>
              </w:rPr>
              <w:t>Romanò</w:t>
            </w:r>
            <w:proofErr w:type="spellEnd"/>
            <w:r>
              <w:rPr>
                <w:rFonts w:ascii="Arial" w:hAnsi="Arial" w:cs="Arial"/>
              </w:rPr>
              <w:t xml:space="preserve"> CL, Messina J, </w:t>
            </w:r>
            <w:proofErr w:type="spellStart"/>
            <w:r>
              <w:rPr>
                <w:rFonts w:ascii="Arial" w:hAnsi="Arial" w:cs="Arial"/>
              </w:rPr>
              <w:t>Meani</w:t>
            </w:r>
            <w:proofErr w:type="spellEnd"/>
            <w:r>
              <w:rPr>
                <w:rFonts w:ascii="Arial" w:hAnsi="Arial" w:cs="Arial"/>
              </w:rPr>
              <w:t xml:space="preserve"> E. Low-intensity, pulsed ultrasound for the treatment of septic pseudoarthrosis. </w:t>
            </w:r>
            <w:proofErr w:type="spellStart"/>
            <w:r>
              <w:rPr>
                <w:rFonts w:ascii="Arial" w:hAnsi="Arial" w:cs="Arial"/>
                <w:i/>
              </w:rPr>
              <w:t>Quarderni</w:t>
            </w:r>
            <w:proofErr w:type="spellEnd"/>
            <w:r>
              <w:rPr>
                <w:rFonts w:ascii="Arial" w:hAnsi="Arial" w:cs="Arial"/>
                <w:i/>
              </w:rPr>
              <w:t xml:space="preserve"> di </w:t>
            </w:r>
            <w:proofErr w:type="spellStart"/>
            <w:r>
              <w:rPr>
                <w:rFonts w:ascii="Arial" w:hAnsi="Arial" w:cs="Arial"/>
                <w:i/>
              </w:rPr>
              <w:t>Infezioni</w:t>
            </w:r>
            <w:proofErr w:type="spellEnd"/>
            <w:r>
              <w:rPr>
                <w:rFonts w:ascii="Arial" w:hAnsi="Arial" w:cs="Arial"/>
                <w:i/>
              </w:rPr>
              <w:t xml:space="preserve"> </w:t>
            </w:r>
            <w:proofErr w:type="spellStart"/>
            <w:r>
              <w:rPr>
                <w:rFonts w:ascii="Arial" w:hAnsi="Arial" w:cs="Arial"/>
                <w:i/>
              </w:rPr>
              <w:t>Osteoarticolari</w:t>
            </w:r>
            <w:proofErr w:type="spellEnd"/>
            <w:r>
              <w:rPr>
                <w:rFonts w:ascii="Arial" w:hAnsi="Arial" w:cs="Arial"/>
              </w:rPr>
              <w:t>. 1999;(suppl 561);83-93.</w:t>
            </w:r>
          </w:p>
          <w:p w14:paraId="0948A016" w14:textId="77777777" w:rsidR="00790745" w:rsidRDefault="00790745" w:rsidP="00790745">
            <w:pPr>
              <w:spacing w:after="0" w:line="240" w:lineRule="auto"/>
              <w:ind w:left="556" w:hanging="545"/>
              <w:rPr>
                <w:rFonts w:ascii="Arial" w:eastAsia="Times New Roman" w:hAnsi="Arial" w:cs="Arial"/>
              </w:rPr>
            </w:pPr>
            <w:r>
              <w:rPr>
                <w:rFonts w:ascii="Arial" w:eastAsia="Times New Roman" w:hAnsi="Arial" w:cs="Arial"/>
              </w:rPr>
              <w:t xml:space="preserve">R12. Salem KH, Schmelz A. Low-intensity pulsed ultrasound shortens the treatment time in tibial distraction osteogenesis. </w:t>
            </w:r>
            <w:r>
              <w:rPr>
                <w:rFonts w:ascii="Arial" w:eastAsia="Times New Roman" w:hAnsi="Arial" w:cs="Arial"/>
                <w:i/>
              </w:rPr>
              <w:t xml:space="preserve">Int </w:t>
            </w:r>
            <w:proofErr w:type="spellStart"/>
            <w:r>
              <w:rPr>
                <w:rFonts w:ascii="Arial" w:eastAsia="Times New Roman" w:hAnsi="Arial" w:cs="Arial"/>
                <w:i/>
              </w:rPr>
              <w:t>Orthop</w:t>
            </w:r>
            <w:proofErr w:type="spellEnd"/>
            <w:r>
              <w:rPr>
                <w:rFonts w:ascii="Arial" w:eastAsia="Times New Roman" w:hAnsi="Arial" w:cs="Arial"/>
              </w:rPr>
              <w:t>. 2014;38(7):1477</w:t>
            </w:r>
            <w:r>
              <w:rPr>
                <w:rFonts w:ascii="Cambria Math" w:eastAsia="Times New Roman" w:hAnsi="Cambria Math" w:cs="Cambria Math"/>
              </w:rPr>
              <w:t>‐</w:t>
            </w:r>
            <w:r>
              <w:rPr>
                <w:rFonts w:ascii="Arial" w:eastAsia="Times New Roman" w:hAnsi="Arial" w:cs="Arial"/>
              </w:rPr>
              <w:t>82. doi:10.1007/s00264-013-2254-1</w:t>
            </w:r>
          </w:p>
          <w:p w14:paraId="423226A9" w14:textId="77777777" w:rsidR="00790745" w:rsidRDefault="00790745" w:rsidP="00790745">
            <w:pPr>
              <w:spacing w:after="0" w:line="240" w:lineRule="auto"/>
              <w:ind w:left="556" w:hanging="545"/>
              <w:rPr>
                <w:rFonts w:ascii="Arial" w:eastAsia="Times New Roman" w:hAnsi="Arial" w:cs="Arial"/>
              </w:rPr>
            </w:pPr>
            <w:r>
              <w:rPr>
                <w:rFonts w:ascii="Arial" w:eastAsia="Times New Roman" w:hAnsi="Arial" w:cs="Arial"/>
              </w:rPr>
              <w:t xml:space="preserve">R13. </w:t>
            </w:r>
            <w:proofErr w:type="spellStart"/>
            <w:r>
              <w:rPr>
                <w:rFonts w:ascii="Arial" w:eastAsia="Times New Roman" w:hAnsi="Arial" w:cs="Arial"/>
              </w:rPr>
              <w:t>Kinami</w:t>
            </w:r>
            <w:proofErr w:type="spellEnd"/>
            <w:r>
              <w:rPr>
                <w:rFonts w:ascii="Arial" w:eastAsia="Times New Roman" w:hAnsi="Arial" w:cs="Arial"/>
              </w:rPr>
              <w:t xml:space="preserve"> Y, Noda T, Ozaki T. Efficacy of low-intensity pulsed ultrasound treatment for surgically managed fresh diaphyseal fractures of the lower extremity: multi-center retrospective cohort study. </w:t>
            </w:r>
            <w:r>
              <w:rPr>
                <w:rFonts w:ascii="Arial" w:eastAsia="Times New Roman" w:hAnsi="Arial" w:cs="Arial"/>
                <w:i/>
              </w:rPr>
              <w:t xml:space="preserve">J </w:t>
            </w:r>
            <w:proofErr w:type="spellStart"/>
            <w:r>
              <w:rPr>
                <w:rFonts w:ascii="Arial" w:eastAsia="Times New Roman" w:hAnsi="Arial" w:cs="Arial"/>
                <w:i/>
              </w:rPr>
              <w:t>Orthop</w:t>
            </w:r>
            <w:proofErr w:type="spellEnd"/>
            <w:r>
              <w:rPr>
                <w:rFonts w:ascii="Arial" w:eastAsia="Times New Roman" w:hAnsi="Arial" w:cs="Arial"/>
                <w:i/>
              </w:rPr>
              <w:t xml:space="preserve"> Sci</w:t>
            </w:r>
            <w:r>
              <w:rPr>
                <w:rFonts w:ascii="Arial" w:eastAsia="Times New Roman" w:hAnsi="Arial" w:cs="Arial"/>
              </w:rPr>
              <w:t>. 2013;18(3):410</w:t>
            </w:r>
            <w:r>
              <w:rPr>
                <w:rFonts w:ascii="Cambria Math" w:eastAsia="Times New Roman" w:hAnsi="Cambria Math" w:cs="Cambria Math"/>
              </w:rPr>
              <w:t>‐</w:t>
            </w:r>
            <w:r>
              <w:rPr>
                <w:rFonts w:ascii="Arial" w:eastAsia="Times New Roman" w:hAnsi="Arial" w:cs="Arial"/>
              </w:rPr>
              <w:t>8. doi:10.1007/s00776-013-0358-5</w:t>
            </w:r>
          </w:p>
          <w:p w14:paraId="190203DA" w14:textId="77777777" w:rsidR="00790745" w:rsidRDefault="00790745" w:rsidP="00790745">
            <w:pPr>
              <w:spacing w:after="0" w:line="240" w:lineRule="auto"/>
              <w:ind w:left="556" w:hanging="545"/>
              <w:rPr>
                <w:rFonts w:ascii="Arial" w:eastAsia="Times New Roman" w:hAnsi="Arial" w:cs="Arial"/>
              </w:rPr>
            </w:pPr>
            <w:r>
              <w:rPr>
                <w:rFonts w:ascii="Arial" w:hAnsi="Arial" w:cs="Arial"/>
              </w:rPr>
              <w:lastRenderedPageBreak/>
              <w:t xml:space="preserve">R14. </w:t>
            </w:r>
            <w:commentRangeStart w:id="57"/>
            <w:commentRangeEnd w:id="57"/>
            <w:r>
              <w:rPr>
                <w:rStyle w:val="CommentReference"/>
              </w:rPr>
              <w:commentReference w:id="57"/>
            </w:r>
            <w:proofErr w:type="spellStart"/>
            <w:r>
              <w:rPr>
                <w:rFonts w:ascii="Arial" w:eastAsia="Times New Roman" w:hAnsi="Arial" w:cs="Arial"/>
              </w:rPr>
              <w:t>Gebauer</w:t>
            </w:r>
            <w:proofErr w:type="spellEnd"/>
            <w:r>
              <w:rPr>
                <w:rFonts w:ascii="Arial" w:eastAsia="Times New Roman" w:hAnsi="Arial" w:cs="Arial"/>
              </w:rPr>
              <w:t xml:space="preserve"> D, Mayr E, </w:t>
            </w:r>
            <w:proofErr w:type="spellStart"/>
            <w:r>
              <w:rPr>
                <w:rFonts w:ascii="Arial" w:eastAsia="Times New Roman" w:hAnsi="Arial" w:cs="Arial"/>
              </w:rPr>
              <w:t>Orthner</w:t>
            </w:r>
            <w:proofErr w:type="spellEnd"/>
            <w:r>
              <w:rPr>
                <w:rFonts w:ascii="Arial" w:eastAsia="Times New Roman" w:hAnsi="Arial" w:cs="Arial"/>
              </w:rPr>
              <w:t xml:space="preserve"> E, </w:t>
            </w:r>
            <w:proofErr w:type="spellStart"/>
            <w:r>
              <w:rPr>
                <w:rFonts w:ascii="Arial" w:eastAsia="Times New Roman" w:hAnsi="Arial" w:cs="Arial"/>
              </w:rPr>
              <w:t>Ryaby</w:t>
            </w:r>
            <w:proofErr w:type="spellEnd"/>
            <w:r>
              <w:rPr>
                <w:rFonts w:ascii="Arial" w:eastAsia="Times New Roman" w:hAnsi="Arial" w:cs="Arial"/>
              </w:rPr>
              <w:t xml:space="preserve"> JP. Low-intensity pulsed ultrasound: effects on </w:t>
            </w:r>
            <w:proofErr w:type="spellStart"/>
            <w:r>
              <w:rPr>
                <w:rFonts w:ascii="Arial" w:eastAsia="Times New Roman" w:hAnsi="Arial" w:cs="Arial"/>
              </w:rPr>
              <w:t>nonunions</w:t>
            </w:r>
            <w:proofErr w:type="spellEnd"/>
            <w:r>
              <w:rPr>
                <w:rFonts w:ascii="Arial" w:eastAsia="Times New Roman" w:hAnsi="Arial" w:cs="Arial"/>
              </w:rPr>
              <w:t xml:space="preserve">. </w:t>
            </w:r>
            <w:r>
              <w:rPr>
                <w:rFonts w:ascii="Arial" w:eastAsia="Times New Roman" w:hAnsi="Arial" w:cs="Arial"/>
                <w:i/>
              </w:rPr>
              <w:t>Ultrasound Med Biol</w:t>
            </w:r>
            <w:r>
              <w:rPr>
                <w:rFonts w:ascii="Arial" w:eastAsia="Times New Roman" w:hAnsi="Arial" w:cs="Arial"/>
              </w:rPr>
              <w:t>. 2005;31(10):1391</w:t>
            </w:r>
            <w:r>
              <w:rPr>
                <w:rFonts w:ascii="Cambria Math" w:eastAsia="Times New Roman" w:hAnsi="Cambria Math" w:cs="Cambria Math"/>
              </w:rPr>
              <w:t>‐</w:t>
            </w:r>
            <w:r>
              <w:rPr>
                <w:rFonts w:ascii="Arial" w:eastAsia="Times New Roman" w:hAnsi="Arial" w:cs="Arial"/>
              </w:rPr>
              <w:t>402. doi:10.1016/j.ultrasmedbio.2005.06.002</w:t>
            </w:r>
          </w:p>
          <w:p w14:paraId="7D5A8F98" w14:textId="77777777" w:rsidR="00790745" w:rsidRDefault="00790745" w:rsidP="00790745">
            <w:pPr>
              <w:spacing w:after="0" w:line="240" w:lineRule="auto"/>
              <w:ind w:left="556" w:hanging="545"/>
              <w:rPr>
                <w:rFonts w:ascii="Arial" w:eastAsia="Times New Roman" w:hAnsi="Arial" w:cs="Arial"/>
              </w:rPr>
            </w:pPr>
            <w:r>
              <w:rPr>
                <w:rFonts w:ascii="Arial" w:eastAsia="Times New Roman" w:hAnsi="Arial" w:cs="Arial"/>
              </w:rPr>
              <w:t xml:space="preserve">R15. </w:t>
            </w:r>
            <w:proofErr w:type="spellStart"/>
            <w:r>
              <w:rPr>
                <w:rFonts w:ascii="Arial" w:hAnsi="Arial" w:cs="Arial"/>
              </w:rPr>
              <w:t>Jingushi</w:t>
            </w:r>
            <w:proofErr w:type="spellEnd"/>
            <w:r>
              <w:rPr>
                <w:rFonts w:ascii="Arial" w:hAnsi="Arial" w:cs="Arial"/>
              </w:rPr>
              <w:t xml:space="preserve"> S, Mizuno K, Matsushita T, </w:t>
            </w:r>
            <w:proofErr w:type="spellStart"/>
            <w:r>
              <w:rPr>
                <w:rFonts w:ascii="Arial" w:hAnsi="Arial" w:cs="Arial"/>
              </w:rPr>
              <w:t>Itoman</w:t>
            </w:r>
            <w:proofErr w:type="spellEnd"/>
            <w:r>
              <w:rPr>
                <w:rFonts w:ascii="Arial" w:hAnsi="Arial" w:cs="Arial"/>
              </w:rPr>
              <w:t xml:space="preserve"> M. Low-intensity pulsed ultrasound treatment for postoperative delayed union or nonunion of long bone fractures.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Sci</w:t>
            </w:r>
            <w:r>
              <w:rPr>
                <w:rFonts w:ascii="Arial" w:hAnsi="Arial" w:cs="Arial"/>
              </w:rPr>
              <w:t>. 2007;12(1):35</w:t>
            </w:r>
            <w:r>
              <w:rPr>
                <w:rFonts w:ascii="Cambria Math" w:hAnsi="Cambria Math" w:cs="Cambria Math"/>
              </w:rPr>
              <w:t>‐</w:t>
            </w:r>
            <w:r>
              <w:rPr>
                <w:rFonts w:ascii="Arial" w:hAnsi="Arial" w:cs="Arial"/>
              </w:rPr>
              <w:t>41. doi:10.1007/s00776-006-1080-3</w:t>
            </w:r>
          </w:p>
          <w:p w14:paraId="1643AC6A" w14:textId="77777777" w:rsidR="00790745" w:rsidRDefault="00790745" w:rsidP="00790745">
            <w:pPr>
              <w:spacing w:after="0" w:line="240" w:lineRule="auto"/>
              <w:ind w:left="556" w:hanging="545"/>
              <w:rPr>
                <w:rFonts w:ascii="Arial" w:eastAsia="Times New Roman" w:hAnsi="Arial" w:cs="Arial"/>
              </w:rPr>
            </w:pPr>
            <w:r>
              <w:rPr>
                <w:rFonts w:ascii="Arial" w:eastAsia="Times New Roman" w:hAnsi="Arial" w:cs="Arial"/>
              </w:rPr>
              <w:t xml:space="preserve">R16. Lerner A, Stein H, </w:t>
            </w:r>
            <w:proofErr w:type="spellStart"/>
            <w:r>
              <w:rPr>
                <w:rFonts w:ascii="Arial" w:eastAsia="Times New Roman" w:hAnsi="Arial" w:cs="Arial"/>
              </w:rPr>
              <w:t>Soudry</w:t>
            </w:r>
            <w:proofErr w:type="spellEnd"/>
            <w:r>
              <w:rPr>
                <w:rFonts w:ascii="Arial" w:eastAsia="Times New Roman" w:hAnsi="Arial" w:cs="Arial"/>
              </w:rPr>
              <w:t xml:space="preserve"> M. Compound high-energy limb fractures with delayed union: our experience with adjuvant ultrasound stimulation (exogen). </w:t>
            </w:r>
            <w:r>
              <w:rPr>
                <w:rFonts w:ascii="Arial" w:eastAsia="Times New Roman" w:hAnsi="Arial" w:cs="Arial"/>
                <w:i/>
              </w:rPr>
              <w:t>Ultrasonics</w:t>
            </w:r>
            <w:r>
              <w:rPr>
                <w:rFonts w:ascii="Arial" w:eastAsia="Times New Roman" w:hAnsi="Arial" w:cs="Arial"/>
              </w:rPr>
              <w:t>. 2004;42(1-9):915</w:t>
            </w:r>
            <w:r>
              <w:rPr>
                <w:rFonts w:ascii="Cambria Math" w:eastAsia="Times New Roman" w:hAnsi="Cambria Math" w:cs="Cambria Math"/>
              </w:rPr>
              <w:t>‐</w:t>
            </w:r>
            <w:r>
              <w:rPr>
                <w:rFonts w:ascii="Arial" w:eastAsia="Times New Roman" w:hAnsi="Arial" w:cs="Arial"/>
              </w:rPr>
              <w:t>7. doi:10.1016/j.ultras.2003.11.014</w:t>
            </w:r>
          </w:p>
          <w:p w14:paraId="3D3A0B17" w14:textId="77777777" w:rsidR="00790745" w:rsidRDefault="00790745" w:rsidP="00790745">
            <w:pPr>
              <w:spacing w:after="0" w:line="240" w:lineRule="auto"/>
              <w:ind w:left="556" w:hanging="545"/>
              <w:rPr>
                <w:rFonts w:ascii="Arial" w:eastAsia="Times New Roman" w:hAnsi="Arial" w:cs="Arial"/>
              </w:rPr>
            </w:pPr>
            <w:r>
              <w:rPr>
                <w:rFonts w:ascii="Arial" w:eastAsia="Times New Roman" w:hAnsi="Arial" w:cs="Arial"/>
              </w:rPr>
              <w:t xml:space="preserve">R17. </w:t>
            </w:r>
            <w:r>
              <w:rPr>
                <w:rFonts w:ascii="Arial" w:hAnsi="Arial" w:cs="Arial"/>
              </w:rPr>
              <w:t xml:space="preserve">Mayr E, </w:t>
            </w:r>
            <w:proofErr w:type="spellStart"/>
            <w:r>
              <w:rPr>
                <w:rFonts w:ascii="Arial" w:hAnsi="Arial" w:cs="Arial"/>
              </w:rPr>
              <w:t>Möckl</w:t>
            </w:r>
            <w:proofErr w:type="spellEnd"/>
            <w:r>
              <w:rPr>
                <w:rFonts w:ascii="Arial" w:hAnsi="Arial" w:cs="Arial"/>
              </w:rPr>
              <w:t xml:space="preserve"> C, </w:t>
            </w:r>
            <w:proofErr w:type="spellStart"/>
            <w:r>
              <w:rPr>
                <w:rFonts w:ascii="Arial" w:hAnsi="Arial" w:cs="Arial"/>
              </w:rPr>
              <w:t>Lenich</w:t>
            </w:r>
            <w:proofErr w:type="spellEnd"/>
            <w:r>
              <w:rPr>
                <w:rFonts w:ascii="Arial" w:hAnsi="Arial" w:cs="Arial"/>
              </w:rPr>
              <w:t xml:space="preserve"> A, Ecker M, </w:t>
            </w:r>
            <w:proofErr w:type="spellStart"/>
            <w:r>
              <w:rPr>
                <w:rFonts w:ascii="Arial" w:hAnsi="Arial" w:cs="Arial"/>
              </w:rPr>
              <w:t>Rüter</w:t>
            </w:r>
            <w:proofErr w:type="spellEnd"/>
            <w:r>
              <w:rPr>
                <w:rFonts w:ascii="Arial" w:hAnsi="Arial" w:cs="Arial"/>
              </w:rPr>
              <w:t xml:space="preserve"> A. Is low intensity ultrasound effective in treatment of disorders of fracture healing? </w:t>
            </w:r>
            <w:proofErr w:type="spellStart"/>
            <w:r>
              <w:rPr>
                <w:rFonts w:ascii="Arial" w:hAnsi="Arial" w:cs="Arial"/>
                <w:i/>
              </w:rPr>
              <w:t>Unfallchirurg</w:t>
            </w:r>
            <w:proofErr w:type="spellEnd"/>
            <w:r>
              <w:rPr>
                <w:rFonts w:ascii="Arial" w:hAnsi="Arial" w:cs="Arial"/>
                <w:i/>
              </w:rPr>
              <w:t>.</w:t>
            </w:r>
            <w:r>
              <w:rPr>
                <w:rFonts w:ascii="Arial" w:hAnsi="Arial" w:cs="Arial"/>
              </w:rPr>
              <w:t xml:space="preserve"> 2002;105(2):108</w:t>
            </w:r>
            <w:r>
              <w:rPr>
                <w:rFonts w:ascii="Cambria Math" w:hAnsi="Cambria Math" w:cs="Cambria Math"/>
              </w:rPr>
              <w:t>‐</w:t>
            </w:r>
            <w:r>
              <w:rPr>
                <w:rFonts w:ascii="Arial" w:hAnsi="Arial" w:cs="Arial"/>
              </w:rPr>
              <w:t xml:space="preserve">15. </w:t>
            </w:r>
            <w:r>
              <w:rPr>
                <w:rFonts w:ascii="Arial" w:eastAsia="Times New Roman" w:hAnsi="Arial" w:cs="Arial"/>
              </w:rPr>
              <w:t>doi:10.1007/s001130100301</w:t>
            </w:r>
          </w:p>
          <w:p w14:paraId="76C84E1D" w14:textId="77777777" w:rsidR="00790745" w:rsidRDefault="00790745" w:rsidP="00790745">
            <w:pPr>
              <w:spacing w:after="0" w:line="240" w:lineRule="auto"/>
              <w:ind w:left="556" w:hanging="545"/>
              <w:rPr>
                <w:rFonts w:ascii="Arial" w:eastAsia="Times New Roman" w:hAnsi="Arial" w:cs="Arial"/>
              </w:rPr>
            </w:pPr>
            <w:r>
              <w:rPr>
                <w:rFonts w:ascii="Arial" w:eastAsia="Times New Roman" w:hAnsi="Arial" w:cs="Arial"/>
              </w:rPr>
              <w:t xml:space="preserve">R18. Nolte PA, van der Krans A, </w:t>
            </w:r>
            <w:proofErr w:type="spellStart"/>
            <w:r>
              <w:rPr>
                <w:rFonts w:ascii="Arial" w:eastAsia="Times New Roman" w:hAnsi="Arial" w:cs="Arial"/>
              </w:rPr>
              <w:t>Patka</w:t>
            </w:r>
            <w:proofErr w:type="spellEnd"/>
            <w:r>
              <w:rPr>
                <w:rFonts w:ascii="Arial" w:eastAsia="Times New Roman" w:hAnsi="Arial" w:cs="Arial"/>
              </w:rPr>
              <w:t xml:space="preserve"> P, Janssen IM, </w:t>
            </w:r>
            <w:proofErr w:type="spellStart"/>
            <w:r>
              <w:rPr>
                <w:rFonts w:ascii="Arial" w:eastAsia="Times New Roman" w:hAnsi="Arial" w:cs="Arial"/>
              </w:rPr>
              <w:t>Ryaby</w:t>
            </w:r>
            <w:proofErr w:type="spellEnd"/>
            <w:r>
              <w:rPr>
                <w:rFonts w:ascii="Arial" w:eastAsia="Times New Roman" w:hAnsi="Arial" w:cs="Arial"/>
              </w:rPr>
              <w:t xml:space="preserve"> JP, Albers GH. Low-intensity pulsed ultrasound in the treatment of </w:t>
            </w:r>
            <w:proofErr w:type="spellStart"/>
            <w:r>
              <w:rPr>
                <w:rFonts w:ascii="Arial" w:eastAsia="Times New Roman" w:hAnsi="Arial" w:cs="Arial"/>
              </w:rPr>
              <w:t>nonunions</w:t>
            </w:r>
            <w:proofErr w:type="spellEnd"/>
            <w:r>
              <w:rPr>
                <w:rFonts w:ascii="Arial" w:eastAsia="Times New Roman" w:hAnsi="Arial" w:cs="Arial"/>
              </w:rPr>
              <w:t xml:space="preserve">. </w:t>
            </w:r>
            <w:r>
              <w:rPr>
                <w:rFonts w:ascii="Arial" w:eastAsia="Times New Roman" w:hAnsi="Arial" w:cs="Arial"/>
                <w:i/>
              </w:rPr>
              <w:t>J Trauma</w:t>
            </w:r>
            <w:r>
              <w:rPr>
                <w:rFonts w:ascii="Arial" w:eastAsia="Times New Roman" w:hAnsi="Arial" w:cs="Arial"/>
              </w:rPr>
              <w:t>. 2001;51(4):693</w:t>
            </w:r>
            <w:r>
              <w:rPr>
                <w:rFonts w:ascii="Cambria Math" w:eastAsia="Times New Roman" w:hAnsi="Cambria Math" w:cs="Cambria Math"/>
              </w:rPr>
              <w:t>‐</w:t>
            </w:r>
            <w:r>
              <w:rPr>
                <w:rFonts w:ascii="Arial" w:eastAsia="Times New Roman" w:hAnsi="Arial" w:cs="Arial"/>
              </w:rPr>
              <w:t>703. doi:10.1097/00005373-200110000-00012</w:t>
            </w:r>
          </w:p>
          <w:p w14:paraId="7D69A9CA" w14:textId="77777777" w:rsidR="00790745" w:rsidRDefault="00790745" w:rsidP="00790745">
            <w:pPr>
              <w:spacing w:after="0" w:line="240" w:lineRule="auto"/>
              <w:ind w:left="556" w:hanging="545"/>
              <w:rPr>
                <w:rFonts w:ascii="Arial" w:eastAsia="Times New Roman" w:hAnsi="Arial" w:cs="Arial"/>
              </w:rPr>
            </w:pPr>
            <w:r>
              <w:rPr>
                <w:rFonts w:ascii="Arial" w:eastAsia="Times New Roman" w:hAnsi="Arial" w:cs="Arial"/>
              </w:rPr>
              <w:t xml:space="preserve">R19. </w:t>
            </w:r>
            <w:proofErr w:type="spellStart"/>
            <w:r>
              <w:rPr>
                <w:rFonts w:ascii="Arial" w:eastAsia="Times New Roman" w:hAnsi="Arial" w:cs="Arial"/>
              </w:rPr>
              <w:t>Pigozzi</w:t>
            </w:r>
            <w:proofErr w:type="spellEnd"/>
            <w:r>
              <w:rPr>
                <w:rFonts w:ascii="Arial" w:eastAsia="Times New Roman" w:hAnsi="Arial" w:cs="Arial"/>
              </w:rPr>
              <w:t xml:space="preserve"> F, Moneta MR, </w:t>
            </w:r>
            <w:proofErr w:type="spellStart"/>
            <w:r>
              <w:rPr>
                <w:rFonts w:ascii="Arial" w:eastAsia="Times New Roman" w:hAnsi="Arial" w:cs="Arial"/>
              </w:rPr>
              <w:t>Giombini</w:t>
            </w:r>
            <w:proofErr w:type="spellEnd"/>
            <w:r>
              <w:rPr>
                <w:rFonts w:ascii="Arial" w:eastAsia="Times New Roman" w:hAnsi="Arial" w:cs="Arial"/>
              </w:rPr>
              <w:t xml:space="preserve"> A, et al. Low-intensity pulsed ultrasound in the conservative treatment of pseudoarthrosis. </w:t>
            </w:r>
            <w:r>
              <w:rPr>
                <w:rFonts w:ascii="Arial" w:eastAsia="Times New Roman" w:hAnsi="Arial" w:cs="Arial"/>
                <w:i/>
              </w:rPr>
              <w:t>J Sports Med Phys Fitness</w:t>
            </w:r>
            <w:r>
              <w:rPr>
                <w:rFonts w:ascii="Arial" w:eastAsia="Times New Roman" w:hAnsi="Arial" w:cs="Arial"/>
              </w:rPr>
              <w:t>. 2004;44(2):173</w:t>
            </w:r>
            <w:r>
              <w:rPr>
                <w:rFonts w:ascii="Cambria Math" w:eastAsia="Times New Roman" w:hAnsi="Cambria Math" w:cs="Cambria Math"/>
              </w:rPr>
              <w:t>‐</w:t>
            </w:r>
            <w:r>
              <w:rPr>
                <w:rFonts w:ascii="Arial" w:eastAsia="Times New Roman" w:hAnsi="Arial" w:cs="Arial"/>
              </w:rPr>
              <w:t>8.</w:t>
            </w:r>
          </w:p>
          <w:p w14:paraId="3C8410EA" w14:textId="77777777" w:rsidR="00F20AA0" w:rsidRDefault="00790745" w:rsidP="00F20AA0">
            <w:pPr>
              <w:spacing w:after="0" w:line="240" w:lineRule="auto"/>
              <w:ind w:left="556" w:hanging="545"/>
              <w:rPr>
                <w:rFonts w:ascii="Arial" w:eastAsia="Times New Roman" w:hAnsi="Arial" w:cs="Arial"/>
              </w:rPr>
            </w:pPr>
            <w:r>
              <w:rPr>
                <w:rFonts w:ascii="Arial" w:eastAsia="Times New Roman" w:hAnsi="Arial" w:cs="Arial"/>
              </w:rPr>
              <w:t xml:space="preserve">R20. </w:t>
            </w:r>
            <w:proofErr w:type="spellStart"/>
            <w:r>
              <w:rPr>
                <w:rFonts w:ascii="Arial" w:eastAsia="Times New Roman" w:hAnsi="Arial" w:cs="Arial"/>
              </w:rPr>
              <w:t>Roussignol</w:t>
            </w:r>
            <w:proofErr w:type="spellEnd"/>
            <w:r>
              <w:rPr>
                <w:rFonts w:ascii="Arial" w:eastAsia="Times New Roman" w:hAnsi="Arial" w:cs="Arial"/>
              </w:rPr>
              <w:t xml:space="preserve"> X, Currey C, </w:t>
            </w:r>
            <w:proofErr w:type="spellStart"/>
            <w:r>
              <w:rPr>
                <w:rFonts w:ascii="Arial" w:eastAsia="Times New Roman" w:hAnsi="Arial" w:cs="Arial"/>
              </w:rPr>
              <w:t>Duparc</w:t>
            </w:r>
            <w:proofErr w:type="spellEnd"/>
            <w:r>
              <w:rPr>
                <w:rFonts w:ascii="Arial" w:eastAsia="Times New Roman" w:hAnsi="Arial" w:cs="Arial"/>
              </w:rPr>
              <w:t xml:space="preserve"> F, Dujardin F. Indications and results for the Exogen™ ultrasound system in the management of non-union: a 59-case pilot study. </w:t>
            </w:r>
            <w:proofErr w:type="spellStart"/>
            <w:r>
              <w:rPr>
                <w:rFonts w:ascii="Arial" w:eastAsia="Times New Roman" w:hAnsi="Arial" w:cs="Arial"/>
                <w:i/>
              </w:rPr>
              <w:t>Orthop</w:t>
            </w:r>
            <w:proofErr w:type="spellEnd"/>
            <w:r>
              <w:rPr>
                <w:rFonts w:ascii="Arial" w:eastAsia="Times New Roman" w:hAnsi="Arial" w:cs="Arial"/>
                <w:i/>
              </w:rPr>
              <w:t xml:space="preserve"> </w:t>
            </w:r>
            <w:proofErr w:type="spellStart"/>
            <w:r>
              <w:rPr>
                <w:rFonts w:ascii="Arial" w:eastAsia="Times New Roman" w:hAnsi="Arial" w:cs="Arial"/>
                <w:i/>
              </w:rPr>
              <w:t>Traumatol</w:t>
            </w:r>
            <w:proofErr w:type="spellEnd"/>
            <w:r>
              <w:rPr>
                <w:rFonts w:ascii="Arial" w:eastAsia="Times New Roman" w:hAnsi="Arial" w:cs="Arial"/>
                <w:i/>
              </w:rPr>
              <w:t xml:space="preserve"> Surg Res</w:t>
            </w:r>
            <w:r>
              <w:rPr>
                <w:rFonts w:ascii="Arial" w:eastAsia="Times New Roman" w:hAnsi="Arial" w:cs="Arial"/>
              </w:rPr>
              <w:t>. 2012;98(2):206</w:t>
            </w:r>
            <w:r>
              <w:rPr>
                <w:rFonts w:ascii="Cambria Math" w:eastAsia="Times New Roman" w:hAnsi="Cambria Math" w:cs="Cambria Math"/>
              </w:rPr>
              <w:t>‐</w:t>
            </w:r>
            <w:r>
              <w:rPr>
                <w:rFonts w:ascii="Arial" w:eastAsia="Times New Roman" w:hAnsi="Arial" w:cs="Arial"/>
              </w:rPr>
              <w:t>13. doi:10.1016/j.otsr.2011.10.011</w:t>
            </w:r>
          </w:p>
          <w:p w14:paraId="332ACFAC" w14:textId="77777777" w:rsidR="00F20AA0" w:rsidRDefault="00790745" w:rsidP="00F20AA0">
            <w:pPr>
              <w:spacing w:after="0" w:line="240" w:lineRule="auto"/>
              <w:ind w:left="556" w:hanging="545"/>
              <w:rPr>
                <w:rFonts w:ascii="Arial" w:eastAsia="Times New Roman" w:hAnsi="Arial" w:cs="Arial"/>
              </w:rPr>
            </w:pPr>
            <w:r>
              <w:rPr>
                <w:rFonts w:ascii="Arial" w:eastAsia="Times New Roman" w:hAnsi="Arial" w:cs="Arial"/>
              </w:rPr>
              <w:t xml:space="preserve">R21. Rutten S, Nolte PA, </w:t>
            </w:r>
            <w:proofErr w:type="spellStart"/>
            <w:r>
              <w:rPr>
                <w:rFonts w:ascii="Arial" w:eastAsia="Times New Roman" w:hAnsi="Arial" w:cs="Arial"/>
              </w:rPr>
              <w:t>Guit</w:t>
            </w:r>
            <w:proofErr w:type="spellEnd"/>
            <w:r>
              <w:rPr>
                <w:rFonts w:ascii="Arial" w:eastAsia="Times New Roman" w:hAnsi="Arial" w:cs="Arial"/>
              </w:rPr>
              <w:t xml:space="preserve"> GL, </w:t>
            </w:r>
            <w:proofErr w:type="spellStart"/>
            <w:r>
              <w:rPr>
                <w:rFonts w:ascii="Arial" w:eastAsia="Times New Roman" w:hAnsi="Arial" w:cs="Arial"/>
              </w:rPr>
              <w:t>Bouman</w:t>
            </w:r>
            <w:proofErr w:type="spellEnd"/>
            <w:r>
              <w:rPr>
                <w:rFonts w:ascii="Arial" w:eastAsia="Times New Roman" w:hAnsi="Arial" w:cs="Arial"/>
              </w:rPr>
              <w:t xml:space="preserve"> DE, Albers GH. Use of low-intensity pulsed ultrasound for posttraumatic </w:t>
            </w:r>
            <w:proofErr w:type="spellStart"/>
            <w:r>
              <w:rPr>
                <w:rFonts w:ascii="Arial" w:eastAsia="Times New Roman" w:hAnsi="Arial" w:cs="Arial"/>
              </w:rPr>
              <w:t>nonunions</w:t>
            </w:r>
            <w:proofErr w:type="spellEnd"/>
            <w:r>
              <w:rPr>
                <w:rFonts w:ascii="Arial" w:eastAsia="Times New Roman" w:hAnsi="Arial" w:cs="Arial"/>
              </w:rPr>
              <w:t xml:space="preserve"> of the tibia: a review of patients treated in the Netherlands. </w:t>
            </w:r>
            <w:r>
              <w:rPr>
                <w:rFonts w:ascii="Arial" w:eastAsia="Times New Roman" w:hAnsi="Arial" w:cs="Arial"/>
                <w:i/>
              </w:rPr>
              <w:t>J Trauma</w:t>
            </w:r>
            <w:r>
              <w:rPr>
                <w:rFonts w:ascii="Arial" w:eastAsia="Times New Roman" w:hAnsi="Arial" w:cs="Arial"/>
              </w:rPr>
              <w:t>. 2007;62(4):902</w:t>
            </w:r>
            <w:r>
              <w:rPr>
                <w:rFonts w:ascii="Cambria Math" w:eastAsia="Times New Roman" w:hAnsi="Cambria Math" w:cs="Cambria Math"/>
              </w:rPr>
              <w:t>‐</w:t>
            </w:r>
            <w:r>
              <w:rPr>
                <w:rFonts w:ascii="Arial" w:eastAsia="Times New Roman" w:hAnsi="Arial" w:cs="Arial"/>
              </w:rPr>
              <w:t>8. doi:10.1097/01.ta.0000238663.33796.fb</w:t>
            </w:r>
          </w:p>
          <w:p w14:paraId="2F11C14D" w14:textId="77777777" w:rsidR="00F20AA0" w:rsidRDefault="00790745" w:rsidP="00F20AA0">
            <w:pPr>
              <w:spacing w:after="0" w:line="240" w:lineRule="auto"/>
              <w:ind w:left="556" w:hanging="545"/>
              <w:rPr>
                <w:rFonts w:ascii="Arial" w:eastAsia="Times New Roman" w:hAnsi="Arial" w:cs="Arial"/>
              </w:rPr>
            </w:pPr>
            <w:r>
              <w:rPr>
                <w:rFonts w:ascii="Arial" w:eastAsia="Times New Roman" w:hAnsi="Arial" w:cs="Arial"/>
              </w:rPr>
              <w:t xml:space="preserve">R22. Watanabe Y, Arai Y, </w:t>
            </w:r>
            <w:proofErr w:type="spellStart"/>
            <w:r>
              <w:rPr>
                <w:rFonts w:ascii="Arial" w:eastAsia="Times New Roman" w:hAnsi="Arial" w:cs="Arial"/>
              </w:rPr>
              <w:t>Takenaka</w:t>
            </w:r>
            <w:proofErr w:type="spellEnd"/>
            <w:r>
              <w:rPr>
                <w:rFonts w:ascii="Arial" w:eastAsia="Times New Roman" w:hAnsi="Arial" w:cs="Arial"/>
              </w:rPr>
              <w:t xml:space="preserve"> N, Kobayashi M, Matsushita T. Three key factors affecting treatment results of low-intensity pulsed ultrasound for delayed unions and </w:t>
            </w:r>
            <w:proofErr w:type="spellStart"/>
            <w:r>
              <w:rPr>
                <w:rFonts w:ascii="Arial" w:eastAsia="Times New Roman" w:hAnsi="Arial" w:cs="Arial"/>
              </w:rPr>
              <w:t>nonunions</w:t>
            </w:r>
            <w:proofErr w:type="spellEnd"/>
            <w:r>
              <w:rPr>
                <w:rFonts w:ascii="Arial" w:eastAsia="Times New Roman" w:hAnsi="Arial" w:cs="Arial"/>
              </w:rPr>
              <w:t xml:space="preserve">: instability, gap size, and atrophic nonunion. </w:t>
            </w:r>
            <w:r>
              <w:rPr>
                <w:rFonts w:ascii="Arial" w:eastAsia="Times New Roman" w:hAnsi="Arial" w:cs="Arial"/>
                <w:i/>
              </w:rPr>
              <w:t xml:space="preserve">J </w:t>
            </w:r>
            <w:proofErr w:type="spellStart"/>
            <w:r>
              <w:rPr>
                <w:rFonts w:ascii="Arial" w:eastAsia="Times New Roman" w:hAnsi="Arial" w:cs="Arial"/>
                <w:i/>
              </w:rPr>
              <w:t>Orthop</w:t>
            </w:r>
            <w:proofErr w:type="spellEnd"/>
            <w:r>
              <w:rPr>
                <w:rFonts w:ascii="Arial" w:eastAsia="Times New Roman" w:hAnsi="Arial" w:cs="Arial"/>
                <w:i/>
              </w:rPr>
              <w:t xml:space="preserve"> Sci</w:t>
            </w:r>
            <w:r>
              <w:rPr>
                <w:rFonts w:ascii="Arial" w:eastAsia="Times New Roman" w:hAnsi="Arial" w:cs="Arial"/>
              </w:rPr>
              <w:t>. 2013;18(5):803</w:t>
            </w:r>
            <w:r>
              <w:rPr>
                <w:rFonts w:ascii="Cambria Math" w:eastAsia="Times New Roman" w:hAnsi="Cambria Math" w:cs="Cambria Math"/>
              </w:rPr>
              <w:t>‐</w:t>
            </w:r>
            <w:r>
              <w:rPr>
                <w:rFonts w:ascii="Arial" w:eastAsia="Times New Roman" w:hAnsi="Arial" w:cs="Arial"/>
              </w:rPr>
              <w:t>10. doi:10.1007/s00776-013-0415-0</w:t>
            </w:r>
          </w:p>
          <w:p w14:paraId="3FAB895D" w14:textId="70F98289" w:rsidR="00790745" w:rsidRPr="00ED68E1" w:rsidRDefault="00790745" w:rsidP="00F20AA0">
            <w:pPr>
              <w:spacing w:after="0" w:line="240" w:lineRule="auto"/>
              <w:ind w:left="556" w:hanging="545"/>
              <w:rPr>
                <w:rFonts w:ascii="Arial" w:eastAsia="Times New Roman" w:hAnsi="Arial" w:cs="Arial"/>
              </w:rPr>
            </w:pPr>
            <w:r>
              <w:rPr>
                <w:rFonts w:ascii="Arial" w:eastAsia="Times New Roman" w:hAnsi="Arial" w:cs="Arial"/>
              </w:rPr>
              <w:t xml:space="preserve">R23. </w:t>
            </w:r>
            <w:proofErr w:type="spellStart"/>
            <w:r>
              <w:rPr>
                <w:rFonts w:ascii="Arial" w:eastAsia="Times New Roman" w:hAnsi="Arial" w:cs="Arial"/>
              </w:rPr>
              <w:t>Zura</w:t>
            </w:r>
            <w:proofErr w:type="spellEnd"/>
            <w:r>
              <w:rPr>
                <w:rFonts w:ascii="Arial" w:eastAsia="Times New Roman" w:hAnsi="Arial" w:cs="Arial"/>
              </w:rPr>
              <w:t xml:space="preserve"> R, Della Rocca GJ, Mehta S, et al. Treatment of chronic (&gt;1 year) fracture nonunion: heal rate in a cohort of 767 patients treated with low-intensity pulsed ultrasound (LIPUS). </w:t>
            </w:r>
            <w:r>
              <w:rPr>
                <w:rFonts w:ascii="Arial" w:eastAsia="Times New Roman" w:hAnsi="Arial" w:cs="Arial"/>
                <w:i/>
              </w:rPr>
              <w:t>Injury</w:t>
            </w:r>
            <w:r>
              <w:rPr>
                <w:rFonts w:ascii="Arial" w:eastAsia="Times New Roman" w:hAnsi="Arial" w:cs="Arial"/>
              </w:rPr>
              <w:t>. 2015;46(10):2036</w:t>
            </w:r>
            <w:r>
              <w:rPr>
                <w:rFonts w:ascii="Cambria Math" w:eastAsia="Times New Roman" w:hAnsi="Cambria Math" w:cs="Cambria Math"/>
              </w:rPr>
              <w:t>‐</w:t>
            </w:r>
            <w:r>
              <w:rPr>
                <w:rFonts w:ascii="Arial" w:eastAsia="Times New Roman" w:hAnsi="Arial" w:cs="Arial"/>
              </w:rPr>
              <w:t>41. doi:10.1016/j.injury.2015.05.042</w:t>
            </w:r>
          </w:p>
        </w:tc>
      </w:tr>
    </w:tbl>
    <w:p w14:paraId="7613AD77"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4CACF70"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6BF2B45A" w14:textId="77777777" w:rsidR="0038579B" w:rsidRDefault="00073D88">
            <w:pPr>
              <w:pStyle w:val="C-TableText"/>
              <w:rPr>
                <w:rFonts w:cs="Arial"/>
                <w:b/>
                <w:szCs w:val="22"/>
              </w:rPr>
            </w:pPr>
            <w:r>
              <w:rPr>
                <w:rFonts w:cs="Arial"/>
                <w:b/>
                <w:szCs w:val="22"/>
              </w:rPr>
              <w:t>Claim</w:t>
            </w:r>
          </w:p>
        </w:tc>
        <w:tc>
          <w:tcPr>
            <w:tcW w:w="8022" w:type="dxa"/>
            <w:tcBorders>
              <w:top w:val="single" w:sz="6" w:space="0" w:color="auto"/>
              <w:left w:val="single" w:sz="6" w:space="0" w:color="auto"/>
              <w:bottom w:val="single" w:sz="6" w:space="0" w:color="auto"/>
              <w:right w:val="single" w:sz="6" w:space="0" w:color="auto"/>
            </w:tcBorders>
            <w:shd w:val="clear" w:color="auto" w:fill="auto"/>
          </w:tcPr>
          <w:p w14:paraId="06F404A3" w14:textId="77777777" w:rsidR="00913554" w:rsidRDefault="00913554" w:rsidP="00913554">
            <w:pPr>
              <w:pStyle w:val="C-TableText"/>
              <w:rPr>
                <w:rFonts w:cs="Arial"/>
                <w:b/>
                <w:bCs/>
                <w:szCs w:val="22"/>
              </w:rPr>
            </w:pPr>
            <w:r>
              <w:rPr>
                <w:rFonts w:cs="Arial"/>
                <w:szCs w:val="22"/>
              </w:rPr>
              <w:t xml:space="preserve">1. </w:t>
            </w:r>
            <w:commentRangeStart w:id="58"/>
            <w:r w:rsidR="00073D88">
              <w:rPr>
                <w:rFonts w:cs="Arial"/>
                <w:szCs w:val="22"/>
              </w:rPr>
              <w:t>The EXOGEN Ultrasound Bone Healing System is an FDA-approved device with 38% accelerated healing of indicated fresh fractures.</w:t>
            </w:r>
            <w:r w:rsidR="00073D88">
              <w:rPr>
                <w:rFonts w:cs="Arial"/>
                <w:vertAlign w:val="superscript"/>
              </w:rPr>
              <w:t xml:space="preserve">1,2 </w:t>
            </w:r>
            <w:r w:rsidR="00073D88">
              <w:rPr>
                <w:rFonts w:cs="Arial"/>
                <w:b/>
                <w:bCs/>
                <w:szCs w:val="22"/>
              </w:rPr>
              <w:t>[Heckman 1994: 7a; Kristiansen 1997:7a]</w:t>
            </w:r>
            <w:commentRangeEnd w:id="58"/>
            <w:r w:rsidR="00073D88">
              <w:rPr>
                <w:rStyle w:val="CommentReference"/>
              </w:rPr>
              <w:commentReference w:id="58"/>
            </w:r>
          </w:p>
          <w:p w14:paraId="19B8E235" w14:textId="664BD9EB" w:rsidR="0038579B" w:rsidRPr="00764FF4" w:rsidRDefault="00913554" w:rsidP="00913554">
            <w:pPr>
              <w:pStyle w:val="C-TableText"/>
              <w:rPr>
                <w:rFonts w:cs="Arial"/>
                <w:b/>
                <w:bCs/>
                <w:szCs w:val="22"/>
              </w:rPr>
            </w:pPr>
            <w:r>
              <w:rPr>
                <w:rFonts w:cs="Arial"/>
                <w:bCs/>
                <w:szCs w:val="22"/>
              </w:rPr>
              <w:t xml:space="preserve">2. </w:t>
            </w:r>
            <w:r w:rsidR="00073D88" w:rsidRPr="00764FF4">
              <w:rPr>
                <w:rFonts w:cs="Arial"/>
                <w:bCs/>
                <w:szCs w:val="22"/>
              </w:rPr>
              <w:t>EXOGEN has demonstrated 58 days accelerated healing in fresh tibial diaphysis fractures.</w:t>
            </w:r>
            <w:r w:rsidR="00073D88" w:rsidRPr="00764FF4">
              <w:rPr>
                <w:rFonts w:cs="Arial"/>
                <w:bCs/>
                <w:szCs w:val="22"/>
                <w:vertAlign w:val="superscript"/>
              </w:rPr>
              <w:t>1</w:t>
            </w:r>
          </w:p>
        </w:tc>
      </w:tr>
      <w:tr w:rsidR="0038579B" w14:paraId="7F92DDA6"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5384E0C4" w14:textId="77777777" w:rsidR="0038579B" w:rsidRDefault="00073D88">
            <w:pPr>
              <w:pStyle w:val="C-TableText"/>
              <w:rPr>
                <w:rFonts w:cs="Arial"/>
                <w:b/>
                <w:szCs w:val="22"/>
              </w:rPr>
            </w:pPr>
            <w:r>
              <w:rPr>
                <w:rFonts w:cs="Arial"/>
                <w:b/>
                <w:szCs w:val="22"/>
              </w:rPr>
              <w:lastRenderedPageBreak/>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tcPr>
          <w:p w14:paraId="2BAF9A51" w14:textId="77777777" w:rsidR="0038579B" w:rsidRPr="00A04D87" w:rsidRDefault="00073D88">
            <w:pPr>
              <w:pStyle w:val="ListParagraph"/>
              <w:numPr>
                <w:ilvl w:val="0"/>
                <w:numId w:val="83"/>
              </w:numPr>
              <w:rPr>
                <w:rFonts w:ascii="Arial" w:hAnsi="Arial" w:cs="Arial"/>
              </w:rPr>
            </w:pPr>
            <w:commentRangeStart w:id="59"/>
            <w:r w:rsidRPr="00A04D87">
              <w:rPr>
                <w:rFonts w:ascii="Arial" w:hAnsi="Arial" w:cs="Arial"/>
              </w:rPr>
              <w:t xml:space="preserve">Heckman JD, </w:t>
            </w:r>
            <w:proofErr w:type="spellStart"/>
            <w:r w:rsidRPr="00A04D87">
              <w:rPr>
                <w:rFonts w:ascii="Arial" w:hAnsi="Arial" w:cs="Arial"/>
              </w:rPr>
              <w:t>Ryaby</w:t>
            </w:r>
            <w:proofErr w:type="spellEnd"/>
            <w:r w:rsidRPr="00A04D87">
              <w:rPr>
                <w:rFonts w:ascii="Arial" w:hAnsi="Arial" w:cs="Arial"/>
              </w:rPr>
              <w:t xml:space="preserve"> JP, McCabe J, Frey JJ, Kilcoyne RF. Acceleration of tibial fracture-healing by non-invasive, low-intensity pulsed ultrasound. </w:t>
            </w:r>
            <w:r w:rsidRPr="00A04D87">
              <w:rPr>
                <w:rFonts w:ascii="Arial" w:hAnsi="Arial" w:cs="Arial"/>
                <w:i/>
              </w:rPr>
              <w:t>J Bone Joint Surg Am</w:t>
            </w:r>
            <w:r w:rsidRPr="00A04D87">
              <w:rPr>
                <w:rFonts w:ascii="Arial" w:hAnsi="Arial" w:cs="Arial"/>
              </w:rPr>
              <w:t>. 1994;76(1):26</w:t>
            </w:r>
            <w:r w:rsidRPr="00A04D87">
              <w:rPr>
                <w:rFonts w:ascii="Cambria Math" w:hAnsi="Cambria Math" w:cs="Cambria Math"/>
              </w:rPr>
              <w:t>‐</w:t>
            </w:r>
            <w:r w:rsidRPr="00A04D87">
              <w:rPr>
                <w:rFonts w:ascii="Arial" w:hAnsi="Arial" w:cs="Arial"/>
              </w:rPr>
              <w:t>34. doi:10.2106/00004623-199401000-00004</w:t>
            </w:r>
            <w:commentRangeEnd w:id="59"/>
            <w:r w:rsidRPr="00A04D87">
              <w:rPr>
                <w:rStyle w:val="CommentReference"/>
                <w:rFonts w:ascii="Arial" w:hAnsi="Arial" w:cs="Arial"/>
                <w:sz w:val="22"/>
                <w:szCs w:val="22"/>
              </w:rPr>
              <w:commentReference w:id="59"/>
            </w:r>
          </w:p>
          <w:p w14:paraId="0ABFEA79" w14:textId="77777777" w:rsidR="0038579B" w:rsidRDefault="00073D88">
            <w:pPr>
              <w:pStyle w:val="ListParagraph"/>
              <w:numPr>
                <w:ilvl w:val="0"/>
                <w:numId w:val="83"/>
              </w:numPr>
              <w:rPr>
                <w:rFonts w:ascii="Arial" w:hAnsi="Arial" w:cs="Arial"/>
              </w:rPr>
            </w:pPr>
            <w:r w:rsidRPr="00A04D87">
              <w:rPr>
                <w:rFonts w:ascii="Arial" w:eastAsia="Times New Roman" w:hAnsi="Arial" w:cs="Arial"/>
              </w:rPr>
              <w:t xml:space="preserve">Kristiansen TK, </w:t>
            </w:r>
            <w:proofErr w:type="spellStart"/>
            <w:r w:rsidRPr="00A04D87">
              <w:rPr>
                <w:rFonts w:ascii="Arial" w:eastAsia="Times New Roman" w:hAnsi="Arial" w:cs="Arial"/>
              </w:rPr>
              <w:t>Ryaby</w:t>
            </w:r>
            <w:proofErr w:type="spellEnd"/>
            <w:r w:rsidRPr="00A04D87">
              <w:rPr>
                <w:rFonts w:ascii="Arial" w:eastAsia="Times New Roman" w:hAnsi="Arial" w:cs="Arial"/>
              </w:rPr>
              <w:t xml:space="preserve"> JP, McCabe J, Frey JJ, Roe LR. Accelerated healing of distal radial fractures with the use of specific, low-intensity ultrasound</w:t>
            </w:r>
            <w:r>
              <w:rPr>
                <w:rFonts w:ascii="Arial" w:eastAsia="Times New Roman" w:hAnsi="Arial" w:cs="Arial"/>
              </w:rPr>
              <w:t xml:space="preserve">. A multicenter, prospective, randomized, double-blind, placebo-controlled study. </w:t>
            </w:r>
            <w:r>
              <w:rPr>
                <w:rFonts w:ascii="Arial" w:eastAsia="Times New Roman" w:hAnsi="Arial" w:cs="Arial"/>
                <w:i/>
              </w:rPr>
              <w:t>J Bone Joint Surg Am</w:t>
            </w:r>
            <w:r>
              <w:rPr>
                <w:rFonts w:ascii="Arial" w:eastAsia="Times New Roman" w:hAnsi="Arial" w:cs="Arial"/>
              </w:rPr>
              <w:t>. 1997;79(7):961</w:t>
            </w:r>
            <w:r>
              <w:rPr>
                <w:rFonts w:ascii="Cambria Math" w:eastAsia="Times New Roman" w:hAnsi="Cambria Math" w:cs="Cambria Math"/>
              </w:rPr>
              <w:t>‐</w:t>
            </w:r>
            <w:r>
              <w:rPr>
                <w:rFonts w:ascii="Arial" w:eastAsia="Times New Roman" w:hAnsi="Arial" w:cs="Arial"/>
              </w:rPr>
              <w:t xml:space="preserve">73. </w:t>
            </w:r>
            <w:proofErr w:type="spellStart"/>
            <w:r>
              <w:rPr>
                <w:rFonts w:ascii="Arial" w:eastAsia="Times New Roman" w:hAnsi="Arial" w:cs="Arial"/>
              </w:rPr>
              <w:t>doi</w:t>
            </w:r>
            <w:proofErr w:type="spellEnd"/>
            <w:r>
              <w:rPr>
                <w:rFonts w:ascii="Arial" w:eastAsia="Times New Roman" w:hAnsi="Arial" w:cs="Arial"/>
              </w:rPr>
              <w:t>: 10.2106/00004623-199707000-00002</w:t>
            </w:r>
            <w:r>
              <w:rPr>
                <w:rFonts w:ascii="Arial" w:hAnsi="Arial" w:cs="Arial"/>
              </w:rPr>
              <w:t xml:space="preserve"> </w:t>
            </w:r>
            <w:r>
              <w:rPr>
                <w:rFonts w:ascii="Arial" w:hAnsi="Arial" w:cs="Arial"/>
                <w:b/>
                <w:bCs/>
              </w:rPr>
              <w:t xml:space="preserve"> </w:t>
            </w:r>
          </w:p>
        </w:tc>
      </w:tr>
    </w:tbl>
    <w:p w14:paraId="404E2443"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DB016D5"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10D1FB08" w14:textId="77777777" w:rsidR="0038579B" w:rsidRDefault="00073D88">
            <w:pPr>
              <w:pStyle w:val="C-TableText"/>
              <w:rPr>
                <w:rFonts w:cs="Arial"/>
                <w:b/>
                <w:szCs w:val="22"/>
              </w:rPr>
            </w:pPr>
            <w:r>
              <w:rPr>
                <w:rFonts w:cs="Arial"/>
                <w:b/>
                <w:szCs w:val="22"/>
              </w:rPr>
              <w:t>Claim</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62980977" w14:textId="77777777" w:rsidR="0038579B" w:rsidRDefault="00073D88" w:rsidP="00913554">
            <w:pPr>
              <w:pStyle w:val="C-TableText"/>
              <w:rPr>
                <w:rFonts w:cs="Arial"/>
                <w:szCs w:val="22"/>
              </w:rPr>
            </w:pPr>
            <w:commentRangeStart w:id="60"/>
            <w:r>
              <w:rPr>
                <w:rFonts w:cs="Arial"/>
                <w:szCs w:val="22"/>
              </w:rPr>
              <w:t>EXOGEN is covered by many major insurance plans, including but not limited to: Aetna, Blue Cross Blue Shield, Cigna, Humana, and UnitedHealthcare.</w:t>
            </w:r>
            <w:r>
              <w:rPr>
                <w:rFonts w:cs="Arial"/>
                <w:vertAlign w:val="superscript"/>
              </w:rPr>
              <w:t>1-5</w:t>
            </w:r>
            <w:r>
              <w:rPr>
                <w:rFonts w:cs="Arial"/>
                <w:szCs w:val="22"/>
              </w:rPr>
              <w:t xml:space="preserve"> </w:t>
            </w:r>
            <w:r>
              <w:rPr>
                <w:rFonts w:cs="Arial"/>
                <w:b/>
                <w:bCs/>
                <w:szCs w:val="22"/>
              </w:rPr>
              <w:t>[BCBS California: 1a; Aetna Coverage: 2a; Cigna coverage: 2a; Humana Coverage: 5a; United Healthcare Coverage: 1a]</w:t>
            </w:r>
            <w:commentRangeEnd w:id="60"/>
            <w:r>
              <w:rPr>
                <w:rStyle w:val="CommentReference"/>
              </w:rPr>
              <w:commentReference w:id="60"/>
            </w:r>
          </w:p>
        </w:tc>
      </w:tr>
      <w:tr w:rsidR="0038579B" w14:paraId="7DE6B303"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6768EC34" w14:textId="77777777" w:rsidR="0038579B" w:rsidRDefault="00073D88">
            <w:pPr>
              <w:pStyle w:val="C-TableText"/>
              <w:rPr>
                <w:rFonts w:cs="Arial"/>
                <w:b/>
                <w:szCs w:val="22"/>
                <w:highlight w:val="yellow"/>
              </w:rPr>
            </w:pPr>
            <w:r>
              <w:rPr>
                <w:rFonts w:cs="Arial"/>
                <w:b/>
                <w:szCs w:val="22"/>
              </w:rPr>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3F3A666D" w14:textId="77777777" w:rsidR="0038579B" w:rsidRDefault="00073D88">
            <w:pPr>
              <w:pStyle w:val="ListParagraph"/>
              <w:numPr>
                <w:ilvl w:val="0"/>
                <w:numId w:val="84"/>
              </w:numPr>
              <w:rPr>
                <w:rFonts w:ascii="Arial" w:hAnsi="Arial" w:cs="Arial"/>
              </w:rPr>
            </w:pPr>
            <w:r>
              <w:rPr>
                <w:rFonts w:ascii="Arial" w:hAnsi="Arial" w:cs="Arial"/>
              </w:rPr>
              <w:t xml:space="preserve">Aetna. Medical Clinical Policy Bulletin. Bone growth stimulators. Last updated May 25, 2021. </w:t>
            </w:r>
            <w:hyperlink r:id="rId22" w:anchor="http://www.aetna.com/cpb/medical/data/300_399/0343.html">
              <w:r>
                <w:rPr>
                  <w:rStyle w:val="Hyperlink"/>
                  <w:rFonts w:ascii="Arial" w:hAnsi="Arial" w:cs="Arial"/>
                  <w:u w:val="none"/>
                </w:rPr>
                <w:t>www.aetna.com/cpb/medical/data/300_399/0343.html</w:t>
              </w:r>
            </w:hyperlink>
            <w:r>
              <w:rPr>
                <w:rFonts w:ascii="Arial" w:hAnsi="Arial" w:cs="Arial"/>
              </w:rPr>
              <w:t xml:space="preserve"> </w:t>
            </w:r>
          </w:p>
          <w:p w14:paraId="3E782DC7" w14:textId="77777777" w:rsidR="0038579B" w:rsidRDefault="00073D88">
            <w:pPr>
              <w:pStyle w:val="ListParagraph"/>
              <w:numPr>
                <w:ilvl w:val="0"/>
                <w:numId w:val="84"/>
              </w:numPr>
              <w:rPr>
                <w:rFonts w:ascii="Arial" w:hAnsi="Arial" w:cs="Arial"/>
              </w:rPr>
            </w:pPr>
            <w:r>
              <w:rPr>
                <w:rFonts w:ascii="Arial" w:hAnsi="Arial" w:cs="Arial"/>
              </w:rPr>
              <w:t xml:space="preserve">Blue Shield of California. </w:t>
            </w:r>
            <w:r>
              <w:rPr>
                <w:rFonts w:ascii="Tahoma" w:hAnsi="Tahoma" w:cs="Tahoma"/>
              </w:rPr>
              <w:t>Medical</w:t>
            </w:r>
            <w:r>
              <w:rPr>
                <w:rFonts w:ascii="Arial" w:hAnsi="Arial" w:cs="Arial"/>
              </w:rPr>
              <w:t xml:space="preserve"> Policy # 1.01.05, Ultrasound accelerated fracture healing device. Last Updated May 1, 2019. </w:t>
            </w:r>
            <w:hyperlink r:id="rId23">
              <w:r>
                <w:rPr>
                  <w:rFonts w:ascii="Arial" w:hAnsi="Arial" w:cs="Arial"/>
                </w:rPr>
                <w:t>www.blueshieldca.com/bsca/bsc/public/common/PortalComponents/provider/StreamDocumentServlet?fileName=PRV_Ultrasnd_FracHealingDevice.pdf</w:t>
              </w:r>
            </w:hyperlink>
          </w:p>
          <w:p w14:paraId="2380FE64" w14:textId="77777777" w:rsidR="0038579B" w:rsidRDefault="00073D88">
            <w:pPr>
              <w:pStyle w:val="ListParagraph"/>
              <w:numPr>
                <w:ilvl w:val="0"/>
                <w:numId w:val="84"/>
              </w:numPr>
              <w:rPr>
                <w:rFonts w:ascii="Arial" w:hAnsi="Arial" w:cs="Arial"/>
              </w:rPr>
            </w:pPr>
            <w:r>
              <w:rPr>
                <w:rFonts w:ascii="Arial" w:hAnsi="Arial" w:cs="Arial"/>
              </w:rPr>
              <w:t xml:space="preserve">Cigna. Medical Coverage Policy. Bone growth stimulators: electrical (invasive, noninvasive), ultrasound. Last updated May 15, 2021. </w:t>
            </w:r>
            <w:hyperlink r:id="rId24" w:anchor="https://static.cigna.com/assets/chcp/pdf/coveragePolicies/medical/mm_0084_coveragepositioncriteria_bone_growth_stimulators.pdf">
              <w:r>
                <w:rPr>
                  <w:rStyle w:val="Hyperlink"/>
                  <w:rFonts w:ascii="Arial" w:hAnsi="Arial" w:cs="Arial"/>
                  <w:u w:val="none"/>
                </w:rPr>
                <w:t>https://static.cigna.com/assets/chcp/pdf/coveragePolicies/medical/mm_0084_coveragepositioncriteria_bone_growth_stimulators.pdf</w:t>
              </w:r>
            </w:hyperlink>
            <w:r>
              <w:rPr>
                <w:rFonts w:ascii="Arial" w:hAnsi="Arial" w:cs="Arial"/>
              </w:rPr>
              <w:t xml:space="preserve"> </w:t>
            </w:r>
          </w:p>
          <w:p w14:paraId="26AC06AA" w14:textId="77777777" w:rsidR="0038579B" w:rsidRDefault="00073D88">
            <w:pPr>
              <w:pStyle w:val="ListParagraph"/>
              <w:numPr>
                <w:ilvl w:val="0"/>
                <w:numId w:val="84"/>
              </w:numPr>
              <w:rPr>
                <w:rFonts w:ascii="Arial" w:hAnsi="Arial" w:cs="Arial"/>
              </w:rPr>
            </w:pPr>
            <w:r>
              <w:rPr>
                <w:rFonts w:ascii="Arial" w:hAnsi="Arial" w:cs="Arial"/>
              </w:rPr>
              <w:t xml:space="preserve">Humana. Medical Coverage Policy. Bone growth stimulators. Last updated February 24, 2022. </w:t>
            </w:r>
            <w:hyperlink r:id="rId25" w:anchor="http://apps.humana.com/tad/tad_new/Search.aspx?criteria=Bone+growth+stimulators&amp;searchtype=freetext&amp;policyType=both">
              <w:r>
                <w:rPr>
                  <w:rStyle w:val="Hyperlink"/>
                  <w:rFonts w:ascii="Arial" w:hAnsi="Arial" w:cs="Arial"/>
                  <w:u w:val="none"/>
                </w:rPr>
                <w:t>http://apps.humana.com/tad/tad_new/Search.aspx?criteria=Bone+growth+stimulators&amp;searchtype=freetext&amp;policyType=both</w:t>
              </w:r>
            </w:hyperlink>
            <w:r>
              <w:rPr>
                <w:rFonts w:ascii="Arial" w:hAnsi="Arial" w:cs="Arial"/>
              </w:rPr>
              <w:t xml:space="preserve"> </w:t>
            </w:r>
          </w:p>
          <w:p w14:paraId="30887469" w14:textId="77777777" w:rsidR="0038579B" w:rsidRDefault="00073D88">
            <w:pPr>
              <w:pStyle w:val="ListParagraph"/>
              <w:numPr>
                <w:ilvl w:val="0"/>
                <w:numId w:val="84"/>
              </w:numPr>
              <w:rPr>
                <w:rFonts w:ascii="Arial" w:hAnsi="Arial" w:cs="Arial"/>
              </w:rPr>
            </w:pPr>
            <w:r>
              <w:rPr>
                <w:rFonts w:ascii="Arial" w:hAnsi="Arial" w:cs="Arial"/>
              </w:rPr>
              <w:t xml:space="preserve">UnitedHealthcare. Commercial Medical Policy. Electrical and ultrasound bone growth stimulators. Last updated January 1, 2021. </w:t>
            </w:r>
            <w:hyperlink r:id="rId26" w:anchor="http://www.uhcprovider.com/content/provider/en/viewer.html?file=https%3A%2F%2Fwww.uhcprovider.com%2Fcontent%2Fdam%2Fprovider%2Fdocs%2Fpublic%2Fpolicies%2Fcomm-medical-drug%2Felectrical-ultrasound-bone-growth-stimulators.pdf">
              <w:r>
                <w:rPr>
                  <w:rStyle w:val="Hyperlink"/>
                  <w:rFonts w:ascii="Arial" w:hAnsi="Arial" w:cs="Arial"/>
                  <w:u w:val="none"/>
                </w:rPr>
                <w:t>www.uhcprovider.com/content/provider/en/viewer.html?file=https%3A%2F%2Fwww.uhcprovider.com%2Fcontent%2Fdam%2Fprovider%2Fdocs%2Fpublic%2Fpolicies%2Fcomm-medical-drug%2Felectrical-ultrasound-bone-growth-stimulators.pdf</w:t>
              </w:r>
            </w:hyperlink>
            <w:r>
              <w:rPr>
                <w:rFonts w:ascii="Arial" w:hAnsi="Arial" w:cs="Arial"/>
              </w:rPr>
              <w:t xml:space="preserve"> </w:t>
            </w:r>
          </w:p>
        </w:tc>
      </w:tr>
    </w:tbl>
    <w:p w14:paraId="166E7640"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1DEB602"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26BB27FA" w14:textId="77777777" w:rsidR="0038579B" w:rsidRDefault="00073D88">
            <w:pPr>
              <w:pStyle w:val="C-TableText"/>
              <w:rPr>
                <w:rFonts w:cs="Arial"/>
                <w:b/>
                <w:szCs w:val="22"/>
              </w:rPr>
            </w:pPr>
            <w:r>
              <w:rPr>
                <w:rFonts w:cs="Arial"/>
                <w:b/>
                <w:szCs w:val="22"/>
              </w:rPr>
              <w:t>Claim</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74F97A88" w14:textId="77777777" w:rsidR="0038579B" w:rsidRDefault="00073D88">
            <w:pPr>
              <w:pStyle w:val="C-TableText"/>
              <w:rPr>
                <w:rFonts w:cs="Arial"/>
                <w:szCs w:val="22"/>
              </w:rPr>
            </w:pPr>
            <w:commentRangeStart w:id="61"/>
            <w:r>
              <w:rPr>
                <w:rFonts w:cs="Arial"/>
                <w:szCs w:val="22"/>
              </w:rPr>
              <w:t>EXOGEN was shown to reduce opioid analgesic prescriptions by 33% in a study of patients with nonunion fractures.</w:t>
            </w:r>
            <w:r w:rsidRPr="0014681F">
              <w:rPr>
                <w:rFonts w:cs="Arial"/>
                <w:szCs w:val="22"/>
                <w:vertAlign w:val="superscript"/>
              </w:rPr>
              <w:t>1</w:t>
            </w:r>
            <w:r>
              <w:rPr>
                <w:rFonts w:cs="Arial"/>
                <w:szCs w:val="22"/>
              </w:rPr>
              <w:t xml:space="preserve"> </w:t>
            </w:r>
            <w:r>
              <w:rPr>
                <w:rFonts w:cs="Arial"/>
                <w:b/>
                <w:bCs/>
                <w:szCs w:val="22"/>
              </w:rPr>
              <w:t>[Mehta 2015: 7b].</w:t>
            </w:r>
            <w:commentRangeEnd w:id="61"/>
            <w:r>
              <w:rPr>
                <w:rStyle w:val="CommentReference"/>
              </w:rPr>
              <w:commentReference w:id="61"/>
            </w:r>
          </w:p>
        </w:tc>
      </w:tr>
      <w:tr w:rsidR="0038579B" w14:paraId="2D3D0E2D"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77F93547" w14:textId="77777777" w:rsidR="0038579B" w:rsidRDefault="00073D88">
            <w:pPr>
              <w:pStyle w:val="C-TableText"/>
              <w:rPr>
                <w:rFonts w:cs="Arial"/>
                <w:b/>
                <w:szCs w:val="22"/>
                <w:highlight w:val="yellow"/>
              </w:rPr>
            </w:pPr>
            <w:r w:rsidRPr="0014681F">
              <w:rPr>
                <w:rFonts w:cs="Arial"/>
                <w:b/>
                <w:szCs w:val="22"/>
              </w:rPr>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2E7DDABB" w14:textId="77777777" w:rsidR="0038579B" w:rsidRDefault="00073D88">
            <w:pPr>
              <w:rPr>
                <w:rFonts w:ascii="Arial" w:hAnsi="Arial" w:cs="Arial"/>
              </w:rPr>
            </w:pPr>
            <w:r>
              <w:rPr>
                <w:rFonts w:ascii="Arial" w:hAnsi="Arial" w:cs="Arial"/>
              </w:rPr>
              <w:t xml:space="preserve">R1. Mehta S, Long K, </w:t>
            </w:r>
            <w:proofErr w:type="spellStart"/>
            <w:r>
              <w:rPr>
                <w:rFonts w:ascii="Arial" w:hAnsi="Arial" w:cs="Arial"/>
              </w:rPr>
              <w:t>DeKoven</w:t>
            </w:r>
            <w:proofErr w:type="spellEnd"/>
            <w:r>
              <w:rPr>
                <w:rFonts w:ascii="Arial" w:hAnsi="Arial" w:cs="Arial"/>
              </w:rPr>
              <w:t xml:space="preserve"> M, Smith E, Steen RG. Low-intensity pulsed ultrasound (LIPUS) can decrease the economic burden of fracture non-union. </w:t>
            </w:r>
            <w:r>
              <w:rPr>
                <w:rFonts w:ascii="Arial" w:hAnsi="Arial" w:cs="Arial"/>
                <w:i/>
              </w:rPr>
              <w:t xml:space="preserve">J Med Econ. </w:t>
            </w:r>
            <w:r>
              <w:rPr>
                <w:rFonts w:ascii="Arial" w:hAnsi="Arial" w:cs="Arial"/>
              </w:rPr>
              <w:t>2015;18(7):542</w:t>
            </w:r>
            <w:r>
              <w:rPr>
                <w:rFonts w:ascii="Cambria Math" w:hAnsi="Cambria Math" w:cs="Cambria Math"/>
              </w:rPr>
              <w:t>‐</w:t>
            </w:r>
            <w:r>
              <w:rPr>
                <w:rFonts w:ascii="Arial" w:hAnsi="Arial" w:cs="Arial"/>
              </w:rPr>
              <w:t>9. doi:10.3111/13696998.2015.1019887</w:t>
            </w:r>
          </w:p>
        </w:tc>
      </w:tr>
    </w:tbl>
    <w:p w14:paraId="1A55B0D0" w14:textId="77777777" w:rsidR="0038579B" w:rsidRDefault="00073D88">
      <w:pPr>
        <w:rPr>
          <w:rFonts w:ascii="Arial" w:hAnsi="Arial" w:cs="Arial"/>
        </w:rPr>
      </w:pPr>
      <w:r>
        <w:rPr>
          <w:rFonts w:ascii="Arial" w:hAnsi="Arial" w:cs="Arial"/>
        </w:rPr>
        <w:lastRenderedPageBreak/>
        <w:br w:type="page"/>
      </w:r>
    </w:p>
    <w:p w14:paraId="646CD495" w14:textId="77777777" w:rsidR="0038579B" w:rsidRDefault="0038579B">
      <w:pPr>
        <w:pStyle w:val="C-BodyText"/>
        <w:rPr>
          <w:rFonts w:cs="Arial"/>
          <w:sz w:val="22"/>
          <w:szCs w:val="22"/>
        </w:rPr>
      </w:pPr>
    </w:p>
    <w:p w14:paraId="3E243ABC" w14:textId="77777777" w:rsidR="0038579B" w:rsidRDefault="00073D88">
      <w:pPr>
        <w:pStyle w:val="Heading2"/>
        <w:numPr>
          <w:ilvl w:val="1"/>
          <w:numId w:val="38"/>
        </w:numPr>
        <w:rPr>
          <w:rFonts w:ascii="Arial" w:hAnsi="Arial" w:cs="Arial"/>
          <w:sz w:val="22"/>
          <w:szCs w:val="22"/>
        </w:rPr>
      </w:pPr>
      <w:r>
        <w:rPr>
          <w:rFonts w:ascii="Arial" w:hAnsi="Arial" w:cs="Arial"/>
          <w:sz w:val="22"/>
          <w:szCs w:val="22"/>
        </w:rPr>
        <w:t xml:space="preserve"> </w:t>
      </w:r>
      <w:bookmarkStart w:id="62" w:name="_Toc43883996"/>
      <w:r>
        <w:rPr>
          <w:rFonts w:ascii="Arial" w:hAnsi="Arial" w:cs="Arial"/>
          <w:sz w:val="22"/>
          <w:szCs w:val="22"/>
        </w:rPr>
        <w:t>EXOGEN Product Claims</w:t>
      </w:r>
      <w:bookmarkEnd w:id="62"/>
    </w:p>
    <w:p w14:paraId="0EEE19A3" w14:textId="77777777" w:rsidR="0038579B" w:rsidRDefault="0038579B">
      <w:pPr>
        <w:pStyle w:val="C-BodyText"/>
        <w:rPr>
          <w:rFonts w:cs="Arial"/>
          <w:sz w:val="22"/>
          <w:szCs w:val="22"/>
        </w:rPr>
      </w:pPr>
    </w:p>
    <w:tbl>
      <w:tblPr>
        <w:tblStyle w:val="TableGrid"/>
        <w:tblW w:w="0" w:type="auto"/>
        <w:tblLook w:val="04A0" w:firstRow="1" w:lastRow="0" w:firstColumn="1" w:lastColumn="0" w:noHBand="0" w:noVBand="1"/>
      </w:tblPr>
      <w:tblGrid>
        <w:gridCol w:w="1470"/>
        <w:gridCol w:w="7880"/>
      </w:tblGrid>
      <w:tr w:rsidR="0038579B" w14:paraId="6E7E5056" w14:textId="77777777">
        <w:tc>
          <w:tcPr>
            <w:tcW w:w="1470" w:type="dxa"/>
          </w:tcPr>
          <w:p w14:paraId="5F5A45CC" w14:textId="77777777" w:rsidR="0038579B" w:rsidRDefault="00073D88">
            <w:pPr>
              <w:pStyle w:val="C-TableText"/>
              <w:rPr>
                <w:rFonts w:cs="Arial"/>
                <w:b/>
                <w:szCs w:val="22"/>
              </w:rPr>
            </w:pPr>
            <w:r>
              <w:rPr>
                <w:rFonts w:cs="Arial"/>
                <w:b/>
                <w:szCs w:val="22"/>
              </w:rPr>
              <w:t>Claim</w:t>
            </w:r>
          </w:p>
        </w:tc>
        <w:tc>
          <w:tcPr>
            <w:tcW w:w="7880" w:type="dxa"/>
          </w:tcPr>
          <w:p w14:paraId="25349D2B" w14:textId="77777777" w:rsidR="0038579B" w:rsidRDefault="00073D88">
            <w:pPr>
              <w:pStyle w:val="C-TableText"/>
              <w:rPr>
                <w:rFonts w:cs="Arial"/>
                <w:szCs w:val="22"/>
              </w:rPr>
            </w:pPr>
            <w:commentRangeStart w:id="63"/>
            <w:r>
              <w:rPr>
                <w:rFonts w:cs="Arial"/>
                <w:szCs w:val="22"/>
              </w:rPr>
              <w:t>Added confidence and high level of treatment compliance.</w:t>
            </w:r>
            <w:r w:rsidRPr="0014681F">
              <w:rPr>
                <w:rFonts w:cs="Arial"/>
                <w:szCs w:val="22"/>
                <w:vertAlign w:val="superscript"/>
              </w:rPr>
              <w:t>1-3</w:t>
            </w:r>
            <w:r>
              <w:rPr>
                <w:rFonts w:cs="Arial"/>
                <w:szCs w:val="22"/>
              </w:rPr>
              <w:t xml:space="preserve"> </w:t>
            </w:r>
            <w:r>
              <w:rPr>
                <w:rFonts w:cs="Arial"/>
                <w:b/>
                <w:bCs/>
                <w:szCs w:val="22"/>
              </w:rPr>
              <w:t>[</w:t>
            </w:r>
            <w:proofErr w:type="spellStart"/>
            <w:r>
              <w:rPr>
                <w:rFonts w:cs="Arial"/>
                <w:b/>
                <w:bCs/>
                <w:szCs w:val="22"/>
              </w:rPr>
              <w:t>Schofer</w:t>
            </w:r>
            <w:proofErr w:type="spellEnd"/>
            <w:r>
              <w:rPr>
                <w:rFonts w:cs="Arial"/>
                <w:b/>
                <w:bCs/>
                <w:szCs w:val="22"/>
              </w:rPr>
              <w:t xml:space="preserve"> 2010: 3a; Pounder 2016: 3a, 4a-c; </w:t>
            </w:r>
            <w:proofErr w:type="spellStart"/>
            <w:r>
              <w:rPr>
                <w:rFonts w:cs="Arial"/>
                <w:b/>
                <w:bCs/>
                <w:szCs w:val="22"/>
              </w:rPr>
              <w:t>Roussignol</w:t>
            </w:r>
            <w:proofErr w:type="spellEnd"/>
            <w:r>
              <w:rPr>
                <w:rFonts w:cs="Arial"/>
                <w:b/>
                <w:bCs/>
                <w:szCs w:val="22"/>
              </w:rPr>
              <w:t xml:space="preserve"> 2012: 3a]</w:t>
            </w:r>
            <w:commentRangeEnd w:id="63"/>
            <w:r>
              <w:rPr>
                <w:rStyle w:val="CommentReference"/>
              </w:rPr>
              <w:commentReference w:id="63"/>
            </w:r>
          </w:p>
        </w:tc>
      </w:tr>
      <w:tr w:rsidR="0038579B" w14:paraId="3028085C" w14:textId="77777777">
        <w:tc>
          <w:tcPr>
            <w:tcW w:w="1470" w:type="dxa"/>
          </w:tcPr>
          <w:p w14:paraId="7EDCEBA6" w14:textId="77777777" w:rsidR="0038579B" w:rsidRDefault="00073D88">
            <w:pPr>
              <w:pStyle w:val="C-TableText"/>
              <w:rPr>
                <w:rFonts w:cs="Arial"/>
                <w:b/>
                <w:szCs w:val="22"/>
                <w:highlight w:val="yellow"/>
              </w:rPr>
            </w:pPr>
            <w:r>
              <w:rPr>
                <w:rFonts w:cs="Arial"/>
                <w:b/>
                <w:szCs w:val="22"/>
              </w:rPr>
              <w:t>Reference</w:t>
            </w:r>
          </w:p>
        </w:tc>
        <w:tc>
          <w:tcPr>
            <w:tcW w:w="7880" w:type="dxa"/>
          </w:tcPr>
          <w:p w14:paraId="7C493B9B" w14:textId="77777777" w:rsidR="0038579B" w:rsidRDefault="00073D88">
            <w:pPr>
              <w:pStyle w:val="ListParagraph"/>
              <w:numPr>
                <w:ilvl w:val="0"/>
                <w:numId w:val="85"/>
              </w:numPr>
              <w:rPr>
                <w:rFonts w:ascii="Arial" w:eastAsia="Times New Roman" w:hAnsi="Arial" w:cs="Arial"/>
              </w:rPr>
            </w:pPr>
            <w:proofErr w:type="spellStart"/>
            <w:r>
              <w:rPr>
                <w:rFonts w:ascii="Arial" w:hAnsi="Arial" w:cs="Arial"/>
              </w:rPr>
              <w:t>Schofer</w:t>
            </w:r>
            <w:proofErr w:type="spellEnd"/>
            <w:r>
              <w:rPr>
                <w:rFonts w:ascii="Arial" w:hAnsi="Arial" w:cs="Arial"/>
              </w:rPr>
              <w:t xml:space="preserve"> MD, Block JE, Aigner J, </w:t>
            </w:r>
            <w:proofErr w:type="spellStart"/>
            <w:r>
              <w:rPr>
                <w:rFonts w:ascii="Arial" w:hAnsi="Arial" w:cs="Arial"/>
              </w:rPr>
              <w:t>Schmetz</w:t>
            </w:r>
            <w:proofErr w:type="spellEnd"/>
            <w:r>
              <w:rPr>
                <w:rFonts w:ascii="Arial" w:hAnsi="Arial" w:cs="Arial"/>
              </w:rPr>
              <w:t xml:space="preserve"> A. Improved healing response in delayed unions of the tibia with low-intensity pulse ultrasound: results of a randomized sham-controlled trial. </w:t>
            </w:r>
            <w:r>
              <w:rPr>
                <w:rFonts w:ascii="Arial" w:hAnsi="Arial" w:cs="Arial"/>
                <w:i/>
              </w:rPr>
              <w:t xml:space="preserve">BMC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i/>
              </w:rPr>
              <w:t>.</w:t>
            </w:r>
            <w:r>
              <w:rPr>
                <w:rFonts w:ascii="Arial" w:hAnsi="Arial" w:cs="Arial"/>
              </w:rPr>
              <w:t xml:space="preserve"> </w:t>
            </w:r>
            <w:proofErr w:type="gramStart"/>
            <w:r>
              <w:rPr>
                <w:rFonts w:ascii="Arial" w:hAnsi="Arial" w:cs="Arial"/>
              </w:rPr>
              <w:t>2010;11:229</w:t>
            </w:r>
            <w:proofErr w:type="gramEnd"/>
            <w:r>
              <w:rPr>
                <w:rFonts w:ascii="Arial" w:hAnsi="Arial" w:cs="Arial"/>
              </w:rPr>
              <w:t>. doi:10.1186/1471-2474-11-229</w:t>
            </w:r>
          </w:p>
          <w:p w14:paraId="2080B6B3" w14:textId="77777777" w:rsidR="0038579B" w:rsidRDefault="00073D88">
            <w:pPr>
              <w:pStyle w:val="ListParagraph"/>
              <w:numPr>
                <w:ilvl w:val="0"/>
                <w:numId w:val="85"/>
              </w:numPr>
              <w:rPr>
                <w:rFonts w:ascii="Arial" w:hAnsi="Arial" w:cs="Arial"/>
              </w:rPr>
            </w:pPr>
            <w:r>
              <w:rPr>
                <w:rFonts w:ascii="Arial" w:eastAsia="Times New Roman" w:hAnsi="Arial" w:cs="Arial"/>
              </w:rPr>
              <w:t>Pounder NM, Jones JT, Tanis KJ. Design evolution enhances patient compliance for</w:t>
            </w:r>
            <w:r>
              <w:rPr>
                <w:rFonts w:ascii="Arial" w:hAnsi="Arial" w:cs="Arial"/>
              </w:rPr>
              <w:t xml:space="preserve"> low-intensity pulsed ultrasound</w:t>
            </w:r>
            <w:r>
              <w:rPr>
                <w:rFonts w:ascii="Arial" w:eastAsia="Times New Roman" w:hAnsi="Arial" w:cs="Arial"/>
              </w:rPr>
              <w:t xml:space="preserve"> device usage. </w:t>
            </w:r>
            <w:r>
              <w:rPr>
                <w:rFonts w:ascii="Arial" w:eastAsia="Times New Roman" w:hAnsi="Arial" w:cs="Arial"/>
                <w:i/>
              </w:rPr>
              <w:t>Med Devices (</w:t>
            </w:r>
            <w:proofErr w:type="spellStart"/>
            <w:r>
              <w:rPr>
                <w:rFonts w:ascii="Arial" w:eastAsia="Times New Roman" w:hAnsi="Arial" w:cs="Arial"/>
                <w:i/>
              </w:rPr>
              <w:t>Auckl</w:t>
            </w:r>
            <w:proofErr w:type="spellEnd"/>
            <w:r>
              <w:rPr>
                <w:rFonts w:ascii="Arial" w:eastAsia="Times New Roman" w:hAnsi="Arial" w:cs="Arial"/>
                <w:i/>
              </w:rPr>
              <w:t>)</w:t>
            </w:r>
            <w:r>
              <w:rPr>
                <w:rFonts w:ascii="Arial" w:eastAsia="Times New Roman" w:hAnsi="Arial" w:cs="Arial"/>
              </w:rPr>
              <w:t xml:space="preserve">. </w:t>
            </w:r>
            <w:proofErr w:type="gramStart"/>
            <w:r>
              <w:rPr>
                <w:rFonts w:ascii="Arial" w:eastAsia="Times New Roman" w:hAnsi="Arial" w:cs="Arial"/>
              </w:rPr>
              <w:t>2016;9:423</w:t>
            </w:r>
            <w:proofErr w:type="gramEnd"/>
            <w:r>
              <w:rPr>
                <w:rFonts w:ascii="Cambria Math" w:eastAsia="Times New Roman" w:hAnsi="Cambria Math" w:cs="Cambria Math"/>
              </w:rPr>
              <w:t>‐</w:t>
            </w:r>
            <w:r>
              <w:rPr>
                <w:rFonts w:ascii="Arial" w:eastAsia="Times New Roman" w:hAnsi="Arial" w:cs="Arial"/>
              </w:rPr>
              <w:t>7. doi:10.2147/MDER.S119887</w:t>
            </w:r>
          </w:p>
          <w:p w14:paraId="04EDC194" w14:textId="77777777" w:rsidR="0038579B" w:rsidRDefault="00073D88">
            <w:pPr>
              <w:pStyle w:val="ListParagraph"/>
              <w:numPr>
                <w:ilvl w:val="0"/>
                <w:numId w:val="85"/>
              </w:numPr>
              <w:rPr>
                <w:rFonts w:ascii="Arial" w:hAnsi="Arial" w:cs="Arial"/>
              </w:rPr>
            </w:pPr>
            <w:proofErr w:type="spellStart"/>
            <w:r>
              <w:rPr>
                <w:rFonts w:ascii="Arial" w:eastAsia="Times New Roman" w:hAnsi="Arial" w:cs="Arial"/>
              </w:rPr>
              <w:t>Roussignol</w:t>
            </w:r>
            <w:proofErr w:type="spellEnd"/>
            <w:r>
              <w:rPr>
                <w:rFonts w:ascii="Arial" w:eastAsia="Times New Roman" w:hAnsi="Arial" w:cs="Arial"/>
              </w:rPr>
              <w:t xml:space="preserve"> X, Currey C, </w:t>
            </w:r>
            <w:proofErr w:type="spellStart"/>
            <w:r>
              <w:rPr>
                <w:rFonts w:ascii="Arial" w:eastAsia="Times New Roman" w:hAnsi="Arial" w:cs="Arial"/>
              </w:rPr>
              <w:t>Duparc</w:t>
            </w:r>
            <w:proofErr w:type="spellEnd"/>
            <w:r>
              <w:rPr>
                <w:rFonts w:ascii="Arial" w:eastAsia="Times New Roman" w:hAnsi="Arial" w:cs="Arial"/>
              </w:rPr>
              <w:t xml:space="preserve"> F, Dujardin F. Indications and results for the Exogen™ ultrasound system in the management of non-union: a 59-case pilot study. </w:t>
            </w:r>
            <w:proofErr w:type="spellStart"/>
            <w:r>
              <w:rPr>
                <w:rFonts w:ascii="Arial" w:eastAsia="Times New Roman" w:hAnsi="Arial" w:cs="Arial"/>
                <w:i/>
              </w:rPr>
              <w:t>Orthop</w:t>
            </w:r>
            <w:proofErr w:type="spellEnd"/>
            <w:r>
              <w:rPr>
                <w:rFonts w:ascii="Arial" w:eastAsia="Times New Roman" w:hAnsi="Arial" w:cs="Arial"/>
                <w:i/>
              </w:rPr>
              <w:t xml:space="preserve"> </w:t>
            </w:r>
            <w:proofErr w:type="spellStart"/>
            <w:r>
              <w:rPr>
                <w:rFonts w:ascii="Arial" w:eastAsia="Times New Roman" w:hAnsi="Arial" w:cs="Arial"/>
                <w:i/>
              </w:rPr>
              <w:t>Traumatol</w:t>
            </w:r>
            <w:proofErr w:type="spellEnd"/>
            <w:r>
              <w:rPr>
                <w:rFonts w:ascii="Arial" w:eastAsia="Times New Roman" w:hAnsi="Arial" w:cs="Arial"/>
                <w:i/>
              </w:rPr>
              <w:t xml:space="preserve"> Surg Res</w:t>
            </w:r>
            <w:r>
              <w:rPr>
                <w:rFonts w:ascii="Arial" w:eastAsia="Times New Roman" w:hAnsi="Arial" w:cs="Arial"/>
              </w:rPr>
              <w:t>. 2012;98(2):206</w:t>
            </w:r>
            <w:r>
              <w:rPr>
                <w:rFonts w:ascii="Cambria Math" w:eastAsia="Times New Roman" w:hAnsi="Cambria Math" w:cs="Cambria Math"/>
              </w:rPr>
              <w:t>‐</w:t>
            </w:r>
            <w:r>
              <w:rPr>
                <w:rFonts w:ascii="Arial" w:eastAsia="Times New Roman" w:hAnsi="Arial" w:cs="Arial"/>
              </w:rPr>
              <w:t>13. doi:10.1016/j.otsr.2011.10.011</w:t>
            </w:r>
          </w:p>
        </w:tc>
      </w:tr>
    </w:tbl>
    <w:p w14:paraId="0AD570BD" w14:textId="77777777" w:rsidR="0038579B" w:rsidRDefault="0038579B">
      <w:pPr>
        <w:pStyle w:val="C-BodyText"/>
        <w:rPr>
          <w:rFonts w:cs="Arial"/>
          <w:sz w:val="22"/>
          <w:szCs w:val="22"/>
        </w:rPr>
      </w:pPr>
    </w:p>
    <w:tbl>
      <w:tblPr>
        <w:tblStyle w:val="TableGrid"/>
        <w:tblW w:w="0" w:type="auto"/>
        <w:tblLayout w:type="fixed"/>
        <w:tblLook w:val="04A0" w:firstRow="1" w:lastRow="0" w:firstColumn="1" w:lastColumn="0" w:noHBand="0" w:noVBand="1"/>
      </w:tblPr>
      <w:tblGrid>
        <w:gridCol w:w="1500"/>
        <w:gridCol w:w="7850"/>
      </w:tblGrid>
      <w:tr w:rsidR="0038579B" w14:paraId="44749127" w14:textId="77777777">
        <w:tc>
          <w:tcPr>
            <w:tcW w:w="1500" w:type="dxa"/>
          </w:tcPr>
          <w:p w14:paraId="3952C8CB" w14:textId="77777777" w:rsidR="0038579B" w:rsidRDefault="00073D88">
            <w:pPr>
              <w:pStyle w:val="C-TableText"/>
              <w:rPr>
                <w:rFonts w:cs="Arial"/>
                <w:b/>
                <w:bCs/>
                <w:szCs w:val="22"/>
              </w:rPr>
            </w:pPr>
            <w:r>
              <w:rPr>
                <w:rFonts w:cs="Arial"/>
                <w:b/>
                <w:bCs/>
                <w:szCs w:val="22"/>
              </w:rPr>
              <w:t>Claim</w:t>
            </w:r>
          </w:p>
        </w:tc>
        <w:tc>
          <w:tcPr>
            <w:tcW w:w="7850" w:type="dxa"/>
          </w:tcPr>
          <w:p w14:paraId="37EDEE2F" w14:textId="77777777" w:rsidR="0038579B" w:rsidRDefault="00073D88">
            <w:pPr>
              <w:pStyle w:val="C-TableText"/>
              <w:rPr>
                <w:rFonts w:cs="Arial"/>
                <w:bCs/>
                <w:szCs w:val="22"/>
              </w:rPr>
            </w:pPr>
            <w:r>
              <w:rPr>
                <w:rFonts w:cs="Arial"/>
                <w:szCs w:val="22"/>
              </w:rPr>
              <w:t>The EXOGEN Ultrasound Bone Healing System uses low-intensity, pulsed ultrasound to stimulate the body’s natural healing response at all stages of the fracture process.*</w:t>
            </w:r>
            <w:r>
              <w:rPr>
                <w:rFonts w:cs="Arial"/>
                <w:vertAlign w:val="superscript"/>
              </w:rPr>
              <w:t>1,2</w:t>
            </w:r>
            <w:r>
              <w:rPr>
                <w:rFonts w:cs="Arial"/>
                <w:szCs w:val="22"/>
              </w:rPr>
              <w:t xml:space="preserve"> </w:t>
            </w:r>
            <w:r>
              <w:rPr>
                <w:rFonts w:cs="Arial"/>
                <w:b/>
                <w:bCs/>
                <w:szCs w:val="22"/>
              </w:rPr>
              <w:t xml:space="preserve">[Azuma 2001: 1a; 6a-b; 9a-c; EXOGEN User Guide: 14a-b] </w:t>
            </w:r>
          </w:p>
          <w:p w14:paraId="3DD76421" w14:textId="77777777" w:rsidR="0038579B" w:rsidRDefault="0038579B">
            <w:pPr>
              <w:pStyle w:val="C-TableText"/>
              <w:rPr>
                <w:rFonts w:cs="Arial"/>
                <w:bCs/>
                <w:szCs w:val="22"/>
              </w:rPr>
            </w:pPr>
          </w:p>
          <w:p w14:paraId="0B2924C7" w14:textId="0FB0B711" w:rsidR="0038579B" w:rsidRDefault="00262BB8">
            <w:pPr>
              <w:pStyle w:val="C-TableText"/>
              <w:rPr>
                <w:rFonts w:cs="Arial"/>
                <w:bCs/>
                <w:szCs w:val="22"/>
              </w:rPr>
            </w:pPr>
            <w:r w:rsidRPr="00262BB8">
              <w:rPr>
                <w:rFonts w:cs="Arial"/>
                <w:b/>
                <w:i/>
                <w:szCs w:val="22"/>
                <w:u w:val="single"/>
              </w:rPr>
              <w:t>Add Note</w:t>
            </w:r>
            <w:r w:rsidR="00073D88" w:rsidRPr="00262BB8">
              <w:rPr>
                <w:rFonts w:cs="Arial"/>
                <w:b/>
                <w:i/>
                <w:szCs w:val="22"/>
                <w:u w:val="single"/>
              </w:rPr>
              <w:t>:</w:t>
            </w:r>
            <w:r w:rsidR="00073D88">
              <w:rPr>
                <w:rFonts w:cs="Arial"/>
                <w:b/>
                <w:bCs/>
                <w:szCs w:val="22"/>
              </w:rPr>
              <w:t xml:space="preserve"> *</w:t>
            </w:r>
            <w:r w:rsidR="00073D88">
              <w:rPr>
                <w:rFonts w:cs="Arial"/>
                <w:i/>
                <w:szCs w:val="22"/>
              </w:rPr>
              <w:t>The clinical relevance of these findings has not been determined.</w:t>
            </w:r>
          </w:p>
        </w:tc>
      </w:tr>
      <w:tr w:rsidR="0038579B" w14:paraId="06435C19" w14:textId="77777777">
        <w:tc>
          <w:tcPr>
            <w:tcW w:w="1500" w:type="dxa"/>
          </w:tcPr>
          <w:p w14:paraId="46F15B1C" w14:textId="77777777" w:rsidR="0038579B" w:rsidRDefault="00073D88">
            <w:pPr>
              <w:pStyle w:val="C-TableText"/>
              <w:rPr>
                <w:rFonts w:cs="Arial"/>
                <w:b/>
                <w:bCs/>
                <w:szCs w:val="22"/>
              </w:rPr>
            </w:pPr>
            <w:r>
              <w:rPr>
                <w:rFonts w:cs="Arial"/>
                <w:b/>
                <w:bCs/>
                <w:szCs w:val="22"/>
              </w:rPr>
              <w:t>Reference</w:t>
            </w:r>
          </w:p>
        </w:tc>
        <w:tc>
          <w:tcPr>
            <w:tcW w:w="7850" w:type="dxa"/>
          </w:tcPr>
          <w:p w14:paraId="34412820" w14:textId="77777777" w:rsidR="0038579B" w:rsidRPr="0014681F" w:rsidRDefault="00073D88">
            <w:pPr>
              <w:pStyle w:val="ListParagraph"/>
              <w:numPr>
                <w:ilvl w:val="0"/>
                <w:numId w:val="86"/>
              </w:numPr>
              <w:rPr>
                <w:rFonts w:ascii="Arial" w:hAnsi="Arial" w:cs="Arial"/>
              </w:rPr>
            </w:pPr>
            <w:commentRangeStart w:id="64"/>
            <w:r w:rsidRPr="0014681F">
              <w:rPr>
                <w:rFonts w:ascii="Arial" w:hAnsi="Arial" w:cs="Arial"/>
              </w:rPr>
              <w:t xml:space="preserve">Azuma Y, Ito M, Harada Y, Takagi H, </w:t>
            </w:r>
            <w:proofErr w:type="spellStart"/>
            <w:r w:rsidRPr="0014681F">
              <w:rPr>
                <w:rFonts w:ascii="Arial" w:hAnsi="Arial" w:cs="Arial"/>
              </w:rPr>
              <w:t>Ohta</w:t>
            </w:r>
            <w:proofErr w:type="spellEnd"/>
            <w:r w:rsidRPr="0014681F">
              <w:rPr>
                <w:rFonts w:ascii="Arial" w:hAnsi="Arial" w:cs="Arial"/>
              </w:rPr>
              <w:t xml:space="preserve"> T, </w:t>
            </w:r>
            <w:proofErr w:type="spellStart"/>
            <w:r w:rsidRPr="0014681F">
              <w:rPr>
                <w:rFonts w:ascii="Arial" w:hAnsi="Arial" w:cs="Arial"/>
              </w:rPr>
              <w:t>Jingushi</w:t>
            </w:r>
            <w:proofErr w:type="spellEnd"/>
            <w:r w:rsidRPr="0014681F">
              <w:rPr>
                <w:rFonts w:ascii="Arial" w:hAnsi="Arial" w:cs="Arial"/>
              </w:rPr>
              <w:t xml:space="preserve"> S. Low-intensity pulsed ultrasound accelerates rat femoral fracture healing by acting on the various cellular reactions in the fracture callus. </w:t>
            </w:r>
            <w:r w:rsidRPr="0014681F">
              <w:rPr>
                <w:rFonts w:ascii="Arial" w:hAnsi="Arial" w:cs="Arial"/>
                <w:i/>
              </w:rPr>
              <w:t>J Bone Miner Res</w:t>
            </w:r>
            <w:r w:rsidRPr="0014681F">
              <w:rPr>
                <w:rFonts w:ascii="Arial" w:hAnsi="Arial" w:cs="Arial"/>
              </w:rPr>
              <w:t>. 2001;16(4):671</w:t>
            </w:r>
            <w:r w:rsidRPr="0014681F">
              <w:rPr>
                <w:rFonts w:ascii="Cambria Math" w:hAnsi="Cambria Math" w:cs="Cambria Math"/>
              </w:rPr>
              <w:t>‐</w:t>
            </w:r>
            <w:r w:rsidRPr="0014681F">
              <w:rPr>
                <w:rFonts w:ascii="Arial" w:hAnsi="Arial" w:cs="Arial"/>
              </w:rPr>
              <w:t>80. doi:10.1359/jbmr.2001.16.4.671</w:t>
            </w:r>
            <w:commentRangeEnd w:id="64"/>
            <w:r w:rsidRPr="0014681F">
              <w:rPr>
                <w:rStyle w:val="CommentReference"/>
                <w:rFonts w:ascii="Arial" w:hAnsi="Arial" w:cs="Arial"/>
                <w:sz w:val="22"/>
                <w:szCs w:val="22"/>
              </w:rPr>
              <w:commentReference w:id="64"/>
            </w:r>
          </w:p>
          <w:p w14:paraId="42AD1D21" w14:textId="77777777" w:rsidR="0038579B" w:rsidRDefault="00073D88">
            <w:pPr>
              <w:pStyle w:val="ListParagraph"/>
              <w:numPr>
                <w:ilvl w:val="0"/>
                <w:numId w:val="86"/>
              </w:numPr>
              <w:rPr>
                <w:rFonts w:ascii="Arial" w:hAnsi="Arial" w:cs="Arial"/>
              </w:rPr>
            </w:pPr>
            <w:r>
              <w:rPr>
                <w:rFonts w:ascii="Arial" w:hAnsi="Arial" w:cs="Arial"/>
              </w:rPr>
              <w:t xml:space="preserve"> Bioventus LLC. EXOGEN® User Guide. Last updated 2020. www.exogen.com/wp-content/uploads/2021/10/81087030-US-2020-User-Guide.pdf</w:t>
            </w:r>
          </w:p>
        </w:tc>
      </w:tr>
    </w:tbl>
    <w:p w14:paraId="6130EE24" w14:textId="77777777" w:rsidR="0038579B" w:rsidRDefault="0038579B">
      <w:pPr>
        <w:pStyle w:val="C-BodyText"/>
        <w:rPr>
          <w:rFonts w:cs="Arial"/>
          <w:sz w:val="22"/>
          <w:szCs w:val="22"/>
        </w:rPr>
      </w:pPr>
    </w:p>
    <w:tbl>
      <w:tblPr>
        <w:tblStyle w:val="TableGrid"/>
        <w:tblW w:w="0" w:type="auto"/>
        <w:tblLook w:val="04A0" w:firstRow="1" w:lastRow="0" w:firstColumn="1" w:lastColumn="0" w:noHBand="0" w:noVBand="1"/>
      </w:tblPr>
      <w:tblGrid>
        <w:gridCol w:w="1500"/>
        <w:gridCol w:w="7850"/>
      </w:tblGrid>
      <w:tr w:rsidR="0038579B" w14:paraId="73941456" w14:textId="77777777">
        <w:tc>
          <w:tcPr>
            <w:tcW w:w="1500" w:type="dxa"/>
          </w:tcPr>
          <w:p w14:paraId="2D2CCAB9" w14:textId="77777777" w:rsidR="0038579B" w:rsidRDefault="00073D88">
            <w:pPr>
              <w:pStyle w:val="C-TableText"/>
              <w:rPr>
                <w:rFonts w:cs="Arial"/>
                <w:b/>
                <w:bCs/>
                <w:szCs w:val="22"/>
                <w:highlight w:val="lightGray"/>
              </w:rPr>
            </w:pPr>
            <w:r>
              <w:rPr>
                <w:rFonts w:cs="Arial"/>
                <w:b/>
                <w:szCs w:val="22"/>
              </w:rPr>
              <w:t>Claim</w:t>
            </w:r>
          </w:p>
        </w:tc>
        <w:tc>
          <w:tcPr>
            <w:tcW w:w="7850" w:type="dxa"/>
          </w:tcPr>
          <w:p w14:paraId="2A69E769" w14:textId="77777777" w:rsidR="0038579B" w:rsidRDefault="00073D88">
            <w:pPr>
              <w:rPr>
                <w:rFonts w:ascii="Arial" w:hAnsi="Arial" w:cs="Arial"/>
              </w:rPr>
            </w:pPr>
            <w:r>
              <w:rPr>
                <w:rFonts w:ascii="Arial" w:hAnsi="Arial" w:cs="Arial"/>
              </w:rPr>
              <w:t>The EXOGEN Ultrasound Bone Healing System uses ultrasound technology to amplify the power of your bones to heal by:</w:t>
            </w:r>
          </w:p>
          <w:p w14:paraId="3BDF7692" w14:textId="77777777" w:rsidR="0038579B" w:rsidRDefault="00073D88">
            <w:pPr>
              <w:numPr>
                <w:ilvl w:val="0"/>
                <w:numId w:val="62"/>
              </w:numPr>
              <w:rPr>
                <w:rFonts w:ascii="Arial" w:hAnsi="Arial" w:cs="Arial"/>
              </w:rPr>
            </w:pPr>
            <w:r>
              <w:rPr>
                <w:rFonts w:ascii="Arial" w:hAnsi="Arial" w:cs="Arial"/>
              </w:rPr>
              <w:t>Accelerating your natural fracture healing processes;</w:t>
            </w:r>
            <w:hyperlink r:id="rId27" w:anchor="1" w:history="1">
              <w:r>
                <w:rPr>
                  <w:rFonts w:ascii="Arial" w:hAnsi="Arial" w:cs="Arial"/>
                  <w:vertAlign w:val="superscript"/>
                </w:rPr>
                <w:t>1</w:t>
              </w:r>
            </w:hyperlink>
            <w:r>
              <w:rPr>
                <w:rFonts w:ascii="Arial" w:hAnsi="Arial" w:cs="Arial"/>
                <w:vertAlign w:val="superscript"/>
              </w:rPr>
              <w:t>,</w:t>
            </w:r>
            <w:hyperlink r:id="rId28" w:anchor="2" w:history="1">
              <w:r>
                <w:rPr>
                  <w:rFonts w:ascii="Arial" w:hAnsi="Arial" w:cs="Arial"/>
                  <w:vertAlign w:val="superscript"/>
                </w:rPr>
                <w:t>2</w:t>
              </w:r>
            </w:hyperlink>
            <w:r>
              <w:rPr>
                <w:rFonts w:ascii="Arial" w:hAnsi="Arial" w:cs="Arial"/>
                <w:vertAlign w:val="superscript"/>
              </w:rPr>
              <w:t xml:space="preserve"> </w:t>
            </w:r>
            <w:r>
              <w:rPr>
                <w:rFonts w:ascii="Arial" w:hAnsi="Arial" w:cs="Arial"/>
                <w:b/>
                <w:bCs/>
              </w:rPr>
              <w:t>[EXOGEN User Guide: 14a-b; Heckman 1994: 1a, 7a; Kristiansen 1997: 2b,7a]</w:t>
            </w:r>
          </w:p>
          <w:p w14:paraId="06D48733" w14:textId="77777777" w:rsidR="0038579B" w:rsidRDefault="00073D88">
            <w:pPr>
              <w:numPr>
                <w:ilvl w:val="0"/>
                <w:numId w:val="62"/>
              </w:numPr>
              <w:rPr>
                <w:rFonts w:ascii="Arial" w:hAnsi="Arial" w:cs="Arial"/>
              </w:rPr>
            </w:pPr>
            <w:r>
              <w:rPr>
                <w:rFonts w:ascii="Arial" w:hAnsi="Arial" w:cs="Arial"/>
              </w:rPr>
              <w:t>Increasing your chances of healing;</w:t>
            </w:r>
            <w:hyperlink r:id="rId29" w:anchor="1" w:history="1">
              <w:r>
                <w:rPr>
                  <w:rFonts w:ascii="Arial" w:hAnsi="Arial" w:cs="Arial"/>
                  <w:vertAlign w:val="superscript"/>
                </w:rPr>
                <w:t>1</w:t>
              </w:r>
            </w:hyperlink>
            <w:r>
              <w:rPr>
                <w:rFonts w:ascii="Arial" w:hAnsi="Arial" w:cs="Arial"/>
                <w:vertAlign w:val="superscript"/>
              </w:rPr>
              <w:t>-</w:t>
            </w:r>
            <w:hyperlink r:id="rId30" w:anchor="3" w:history="1">
              <w:r>
                <w:rPr>
                  <w:rFonts w:ascii="Arial" w:hAnsi="Arial" w:cs="Arial"/>
                  <w:vertAlign w:val="superscript"/>
                </w:rPr>
                <w:t>3</w:t>
              </w:r>
            </w:hyperlink>
            <w:r>
              <w:rPr>
                <w:rFonts w:ascii="Arial" w:hAnsi="Arial" w:cs="Arial"/>
                <w:vertAlign w:val="superscript"/>
              </w:rPr>
              <w:t xml:space="preserve"> </w:t>
            </w:r>
            <w:r>
              <w:rPr>
                <w:rFonts w:ascii="Arial" w:hAnsi="Arial" w:cs="Arial"/>
                <w:b/>
                <w:bCs/>
              </w:rPr>
              <w:t xml:space="preserve">[Nolte 2001: 1a-b; </w:t>
            </w:r>
            <w:proofErr w:type="spellStart"/>
            <w:r>
              <w:rPr>
                <w:rFonts w:ascii="Arial" w:hAnsi="Arial" w:cs="Arial"/>
                <w:b/>
                <w:bCs/>
              </w:rPr>
              <w:t>Gebauer</w:t>
            </w:r>
            <w:proofErr w:type="spellEnd"/>
            <w:r>
              <w:rPr>
                <w:rFonts w:ascii="Arial" w:hAnsi="Arial" w:cs="Arial"/>
                <w:b/>
                <w:bCs/>
              </w:rPr>
              <w:t xml:space="preserve"> 2005: 1a; Mayr 2000b: 1a; </w:t>
            </w:r>
            <w:proofErr w:type="spellStart"/>
            <w:r>
              <w:rPr>
                <w:rFonts w:ascii="Arial" w:hAnsi="Arial" w:cs="Arial"/>
                <w:b/>
                <w:bCs/>
              </w:rPr>
              <w:t>Zura</w:t>
            </w:r>
            <w:proofErr w:type="spellEnd"/>
            <w:r>
              <w:rPr>
                <w:rFonts w:ascii="Arial" w:hAnsi="Arial" w:cs="Arial"/>
                <w:b/>
                <w:bCs/>
              </w:rPr>
              <w:t xml:space="preserve"> 2015a: 1a-c]</w:t>
            </w:r>
          </w:p>
          <w:p w14:paraId="22535FEF" w14:textId="77777777" w:rsidR="0038579B" w:rsidRDefault="00073D88">
            <w:pPr>
              <w:numPr>
                <w:ilvl w:val="0"/>
                <w:numId w:val="62"/>
              </w:numPr>
              <w:rPr>
                <w:rFonts w:ascii="Arial" w:hAnsi="Arial" w:cs="Arial"/>
                <w:color w:val="0000FF"/>
                <w:u w:val="single"/>
              </w:rPr>
            </w:pPr>
            <w:r>
              <w:rPr>
                <w:rFonts w:ascii="Arial" w:hAnsi="Arial" w:cs="Arial"/>
              </w:rPr>
              <w:lastRenderedPageBreak/>
              <w:t>Healing fractures that fail to heal on their own (called a nonunion).</w:t>
            </w:r>
            <w:r>
              <w:rPr>
                <w:rFonts w:ascii="Arial" w:hAnsi="Arial" w:cs="Arial"/>
                <w:vertAlign w:val="superscript"/>
              </w:rPr>
              <w:t xml:space="preserve">3-5 </w:t>
            </w:r>
            <w:r>
              <w:rPr>
                <w:rFonts w:ascii="Arial" w:hAnsi="Arial" w:cs="Arial"/>
                <w:b/>
                <w:bCs/>
              </w:rPr>
              <w:t xml:space="preserve">[Nolte 2001:pg1/col3/par1-2;Gebauer 2005:pg1/col1/par1; </w:t>
            </w:r>
            <w:proofErr w:type="spellStart"/>
            <w:r>
              <w:rPr>
                <w:rFonts w:ascii="Arial" w:hAnsi="Arial" w:cs="Arial"/>
                <w:b/>
                <w:bCs/>
              </w:rPr>
              <w:t>Zura</w:t>
            </w:r>
            <w:proofErr w:type="spellEnd"/>
            <w:r>
              <w:rPr>
                <w:rFonts w:ascii="Arial" w:hAnsi="Arial" w:cs="Arial"/>
                <w:b/>
                <w:bCs/>
              </w:rPr>
              <w:t xml:space="preserve"> 2015: pg1/col1/par3]</w:t>
            </w:r>
          </w:p>
        </w:tc>
      </w:tr>
      <w:tr w:rsidR="0038579B" w14:paraId="037D1259" w14:textId="77777777">
        <w:tc>
          <w:tcPr>
            <w:tcW w:w="1500" w:type="dxa"/>
          </w:tcPr>
          <w:p w14:paraId="12DD1025" w14:textId="77777777" w:rsidR="0038579B" w:rsidRDefault="00073D88">
            <w:pPr>
              <w:pStyle w:val="C-TableText"/>
              <w:rPr>
                <w:rFonts w:cs="Arial"/>
                <w:b/>
                <w:bCs/>
                <w:szCs w:val="22"/>
                <w:highlight w:val="lightGray"/>
              </w:rPr>
            </w:pPr>
            <w:r>
              <w:rPr>
                <w:rFonts w:cs="Arial"/>
                <w:b/>
                <w:bCs/>
                <w:szCs w:val="22"/>
              </w:rPr>
              <w:lastRenderedPageBreak/>
              <w:t>Reference</w:t>
            </w:r>
          </w:p>
        </w:tc>
        <w:tc>
          <w:tcPr>
            <w:tcW w:w="7850" w:type="dxa"/>
          </w:tcPr>
          <w:p w14:paraId="45C11A4E" w14:textId="77777777" w:rsidR="0038579B" w:rsidRDefault="00073D88">
            <w:pPr>
              <w:pStyle w:val="C-TableText"/>
              <w:rPr>
                <w:rFonts w:cs="Arial"/>
                <w:color w:val="000000" w:themeColor="text1"/>
                <w:szCs w:val="22"/>
              </w:rPr>
            </w:pPr>
            <w:r>
              <w:rPr>
                <w:rFonts w:cs="Arial"/>
                <w:szCs w:val="22"/>
              </w:rPr>
              <w:t>R</w:t>
            </w:r>
            <w:r>
              <w:rPr>
                <w:rFonts w:cs="Arial"/>
                <w:color w:val="000000"/>
                <w:szCs w:val="22"/>
              </w:rPr>
              <w:t xml:space="preserve">1. Heckman JD, </w:t>
            </w:r>
            <w:proofErr w:type="spellStart"/>
            <w:r>
              <w:rPr>
                <w:rFonts w:cs="Arial"/>
                <w:color w:val="000000"/>
                <w:szCs w:val="22"/>
              </w:rPr>
              <w:t>Ryaby</w:t>
            </w:r>
            <w:proofErr w:type="spellEnd"/>
            <w:r>
              <w:rPr>
                <w:rFonts w:cs="Arial"/>
                <w:color w:val="000000"/>
                <w:szCs w:val="22"/>
              </w:rPr>
              <w:t xml:space="preserve"> JP, McCabe J, Frey J, Kilcoyne RF. Acceleration of tibial fracture-healing by non-invasive, low-intensity pulsed ultrasound. </w:t>
            </w:r>
            <w:r>
              <w:rPr>
                <w:rFonts w:cs="Arial"/>
                <w:i/>
                <w:color w:val="000000"/>
                <w:szCs w:val="22"/>
              </w:rPr>
              <w:t>J Bone Joint Surg Am</w:t>
            </w:r>
            <w:r>
              <w:rPr>
                <w:rFonts w:cs="Arial"/>
                <w:color w:val="000000"/>
                <w:szCs w:val="22"/>
              </w:rPr>
              <w:t>. 1994;76(1):26-34. 12. doi:10.2106/00004623-199401000-00004</w:t>
            </w:r>
          </w:p>
          <w:p w14:paraId="1C1B0B63" w14:textId="77777777" w:rsidR="0038579B" w:rsidRDefault="00073D88">
            <w:pPr>
              <w:pStyle w:val="C-TableText"/>
              <w:rPr>
                <w:rFonts w:cs="Arial"/>
                <w:color w:val="000000" w:themeColor="text1"/>
                <w:szCs w:val="22"/>
              </w:rPr>
            </w:pPr>
            <w:r>
              <w:rPr>
                <w:rFonts w:cs="Arial"/>
                <w:color w:val="000000"/>
                <w:szCs w:val="22"/>
              </w:rPr>
              <w:t xml:space="preserve">R2. Kristiansen TK, </w:t>
            </w:r>
            <w:proofErr w:type="spellStart"/>
            <w:r>
              <w:rPr>
                <w:rFonts w:cs="Arial"/>
                <w:color w:val="000000"/>
                <w:szCs w:val="22"/>
              </w:rPr>
              <w:t>Ryaby</w:t>
            </w:r>
            <w:proofErr w:type="spellEnd"/>
            <w:r>
              <w:rPr>
                <w:rFonts w:cs="Arial"/>
                <w:color w:val="000000"/>
                <w:szCs w:val="22"/>
              </w:rPr>
              <w:t xml:space="preserve"> JP, McCabe J, Frey JJ, Roe LR. Accelerated healing of distal radial fractures with the use of specific, low-intensity ultrasound. A multicenter, prospective, randomized, double-blind, placebo-controlled study. </w:t>
            </w:r>
            <w:r>
              <w:rPr>
                <w:rFonts w:cs="Arial"/>
                <w:i/>
                <w:color w:val="000000"/>
                <w:szCs w:val="22"/>
              </w:rPr>
              <w:t>J Bone Joint Surg Am</w:t>
            </w:r>
            <w:r>
              <w:rPr>
                <w:rFonts w:cs="Arial"/>
                <w:color w:val="000000"/>
                <w:szCs w:val="22"/>
              </w:rPr>
              <w:t>. 1997;79(7):961-73. doi:10.2106/00004623-199707000-00002</w:t>
            </w:r>
          </w:p>
          <w:p w14:paraId="5490A1C4" w14:textId="77777777" w:rsidR="0038579B" w:rsidRDefault="00073D88">
            <w:pPr>
              <w:pStyle w:val="C-TableText"/>
              <w:rPr>
                <w:rFonts w:cs="Arial"/>
                <w:color w:val="000000" w:themeColor="text1"/>
                <w:szCs w:val="22"/>
              </w:rPr>
            </w:pPr>
            <w:r>
              <w:rPr>
                <w:rFonts w:cs="Arial"/>
                <w:color w:val="000000"/>
                <w:szCs w:val="22"/>
              </w:rPr>
              <w:t xml:space="preserve">R3. Nolte PA, van der Krans A, </w:t>
            </w:r>
            <w:proofErr w:type="spellStart"/>
            <w:r>
              <w:rPr>
                <w:rFonts w:cs="Arial"/>
                <w:color w:val="000000"/>
                <w:szCs w:val="22"/>
              </w:rPr>
              <w:t>Patka</w:t>
            </w:r>
            <w:proofErr w:type="spellEnd"/>
            <w:r>
              <w:rPr>
                <w:rFonts w:cs="Arial"/>
                <w:color w:val="000000"/>
                <w:szCs w:val="22"/>
              </w:rPr>
              <w:t xml:space="preserve"> P, Janssen IM, </w:t>
            </w:r>
            <w:proofErr w:type="spellStart"/>
            <w:r>
              <w:rPr>
                <w:rFonts w:cs="Arial"/>
                <w:color w:val="000000"/>
                <w:szCs w:val="22"/>
              </w:rPr>
              <w:t>Ryaby</w:t>
            </w:r>
            <w:proofErr w:type="spellEnd"/>
            <w:r>
              <w:rPr>
                <w:rFonts w:cs="Arial"/>
                <w:color w:val="000000"/>
                <w:szCs w:val="22"/>
              </w:rPr>
              <w:t xml:space="preserve"> JP, Albers GH. Low-intensity pulsed ultrasound in the treatment of </w:t>
            </w:r>
            <w:proofErr w:type="spellStart"/>
            <w:r>
              <w:rPr>
                <w:rFonts w:cs="Arial"/>
                <w:color w:val="000000"/>
                <w:szCs w:val="22"/>
              </w:rPr>
              <w:t>nonunions</w:t>
            </w:r>
            <w:proofErr w:type="spellEnd"/>
            <w:r>
              <w:rPr>
                <w:rFonts w:cs="Arial"/>
                <w:color w:val="000000"/>
                <w:szCs w:val="22"/>
              </w:rPr>
              <w:t>. </w:t>
            </w:r>
            <w:r>
              <w:rPr>
                <w:rFonts w:cs="Arial"/>
                <w:i/>
                <w:color w:val="000000"/>
                <w:szCs w:val="22"/>
              </w:rPr>
              <w:t>J Trauma</w:t>
            </w:r>
            <w:r>
              <w:rPr>
                <w:rFonts w:cs="Arial"/>
                <w:color w:val="000000"/>
                <w:szCs w:val="22"/>
              </w:rPr>
              <w:t>. 2001;51(4):693-703. doi:10.1097/00005373-200110000-00012</w:t>
            </w:r>
          </w:p>
          <w:p w14:paraId="4B9ABD03" w14:textId="77777777" w:rsidR="0038579B" w:rsidRDefault="00073D88">
            <w:pPr>
              <w:pStyle w:val="C-TableText"/>
              <w:rPr>
                <w:rFonts w:cs="Arial"/>
                <w:szCs w:val="22"/>
              </w:rPr>
            </w:pPr>
            <w:r>
              <w:rPr>
                <w:rFonts w:cs="Arial"/>
                <w:szCs w:val="22"/>
              </w:rPr>
              <w:t xml:space="preserve">R4. </w:t>
            </w:r>
            <w:proofErr w:type="spellStart"/>
            <w:r>
              <w:rPr>
                <w:rFonts w:cs="Arial"/>
                <w:szCs w:val="22"/>
              </w:rPr>
              <w:t>Zura</w:t>
            </w:r>
            <w:proofErr w:type="spellEnd"/>
            <w:r>
              <w:rPr>
                <w:rFonts w:cs="Arial"/>
                <w:szCs w:val="22"/>
              </w:rPr>
              <w:t xml:space="preserve"> R, Della Rocca GJ, Mehta S, et al. Treatment of chronic (&gt;1 year) fracture nonunion: heal rate in a cohort of 767 patients treated with low-intensity pulsed ultrasound (LIPUS). </w:t>
            </w:r>
            <w:r>
              <w:rPr>
                <w:rFonts w:cs="Arial"/>
                <w:i/>
                <w:szCs w:val="22"/>
              </w:rPr>
              <w:t>Injury</w:t>
            </w:r>
            <w:r>
              <w:rPr>
                <w:rFonts w:cs="Arial"/>
                <w:szCs w:val="22"/>
              </w:rPr>
              <w:t>. 2015;46(10):2036</w:t>
            </w:r>
            <w:r>
              <w:rPr>
                <w:rFonts w:ascii="Cambria Math" w:hAnsi="Cambria Math" w:cs="Cambria Math"/>
                <w:szCs w:val="22"/>
              </w:rPr>
              <w:t>‐</w:t>
            </w:r>
            <w:r>
              <w:rPr>
                <w:rFonts w:cs="Arial"/>
                <w:szCs w:val="22"/>
              </w:rPr>
              <w:t>41. doi:10.1016/j.injury.2015.05.042</w:t>
            </w:r>
          </w:p>
          <w:p w14:paraId="0A51E9A5" w14:textId="77777777" w:rsidR="0038579B" w:rsidRDefault="00073D88">
            <w:pPr>
              <w:pStyle w:val="C-TableText"/>
              <w:rPr>
                <w:rFonts w:cs="Arial"/>
                <w:color w:val="000000" w:themeColor="text1"/>
                <w:szCs w:val="22"/>
              </w:rPr>
            </w:pPr>
            <w:r>
              <w:rPr>
                <w:rFonts w:cs="Arial"/>
                <w:szCs w:val="22"/>
              </w:rPr>
              <w:t xml:space="preserve">R5. </w:t>
            </w:r>
            <w:proofErr w:type="spellStart"/>
            <w:r>
              <w:rPr>
                <w:rFonts w:cs="Arial"/>
                <w:szCs w:val="22"/>
              </w:rPr>
              <w:t>Gebauer</w:t>
            </w:r>
            <w:proofErr w:type="spellEnd"/>
            <w:r>
              <w:rPr>
                <w:rFonts w:cs="Arial"/>
                <w:szCs w:val="22"/>
              </w:rPr>
              <w:t xml:space="preserve"> D, Mayr E, </w:t>
            </w:r>
            <w:proofErr w:type="spellStart"/>
            <w:r>
              <w:rPr>
                <w:rFonts w:cs="Arial"/>
                <w:szCs w:val="22"/>
              </w:rPr>
              <w:t>Orthner</w:t>
            </w:r>
            <w:proofErr w:type="spellEnd"/>
            <w:r>
              <w:rPr>
                <w:rFonts w:cs="Arial"/>
                <w:szCs w:val="22"/>
              </w:rPr>
              <w:t xml:space="preserve"> E, </w:t>
            </w:r>
            <w:proofErr w:type="spellStart"/>
            <w:r>
              <w:rPr>
                <w:rFonts w:cs="Arial"/>
                <w:szCs w:val="22"/>
              </w:rPr>
              <w:t>Ryaby</w:t>
            </w:r>
            <w:proofErr w:type="spellEnd"/>
            <w:r>
              <w:rPr>
                <w:rFonts w:cs="Arial"/>
                <w:szCs w:val="22"/>
              </w:rPr>
              <w:t xml:space="preserve"> JP. Low-intensity pulsed ultrasound: effects on </w:t>
            </w:r>
            <w:proofErr w:type="spellStart"/>
            <w:r>
              <w:rPr>
                <w:rFonts w:cs="Arial"/>
                <w:szCs w:val="22"/>
              </w:rPr>
              <w:t>nonunions</w:t>
            </w:r>
            <w:proofErr w:type="spellEnd"/>
            <w:r>
              <w:rPr>
                <w:rFonts w:cs="Arial"/>
                <w:szCs w:val="22"/>
              </w:rPr>
              <w:t xml:space="preserve">. </w:t>
            </w:r>
            <w:r>
              <w:rPr>
                <w:rFonts w:cs="Arial"/>
                <w:i/>
                <w:szCs w:val="22"/>
              </w:rPr>
              <w:t>Ultrasound Med Biol</w:t>
            </w:r>
            <w:r>
              <w:rPr>
                <w:rFonts w:cs="Arial"/>
                <w:szCs w:val="22"/>
              </w:rPr>
              <w:t>. 2005;31(10):1391</w:t>
            </w:r>
            <w:r>
              <w:rPr>
                <w:rFonts w:ascii="Cambria Math" w:hAnsi="Cambria Math" w:cs="Cambria Math"/>
                <w:szCs w:val="22"/>
              </w:rPr>
              <w:t>‐</w:t>
            </w:r>
            <w:r>
              <w:rPr>
                <w:rFonts w:cs="Arial"/>
                <w:szCs w:val="22"/>
              </w:rPr>
              <w:t>402. doi:10.1016/j.ultrasmedbio.2005.06.002</w:t>
            </w:r>
          </w:p>
        </w:tc>
      </w:tr>
    </w:tbl>
    <w:p w14:paraId="703584AB" w14:textId="77777777" w:rsidR="0038579B" w:rsidRDefault="0038579B">
      <w:pPr>
        <w:pStyle w:val="C-BodyText"/>
        <w:rPr>
          <w:rFonts w:cs="Arial"/>
          <w:sz w:val="22"/>
          <w:szCs w:val="22"/>
        </w:rPr>
      </w:pPr>
    </w:p>
    <w:tbl>
      <w:tblPr>
        <w:tblStyle w:val="C-Table"/>
        <w:tblW w:w="0" w:type="auto"/>
        <w:tblLook w:val="04A0" w:firstRow="1" w:lastRow="0" w:firstColumn="1" w:lastColumn="0" w:noHBand="0" w:noVBand="1"/>
      </w:tblPr>
      <w:tblGrid>
        <w:gridCol w:w="1499"/>
        <w:gridCol w:w="7845"/>
      </w:tblGrid>
      <w:tr w:rsidR="0038579B" w14:paraId="50188DAF" w14:textId="77777777">
        <w:tc>
          <w:tcPr>
            <w:tcW w:w="1500" w:type="dxa"/>
          </w:tcPr>
          <w:p w14:paraId="502F97FF" w14:textId="77777777" w:rsidR="0038579B" w:rsidRDefault="00073D88">
            <w:pPr>
              <w:pStyle w:val="C-BodyText"/>
              <w:spacing w:before="60" w:after="60"/>
              <w:rPr>
                <w:rFonts w:cs="Arial"/>
                <w:b/>
                <w:sz w:val="22"/>
                <w:szCs w:val="22"/>
              </w:rPr>
            </w:pPr>
            <w:r>
              <w:rPr>
                <w:rFonts w:cs="Arial"/>
                <w:b/>
                <w:sz w:val="22"/>
                <w:szCs w:val="22"/>
              </w:rPr>
              <w:t>Claim</w:t>
            </w:r>
          </w:p>
        </w:tc>
        <w:tc>
          <w:tcPr>
            <w:tcW w:w="7860" w:type="dxa"/>
          </w:tcPr>
          <w:p w14:paraId="4CE6DF7D" w14:textId="77777777" w:rsidR="0038579B" w:rsidRDefault="00073D88">
            <w:pPr>
              <w:pStyle w:val="C-BodyText"/>
              <w:spacing w:before="60" w:after="60"/>
              <w:rPr>
                <w:rFonts w:cs="Arial"/>
                <w:sz w:val="22"/>
                <w:szCs w:val="22"/>
              </w:rPr>
            </w:pPr>
            <w:commentRangeStart w:id="65"/>
            <w:r>
              <w:rPr>
                <w:rFonts w:cs="Arial"/>
                <w:sz w:val="22"/>
                <w:szCs w:val="22"/>
              </w:rPr>
              <w:t>Helping promote faster bone healing in just 20 minutes a day.</w:t>
            </w:r>
            <w:r w:rsidRPr="0014681F">
              <w:rPr>
                <w:rFonts w:cs="Arial"/>
                <w:sz w:val="22"/>
                <w:szCs w:val="22"/>
                <w:vertAlign w:val="superscript"/>
              </w:rPr>
              <w:t>1</w:t>
            </w:r>
            <w:r>
              <w:rPr>
                <w:rFonts w:cs="Arial"/>
                <w:sz w:val="22"/>
                <w:szCs w:val="22"/>
              </w:rPr>
              <w:t xml:space="preserve"> </w:t>
            </w:r>
            <w:r>
              <w:rPr>
                <w:rFonts w:cs="Arial"/>
                <w:b/>
                <w:bCs/>
                <w:sz w:val="22"/>
                <w:szCs w:val="22"/>
              </w:rPr>
              <w:t>[EXOGEN User Guide: p4 col2 par3]</w:t>
            </w:r>
            <w:commentRangeEnd w:id="65"/>
            <w:r>
              <w:rPr>
                <w:rStyle w:val="CommentReference"/>
              </w:rPr>
              <w:commentReference w:id="65"/>
            </w:r>
          </w:p>
        </w:tc>
      </w:tr>
      <w:tr w:rsidR="0038579B" w14:paraId="49520843" w14:textId="77777777">
        <w:tc>
          <w:tcPr>
            <w:tcW w:w="1500" w:type="dxa"/>
          </w:tcPr>
          <w:p w14:paraId="59005328" w14:textId="77777777" w:rsidR="0038579B" w:rsidRDefault="00073D88">
            <w:pPr>
              <w:pStyle w:val="C-BodyText"/>
              <w:rPr>
                <w:rFonts w:cs="Arial"/>
                <w:b/>
                <w:sz w:val="22"/>
                <w:szCs w:val="22"/>
              </w:rPr>
            </w:pPr>
            <w:r>
              <w:rPr>
                <w:rFonts w:cs="Arial"/>
                <w:b/>
                <w:sz w:val="22"/>
                <w:szCs w:val="22"/>
              </w:rPr>
              <w:t>Reference</w:t>
            </w:r>
          </w:p>
        </w:tc>
        <w:tc>
          <w:tcPr>
            <w:tcW w:w="7860" w:type="dxa"/>
          </w:tcPr>
          <w:p w14:paraId="7C830489" w14:textId="77777777" w:rsidR="0038579B" w:rsidRDefault="00073D88">
            <w:pPr>
              <w:pStyle w:val="C-BodyText"/>
              <w:rPr>
                <w:rFonts w:cs="Arial"/>
                <w:b/>
                <w:bCs/>
                <w:sz w:val="22"/>
                <w:szCs w:val="22"/>
              </w:rPr>
            </w:pPr>
            <w:r>
              <w:rPr>
                <w:rFonts w:cs="Arial"/>
                <w:sz w:val="22"/>
                <w:szCs w:val="22"/>
              </w:rPr>
              <w:t>R1. Bioventus LLC. EXOGEN® User Guide. Last updated 2020. www.exogen.com/wp-content/uploads/2021/10/81087030-US-2020-User-Guide.pdf</w:t>
            </w:r>
          </w:p>
        </w:tc>
      </w:tr>
    </w:tbl>
    <w:p w14:paraId="6B13BBFE"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C7C5A18" w14:textId="77777777">
        <w:trPr>
          <w:cantSplit/>
          <w:trHeight w:val="633"/>
        </w:trPr>
        <w:tc>
          <w:tcPr>
            <w:tcW w:w="1542" w:type="dxa"/>
            <w:shd w:val="clear" w:color="auto" w:fill="auto"/>
          </w:tcPr>
          <w:p w14:paraId="6F1FEE51"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37067AC2" w14:textId="77777777" w:rsidR="0038579B" w:rsidRDefault="00073D88">
            <w:pPr>
              <w:pStyle w:val="C-TableText"/>
              <w:numPr>
                <w:ilvl w:val="0"/>
                <w:numId w:val="32"/>
              </w:numPr>
              <w:rPr>
                <w:rFonts w:cs="Arial"/>
                <w:szCs w:val="22"/>
              </w:rPr>
            </w:pPr>
            <w:commentRangeStart w:id="66"/>
            <w:commentRangeStart w:id="67"/>
            <w:commentRangeStart w:id="68"/>
            <w:r>
              <w:rPr>
                <w:rFonts w:cs="Arial"/>
                <w:szCs w:val="22"/>
              </w:rPr>
              <w:t xml:space="preserve"> EXOGEN is FDA-approved for accelerating the healing of indicated fresh fractures.</w:t>
            </w:r>
            <w:r w:rsidRPr="0014681F">
              <w:rPr>
                <w:rFonts w:cs="Arial"/>
                <w:szCs w:val="22"/>
                <w:vertAlign w:val="superscript"/>
              </w:rPr>
              <w:t>1</w:t>
            </w:r>
            <w:r>
              <w:rPr>
                <w:rFonts w:cs="Arial"/>
                <w:szCs w:val="22"/>
              </w:rPr>
              <w:t xml:space="preserve"> </w:t>
            </w:r>
            <w:r>
              <w:rPr>
                <w:rFonts w:cs="Arial"/>
                <w:b/>
                <w:bCs/>
                <w:szCs w:val="22"/>
              </w:rPr>
              <w:t>[EXOGEN User Guide: p3 col1 par1; p3 col1 bullet3]</w:t>
            </w:r>
            <w:commentRangeEnd w:id="66"/>
            <w:r>
              <w:rPr>
                <w:rStyle w:val="CommentReference"/>
              </w:rPr>
              <w:commentReference w:id="66"/>
            </w:r>
            <w:commentRangeEnd w:id="67"/>
            <w:r>
              <w:rPr>
                <w:rStyle w:val="CommentReference"/>
              </w:rPr>
              <w:commentReference w:id="67"/>
            </w:r>
            <w:commentRangeEnd w:id="68"/>
            <w:r>
              <w:rPr>
                <w:rStyle w:val="CommentReference"/>
              </w:rPr>
              <w:commentReference w:id="68"/>
            </w:r>
          </w:p>
          <w:p w14:paraId="0EA03C85" w14:textId="77777777" w:rsidR="0038579B" w:rsidRDefault="00073D88">
            <w:pPr>
              <w:pStyle w:val="C-TableText"/>
              <w:numPr>
                <w:ilvl w:val="0"/>
                <w:numId w:val="32"/>
              </w:numPr>
              <w:rPr>
                <w:rFonts w:cs="Arial"/>
                <w:szCs w:val="22"/>
              </w:rPr>
            </w:pPr>
            <w:commentRangeStart w:id="69"/>
            <w:commentRangeStart w:id="70"/>
            <w:r>
              <w:rPr>
                <w:rFonts w:cs="Arial"/>
                <w:szCs w:val="22"/>
              </w:rPr>
              <w:t>The EXOGEN Ultrasound Bone Healing System has a fresh fracture indication.</w:t>
            </w:r>
            <w:r w:rsidRPr="0014681F">
              <w:rPr>
                <w:rFonts w:cs="Arial"/>
                <w:szCs w:val="22"/>
                <w:vertAlign w:val="superscript"/>
              </w:rPr>
              <w:t>1</w:t>
            </w:r>
            <w:r>
              <w:rPr>
                <w:rFonts w:cs="Arial"/>
                <w:szCs w:val="22"/>
              </w:rPr>
              <w:t xml:space="preserve"> </w:t>
            </w:r>
            <w:r>
              <w:rPr>
                <w:rFonts w:cs="Arial"/>
                <w:b/>
                <w:bCs/>
                <w:szCs w:val="22"/>
              </w:rPr>
              <w:t>[EXOGEN User Guide: p3 col1 par1; p3 col1 bullet3]</w:t>
            </w:r>
            <w:commentRangeEnd w:id="69"/>
            <w:r>
              <w:rPr>
                <w:rStyle w:val="CommentReference"/>
              </w:rPr>
              <w:commentReference w:id="69"/>
            </w:r>
            <w:commentRangeEnd w:id="70"/>
            <w:r>
              <w:rPr>
                <w:rStyle w:val="CommentReference"/>
              </w:rPr>
              <w:commentReference w:id="70"/>
            </w:r>
          </w:p>
          <w:p w14:paraId="343E7E34" w14:textId="34347A27" w:rsidR="0038579B" w:rsidRDefault="00073D88">
            <w:pPr>
              <w:pStyle w:val="C-TableText"/>
              <w:numPr>
                <w:ilvl w:val="0"/>
                <w:numId w:val="32"/>
              </w:numPr>
              <w:rPr>
                <w:rFonts w:cs="Arial"/>
                <w:szCs w:val="22"/>
              </w:rPr>
            </w:pPr>
            <w:commentRangeStart w:id="71"/>
            <w:commentRangeStart w:id="72"/>
            <w:r>
              <w:rPr>
                <w:rFonts w:cs="Arial"/>
                <w:szCs w:val="22"/>
              </w:rPr>
              <w:t>Accelerated healing with the EXOGEN ultrasound technology may help injured patients get back to work faster.</w:t>
            </w:r>
            <w:r w:rsidR="0014681F">
              <w:rPr>
                <w:rFonts w:cs="Arial"/>
                <w:szCs w:val="22"/>
                <w:vertAlign w:val="superscript"/>
              </w:rPr>
              <w:t>1-</w:t>
            </w:r>
            <w:r w:rsidRPr="0014681F">
              <w:rPr>
                <w:rFonts w:cs="Arial"/>
                <w:szCs w:val="22"/>
                <w:vertAlign w:val="superscript"/>
              </w:rPr>
              <w:t>3</w:t>
            </w:r>
            <w:r>
              <w:rPr>
                <w:rFonts w:cs="Arial"/>
                <w:szCs w:val="22"/>
              </w:rPr>
              <w:t xml:space="preserve"> </w:t>
            </w:r>
            <w:r>
              <w:rPr>
                <w:rFonts w:cs="Arial"/>
                <w:b/>
                <w:bCs/>
                <w:szCs w:val="22"/>
              </w:rPr>
              <w:t xml:space="preserve">[Heckman 1994: p1 abstract; </w:t>
            </w:r>
            <w:r>
              <w:rPr>
                <w:rFonts w:cs="Arial"/>
                <w:szCs w:val="22"/>
              </w:rPr>
              <w:t xml:space="preserve"> </w:t>
            </w:r>
            <w:r>
              <w:rPr>
                <w:rFonts w:cs="Arial"/>
                <w:b/>
                <w:bCs/>
                <w:szCs w:val="22"/>
              </w:rPr>
              <w:t>Heckman 1997:pg9/col2/par2,pg10/col1/par1]</w:t>
            </w:r>
            <w:commentRangeEnd w:id="71"/>
            <w:r>
              <w:rPr>
                <w:rStyle w:val="CommentReference"/>
              </w:rPr>
              <w:commentReference w:id="71"/>
            </w:r>
            <w:commentRangeEnd w:id="72"/>
            <w:r>
              <w:rPr>
                <w:rStyle w:val="CommentReference"/>
              </w:rPr>
              <w:commentReference w:id="72"/>
            </w:r>
          </w:p>
        </w:tc>
      </w:tr>
      <w:tr w:rsidR="0038579B" w14:paraId="185DD2A4" w14:textId="77777777">
        <w:trPr>
          <w:cantSplit/>
          <w:trHeight w:val="543"/>
        </w:trPr>
        <w:tc>
          <w:tcPr>
            <w:tcW w:w="1542" w:type="dxa"/>
            <w:shd w:val="clear" w:color="auto" w:fill="auto"/>
          </w:tcPr>
          <w:p w14:paraId="29993651"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75C594F8" w14:textId="77777777" w:rsidR="0038579B" w:rsidRDefault="00073D88">
            <w:pPr>
              <w:pStyle w:val="C-TableText"/>
              <w:rPr>
                <w:rFonts w:cs="Arial"/>
                <w:b/>
                <w:bCs/>
                <w:szCs w:val="22"/>
              </w:rPr>
            </w:pPr>
            <w:r>
              <w:rPr>
                <w:rFonts w:cs="Arial"/>
                <w:szCs w:val="22"/>
              </w:rPr>
              <w:t>R1. Bioventus LLC. EXOGEN® User Guide. Last updated 2020. www.exogen.com/wp-content/uploads/2021/10/81087030-US-2020-User-Guide.pdf</w:t>
            </w:r>
          </w:p>
          <w:p w14:paraId="37F0DC3D" w14:textId="77777777" w:rsidR="0038579B" w:rsidRDefault="00073D88">
            <w:pPr>
              <w:pStyle w:val="C-TableText"/>
              <w:rPr>
                <w:rFonts w:cs="Arial"/>
                <w:szCs w:val="22"/>
              </w:rPr>
            </w:pPr>
            <w:r>
              <w:rPr>
                <w:rFonts w:cs="Arial"/>
                <w:szCs w:val="22"/>
              </w:rPr>
              <w:t xml:space="preserve">R2. Heckman JD, </w:t>
            </w:r>
            <w:proofErr w:type="spellStart"/>
            <w:r>
              <w:rPr>
                <w:rFonts w:cs="Arial"/>
                <w:szCs w:val="22"/>
              </w:rPr>
              <w:t>Ryaby</w:t>
            </w:r>
            <w:proofErr w:type="spellEnd"/>
            <w:r>
              <w:rPr>
                <w:rFonts w:cs="Arial"/>
                <w:szCs w:val="22"/>
              </w:rPr>
              <w:t xml:space="preserve"> JP, McCabe J, Frey JJ, Kilcoyne RF. Acceleration of tibial fracture-healing by non-invasive, low-intensity pulsed ultrasound. </w:t>
            </w:r>
            <w:r>
              <w:rPr>
                <w:rFonts w:cs="Arial"/>
                <w:i/>
                <w:szCs w:val="22"/>
              </w:rPr>
              <w:t>J Bone Joint Surg Am</w:t>
            </w:r>
            <w:r>
              <w:rPr>
                <w:rFonts w:cs="Arial"/>
                <w:szCs w:val="22"/>
              </w:rPr>
              <w:t>. 1994;76(1):26</w:t>
            </w:r>
            <w:r>
              <w:rPr>
                <w:rFonts w:ascii="Cambria Math" w:hAnsi="Cambria Math" w:cs="Cambria Math"/>
                <w:szCs w:val="22"/>
              </w:rPr>
              <w:t>‐</w:t>
            </w:r>
            <w:r>
              <w:rPr>
                <w:rFonts w:cs="Arial"/>
                <w:szCs w:val="22"/>
              </w:rPr>
              <w:t>34. doi:10.2106/00004623-199401000-00004</w:t>
            </w:r>
          </w:p>
          <w:p w14:paraId="2E3DEA9A" w14:textId="77777777" w:rsidR="0038579B" w:rsidRDefault="00073D88">
            <w:pPr>
              <w:pStyle w:val="C-TableText"/>
              <w:rPr>
                <w:rFonts w:cs="Arial"/>
                <w:b/>
                <w:bCs/>
                <w:szCs w:val="22"/>
              </w:rPr>
            </w:pPr>
            <w:r>
              <w:rPr>
                <w:rFonts w:cs="Arial"/>
                <w:szCs w:val="22"/>
              </w:rPr>
              <w:t xml:space="preserve">R3. Heckman JD, </w:t>
            </w:r>
            <w:proofErr w:type="spellStart"/>
            <w:r>
              <w:rPr>
                <w:rFonts w:cs="Arial"/>
                <w:szCs w:val="22"/>
              </w:rPr>
              <w:t>Sarasohn</w:t>
            </w:r>
            <w:proofErr w:type="spellEnd"/>
            <w:r>
              <w:rPr>
                <w:rFonts w:cs="Arial"/>
                <w:szCs w:val="22"/>
              </w:rPr>
              <w:t xml:space="preserve">-Kahn J. The economics of treating tibia fractures. </w:t>
            </w:r>
            <w:r>
              <w:rPr>
                <w:rFonts w:cs="Arial"/>
                <w:bCs/>
                <w:szCs w:val="22"/>
              </w:rPr>
              <w:t>The cost of delayed unions.</w:t>
            </w:r>
            <w:r>
              <w:rPr>
                <w:rFonts w:cs="Arial"/>
                <w:b/>
                <w:bCs/>
                <w:szCs w:val="22"/>
              </w:rPr>
              <w:t xml:space="preserve"> </w:t>
            </w:r>
            <w:r>
              <w:rPr>
                <w:rFonts w:cs="Arial"/>
                <w:i/>
                <w:szCs w:val="22"/>
              </w:rPr>
              <w:t xml:space="preserve">Bull Hosp </w:t>
            </w:r>
            <w:proofErr w:type="spellStart"/>
            <w:r>
              <w:rPr>
                <w:rFonts w:cs="Arial"/>
                <w:i/>
                <w:szCs w:val="22"/>
              </w:rPr>
              <w:t>Jt</w:t>
            </w:r>
            <w:proofErr w:type="spellEnd"/>
            <w:r>
              <w:rPr>
                <w:rFonts w:cs="Arial"/>
                <w:i/>
                <w:szCs w:val="22"/>
              </w:rPr>
              <w:t xml:space="preserve"> Dis</w:t>
            </w:r>
            <w:r>
              <w:rPr>
                <w:rFonts w:cs="Arial"/>
                <w:szCs w:val="22"/>
              </w:rPr>
              <w:t>. 1997;56(1):63-72.</w:t>
            </w:r>
          </w:p>
        </w:tc>
      </w:tr>
    </w:tbl>
    <w:p w14:paraId="626695F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3B7AE41" w14:textId="77777777">
        <w:trPr>
          <w:cantSplit/>
          <w:trHeight w:val="633"/>
        </w:trPr>
        <w:tc>
          <w:tcPr>
            <w:tcW w:w="1542" w:type="dxa"/>
            <w:shd w:val="clear" w:color="auto" w:fill="auto"/>
          </w:tcPr>
          <w:p w14:paraId="14954F3A" w14:textId="77777777" w:rsidR="0038579B" w:rsidRDefault="00073D88">
            <w:pPr>
              <w:pStyle w:val="C-TableText"/>
              <w:spacing w:beforeLines="60" w:before="144" w:afterLines="60" w:after="144"/>
              <w:rPr>
                <w:rFonts w:cs="Arial"/>
                <w:b/>
                <w:szCs w:val="22"/>
              </w:rPr>
            </w:pPr>
            <w:r>
              <w:rPr>
                <w:rFonts w:cs="Arial"/>
                <w:b/>
                <w:bCs/>
                <w:szCs w:val="22"/>
              </w:rPr>
              <w:t>Claim</w:t>
            </w:r>
          </w:p>
        </w:tc>
        <w:tc>
          <w:tcPr>
            <w:tcW w:w="8022" w:type="dxa"/>
            <w:shd w:val="clear" w:color="auto" w:fill="auto"/>
          </w:tcPr>
          <w:p w14:paraId="3F0D13A6" w14:textId="77777777" w:rsidR="0038579B" w:rsidRDefault="00073D88">
            <w:pPr>
              <w:pStyle w:val="C-BodyText"/>
              <w:spacing w:beforeLines="60" w:before="144" w:afterLines="60" w:after="144" w:line="240" w:lineRule="auto"/>
              <w:rPr>
                <w:rFonts w:cs="Arial"/>
                <w:sz w:val="22"/>
                <w:szCs w:val="22"/>
              </w:rPr>
            </w:pPr>
            <w:r>
              <w:rPr>
                <w:rFonts w:cs="Arial"/>
                <w:bCs/>
                <w:sz w:val="22"/>
                <w:szCs w:val="22"/>
              </w:rPr>
              <w:t>EXOGEN</w:t>
            </w:r>
            <w:r>
              <w:rPr>
                <w:rFonts w:cs="Arial"/>
                <w:sz w:val="22"/>
                <w:szCs w:val="22"/>
              </w:rPr>
              <w:t xml:space="preserve"> is safe and effective for nonunion fracture management.</w:t>
            </w:r>
            <w:r>
              <w:rPr>
                <w:rFonts w:cs="Arial"/>
                <w:sz w:val="22"/>
                <w:szCs w:val="22"/>
                <w:vertAlign w:val="superscript"/>
              </w:rPr>
              <w:t>1-5</w:t>
            </w:r>
            <w:r>
              <w:rPr>
                <w:rFonts w:cs="Arial"/>
                <w:sz w:val="22"/>
                <w:szCs w:val="22"/>
              </w:rPr>
              <w:t xml:space="preserve"> </w:t>
            </w:r>
            <w:r>
              <w:rPr>
                <w:rFonts w:cs="Arial"/>
                <w:b/>
                <w:bCs/>
                <w:sz w:val="22"/>
                <w:szCs w:val="22"/>
              </w:rPr>
              <w:t xml:space="preserve">[Nolte 2001: 1a-b; </w:t>
            </w:r>
            <w:proofErr w:type="spellStart"/>
            <w:r>
              <w:rPr>
                <w:rFonts w:cs="Arial"/>
                <w:b/>
                <w:bCs/>
                <w:sz w:val="22"/>
                <w:szCs w:val="22"/>
              </w:rPr>
              <w:t>Gebauer</w:t>
            </w:r>
            <w:proofErr w:type="spellEnd"/>
            <w:r>
              <w:rPr>
                <w:rFonts w:cs="Arial"/>
                <w:b/>
                <w:bCs/>
                <w:sz w:val="22"/>
                <w:szCs w:val="22"/>
              </w:rPr>
              <w:t xml:space="preserve"> 2005: 1a; Mayr 2000b: 1a; </w:t>
            </w:r>
            <w:proofErr w:type="spellStart"/>
            <w:r>
              <w:rPr>
                <w:rFonts w:cs="Arial"/>
                <w:b/>
                <w:bCs/>
                <w:sz w:val="22"/>
                <w:szCs w:val="22"/>
              </w:rPr>
              <w:t>Zura</w:t>
            </w:r>
            <w:proofErr w:type="spellEnd"/>
            <w:r>
              <w:rPr>
                <w:rFonts w:cs="Arial"/>
                <w:b/>
                <w:bCs/>
                <w:sz w:val="22"/>
                <w:szCs w:val="22"/>
              </w:rPr>
              <w:t xml:space="preserve"> 2015a: 1a-c; EXOGEN User Guide: 3a]</w:t>
            </w:r>
          </w:p>
        </w:tc>
      </w:tr>
      <w:tr w:rsidR="0038579B" w14:paraId="1A5848E5" w14:textId="77777777">
        <w:trPr>
          <w:cantSplit/>
          <w:trHeight w:val="543"/>
        </w:trPr>
        <w:tc>
          <w:tcPr>
            <w:tcW w:w="1542" w:type="dxa"/>
            <w:shd w:val="clear" w:color="auto" w:fill="auto"/>
          </w:tcPr>
          <w:p w14:paraId="68A4E37B" w14:textId="77777777" w:rsidR="0038579B" w:rsidRDefault="00073D88">
            <w:pPr>
              <w:pStyle w:val="C-TableText"/>
              <w:rPr>
                <w:rFonts w:cs="Arial"/>
                <w:b/>
                <w:szCs w:val="22"/>
              </w:rPr>
            </w:pPr>
            <w:r>
              <w:rPr>
                <w:rFonts w:cs="Arial"/>
                <w:b/>
                <w:bCs/>
                <w:szCs w:val="22"/>
              </w:rPr>
              <w:t>Reference</w:t>
            </w:r>
          </w:p>
        </w:tc>
        <w:tc>
          <w:tcPr>
            <w:tcW w:w="8022" w:type="dxa"/>
            <w:shd w:val="clear" w:color="auto" w:fill="auto"/>
            <w:vAlign w:val="center"/>
          </w:tcPr>
          <w:p w14:paraId="18B7C6DE" w14:textId="77777777" w:rsidR="0038579B" w:rsidRDefault="00073D88">
            <w:pPr>
              <w:pStyle w:val="ListParagraph"/>
              <w:numPr>
                <w:ilvl w:val="0"/>
                <w:numId w:val="87"/>
              </w:numPr>
              <w:spacing w:after="0" w:line="240" w:lineRule="auto"/>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5D54FCAD" w14:textId="77777777" w:rsidR="0038579B" w:rsidRDefault="00073D88">
            <w:pPr>
              <w:pStyle w:val="ListParagraph"/>
              <w:numPr>
                <w:ilvl w:val="0"/>
                <w:numId w:val="87"/>
              </w:numPr>
              <w:spacing w:after="0" w:line="240" w:lineRule="auto"/>
              <w:rPr>
                <w:rFonts w:ascii="Arial" w:hAnsi="Arial" w:cs="Arial"/>
              </w:rPr>
            </w:pPr>
            <w:proofErr w:type="spellStart"/>
            <w:r>
              <w:rPr>
                <w:rFonts w:ascii="Arial" w:hAnsi="Arial" w:cs="Arial"/>
              </w:rPr>
              <w:t>Gebauer</w:t>
            </w:r>
            <w:proofErr w:type="spellEnd"/>
            <w:r>
              <w:rPr>
                <w:rFonts w:ascii="Arial" w:hAnsi="Arial" w:cs="Arial"/>
              </w:rPr>
              <w:t xml:space="preserve"> D, Mayr E, </w:t>
            </w:r>
            <w:proofErr w:type="spellStart"/>
            <w:r>
              <w:rPr>
                <w:rFonts w:ascii="Arial" w:hAnsi="Arial" w:cs="Arial"/>
              </w:rPr>
              <w:t>Orthner</w:t>
            </w:r>
            <w:proofErr w:type="spellEnd"/>
            <w:r>
              <w:rPr>
                <w:rFonts w:ascii="Arial" w:hAnsi="Arial" w:cs="Arial"/>
              </w:rPr>
              <w:t xml:space="preserve"> E, </w:t>
            </w:r>
            <w:proofErr w:type="spellStart"/>
            <w:r>
              <w:rPr>
                <w:rFonts w:ascii="Arial" w:hAnsi="Arial" w:cs="Arial"/>
              </w:rPr>
              <w:t>Ryaby</w:t>
            </w:r>
            <w:proofErr w:type="spellEnd"/>
            <w:r>
              <w:rPr>
                <w:rFonts w:ascii="Arial" w:hAnsi="Arial" w:cs="Arial"/>
              </w:rPr>
              <w:t xml:space="preserve"> JP. Low-intensity pulsed ultrasound: effects on </w:t>
            </w:r>
            <w:proofErr w:type="spellStart"/>
            <w:r>
              <w:rPr>
                <w:rFonts w:ascii="Arial" w:hAnsi="Arial" w:cs="Arial"/>
              </w:rPr>
              <w:t>nonunions</w:t>
            </w:r>
            <w:proofErr w:type="spellEnd"/>
            <w:r>
              <w:rPr>
                <w:rFonts w:ascii="Arial" w:hAnsi="Arial" w:cs="Arial"/>
              </w:rPr>
              <w:t xml:space="preserve">. </w:t>
            </w:r>
            <w:r>
              <w:rPr>
                <w:rFonts w:ascii="Arial" w:hAnsi="Arial" w:cs="Arial"/>
                <w:i/>
              </w:rPr>
              <w:t>Ultrasound Med Biol</w:t>
            </w:r>
            <w:r>
              <w:rPr>
                <w:rFonts w:ascii="Arial" w:hAnsi="Arial" w:cs="Arial"/>
              </w:rPr>
              <w:t>. 2005;31(10):1391</w:t>
            </w:r>
            <w:r>
              <w:rPr>
                <w:rFonts w:ascii="Cambria Math" w:hAnsi="Cambria Math" w:cs="Cambria Math"/>
              </w:rPr>
              <w:t>‐</w:t>
            </w:r>
            <w:r>
              <w:rPr>
                <w:rFonts w:ascii="Arial" w:hAnsi="Arial" w:cs="Arial"/>
              </w:rPr>
              <w:t>402. doi:10.1016/j.ultrasmedbio.2005.06.002</w:t>
            </w:r>
          </w:p>
          <w:p w14:paraId="206E645F" w14:textId="77777777" w:rsidR="0038579B" w:rsidRDefault="00073D88">
            <w:pPr>
              <w:pStyle w:val="ListParagraph"/>
              <w:numPr>
                <w:ilvl w:val="0"/>
                <w:numId w:val="87"/>
              </w:numPr>
              <w:spacing w:after="0" w:line="240" w:lineRule="auto"/>
              <w:rPr>
                <w:rFonts w:ascii="Arial" w:hAnsi="Arial" w:cs="Arial"/>
              </w:rPr>
            </w:pPr>
            <w:r>
              <w:rPr>
                <w:rFonts w:ascii="Arial" w:hAnsi="Arial" w:cs="Arial"/>
              </w:rPr>
              <w:t xml:space="preserve">Mayr E, Frankel V, </w:t>
            </w:r>
            <w:proofErr w:type="spellStart"/>
            <w:r>
              <w:rPr>
                <w:rFonts w:ascii="Arial" w:hAnsi="Arial" w:cs="Arial"/>
              </w:rPr>
              <w:t>Rüter</w:t>
            </w:r>
            <w:proofErr w:type="spellEnd"/>
            <w:r>
              <w:rPr>
                <w:rFonts w:ascii="Arial" w:hAnsi="Arial" w:cs="Arial"/>
              </w:rPr>
              <w:t xml:space="preserve"> A. Ultrasound--an alternative healing method for </w:t>
            </w:r>
            <w:proofErr w:type="spellStart"/>
            <w:r>
              <w:rPr>
                <w:rFonts w:ascii="Arial" w:hAnsi="Arial" w:cs="Arial"/>
              </w:rPr>
              <w:t>nonunions</w:t>
            </w:r>
            <w:proofErr w:type="spellEnd"/>
            <w:r>
              <w:rPr>
                <w:rFonts w:ascii="Arial" w:hAnsi="Arial" w:cs="Arial"/>
              </w:rPr>
              <w:t xml:space="preserve">? </w:t>
            </w:r>
            <w:r>
              <w:rPr>
                <w:rFonts w:ascii="Arial" w:hAnsi="Arial" w:cs="Arial"/>
                <w:i/>
              </w:rPr>
              <w:t xml:space="preserve">Arch </w:t>
            </w:r>
            <w:proofErr w:type="spellStart"/>
            <w:r>
              <w:rPr>
                <w:rFonts w:ascii="Arial" w:hAnsi="Arial" w:cs="Arial"/>
                <w:i/>
              </w:rPr>
              <w:t>Orthop</w:t>
            </w:r>
            <w:proofErr w:type="spellEnd"/>
            <w:r>
              <w:rPr>
                <w:rFonts w:ascii="Arial" w:hAnsi="Arial" w:cs="Arial"/>
                <w:i/>
              </w:rPr>
              <w:t xml:space="preserve"> Trauma Surg</w:t>
            </w:r>
            <w:r>
              <w:rPr>
                <w:rFonts w:ascii="Arial" w:hAnsi="Arial" w:cs="Arial"/>
              </w:rPr>
              <w:t>. 2000;120(1-2):1</w:t>
            </w:r>
            <w:r>
              <w:rPr>
                <w:rFonts w:ascii="Cambria Math" w:hAnsi="Cambria Math" w:cs="Cambria Math"/>
              </w:rPr>
              <w:t>‐</w:t>
            </w:r>
            <w:r>
              <w:rPr>
                <w:rFonts w:ascii="Arial" w:hAnsi="Arial" w:cs="Arial"/>
              </w:rPr>
              <w:t>8. doi:10.1007/pl00021234</w:t>
            </w:r>
          </w:p>
          <w:p w14:paraId="460D5D17" w14:textId="77777777" w:rsidR="0038579B" w:rsidRDefault="00073D88">
            <w:pPr>
              <w:pStyle w:val="ListParagraph"/>
              <w:numPr>
                <w:ilvl w:val="0"/>
                <w:numId w:val="87"/>
              </w:numPr>
              <w:spacing w:after="0" w:line="240" w:lineRule="auto"/>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p w14:paraId="09B90743" w14:textId="77777777" w:rsidR="0038579B" w:rsidRDefault="00073D88">
            <w:pPr>
              <w:pStyle w:val="ListParagraph"/>
              <w:numPr>
                <w:ilvl w:val="0"/>
                <w:numId w:val="87"/>
              </w:numPr>
              <w:spacing w:after="0" w:line="240" w:lineRule="auto"/>
              <w:rPr>
                <w:rFonts w:ascii="Arial" w:hAnsi="Arial" w:cs="Arial"/>
              </w:rPr>
            </w:pPr>
            <w:r>
              <w:rPr>
                <w:rFonts w:ascii="Arial" w:hAnsi="Arial" w:cs="Arial"/>
              </w:rPr>
              <w:t>Bioventus LLC. EXOGEN® User Guide. Last updated 2020. www.exogen.com/wp-content/uploads/2021/10/81087030-US-2020-User-Guide.pdf</w:t>
            </w:r>
          </w:p>
        </w:tc>
      </w:tr>
    </w:tbl>
    <w:p w14:paraId="47F12B78"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E36529F" w14:textId="77777777">
        <w:tc>
          <w:tcPr>
            <w:tcW w:w="1542" w:type="dxa"/>
            <w:shd w:val="clear" w:color="auto" w:fill="auto"/>
          </w:tcPr>
          <w:p w14:paraId="0A1D6FDE"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26593FE3" w14:textId="77777777" w:rsidR="0038579B" w:rsidRDefault="00073D88">
            <w:pPr>
              <w:pStyle w:val="C-TableText"/>
              <w:rPr>
                <w:rFonts w:cs="Arial"/>
                <w:b/>
                <w:bCs/>
                <w:szCs w:val="22"/>
              </w:rPr>
            </w:pPr>
            <w:commentRangeStart w:id="73"/>
            <w:commentRangeStart w:id="74"/>
            <w:commentRangeStart w:id="75"/>
            <w:r>
              <w:rPr>
                <w:rFonts w:cs="Arial"/>
                <w:szCs w:val="22"/>
              </w:rPr>
              <w:t>Comparable incidence of healing with EXOGEN have been observed in cases with both operative and non-operative treatment of fractures.*</w:t>
            </w:r>
            <w:r w:rsidRPr="00C05E05">
              <w:rPr>
                <w:rFonts w:cs="Arial"/>
                <w:szCs w:val="22"/>
                <w:vertAlign w:val="superscript"/>
              </w:rPr>
              <w:t>1-6</w:t>
            </w:r>
            <w:r>
              <w:rPr>
                <w:rFonts w:cs="Arial"/>
                <w:szCs w:val="22"/>
              </w:rPr>
              <w:t xml:space="preserve"> </w:t>
            </w:r>
            <w:r>
              <w:rPr>
                <w:rFonts w:cs="Arial"/>
                <w:b/>
                <w:bCs/>
                <w:szCs w:val="22"/>
              </w:rPr>
              <w:t>[</w:t>
            </w:r>
            <w:proofErr w:type="spellStart"/>
            <w:r>
              <w:rPr>
                <w:rFonts w:cs="Arial"/>
                <w:b/>
                <w:bCs/>
                <w:szCs w:val="22"/>
              </w:rPr>
              <w:t>Gebauer</w:t>
            </w:r>
            <w:proofErr w:type="spellEnd"/>
            <w:r>
              <w:rPr>
                <w:rFonts w:cs="Arial"/>
                <w:b/>
                <w:bCs/>
                <w:szCs w:val="22"/>
              </w:rPr>
              <w:t xml:space="preserve"> 2005: pg1/abstract, pg10/Table6; El-</w:t>
            </w:r>
            <w:proofErr w:type="spellStart"/>
            <w:r>
              <w:rPr>
                <w:rFonts w:cs="Arial"/>
                <w:b/>
                <w:bCs/>
                <w:szCs w:val="22"/>
              </w:rPr>
              <w:t>Mowafi</w:t>
            </w:r>
            <w:proofErr w:type="spellEnd"/>
            <w:r>
              <w:rPr>
                <w:rFonts w:cs="Arial"/>
                <w:b/>
                <w:bCs/>
                <w:szCs w:val="22"/>
              </w:rPr>
              <w:t xml:space="preserve"> 2005: title, and p2 table1; Kristiansen 1997: p2 col 2 par 5; p7 col2 par4; Salem 2014: title; p1 col1 par3; p1 col2 par2; </w:t>
            </w:r>
            <w:proofErr w:type="spellStart"/>
            <w:r>
              <w:rPr>
                <w:rFonts w:cs="Arial"/>
                <w:b/>
                <w:bCs/>
                <w:szCs w:val="22"/>
              </w:rPr>
              <w:t>Tsumaki</w:t>
            </w:r>
            <w:proofErr w:type="spellEnd"/>
            <w:r>
              <w:rPr>
                <w:rFonts w:cs="Arial"/>
                <w:b/>
                <w:bCs/>
                <w:szCs w:val="22"/>
              </w:rPr>
              <w:t xml:space="preserve"> 2004: title; p1 abstract par4; Heckman 1994: p2 col2 par4]</w:t>
            </w:r>
          </w:p>
          <w:p w14:paraId="48F4AFB2" w14:textId="77777777" w:rsidR="0038579B" w:rsidRDefault="0038579B">
            <w:pPr>
              <w:pStyle w:val="C-TableText"/>
              <w:rPr>
                <w:rFonts w:cs="Arial"/>
                <w:b/>
                <w:bCs/>
                <w:szCs w:val="22"/>
              </w:rPr>
            </w:pPr>
          </w:p>
          <w:p w14:paraId="6E051D66" w14:textId="20A93315" w:rsidR="0038579B" w:rsidRDefault="00C05E05">
            <w:pPr>
              <w:pStyle w:val="C-TableText"/>
              <w:rPr>
                <w:rFonts w:cs="Arial"/>
                <w:b/>
                <w:bCs/>
                <w:szCs w:val="22"/>
              </w:rPr>
            </w:pPr>
            <w:r w:rsidRPr="00C05E05">
              <w:rPr>
                <w:rFonts w:cs="Arial"/>
                <w:b/>
                <w:i/>
                <w:szCs w:val="22"/>
                <w:u w:val="single"/>
              </w:rPr>
              <w:t>Add Note:</w:t>
            </w:r>
            <w:r w:rsidR="00073D88">
              <w:rPr>
                <w:rFonts w:cs="Arial"/>
                <w:szCs w:val="22"/>
              </w:rPr>
              <w:t xml:space="preserve"> *These studies include evaluations of applications to bone fractures that are not among the bone fractures indicated in the F</w:t>
            </w:r>
            <w:r>
              <w:rPr>
                <w:rFonts w:cs="Arial"/>
                <w:szCs w:val="22"/>
              </w:rPr>
              <w:t>DA-approved labeling for EXOGEN (</w:t>
            </w:r>
            <w:r w:rsidR="00073D88">
              <w:rPr>
                <w:rFonts w:cs="Arial"/>
                <w:szCs w:val="22"/>
              </w:rPr>
              <w:t>such as distraction osteogenesis, bone transport, acceleration of scaphoid fracture, acute metatarsal fractures, acute complex tibia fractures, high tibial osteotomy, and arthrodesis</w:t>
            </w:r>
            <w:r>
              <w:rPr>
                <w:rFonts w:cs="Arial"/>
                <w:szCs w:val="22"/>
              </w:rPr>
              <w:t>)</w:t>
            </w:r>
            <w:r w:rsidR="00073D88">
              <w:rPr>
                <w:rFonts w:cs="Arial"/>
                <w:szCs w:val="22"/>
              </w:rPr>
              <w:t>.</w:t>
            </w:r>
            <w:commentRangeEnd w:id="73"/>
            <w:r w:rsidR="00073D88">
              <w:rPr>
                <w:rStyle w:val="CommentReference"/>
              </w:rPr>
              <w:commentReference w:id="73"/>
            </w:r>
            <w:commentRangeEnd w:id="74"/>
            <w:r w:rsidR="00073D88">
              <w:rPr>
                <w:rStyle w:val="CommentReference"/>
              </w:rPr>
              <w:commentReference w:id="74"/>
            </w:r>
            <w:commentRangeEnd w:id="75"/>
            <w:r w:rsidR="00073D88">
              <w:rPr>
                <w:rStyle w:val="CommentReference"/>
              </w:rPr>
              <w:commentReference w:id="75"/>
            </w:r>
          </w:p>
          <w:p w14:paraId="5545B4CF" w14:textId="77777777" w:rsidR="0038579B" w:rsidRDefault="0038579B">
            <w:pPr>
              <w:pStyle w:val="C-TableText"/>
              <w:rPr>
                <w:rFonts w:cs="Arial"/>
                <w:b/>
                <w:bCs/>
                <w:szCs w:val="22"/>
              </w:rPr>
            </w:pPr>
          </w:p>
        </w:tc>
      </w:tr>
      <w:tr w:rsidR="0038579B" w14:paraId="4CD993F8" w14:textId="77777777">
        <w:tc>
          <w:tcPr>
            <w:tcW w:w="1542" w:type="dxa"/>
            <w:shd w:val="clear" w:color="auto" w:fill="auto"/>
          </w:tcPr>
          <w:p w14:paraId="350C8D68"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tcPr>
          <w:p w14:paraId="3D999B22" w14:textId="77777777" w:rsidR="0038579B" w:rsidRDefault="00073D88">
            <w:pPr>
              <w:pStyle w:val="C-TableText"/>
              <w:ind w:left="406" w:hanging="450"/>
              <w:rPr>
                <w:rFonts w:cs="Arial"/>
                <w:szCs w:val="22"/>
              </w:rPr>
            </w:pPr>
            <w:r>
              <w:rPr>
                <w:rFonts w:cs="Arial"/>
                <w:szCs w:val="22"/>
              </w:rPr>
              <w:t xml:space="preserve">R1. </w:t>
            </w:r>
            <w:proofErr w:type="spellStart"/>
            <w:r>
              <w:rPr>
                <w:rFonts w:cs="Arial"/>
                <w:szCs w:val="22"/>
              </w:rPr>
              <w:t>Gebauer</w:t>
            </w:r>
            <w:proofErr w:type="spellEnd"/>
            <w:r>
              <w:rPr>
                <w:rFonts w:cs="Arial"/>
                <w:szCs w:val="22"/>
              </w:rPr>
              <w:t xml:space="preserve"> D, Mayr E, </w:t>
            </w:r>
            <w:proofErr w:type="spellStart"/>
            <w:r>
              <w:rPr>
                <w:rFonts w:cs="Arial"/>
                <w:szCs w:val="22"/>
              </w:rPr>
              <w:t>Orthner</w:t>
            </w:r>
            <w:proofErr w:type="spellEnd"/>
            <w:r>
              <w:rPr>
                <w:rFonts w:cs="Arial"/>
                <w:szCs w:val="22"/>
              </w:rPr>
              <w:t xml:space="preserve"> E, </w:t>
            </w:r>
            <w:proofErr w:type="spellStart"/>
            <w:r>
              <w:rPr>
                <w:rFonts w:cs="Arial"/>
                <w:szCs w:val="22"/>
              </w:rPr>
              <w:t>Ryaby</w:t>
            </w:r>
            <w:proofErr w:type="spellEnd"/>
            <w:r>
              <w:rPr>
                <w:rFonts w:cs="Arial"/>
                <w:szCs w:val="22"/>
              </w:rPr>
              <w:t xml:space="preserve"> JP. Low-intensity pulsed ultrasound: effects on </w:t>
            </w:r>
            <w:proofErr w:type="spellStart"/>
            <w:r>
              <w:rPr>
                <w:rFonts w:cs="Arial"/>
                <w:szCs w:val="22"/>
              </w:rPr>
              <w:t>nonunions</w:t>
            </w:r>
            <w:proofErr w:type="spellEnd"/>
            <w:r>
              <w:rPr>
                <w:rFonts w:cs="Arial"/>
                <w:szCs w:val="22"/>
              </w:rPr>
              <w:t xml:space="preserve">. </w:t>
            </w:r>
            <w:r>
              <w:rPr>
                <w:rFonts w:cs="Arial"/>
                <w:i/>
                <w:szCs w:val="22"/>
              </w:rPr>
              <w:t xml:space="preserve">Ultrasound Med Biol. </w:t>
            </w:r>
            <w:r>
              <w:rPr>
                <w:rFonts w:cs="Arial"/>
                <w:szCs w:val="22"/>
              </w:rPr>
              <w:t>2005;31(10):1391</w:t>
            </w:r>
            <w:r>
              <w:rPr>
                <w:rFonts w:ascii="Cambria Math" w:hAnsi="Cambria Math" w:cs="Cambria Math"/>
                <w:szCs w:val="22"/>
              </w:rPr>
              <w:t>‐</w:t>
            </w:r>
            <w:r>
              <w:rPr>
                <w:rFonts w:cs="Arial"/>
                <w:szCs w:val="22"/>
              </w:rPr>
              <w:t>402. doi:10.1016/j.ultrasmedbio.2005.06.002</w:t>
            </w:r>
          </w:p>
          <w:p w14:paraId="48E144B6" w14:textId="77777777" w:rsidR="0038579B" w:rsidRDefault="00073D88">
            <w:pPr>
              <w:pStyle w:val="C-TableText"/>
              <w:ind w:left="406" w:hanging="450"/>
              <w:rPr>
                <w:rFonts w:cs="Arial"/>
                <w:b/>
                <w:bCs/>
                <w:szCs w:val="22"/>
              </w:rPr>
            </w:pPr>
            <w:r>
              <w:rPr>
                <w:rFonts w:cs="Arial"/>
                <w:szCs w:val="22"/>
              </w:rPr>
              <w:t>R2. El-</w:t>
            </w:r>
            <w:proofErr w:type="spellStart"/>
            <w:r>
              <w:rPr>
                <w:rFonts w:cs="Arial"/>
                <w:szCs w:val="22"/>
              </w:rPr>
              <w:t>Mowafi</w:t>
            </w:r>
            <w:proofErr w:type="spellEnd"/>
            <w:r>
              <w:rPr>
                <w:rFonts w:cs="Arial"/>
                <w:szCs w:val="22"/>
              </w:rPr>
              <w:t xml:space="preserve"> H, Mohsen M. The effect of low-intensity pulsed ultrasound on callus maturation in tibial distraction osteogenesis. </w:t>
            </w:r>
            <w:r>
              <w:rPr>
                <w:rFonts w:cs="Arial"/>
                <w:i/>
                <w:szCs w:val="22"/>
              </w:rPr>
              <w:t xml:space="preserve">Int </w:t>
            </w:r>
            <w:proofErr w:type="spellStart"/>
            <w:r>
              <w:rPr>
                <w:rFonts w:cs="Arial"/>
                <w:i/>
                <w:szCs w:val="22"/>
              </w:rPr>
              <w:t>Orthop</w:t>
            </w:r>
            <w:proofErr w:type="spellEnd"/>
            <w:r>
              <w:rPr>
                <w:rFonts w:cs="Arial"/>
                <w:szCs w:val="22"/>
              </w:rPr>
              <w:t>. 2005;29(2):121</w:t>
            </w:r>
            <w:r>
              <w:rPr>
                <w:rFonts w:ascii="Cambria Math" w:hAnsi="Cambria Math" w:cs="Cambria Math"/>
                <w:szCs w:val="22"/>
              </w:rPr>
              <w:t>‐</w:t>
            </w:r>
            <w:r>
              <w:rPr>
                <w:rFonts w:cs="Arial"/>
                <w:szCs w:val="22"/>
              </w:rPr>
              <w:t xml:space="preserve">4. doi:10.1007/s00264-004-0625-3 </w:t>
            </w:r>
          </w:p>
          <w:p w14:paraId="0515E066" w14:textId="77777777" w:rsidR="0038579B" w:rsidRDefault="00073D88">
            <w:pPr>
              <w:pStyle w:val="C-TableText"/>
              <w:ind w:left="406" w:hanging="450"/>
              <w:rPr>
                <w:rFonts w:cs="Arial"/>
                <w:b/>
                <w:bCs/>
                <w:szCs w:val="22"/>
              </w:rPr>
            </w:pPr>
            <w:r>
              <w:rPr>
                <w:rFonts w:cs="Arial"/>
                <w:szCs w:val="22"/>
              </w:rPr>
              <w:t xml:space="preserve">R3. Kristiansen TK, </w:t>
            </w:r>
            <w:proofErr w:type="spellStart"/>
            <w:r>
              <w:rPr>
                <w:rFonts w:cs="Arial"/>
                <w:szCs w:val="22"/>
              </w:rPr>
              <w:t>Ryaby</w:t>
            </w:r>
            <w:proofErr w:type="spellEnd"/>
            <w:r>
              <w:rPr>
                <w:rFonts w:cs="Arial"/>
                <w:szCs w:val="22"/>
              </w:rPr>
              <w:t xml:space="preserve"> JP, McCabe J, Frey JJ, Roe LR. Accelerated healing of distal radial fractures with the use of specific, low-intensity ultrasound. A multicenter, prospective, randomized, double-blind, placebo-controlled study. </w:t>
            </w:r>
            <w:r>
              <w:rPr>
                <w:rFonts w:cs="Arial"/>
                <w:i/>
                <w:szCs w:val="22"/>
              </w:rPr>
              <w:t>J Bone Joint Surg Am</w:t>
            </w:r>
            <w:r>
              <w:rPr>
                <w:rFonts w:cs="Arial"/>
                <w:szCs w:val="22"/>
              </w:rPr>
              <w:t>. 1997;79(7):961</w:t>
            </w:r>
            <w:r>
              <w:rPr>
                <w:rFonts w:ascii="Cambria Math" w:hAnsi="Cambria Math" w:cs="Cambria Math"/>
                <w:szCs w:val="22"/>
              </w:rPr>
              <w:t>‐</w:t>
            </w:r>
            <w:r>
              <w:rPr>
                <w:rFonts w:cs="Arial"/>
                <w:szCs w:val="22"/>
              </w:rPr>
              <w:t xml:space="preserve">73. doi:10.2106/00004623-199707000-00002 </w:t>
            </w:r>
          </w:p>
          <w:p w14:paraId="334E5A35" w14:textId="77777777" w:rsidR="0038579B" w:rsidRDefault="00073D88">
            <w:pPr>
              <w:pStyle w:val="C-TableText"/>
              <w:ind w:left="406" w:hanging="450"/>
              <w:rPr>
                <w:rFonts w:cs="Arial"/>
                <w:szCs w:val="22"/>
              </w:rPr>
            </w:pPr>
            <w:r>
              <w:rPr>
                <w:rFonts w:cs="Arial"/>
                <w:szCs w:val="22"/>
              </w:rPr>
              <w:t xml:space="preserve">R4. Salem KH, Schmelz A. Low-intensity pulsed ultrasound shortens the treatment time in tibial distraction osteogenesis. </w:t>
            </w:r>
            <w:r>
              <w:rPr>
                <w:rFonts w:cs="Arial"/>
                <w:i/>
                <w:szCs w:val="22"/>
              </w:rPr>
              <w:t xml:space="preserve">Int </w:t>
            </w:r>
            <w:proofErr w:type="spellStart"/>
            <w:r>
              <w:rPr>
                <w:rFonts w:cs="Arial"/>
                <w:i/>
                <w:szCs w:val="22"/>
              </w:rPr>
              <w:t>Orthop</w:t>
            </w:r>
            <w:proofErr w:type="spellEnd"/>
            <w:r>
              <w:rPr>
                <w:rFonts w:cs="Arial"/>
                <w:szCs w:val="22"/>
              </w:rPr>
              <w:t>. 2014;38(7):1477</w:t>
            </w:r>
            <w:r>
              <w:rPr>
                <w:rFonts w:ascii="Cambria Math" w:hAnsi="Cambria Math" w:cs="Cambria Math"/>
                <w:szCs w:val="22"/>
              </w:rPr>
              <w:t>‐</w:t>
            </w:r>
            <w:r>
              <w:rPr>
                <w:rFonts w:cs="Arial"/>
                <w:szCs w:val="22"/>
              </w:rPr>
              <w:t xml:space="preserve">82. doi:10.1007/s00264-013-2254-1 </w:t>
            </w:r>
          </w:p>
          <w:p w14:paraId="5FE78316" w14:textId="77777777" w:rsidR="0038579B" w:rsidRDefault="00073D88">
            <w:pPr>
              <w:pStyle w:val="C-TableText"/>
              <w:ind w:left="406" w:hanging="450"/>
              <w:rPr>
                <w:rFonts w:cs="Arial"/>
                <w:szCs w:val="22"/>
              </w:rPr>
            </w:pPr>
            <w:r>
              <w:rPr>
                <w:rFonts w:cs="Arial"/>
                <w:szCs w:val="22"/>
              </w:rPr>
              <w:t xml:space="preserve">R5. </w:t>
            </w:r>
            <w:proofErr w:type="spellStart"/>
            <w:r>
              <w:rPr>
                <w:rFonts w:cs="Arial"/>
                <w:szCs w:val="22"/>
              </w:rPr>
              <w:t>Tsumaki</w:t>
            </w:r>
            <w:proofErr w:type="spellEnd"/>
            <w:r>
              <w:rPr>
                <w:rFonts w:cs="Arial"/>
                <w:szCs w:val="22"/>
              </w:rPr>
              <w:t xml:space="preserve"> N, </w:t>
            </w:r>
            <w:proofErr w:type="spellStart"/>
            <w:r>
              <w:rPr>
                <w:rFonts w:cs="Arial"/>
                <w:szCs w:val="22"/>
              </w:rPr>
              <w:t>Kakiuchi</w:t>
            </w:r>
            <w:proofErr w:type="spellEnd"/>
            <w:r>
              <w:rPr>
                <w:rFonts w:cs="Arial"/>
                <w:szCs w:val="22"/>
              </w:rPr>
              <w:t xml:space="preserve"> M, Sasaki J, Ochi T, Yoshikawa H. Low-intensity pulsed ultrasound accelerates maturation of callus in patients treated with opening-wedge high tibial osteotomy by </w:t>
            </w:r>
            <w:proofErr w:type="spellStart"/>
            <w:r>
              <w:rPr>
                <w:rFonts w:cs="Arial"/>
                <w:szCs w:val="22"/>
              </w:rPr>
              <w:t>hemicallotasis</w:t>
            </w:r>
            <w:proofErr w:type="spellEnd"/>
            <w:r>
              <w:rPr>
                <w:rFonts w:cs="Arial"/>
                <w:szCs w:val="22"/>
              </w:rPr>
              <w:t xml:space="preserve">. </w:t>
            </w:r>
            <w:r>
              <w:rPr>
                <w:rFonts w:cs="Arial"/>
                <w:i/>
                <w:szCs w:val="22"/>
              </w:rPr>
              <w:t>J Bone Joint Surg Am</w:t>
            </w:r>
            <w:r>
              <w:rPr>
                <w:rFonts w:cs="Arial"/>
                <w:szCs w:val="22"/>
              </w:rPr>
              <w:t>. 2004;86(11):2399</w:t>
            </w:r>
            <w:r>
              <w:rPr>
                <w:rFonts w:ascii="Cambria Math" w:hAnsi="Cambria Math" w:cs="Cambria Math"/>
                <w:szCs w:val="22"/>
              </w:rPr>
              <w:t>‐</w:t>
            </w:r>
            <w:r>
              <w:rPr>
                <w:rFonts w:cs="Arial"/>
                <w:szCs w:val="22"/>
              </w:rPr>
              <w:t xml:space="preserve">405. doi:10.2106/00004623-200411000-00006 </w:t>
            </w:r>
          </w:p>
          <w:p w14:paraId="4F9CC90B" w14:textId="77777777" w:rsidR="0038579B" w:rsidRDefault="00073D88">
            <w:pPr>
              <w:pStyle w:val="C-TableText"/>
              <w:ind w:left="406" w:hanging="450"/>
              <w:rPr>
                <w:rFonts w:cs="Arial"/>
                <w:szCs w:val="22"/>
              </w:rPr>
            </w:pPr>
            <w:r>
              <w:rPr>
                <w:rFonts w:cs="Arial"/>
                <w:szCs w:val="22"/>
              </w:rPr>
              <w:t xml:space="preserve">R6. Heckman JD, </w:t>
            </w:r>
            <w:proofErr w:type="spellStart"/>
            <w:r>
              <w:rPr>
                <w:rFonts w:cs="Arial"/>
                <w:szCs w:val="22"/>
              </w:rPr>
              <w:t>Ryaby</w:t>
            </w:r>
            <w:proofErr w:type="spellEnd"/>
            <w:r>
              <w:rPr>
                <w:rFonts w:cs="Arial"/>
                <w:szCs w:val="22"/>
              </w:rPr>
              <w:t xml:space="preserve"> JP, McCabe J, Frey JJ, Kilcoyne RF. Acceleration of tibial fracture-healing by non-invasive, low-intensity pulsed ultrasound. </w:t>
            </w:r>
            <w:r>
              <w:rPr>
                <w:rFonts w:cs="Arial"/>
                <w:i/>
                <w:szCs w:val="22"/>
              </w:rPr>
              <w:t>J Bone Joint Surg Am</w:t>
            </w:r>
            <w:r>
              <w:rPr>
                <w:rFonts w:cs="Arial"/>
                <w:szCs w:val="22"/>
              </w:rPr>
              <w:t>. 1994;76(1):26</w:t>
            </w:r>
            <w:r>
              <w:rPr>
                <w:rFonts w:ascii="Cambria Math" w:hAnsi="Cambria Math" w:cs="Cambria Math"/>
                <w:szCs w:val="22"/>
              </w:rPr>
              <w:t>‐</w:t>
            </w:r>
            <w:r>
              <w:rPr>
                <w:rFonts w:cs="Arial"/>
                <w:szCs w:val="22"/>
              </w:rPr>
              <w:t>34. doi:10.2106/00004623-199401000-00004</w:t>
            </w:r>
          </w:p>
        </w:tc>
      </w:tr>
    </w:tbl>
    <w:p w14:paraId="520E7D4A"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06DE23A" w14:textId="77777777">
        <w:trPr>
          <w:trHeight w:val="633"/>
        </w:trPr>
        <w:tc>
          <w:tcPr>
            <w:tcW w:w="1542" w:type="dxa"/>
            <w:shd w:val="clear" w:color="auto" w:fill="auto"/>
          </w:tcPr>
          <w:p w14:paraId="10E964D0"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64CD4CBD" w14:textId="77777777" w:rsidR="0038579B" w:rsidRDefault="00073D88">
            <w:pPr>
              <w:pStyle w:val="C-TableText"/>
              <w:numPr>
                <w:ilvl w:val="0"/>
                <w:numId w:val="17"/>
              </w:numPr>
              <w:rPr>
                <w:rFonts w:cs="Arial"/>
                <w:szCs w:val="22"/>
              </w:rPr>
            </w:pPr>
            <w:commentRangeStart w:id="76"/>
            <w:r>
              <w:rPr>
                <w:rFonts w:cs="Arial"/>
                <w:szCs w:val="22"/>
              </w:rPr>
              <w:t>High level of treatment compliance + Proven clinical effectiveness &gt;&gt; Successful fracture healing outcomes.</w:t>
            </w:r>
            <w:r w:rsidRPr="00FB25D1">
              <w:rPr>
                <w:rFonts w:cs="Arial"/>
                <w:szCs w:val="22"/>
                <w:vertAlign w:val="superscript"/>
              </w:rPr>
              <w:t>1-5</w:t>
            </w:r>
            <w:r>
              <w:rPr>
                <w:rFonts w:cs="Arial"/>
                <w:szCs w:val="22"/>
              </w:rPr>
              <w:t xml:space="preserve"> </w:t>
            </w:r>
            <w:r>
              <w:rPr>
                <w:rFonts w:cs="Arial"/>
                <w:b/>
                <w:bCs/>
                <w:szCs w:val="22"/>
              </w:rPr>
              <w:t xml:space="preserve">[Heckman 1994: 1a; Kristiansen 1997: 2b; </w:t>
            </w:r>
            <w:proofErr w:type="spellStart"/>
            <w:r>
              <w:rPr>
                <w:rFonts w:cs="Arial"/>
                <w:b/>
                <w:bCs/>
                <w:szCs w:val="22"/>
              </w:rPr>
              <w:t>Schofer</w:t>
            </w:r>
            <w:proofErr w:type="spellEnd"/>
            <w:r>
              <w:rPr>
                <w:rFonts w:cs="Arial"/>
                <w:b/>
                <w:bCs/>
                <w:szCs w:val="22"/>
              </w:rPr>
              <w:t xml:space="preserve"> 2010: 3a; Pounder 2016: 3a, 4a; </w:t>
            </w:r>
            <w:proofErr w:type="spellStart"/>
            <w:r>
              <w:rPr>
                <w:rFonts w:cs="Arial"/>
                <w:b/>
                <w:bCs/>
                <w:szCs w:val="22"/>
              </w:rPr>
              <w:t>Roussignol</w:t>
            </w:r>
            <w:proofErr w:type="spellEnd"/>
            <w:r>
              <w:rPr>
                <w:rFonts w:cs="Arial"/>
                <w:b/>
                <w:bCs/>
                <w:szCs w:val="22"/>
              </w:rPr>
              <w:t xml:space="preserve"> 2012: 3a]</w:t>
            </w:r>
            <w:commentRangeEnd w:id="76"/>
            <w:r>
              <w:rPr>
                <w:rStyle w:val="CommentReference"/>
              </w:rPr>
              <w:commentReference w:id="76"/>
            </w:r>
          </w:p>
          <w:p w14:paraId="3305CBF2" w14:textId="77777777" w:rsidR="0038579B" w:rsidRDefault="00073D88">
            <w:pPr>
              <w:pStyle w:val="C-TableText"/>
              <w:numPr>
                <w:ilvl w:val="0"/>
                <w:numId w:val="17"/>
              </w:numPr>
              <w:rPr>
                <w:rFonts w:cs="Arial"/>
                <w:szCs w:val="22"/>
              </w:rPr>
            </w:pPr>
            <w:r>
              <w:rPr>
                <w:rFonts w:cs="Arial"/>
                <w:szCs w:val="22"/>
              </w:rPr>
              <w:t>High level of treatment compliance. Proven clinical effectiveness. Successful fracture healing outcomes.</w:t>
            </w:r>
            <w:r>
              <w:rPr>
                <w:rFonts w:cs="Arial"/>
                <w:szCs w:val="22"/>
                <w:vertAlign w:val="superscript"/>
              </w:rPr>
              <w:t>1-5</w:t>
            </w:r>
            <w:r>
              <w:rPr>
                <w:rFonts w:cs="Arial"/>
                <w:szCs w:val="22"/>
              </w:rPr>
              <w:t xml:space="preserve"> </w:t>
            </w:r>
            <w:r>
              <w:rPr>
                <w:rFonts w:cs="Arial"/>
                <w:b/>
                <w:bCs/>
                <w:szCs w:val="22"/>
              </w:rPr>
              <w:t xml:space="preserve">[Heckman 1994: 1a; Kristiansen 1997: 2b; </w:t>
            </w:r>
            <w:proofErr w:type="spellStart"/>
            <w:r>
              <w:rPr>
                <w:rFonts w:cs="Arial"/>
                <w:b/>
                <w:bCs/>
                <w:szCs w:val="22"/>
              </w:rPr>
              <w:t>Schofer</w:t>
            </w:r>
            <w:proofErr w:type="spellEnd"/>
            <w:r>
              <w:rPr>
                <w:rFonts w:cs="Arial"/>
                <w:b/>
                <w:bCs/>
                <w:szCs w:val="22"/>
              </w:rPr>
              <w:t xml:space="preserve"> 2010: 3a; Pounder 2016: 3a, 4a; </w:t>
            </w:r>
            <w:proofErr w:type="spellStart"/>
            <w:r>
              <w:rPr>
                <w:rFonts w:cs="Arial"/>
                <w:b/>
                <w:bCs/>
                <w:szCs w:val="22"/>
              </w:rPr>
              <w:t>Roussignol</w:t>
            </w:r>
            <w:proofErr w:type="spellEnd"/>
            <w:r>
              <w:rPr>
                <w:rFonts w:cs="Arial"/>
                <w:b/>
                <w:bCs/>
                <w:szCs w:val="22"/>
              </w:rPr>
              <w:t xml:space="preserve"> 2012: 3a]</w:t>
            </w:r>
          </w:p>
        </w:tc>
      </w:tr>
      <w:tr w:rsidR="0038579B" w14:paraId="747C4ABA" w14:textId="77777777">
        <w:trPr>
          <w:trHeight w:val="543"/>
        </w:trPr>
        <w:tc>
          <w:tcPr>
            <w:tcW w:w="1542" w:type="dxa"/>
            <w:shd w:val="clear" w:color="auto" w:fill="auto"/>
          </w:tcPr>
          <w:p w14:paraId="128C8059" w14:textId="77777777" w:rsidR="0038579B" w:rsidRDefault="00073D88">
            <w:pPr>
              <w:pStyle w:val="C-TableText"/>
              <w:rPr>
                <w:rFonts w:cs="Arial"/>
                <w:b/>
                <w:szCs w:val="22"/>
              </w:rPr>
            </w:pPr>
            <w:r>
              <w:rPr>
                <w:rFonts w:cs="Arial"/>
                <w:b/>
                <w:szCs w:val="22"/>
              </w:rPr>
              <w:t>Reference</w:t>
            </w:r>
          </w:p>
        </w:tc>
        <w:tc>
          <w:tcPr>
            <w:tcW w:w="8022" w:type="dxa"/>
            <w:shd w:val="clear" w:color="auto" w:fill="auto"/>
          </w:tcPr>
          <w:p w14:paraId="33248F6E" w14:textId="77777777" w:rsidR="0038579B" w:rsidRDefault="00073D88">
            <w:pPr>
              <w:pStyle w:val="ListParagraph"/>
              <w:numPr>
                <w:ilvl w:val="0"/>
                <w:numId w:val="88"/>
              </w:numPr>
              <w:rPr>
                <w:rFonts w:ascii="Arial" w:hAnsi="Arial" w:cs="Arial"/>
              </w:rPr>
            </w:pPr>
            <w:r>
              <w:rPr>
                <w:rFonts w:ascii="Arial" w:eastAsia="Times New Roman" w:hAnsi="Arial" w:cs="Arial"/>
              </w:rPr>
              <w:t xml:space="preserve">Heckman JD, </w:t>
            </w:r>
            <w:proofErr w:type="spellStart"/>
            <w:r>
              <w:rPr>
                <w:rFonts w:ascii="Arial" w:eastAsia="Times New Roman" w:hAnsi="Arial" w:cs="Arial"/>
              </w:rPr>
              <w:t>Ryaby</w:t>
            </w:r>
            <w:proofErr w:type="spellEnd"/>
            <w:r>
              <w:rPr>
                <w:rFonts w:ascii="Arial" w:eastAsia="Times New Roman" w:hAnsi="Arial" w:cs="Arial"/>
              </w:rPr>
              <w:t xml:space="preserve"> JP, McCabe J, Frey JJ, Kilcoyne RF. Acceleration of tibial fracture-healing by non-invasive, low-intensity pulsed ultrasound. </w:t>
            </w:r>
            <w:r>
              <w:rPr>
                <w:rFonts w:ascii="Arial" w:eastAsia="Times New Roman" w:hAnsi="Arial" w:cs="Arial"/>
                <w:i/>
              </w:rPr>
              <w:t>J Bone Joint Surg Am</w:t>
            </w:r>
            <w:r>
              <w:rPr>
                <w:rFonts w:ascii="Arial" w:eastAsia="Times New Roman" w:hAnsi="Arial" w:cs="Arial"/>
              </w:rPr>
              <w:t>. 1994;76(1):26</w:t>
            </w:r>
            <w:r>
              <w:rPr>
                <w:rFonts w:ascii="Cambria Math" w:eastAsia="Times New Roman" w:hAnsi="Cambria Math" w:cs="Cambria Math"/>
              </w:rPr>
              <w:t>‐</w:t>
            </w:r>
            <w:r>
              <w:rPr>
                <w:rFonts w:ascii="Arial" w:eastAsia="Times New Roman" w:hAnsi="Arial" w:cs="Arial"/>
              </w:rPr>
              <w:t>34. doi:10.2106/00004623-199401000-00004</w:t>
            </w:r>
          </w:p>
          <w:p w14:paraId="1C9F3DAD" w14:textId="77777777" w:rsidR="0038579B" w:rsidRDefault="00073D88">
            <w:pPr>
              <w:pStyle w:val="ListParagraph"/>
              <w:numPr>
                <w:ilvl w:val="0"/>
                <w:numId w:val="88"/>
              </w:numPr>
              <w:rPr>
                <w:rFonts w:ascii="Arial" w:eastAsia="Times New Roman" w:hAnsi="Arial" w:cs="Arial"/>
              </w:rPr>
            </w:pPr>
            <w:r>
              <w:rPr>
                <w:rFonts w:ascii="Arial" w:eastAsia="Times New Roman" w:hAnsi="Arial" w:cs="Arial"/>
              </w:rPr>
              <w:t xml:space="preserve">Kristiansen TK, </w:t>
            </w:r>
            <w:proofErr w:type="spellStart"/>
            <w:r>
              <w:rPr>
                <w:rFonts w:ascii="Arial" w:eastAsia="Times New Roman" w:hAnsi="Arial" w:cs="Arial"/>
              </w:rPr>
              <w:t>Ryaby</w:t>
            </w:r>
            <w:proofErr w:type="spellEnd"/>
            <w:r>
              <w:rPr>
                <w:rFonts w:ascii="Arial" w:eastAsia="Times New Roman" w:hAnsi="Arial" w:cs="Arial"/>
              </w:rPr>
              <w:t xml:space="preserve"> JP, McCabe J, Frey JJ, Roe LR. Accelerated healing of distal radial fractures with the use of specific, low-intensity ultrasound. A multicenter, prospective, randomized, double-blind, placebo-controlled study. </w:t>
            </w:r>
            <w:r>
              <w:rPr>
                <w:rFonts w:ascii="Arial" w:eastAsia="Times New Roman" w:hAnsi="Arial" w:cs="Arial"/>
                <w:i/>
              </w:rPr>
              <w:t>J Bone Joint Surg Am</w:t>
            </w:r>
            <w:r>
              <w:rPr>
                <w:rFonts w:ascii="Arial" w:eastAsia="Times New Roman" w:hAnsi="Arial" w:cs="Arial"/>
              </w:rPr>
              <w:t>. 1997;79(7):961</w:t>
            </w:r>
            <w:r>
              <w:rPr>
                <w:rFonts w:ascii="Cambria Math" w:eastAsia="Times New Roman" w:hAnsi="Cambria Math" w:cs="Cambria Math"/>
              </w:rPr>
              <w:t>‐</w:t>
            </w:r>
            <w:r>
              <w:rPr>
                <w:rFonts w:ascii="Arial" w:eastAsia="Times New Roman" w:hAnsi="Arial" w:cs="Arial"/>
              </w:rPr>
              <w:t>73. doi:10.2106/00004623-199707000-00002</w:t>
            </w:r>
          </w:p>
          <w:p w14:paraId="240DD55A" w14:textId="77777777" w:rsidR="0038579B" w:rsidRDefault="00073D88">
            <w:pPr>
              <w:pStyle w:val="ListParagraph"/>
              <w:numPr>
                <w:ilvl w:val="0"/>
                <w:numId w:val="88"/>
              </w:numPr>
              <w:rPr>
                <w:rFonts w:ascii="Arial" w:eastAsia="Times New Roman" w:hAnsi="Arial" w:cs="Arial"/>
              </w:rPr>
            </w:pPr>
            <w:proofErr w:type="spellStart"/>
            <w:r>
              <w:rPr>
                <w:rFonts w:ascii="Arial" w:hAnsi="Arial" w:cs="Arial"/>
              </w:rPr>
              <w:t>Schofer</w:t>
            </w:r>
            <w:proofErr w:type="spellEnd"/>
            <w:r>
              <w:rPr>
                <w:rFonts w:ascii="Arial" w:hAnsi="Arial" w:cs="Arial"/>
              </w:rPr>
              <w:t xml:space="preserve"> MD, Block JE, Aigner J, </w:t>
            </w:r>
            <w:proofErr w:type="spellStart"/>
            <w:r>
              <w:rPr>
                <w:rFonts w:ascii="Arial" w:hAnsi="Arial" w:cs="Arial"/>
              </w:rPr>
              <w:t>Schmetz</w:t>
            </w:r>
            <w:proofErr w:type="spellEnd"/>
            <w:r>
              <w:rPr>
                <w:rFonts w:ascii="Arial" w:hAnsi="Arial" w:cs="Arial"/>
              </w:rPr>
              <w:t xml:space="preserve"> A. Improved healing response in delayed </w:t>
            </w:r>
            <w:proofErr w:type="spellStart"/>
            <w:r>
              <w:rPr>
                <w:rFonts w:ascii="Arial" w:hAnsi="Arial" w:cs="Arial"/>
              </w:rPr>
              <w:t>unioins</w:t>
            </w:r>
            <w:proofErr w:type="spellEnd"/>
            <w:r>
              <w:rPr>
                <w:rFonts w:ascii="Arial" w:hAnsi="Arial" w:cs="Arial"/>
              </w:rPr>
              <w:t xml:space="preserve"> of the tibia with low-intensity pulse ultrasound: results of a randomized sham-controlled trial. </w:t>
            </w:r>
            <w:r>
              <w:rPr>
                <w:rFonts w:ascii="Arial" w:hAnsi="Arial" w:cs="Arial"/>
                <w:i/>
              </w:rPr>
              <w:t xml:space="preserve">BMC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i/>
              </w:rPr>
              <w:t>.</w:t>
            </w:r>
            <w:r>
              <w:rPr>
                <w:rFonts w:ascii="Arial" w:hAnsi="Arial" w:cs="Arial"/>
              </w:rPr>
              <w:t xml:space="preserve"> </w:t>
            </w:r>
            <w:proofErr w:type="gramStart"/>
            <w:r>
              <w:rPr>
                <w:rFonts w:ascii="Arial" w:hAnsi="Arial" w:cs="Arial"/>
              </w:rPr>
              <w:t>2010;11:229</w:t>
            </w:r>
            <w:proofErr w:type="gramEnd"/>
            <w:r>
              <w:rPr>
                <w:rFonts w:ascii="Arial" w:hAnsi="Arial" w:cs="Arial"/>
              </w:rPr>
              <w:t>. doi:10.1186/1471-2474-11-229</w:t>
            </w:r>
          </w:p>
          <w:p w14:paraId="41BEA211" w14:textId="77777777" w:rsidR="0038579B" w:rsidRDefault="00073D88">
            <w:pPr>
              <w:pStyle w:val="ListParagraph"/>
              <w:numPr>
                <w:ilvl w:val="0"/>
                <w:numId w:val="88"/>
              </w:numPr>
              <w:rPr>
                <w:rFonts w:ascii="Arial" w:hAnsi="Arial" w:cs="Arial"/>
              </w:rPr>
            </w:pPr>
            <w:r>
              <w:rPr>
                <w:rFonts w:ascii="Arial" w:eastAsia="Times New Roman" w:hAnsi="Arial" w:cs="Arial"/>
              </w:rPr>
              <w:t xml:space="preserve">Pounder NM, Jones JT, Tanis KJ. Design evolution enhances patient compliance for low-intensity pulsed ultrasound device usage. </w:t>
            </w:r>
            <w:r>
              <w:rPr>
                <w:rFonts w:ascii="Arial" w:eastAsia="Times New Roman" w:hAnsi="Arial" w:cs="Arial"/>
                <w:i/>
              </w:rPr>
              <w:t>Med Devices (</w:t>
            </w:r>
            <w:proofErr w:type="spellStart"/>
            <w:r>
              <w:rPr>
                <w:rFonts w:ascii="Arial" w:eastAsia="Times New Roman" w:hAnsi="Arial" w:cs="Arial"/>
                <w:i/>
              </w:rPr>
              <w:t>Auckl</w:t>
            </w:r>
            <w:proofErr w:type="spellEnd"/>
            <w:r>
              <w:rPr>
                <w:rFonts w:ascii="Arial" w:eastAsia="Times New Roman" w:hAnsi="Arial" w:cs="Arial"/>
                <w:i/>
              </w:rPr>
              <w:t>)</w:t>
            </w:r>
            <w:r>
              <w:rPr>
                <w:rFonts w:ascii="Arial" w:eastAsia="Times New Roman" w:hAnsi="Arial" w:cs="Arial"/>
              </w:rPr>
              <w:t xml:space="preserve">. </w:t>
            </w:r>
            <w:proofErr w:type="gramStart"/>
            <w:r>
              <w:rPr>
                <w:rFonts w:ascii="Arial" w:eastAsia="Times New Roman" w:hAnsi="Arial" w:cs="Arial"/>
              </w:rPr>
              <w:t>2016;9:423</w:t>
            </w:r>
            <w:proofErr w:type="gramEnd"/>
            <w:r>
              <w:rPr>
                <w:rFonts w:ascii="Cambria Math" w:eastAsia="Times New Roman" w:hAnsi="Cambria Math" w:cs="Cambria Math"/>
              </w:rPr>
              <w:t>‐</w:t>
            </w:r>
            <w:r>
              <w:rPr>
                <w:rFonts w:ascii="Arial" w:eastAsia="Times New Roman" w:hAnsi="Arial" w:cs="Arial"/>
              </w:rPr>
              <w:t>7. doi:10.2147/MDER.S119887</w:t>
            </w:r>
          </w:p>
          <w:p w14:paraId="495C497E" w14:textId="77777777" w:rsidR="0038579B" w:rsidRDefault="00073D88">
            <w:pPr>
              <w:pStyle w:val="ListParagraph"/>
              <w:numPr>
                <w:ilvl w:val="0"/>
                <w:numId w:val="88"/>
              </w:numPr>
              <w:rPr>
                <w:rFonts w:ascii="Arial" w:hAnsi="Arial" w:cs="Arial"/>
              </w:rPr>
            </w:pPr>
            <w:proofErr w:type="spellStart"/>
            <w:r>
              <w:rPr>
                <w:rFonts w:ascii="Arial" w:hAnsi="Arial" w:cs="Arial"/>
              </w:rPr>
              <w:lastRenderedPageBreak/>
              <w:t>Roussignol</w:t>
            </w:r>
            <w:proofErr w:type="spellEnd"/>
            <w:r>
              <w:rPr>
                <w:rFonts w:ascii="Arial" w:hAnsi="Arial" w:cs="Arial"/>
              </w:rPr>
              <w:t xml:space="preserve"> X, Currey C, </w:t>
            </w:r>
            <w:proofErr w:type="spellStart"/>
            <w:r>
              <w:rPr>
                <w:rFonts w:ascii="Arial" w:hAnsi="Arial" w:cs="Arial"/>
              </w:rPr>
              <w:t>Duparc</w:t>
            </w:r>
            <w:proofErr w:type="spellEnd"/>
            <w:r>
              <w:rPr>
                <w:rFonts w:ascii="Arial" w:hAnsi="Arial" w:cs="Arial"/>
              </w:rPr>
              <w:t xml:space="preserve"> F, Dujardin F. Indications and results for the Exogen™ ultrasound system in the management of non-union: a 59-case pilot study.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Traumatol</w:t>
            </w:r>
            <w:proofErr w:type="spellEnd"/>
            <w:r>
              <w:rPr>
                <w:rFonts w:ascii="Arial" w:hAnsi="Arial" w:cs="Arial"/>
                <w:i/>
              </w:rPr>
              <w:t xml:space="preserve"> Surg Res</w:t>
            </w:r>
            <w:r>
              <w:rPr>
                <w:rFonts w:ascii="Arial" w:hAnsi="Arial" w:cs="Arial"/>
              </w:rPr>
              <w:t>. 2012;98(2):206</w:t>
            </w:r>
            <w:r>
              <w:rPr>
                <w:rFonts w:ascii="Cambria Math" w:hAnsi="Cambria Math" w:cs="Cambria Math"/>
              </w:rPr>
              <w:t>‐</w:t>
            </w:r>
            <w:r>
              <w:rPr>
                <w:rFonts w:ascii="Arial" w:hAnsi="Arial" w:cs="Arial"/>
              </w:rPr>
              <w:t>13. doi:10.1016/j.otsr.2011.10.011</w:t>
            </w:r>
          </w:p>
        </w:tc>
      </w:tr>
    </w:tbl>
    <w:p w14:paraId="5F4BA73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C9813CD" w14:textId="77777777">
        <w:trPr>
          <w:cantSplit/>
          <w:trHeight w:val="633"/>
        </w:trPr>
        <w:tc>
          <w:tcPr>
            <w:tcW w:w="1542" w:type="dxa"/>
            <w:shd w:val="clear" w:color="auto" w:fill="auto"/>
          </w:tcPr>
          <w:p w14:paraId="745C0874"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9BD51EA" w14:textId="77777777" w:rsidR="0038579B" w:rsidRDefault="00073D88">
            <w:pPr>
              <w:pStyle w:val="C-TableText"/>
              <w:numPr>
                <w:ilvl w:val="0"/>
                <w:numId w:val="16"/>
              </w:numPr>
              <w:rPr>
                <w:rFonts w:cs="Arial"/>
                <w:szCs w:val="22"/>
              </w:rPr>
            </w:pPr>
            <w:r>
              <w:rPr>
                <w:rFonts w:cs="Arial"/>
                <w:szCs w:val="22"/>
              </w:rPr>
              <w:t>Clinically proven: 91% treatment compliance</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Schofer</w:t>
            </w:r>
            <w:proofErr w:type="spellEnd"/>
            <w:r>
              <w:rPr>
                <w:rFonts w:cs="Arial"/>
                <w:b/>
                <w:bCs/>
                <w:szCs w:val="22"/>
              </w:rPr>
              <w:t xml:space="preserve"> 2010: 3a]</w:t>
            </w:r>
          </w:p>
          <w:p w14:paraId="3EFC3694" w14:textId="77777777" w:rsidR="0038579B" w:rsidRDefault="00073D88">
            <w:pPr>
              <w:pStyle w:val="C-TableText"/>
              <w:numPr>
                <w:ilvl w:val="0"/>
                <w:numId w:val="16"/>
              </w:numPr>
              <w:rPr>
                <w:rFonts w:cs="Arial"/>
                <w:szCs w:val="22"/>
              </w:rPr>
            </w:pPr>
            <w:r>
              <w:rPr>
                <w:rFonts w:cs="Arial"/>
                <w:szCs w:val="22"/>
              </w:rPr>
              <w:t>Backed by a full suite of patient support tools, EXOGEN is the only bone healing device with documented 91% treatment compliance.</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Schofer</w:t>
            </w:r>
            <w:proofErr w:type="spellEnd"/>
            <w:r>
              <w:rPr>
                <w:rFonts w:cs="Arial"/>
                <w:b/>
                <w:bCs/>
                <w:szCs w:val="22"/>
              </w:rPr>
              <w:t xml:space="preserve"> 2010: 3a]</w:t>
            </w:r>
          </w:p>
          <w:p w14:paraId="6CC6AAEC" w14:textId="77777777" w:rsidR="0038579B" w:rsidRDefault="00073D88">
            <w:pPr>
              <w:pStyle w:val="C-TableText"/>
              <w:numPr>
                <w:ilvl w:val="0"/>
                <w:numId w:val="16"/>
              </w:numPr>
              <w:rPr>
                <w:rFonts w:cs="Arial"/>
                <w:szCs w:val="22"/>
              </w:rPr>
            </w:pPr>
            <w:r>
              <w:rPr>
                <w:rFonts w:cs="Arial"/>
                <w:szCs w:val="22"/>
              </w:rPr>
              <w:t>Adherence to 20 minutes of daily EXOGEN treatment for effective treatment. EXOGEN has demonstrated a 91% treatment compliance rate.</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Schofer</w:t>
            </w:r>
            <w:proofErr w:type="spellEnd"/>
            <w:r>
              <w:rPr>
                <w:rFonts w:cs="Arial"/>
                <w:b/>
                <w:bCs/>
                <w:szCs w:val="22"/>
              </w:rPr>
              <w:t xml:space="preserve"> 2010: 3a]</w:t>
            </w:r>
          </w:p>
        </w:tc>
      </w:tr>
      <w:tr w:rsidR="0038579B" w14:paraId="28E50455" w14:textId="77777777">
        <w:trPr>
          <w:cantSplit/>
          <w:trHeight w:val="543"/>
        </w:trPr>
        <w:tc>
          <w:tcPr>
            <w:tcW w:w="1542" w:type="dxa"/>
            <w:shd w:val="clear" w:color="auto" w:fill="auto"/>
          </w:tcPr>
          <w:p w14:paraId="113C60E3"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45DADE5" w14:textId="77777777" w:rsidR="0038579B" w:rsidRDefault="00073D88">
            <w:pPr>
              <w:pStyle w:val="ListParagraph"/>
              <w:numPr>
                <w:ilvl w:val="0"/>
                <w:numId w:val="89"/>
              </w:numPr>
              <w:rPr>
                <w:rFonts w:ascii="Arial" w:hAnsi="Arial" w:cs="Arial"/>
              </w:rPr>
            </w:pPr>
            <w:proofErr w:type="spellStart"/>
            <w:r>
              <w:rPr>
                <w:rFonts w:ascii="Arial" w:hAnsi="Arial" w:cs="Arial"/>
              </w:rPr>
              <w:t>Schofer</w:t>
            </w:r>
            <w:proofErr w:type="spellEnd"/>
            <w:r>
              <w:rPr>
                <w:rFonts w:ascii="Arial" w:hAnsi="Arial" w:cs="Arial"/>
              </w:rPr>
              <w:t xml:space="preserve"> MD, Block JE, Aigner J, Schmelz A. Improved healing response in delayed unions of the tibia with low-intensity pulsed ultrasound: results of a randomized sham-controlled trial. </w:t>
            </w:r>
            <w:r>
              <w:rPr>
                <w:rFonts w:ascii="Arial" w:hAnsi="Arial" w:cs="Arial"/>
                <w:i/>
              </w:rPr>
              <w:t xml:space="preserve">BMC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rPr>
              <w:t xml:space="preserve">. </w:t>
            </w:r>
            <w:proofErr w:type="gramStart"/>
            <w:r>
              <w:rPr>
                <w:rFonts w:ascii="Arial" w:hAnsi="Arial" w:cs="Arial"/>
              </w:rPr>
              <w:t>2010;11:229</w:t>
            </w:r>
            <w:proofErr w:type="gramEnd"/>
            <w:r>
              <w:rPr>
                <w:rFonts w:ascii="Arial" w:hAnsi="Arial" w:cs="Arial"/>
              </w:rPr>
              <w:t>. doi:10.1186/1471-2474-11-229</w:t>
            </w:r>
          </w:p>
        </w:tc>
      </w:tr>
    </w:tbl>
    <w:p w14:paraId="74E3F80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7720E94" w14:textId="77777777">
        <w:trPr>
          <w:cantSplit/>
          <w:trHeight w:val="633"/>
        </w:trPr>
        <w:tc>
          <w:tcPr>
            <w:tcW w:w="1542" w:type="dxa"/>
            <w:shd w:val="clear" w:color="auto" w:fill="auto"/>
          </w:tcPr>
          <w:p w14:paraId="68B046B7"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D95D0A4" w14:textId="77777777" w:rsidR="0038579B" w:rsidRDefault="00073D88">
            <w:pPr>
              <w:pStyle w:val="C-TableText"/>
              <w:rPr>
                <w:rFonts w:cs="Arial"/>
                <w:szCs w:val="22"/>
              </w:rPr>
            </w:pPr>
            <w:r>
              <w:rPr>
                <w:rFonts w:cs="Arial"/>
                <w:szCs w:val="22"/>
              </w:rPr>
              <w:t>The EXOGEN treatment calendar encourages patient compliance with a course of treatment – up to 93%</w:t>
            </w:r>
            <w:r>
              <w:rPr>
                <w:rFonts w:cs="Arial"/>
                <w:szCs w:val="22"/>
                <w:vertAlign w:val="superscript"/>
              </w:rPr>
              <w:t>1</w:t>
            </w:r>
            <w:r>
              <w:rPr>
                <w:rFonts w:cs="Arial"/>
                <w:szCs w:val="22"/>
              </w:rPr>
              <w:t xml:space="preserve"> </w:t>
            </w:r>
            <w:r>
              <w:rPr>
                <w:rFonts w:cs="Arial"/>
                <w:b/>
                <w:bCs/>
                <w:szCs w:val="22"/>
              </w:rPr>
              <w:t>[Pounder 2016:1a-b, 4a-c]</w:t>
            </w:r>
          </w:p>
        </w:tc>
      </w:tr>
      <w:tr w:rsidR="0038579B" w14:paraId="5FD7851F" w14:textId="77777777">
        <w:trPr>
          <w:cantSplit/>
          <w:trHeight w:val="543"/>
        </w:trPr>
        <w:tc>
          <w:tcPr>
            <w:tcW w:w="1542" w:type="dxa"/>
            <w:shd w:val="clear" w:color="auto" w:fill="auto"/>
          </w:tcPr>
          <w:p w14:paraId="3DA605EE"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53E3DD9" w14:textId="77777777" w:rsidR="0038579B" w:rsidRDefault="00073D88">
            <w:pPr>
              <w:pStyle w:val="ListParagraph"/>
              <w:numPr>
                <w:ilvl w:val="0"/>
                <w:numId w:val="90"/>
              </w:numPr>
              <w:rPr>
                <w:rFonts w:ascii="Arial" w:hAnsi="Arial" w:cs="Arial"/>
              </w:rPr>
            </w:pPr>
            <w:r>
              <w:rPr>
                <w:rFonts w:ascii="Arial" w:hAnsi="Arial" w:cs="Arial"/>
              </w:rPr>
              <w:t xml:space="preserve">Pounder NM, Jones JT, Tanis KJ. Design evolution enhances patient compliance for low-intensity pulsed ultrasound device usage. </w:t>
            </w:r>
            <w:r>
              <w:rPr>
                <w:rFonts w:ascii="Arial" w:hAnsi="Arial" w:cs="Arial"/>
                <w:i/>
                <w:iCs/>
              </w:rPr>
              <w:t>Med Devices (</w:t>
            </w:r>
            <w:proofErr w:type="spellStart"/>
            <w:r>
              <w:rPr>
                <w:rFonts w:ascii="Arial" w:hAnsi="Arial" w:cs="Arial"/>
                <w:i/>
                <w:iCs/>
              </w:rPr>
              <w:t>Auckl</w:t>
            </w:r>
            <w:proofErr w:type="spellEnd"/>
            <w:r>
              <w:rPr>
                <w:rFonts w:ascii="Arial" w:hAnsi="Arial" w:cs="Arial"/>
                <w:i/>
                <w:iCs/>
              </w:rPr>
              <w:t>)</w:t>
            </w:r>
            <w:r>
              <w:rPr>
                <w:rFonts w:ascii="Arial" w:hAnsi="Arial" w:cs="Arial"/>
              </w:rPr>
              <w:t xml:space="preserve">. </w:t>
            </w:r>
            <w:proofErr w:type="gramStart"/>
            <w:r>
              <w:rPr>
                <w:rFonts w:ascii="Arial" w:hAnsi="Arial" w:cs="Arial"/>
              </w:rPr>
              <w:t>2016;9:423</w:t>
            </w:r>
            <w:proofErr w:type="gramEnd"/>
            <w:r>
              <w:rPr>
                <w:rFonts w:ascii="Cambria Math" w:hAnsi="Cambria Math" w:cs="Cambria Math"/>
              </w:rPr>
              <w:t>‐</w:t>
            </w:r>
            <w:r>
              <w:rPr>
                <w:rFonts w:ascii="Arial" w:hAnsi="Arial" w:cs="Arial"/>
              </w:rPr>
              <w:t>7. doi:10.2147/MDER.S119887</w:t>
            </w:r>
          </w:p>
        </w:tc>
      </w:tr>
    </w:tbl>
    <w:p w14:paraId="6A1AE78D"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103AB93" w14:textId="77777777">
        <w:trPr>
          <w:cantSplit/>
          <w:trHeight w:val="633"/>
        </w:trPr>
        <w:tc>
          <w:tcPr>
            <w:tcW w:w="1542" w:type="dxa"/>
            <w:shd w:val="clear" w:color="auto" w:fill="auto"/>
          </w:tcPr>
          <w:p w14:paraId="2531FEA4"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A029B12" w14:textId="77777777" w:rsidR="0038579B" w:rsidRDefault="00073D88">
            <w:pPr>
              <w:pStyle w:val="C-TableText"/>
              <w:rPr>
                <w:rFonts w:cs="Arial"/>
                <w:szCs w:val="22"/>
              </w:rPr>
            </w:pPr>
            <w:r>
              <w:rPr>
                <w:rFonts w:cs="Arial"/>
                <w:szCs w:val="22"/>
              </w:rPr>
              <w:t>The EXOGEN treatment calendar increases patient treatment compliance.</w:t>
            </w:r>
            <w:r>
              <w:rPr>
                <w:rFonts w:cs="Arial"/>
                <w:szCs w:val="22"/>
                <w:vertAlign w:val="superscript"/>
              </w:rPr>
              <w:t>1</w:t>
            </w:r>
            <w:r>
              <w:rPr>
                <w:rFonts w:cs="Arial"/>
                <w:szCs w:val="22"/>
              </w:rPr>
              <w:t xml:space="preserve">  </w:t>
            </w:r>
            <w:r>
              <w:rPr>
                <w:rFonts w:cs="Arial"/>
                <w:b/>
                <w:bCs/>
                <w:szCs w:val="22"/>
              </w:rPr>
              <w:t>[Pounder 2016: 4a-c]</w:t>
            </w:r>
          </w:p>
        </w:tc>
      </w:tr>
      <w:tr w:rsidR="0038579B" w14:paraId="23676B22" w14:textId="77777777">
        <w:trPr>
          <w:cantSplit/>
          <w:trHeight w:val="543"/>
        </w:trPr>
        <w:tc>
          <w:tcPr>
            <w:tcW w:w="1542" w:type="dxa"/>
            <w:shd w:val="clear" w:color="auto" w:fill="auto"/>
          </w:tcPr>
          <w:p w14:paraId="24D9FC6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9B582CA" w14:textId="77777777" w:rsidR="0038579B" w:rsidRDefault="00073D88">
            <w:pPr>
              <w:pStyle w:val="ListParagraph"/>
              <w:numPr>
                <w:ilvl w:val="0"/>
                <w:numId w:val="91"/>
              </w:numPr>
              <w:rPr>
                <w:rFonts w:ascii="Arial" w:hAnsi="Arial" w:cs="Arial"/>
              </w:rPr>
            </w:pPr>
            <w:r>
              <w:rPr>
                <w:rFonts w:ascii="Arial" w:hAnsi="Arial" w:cs="Arial"/>
              </w:rPr>
              <w:t xml:space="preserve">Pounder NM, Jones JT, Tanis KJ. Design evolution enhances patient compliance for low-intensity pulsed ultrasound device usage. </w:t>
            </w:r>
            <w:r>
              <w:rPr>
                <w:rFonts w:ascii="Arial" w:hAnsi="Arial" w:cs="Arial"/>
                <w:i/>
              </w:rPr>
              <w:t>Med Devices (</w:t>
            </w:r>
            <w:proofErr w:type="spellStart"/>
            <w:r>
              <w:rPr>
                <w:rFonts w:ascii="Arial" w:hAnsi="Arial" w:cs="Arial"/>
                <w:i/>
              </w:rPr>
              <w:t>Auckl</w:t>
            </w:r>
            <w:proofErr w:type="spellEnd"/>
            <w:r>
              <w:rPr>
                <w:rFonts w:ascii="Arial" w:hAnsi="Arial" w:cs="Arial"/>
                <w:i/>
              </w:rPr>
              <w:t>)</w:t>
            </w:r>
            <w:r>
              <w:rPr>
                <w:rFonts w:ascii="Arial" w:hAnsi="Arial" w:cs="Arial"/>
              </w:rPr>
              <w:t xml:space="preserve">. </w:t>
            </w:r>
            <w:proofErr w:type="gramStart"/>
            <w:r>
              <w:rPr>
                <w:rFonts w:ascii="Arial" w:hAnsi="Arial" w:cs="Arial"/>
              </w:rPr>
              <w:t>2016;9:423</w:t>
            </w:r>
            <w:proofErr w:type="gramEnd"/>
            <w:r>
              <w:rPr>
                <w:rFonts w:ascii="Cambria Math" w:hAnsi="Cambria Math" w:cs="Cambria Math"/>
              </w:rPr>
              <w:t>‐</w:t>
            </w:r>
            <w:r>
              <w:rPr>
                <w:rFonts w:ascii="Arial" w:hAnsi="Arial" w:cs="Arial"/>
              </w:rPr>
              <w:t>7. doi:10.2147/MDER.S119887</w:t>
            </w:r>
          </w:p>
        </w:tc>
      </w:tr>
    </w:tbl>
    <w:p w14:paraId="5185B278"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863266C" w14:textId="77777777">
        <w:trPr>
          <w:cantSplit/>
          <w:trHeight w:val="633"/>
        </w:trPr>
        <w:tc>
          <w:tcPr>
            <w:tcW w:w="1542" w:type="dxa"/>
            <w:shd w:val="clear" w:color="auto" w:fill="auto"/>
          </w:tcPr>
          <w:p w14:paraId="111C8B80"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F20622E" w14:textId="77777777" w:rsidR="0038579B" w:rsidRDefault="00073D88">
            <w:pPr>
              <w:pStyle w:val="C-TableText"/>
              <w:rPr>
                <w:rFonts w:cs="Arial"/>
                <w:szCs w:val="22"/>
              </w:rPr>
            </w:pPr>
            <w:r>
              <w:rPr>
                <w:rFonts w:cs="Arial"/>
                <w:szCs w:val="22"/>
              </w:rPr>
              <w:t>With the push of a button, patients can track their treatments, helping to increase patient compliance.</w:t>
            </w:r>
            <w:r>
              <w:rPr>
                <w:rFonts w:cs="Arial"/>
                <w:szCs w:val="22"/>
                <w:vertAlign w:val="superscript"/>
              </w:rPr>
              <w:t>1,2</w:t>
            </w:r>
            <w:r>
              <w:rPr>
                <w:rFonts w:cs="Arial"/>
                <w:szCs w:val="22"/>
              </w:rPr>
              <w:t xml:space="preserve"> </w:t>
            </w:r>
            <w:r>
              <w:rPr>
                <w:rFonts w:cs="Arial"/>
                <w:b/>
                <w:bCs/>
                <w:szCs w:val="22"/>
              </w:rPr>
              <w:t>[Pounder 2016: 4a-c; EXOGEN User Guide:7a]</w:t>
            </w:r>
          </w:p>
        </w:tc>
      </w:tr>
      <w:tr w:rsidR="0038579B" w14:paraId="0FDD82F5" w14:textId="77777777">
        <w:trPr>
          <w:cantSplit/>
          <w:trHeight w:val="543"/>
        </w:trPr>
        <w:tc>
          <w:tcPr>
            <w:tcW w:w="1542" w:type="dxa"/>
            <w:shd w:val="clear" w:color="auto" w:fill="auto"/>
          </w:tcPr>
          <w:p w14:paraId="3EC5E16A"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86573BA" w14:textId="77777777" w:rsidR="0038579B" w:rsidRDefault="00073D88">
            <w:pPr>
              <w:pStyle w:val="ListParagraph"/>
              <w:numPr>
                <w:ilvl w:val="0"/>
                <w:numId w:val="92"/>
              </w:numPr>
              <w:rPr>
                <w:rFonts w:ascii="Arial" w:hAnsi="Arial" w:cs="Arial"/>
              </w:rPr>
            </w:pPr>
            <w:r>
              <w:rPr>
                <w:rFonts w:ascii="Arial" w:hAnsi="Arial" w:cs="Arial"/>
              </w:rPr>
              <w:t xml:space="preserve">Pounder NM, Jones JT, Tanis KJ. Design evolution enhances patient compliance for low-intensity pulsed ultrasound device usage. </w:t>
            </w:r>
            <w:r>
              <w:rPr>
                <w:rFonts w:ascii="Arial" w:hAnsi="Arial" w:cs="Arial"/>
                <w:i/>
                <w:iCs/>
              </w:rPr>
              <w:t>Med Devices (</w:t>
            </w:r>
            <w:proofErr w:type="spellStart"/>
            <w:r>
              <w:rPr>
                <w:rFonts w:ascii="Arial" w:hAnsi="Arial" w:cs="Arial"/>
                <w:i/>
                <w:iCs/>
              </w:rPr>
              <w:t>Auckl</w:t>
            </w:r>
            <w:proofErr w:type="spellEnd"/>
            <w:r>
              <w:rPr>
                <w:rFonts w:ascii="Arial" w:hAnsi="Arial" w:cs="Arial"/>
                <w:i/>
                <w:iCs/>
              </w:rPr>
              <w:t>).</w:t>
            </w:r>
            <w:r>
              <w:rPr>
                <w:rFonts w:ascii="Arial" w:hAnsi="Arial" w:cs="Arial"/>
              </w:rPr>
              <w:t xml:space="preserve"> </w:t>
            </w:r>
            <w:proofErr w:type="gramStart"/>
            <w:r>
              <w:rPr>
                <w:rFonts w:ascii="Arial" w:hAnsi="Arial" w:cs="Arial"/>
              </w:rPr>
              <w:t>2016;9:423</w:t>
            </w:r>
            <w:proofErr w:type="gramEnd"/>
            <w:r>
              <w:rPr>
                <w:rFonts w:ascii="Cambria Math" w:hAnsi="Cambria Math" w:cs="Cambria Math"/>
              </w:rPr>
              <w:t>‐</w:t>
            </w:r>
            <w:r>
              <w:rPr>
                <w:rFonts w:ascii="Arial" w:hAnsi="Arial" w:cs="Arial"/>
              </w:rPr>
              <w:t>7. doi:10.2147/MDER.S119887</w:t>
            </w:r>
          </w:p>
          <w:p w14:paraId="771586B3" w14:textId="77777777" w:rsidR="0038579B" w:rsidRDefault="00073D88">
            <w:pPr>
              <w:pStyle w:val="ListParagraph"/>
              <w:numPr>
                <w:ilvl w:val="0"/>
                <w:numId w:val="92"/>
              </w:numPr>
              <w:rPr>
                <w:rFonts w:ascii="Arial" w:hAnsi="Arial" w:cs="Arial"/>
              </w:rPr>
            </w:pPr>
            <w:r>
              <w:rPr>
                <w:rFonts w:ascii="Arial" w:hAnsi="Arial" w:cs="Arial"/>
              </w:rPr>
              <w:t>Bioventus LLC. EXOGEN® User Guide. Last updated 2020. www.exogen.com/wp-content/uploads/2021/10/81087030-US-2020-User-Guide.pdf</w:t>
            </w:r>
          </w:p>
        </w:tc>
      </w:tr>
    </w:tbl>
    <w:p w14:paraId="3FF5A348"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F1586C3" w14:textId="77777777">
        <w:trPr>
          <w:cantSplit/>
          <w:trHeight w:val="633"/>
        </w:trPr>
        <w:tc>
          <w:tcPr>
            <w:tcW w:w="1542" w:type="dxa"/>
            <w:shd w:val="clear" w:color="auto" w:fill="auto"/>
          </w:tcPr>
          <w:p w14:paraId="4D85D66D"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27FE233" w14:textId="77777777" w:rsidR="0038579B" w:rsidRDefault="00073D88">
            <w:pPr>
              <w:pStyle w:val="C-TableText"/>
              <w:rPr>
                <w:rFonts w:cs="Arial"/>
                <w:szCs w:val="22"/>
              </w:rPr>
            </w:pPr>
            <w:r>
              <w:rPr>
                <w:rFonts w:cs="Arial"/>
                <w:szCs w:val="22"/>
              </w:rPr>
              <w:t>The EXOGEN treatment calendar significantly increased patient treatment compliance versus the model that did not have a treatment calendar.</w:t>
            </w:r>
            <w:r>
              <w:rPr>
                <w:rFonts w:cs="Arial"/>
                <w:szCs w:val="22"/>
                <w:vertAlign w:val="superscript"/>
              </w:rPr>
              <w:t>1</w:t>
            </w:r>
            <w:r>
              <w:rPr>
                <w:rFonts w:cs="Arial"/>
                <w:szCs w:val="22"/>
              </w:rPr>
              <w:t xml:space="preserve">  </w:t>
            </w:r>
            <w:r>
              <w:rPr>
                <w:rFonts w:cs="Arial"/>
                <w:b/>
                <w:bCs/>
                <w:szCs w:val="22"/>
              </w:rPr>
              <w:t>[Pounder 2016: 3a, 4a-c]</w:t>
            </w:r>
          </w:p>
        </w:tc>
      </w:tr>
      <w:tr w:rsidR="0038579B" w14:paraId="470F05C9" w14:textId="77777777">
        <w:trPr>
          <w:cantSplit/>
          <w:trHeight w:val="543"/>
        </w:trPr>
        <w:tc>
          <w:tcPr>
            <w:tcW w:w="1542" w:type="dxa"/>
            <w:shd w:val="clear" w:color="auto" w:fill="auto"/>
          </w:tcPr>
          <w:p w14:paraId="17DF9E37"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8C5605F" w14:textId="77777777" w:rsidR="0038579B" w:rsidRDefault="00073D88">
            <w:pPr>
              <w:pStyle w:val="ListParagraph"/>
              <w:numPr>
                <w:ilvl w:val="0"/>
                <w:numId w:val="93"/>
              </w:numPr>
              <w:rPr>
                <w:rFonts w:ascii="Arial" w:hAnsi="Arial" w:cs="Arial"/>
              </w:rPr>
            </w:pPr>
            <w:r>
              <w:rPr>
                <w:rFonts w:ascii="Arial" w:hAnsi="Arial" w:cs="Arial"/>
              </w:rPr>
              <w:t xml:space="preserve">Pounder NM, Jones JT, Tanis KJ. Design evolution enhances patient compliance for low-intensity pulsed ultrasound device usage. </w:t>
            </w:r>
            <w:r>
              <w:rPr>
                <w:rFonts w:ascii="Arial" w:hAnsi="Arial" w:cs="Arial"/>
                <w:i/>
              </w:rPr>
              <w:t>Med Devices (</w:t>
            </w:r>
            <w:proofErr w:type="spellStart"/>
            <w:r>
              <w:rPr>
                <w:rFonts w:ascii="Arial" w:hAnsi="Arial" w:cs="Arial"/>
                <w:i/>
              </w:rPr>
              <w:t>Auckl</w:t>
            </w:r>
            <w:proofErr w:type="spellEnd"/>
            <w:r>
              <w:rPr>
                <w:rFonts w:ascii="Arial" w:hAnsi="Arial" w:cs="Arial"/>
                <w:i/>
              </w:rPr>
              <w:t>)</w:t>
            </w:r>
            <w:r>
              <w:rPr>
                <w:rFonts w:ascii="Arial" w:hAnsi="Arial" w:cs="Arial"/>
              </w:rPr>
              <w:t xml:space="preserve">. </w:t>
            </w:r>
            <w:proofErr w:type="gramStart"/>
            <w:r>
              <w:rPr>
                <w:rFonts w:ascii="Arial" w:hAnsi="Arial" w:cs="Arial"/>
              </w:rPr>
              <w:t>2016;9:423</w:t>
            </w:r>
            <w:proofErr w:type="gramEnd"/>
            <w:r>
              <w:rPr>
                <w:rFonts w:ascii="Cambria Math" w:hAnsi="Cambria Math" w:cs="Cambria Math"/>
              </w:rPr>
              <w:t>‐</w:t>
            </w:r>
            <w:r>
              <w:rPr>
                <w:rFonts w:ascii="Arial" w:hAnsi="Arial" w:cs="Arial"/>
              </w:rPr>
              <w:t>7. doi:10.2147/MDER.S119887</w:t>
            </w:r>
          </w:p>
        </w:tc>
      </w:tr>
    </w:tbl>
    <w:p w14:paraId="265DD1CE"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9A34277" w14:textId="77777777">
        <w:trPr>
          <w:cantSplit/>
          <w:trHeight w:val="633"/>
        </w:trPr>
        <w:tc>
          <w:tcPr>
            <w:tcW w:w="1542" w:type="dxa"/>
            <w:shd w:val="clear" w:color="auto" w:fill="auto"/>
          </w:tcPr>
          <w:p w14:paraId="784680E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3CB4F05" w14:textId="77777777" w:rsidR="0038579B" w:rsidRDefault="00073D88">
            <w:pPr>
              <w:pStyle w:val="C-TableText"/>
              <w:rPr>
                <w:rFonts w:cs="Arial"/>
                <w:szCs w:val="22"/>
              </w:rPr>
            </w:pPr>
            <w:r>
              <w:rPr>
                <w:rFonts w:cs="Arial"/>
                <w:szCs w:val="22"/>
              </w:rPr>
              <w:t>EXOGEN has demonstrated a non-compliance incidence of &lt;5% per patient.</w:t>
            </w:r>
            <w:r>
              <w:rPr>
                <w:rFonts w:cs="Arial"/>
                <w:vertAlign w:val="superscript"/>
              </w:rPr>
              <w:t>1</w:t>
            </w:r>
            <w:r>
              <w:rPr>
                <w:rFonts w:cs="Arial"/>
                <w:szCs w:val="22"/>
              </w:rPr>
              <w:t xml:space="preserve"> </w:t>
            </w:r>
            <w:r>
              <w:rPr>
                <w:rFonts w:cs="Arial"/>
                <w:b/>
                <w:bCs/>
                <w:szCs w:val="22"/>
              </w:rPr>
              <w:t xml:space="preserve"> [</w:t>
            </w:r>
            <w:proofErr w:type="spellStart"/>
            <w:r>
              <w:rPr>
                <w:rFonts w:cs="Arial"/>
                <w:b/>
                <w:bCs/>
                <w:szCs w:val="22"/>
              </w:rPr>
              <w:t>Roussignol</w:t>
            </w:r>
            <w:proofErr w:type="spellEnd"/>
            <w:r>
              <w:rPr>
                <w:rFonts w:cs="Arial"/>
                <w:b/>
                <w:bCs/>
                <w:szCs w:val="22"/>
              </w:rPr>
              <w:t xml:space="preserve"> 2012: 3a]</w:t>
            </w:r>
          </w:p>
        </w:tc>
      </w:tr>
      <w:tr w:rsidR="0038579B" w14:paraId="482E5F4E" w14:textId="77777777">
        <w:trPr>
          <w:cantSplit/>
          <w:trHeight w:val="543"/>
        </w:trPr>
        <w:tc>
          <w:tcPr>
            <w:tcW w:w="1542" w:type="dxa"/>
            <w:shd w:val="clear" w:color="auto" w:fill="auto"/>
          </w:tcPr>
          <w:p w14:paraId="3739AC4B"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A9383A7" w14:textId="77777777" w:rsidR="0038579B" w:rsidRDefault="00073D88">
            <w:pPr>
              <w:pStyle w:val="ListParagraph"/>
              <w:numPr>
                <w:ilvl w:val="0"/>
                <w:numId w:val="94"/>
              </w:numPr>
              <w:rPr>
                <w:rFonts w:ascii="Arial" w:hAnsi="Arial" w:cs="Arial"/>
              </w:rPr>
            </w:pPr>
            <w:proofErr w:type="spellStart"/>
            <w:r>
              <w:rPr>
                <w:rFonts w:ascii="Arial" w:hAnsi="Arial" w:cs="Arial"/>
              </w:rPr>
              <w:t>Roussignol</w:t>
            </w:r>
            <w:proofErr w:type="spellEnd"/>
            <w:r>
              <w:rPr>
                <w:rFonts w:ascii="Arial" w:hAnsi="Arial" w:cs="Arial"/>
              </w:rPr>
              <w:t xml:space="preserve"> X, Currey C, </w:t>
            </w:r>
            <w:proofErr w:type="spellStart"/>
            <w:r>
              <w:rPr>
                <w:rFonts w:ascii="Arial" w:hAnsi="Arial" w:cs="Arial"/>
              </w:rPr>
              <w:t>Duparc</w:t>
            </w:r>
            <w:proofErr w:type="spellEnd"/>
            <w:r>
              <w:rPr>
                <w:rFonts w:ascii="Arial" w:hAnsi="Arial" w:cs="Arial"/>
              </w:rPr>
              <w:t xml:space="preserve"> F, Dujardin F. Indications and results for the Exogen™ ultrasound system in the management of non-union: a 59-case pilot study.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Traumatol</w:t>
            </w:r>
            <w:proofErr w:type="spellEnd"/>
            <w:r>
              <w:rPr>
                <w:rFonts w:ascii="Arial" w:hAnsi="Arial" w:cs="Arial"/>
                <w:i/>
              </w:rPr>
              <w:t xml:space="preserve"> Surg Res</w:t>
            </w:r>
            <w:r>
              <w:rPr>
                <w:rFonts w:ascii="Arial" w:hAnsi="Arial" w:cs="Arial"/>
              </w:rPr>
              <w:t>. 2012;98(2):206</w:t>
            </w:r>
            <w:r>
              <w:rPr>
                <w:rFonts w:ascii="Cambria Math" w:hAnsi="Cambria Math" w:cs="Cambria Math"/>
              </w:rPr>
              <w:t>‐</w:t>
            </w:r>
            <w:r>
              <w:rPr>
                <w:rFonts w:ascii="Arial" w:hAnsi="Arial" w:cs="Arial"/>
              </w:rPr>
              <w:t>13. doi:10.1016/j.otsr.2011.10.011</w:t>
            </w:r>
          </w:p>
        </w:tc>
      </w:tr>
    </w:tbl>
    <w:p w14:paraId="360B11AC"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4A971A5" w14:textId="77777777">
        <w:trPr>
          <w:cantSplit/>
          <w:trHeight w:val="633"/>
        </w:trPr>
        <w:tc>
          <w:tcPr>
            <w:tcW w:w="1542" w:type="dxa"/>
            <w:shd w:val="clear" w:color="auto" w:fill="auto"/>
          </w:tcPr>
          <w:p w14:paraId="61B1C14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B4FEFA4" w14:textId="77777777" w:rsidR="0038579B" w:rsidRDefault="00073D88">
            <w:pPr>
              <w:pStyle w:val="C-TableText"/>
              <w:rPr>
                <w:rFonts w:cs="Arial"/>
                <w:szCs w:val="22"/>
              </w:rPr>
            </w:pPr>
            <w:r>
              <w:rPr>
                <w:rFonts w:cs="Arial"/>
                <w:szCs w:val="22"/>
              </w:rPr>
              <w:t>In multiple studies, EXOGEN has demonstrated a high level of treatment compliance.</w:t>
            </w:r>
            <w:r>
              <w:rPr>
                <w:rFonts w:cs="Arial"/>
                <w:szCs w:val="22"/>
                <w:vertAlign w:val="superscript"/>
              </w:rPr>
              <w:t>1-3</w:t>
            </w:r>
            <w:r>
              <w:rPr>
                <w:rFonts w:cs="Arial"/>
                <w:szCs w:val="22"/>
              </w:rPr>
              <w:t xml:space="preserve"> </w:t>
            </w:r>
            <w:r>
              <w:rPr>
                <w:rFonts w:cs="Arial"/>
                <w:b/>
                <w:bCs/>
                <w:szCs w:val="22"/>
              </w:rPr>
              <w:t>[</w:t>
            </w:r>
            <w:proofErr w:type="spellStart"/>
            <w:r>
              <w:rPr>
                <w:rFonts w:cs="Arial"/>
                <w:b/>
                <w:bCs/>
                <w:szCs w:val="22"/>
              </w:rPr>
              <w:t>Schofer</w:t>
            </w:r>
            <w:proofErr w:type="spellEnd"/>
            <w:r>
              <w:rPr>
                <w:rFonts w:cs="Arial"/>
                <w:b/>
                <w:bCs/>
                <w:szCs w:val="22"/>
              </w:rPr>
              <w:t xml:space="preserve"> 2010: 3a; </w:t>
            </w:r>
            <w:proofErr w:type="spellStart"/>
            <w:r>
              <w:rPr>
                <w:rFonts w:cs="Arial"/>
                <w:b/>
                <w:bCs/>
                <w:szCs w:val="22"/>
              </w:rPr>
              <w:t>Roussignol</w:t>
            </w:r>
            <w:proofErr w:type="spellEnd"/>
            <w:r>
              <w:rPr>
                <w:rFonts w:cs="Arial"/>
                <w:b/>
                <w:bCs/>
                <w:szCs w:val="22"/>
              </w:rPr>
              <w:t xml:space="preserve"> 2012: 3a; </w:t>
            </w:r>
            <w:proofErr w:type="spellStart"/>
            <w:r>
              <w:rPr>
                <w:rFonts w:cs="Arial"/>
                <w:b/>
                <w:bCs/>
                <w:szCs w:val="22"/>
              </w:rPr>
              <w:t>Gebauer</w:t>
            </w:r>
            <w:proofErr w:type="spellEnd"/>
            <w:r>
              <w:rPr>
                <w:rFonts w:cs="Arial"/>
                <w:b/>
                <w:bCs/>
                <w:szCs w:val="22"/>
              </w:rPr>
              <w:t xml:space="preserve"> 2005: 8a]</w:t>
            </w:r>
          </w:p>
        </w:tc>
      </w:tr>
      <w:tr w:rsidR="0038579B" w14:paraId="7B86E197" w14:textId="77777777">
        <w:trPr>
          <w:cantSplit/>
          <w:trHeight w:val="543"/>
        </w:trPr>
        <w:tc>
          <w:tcPr>
            <w:tcW w:w="1542" w:type="dxa"/>
            <w:shd w:val="clear" w:color="auto" w:fill="auto"/>
          </w:tcPr>
          <w:p w14:paraId="3379A594"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CD1E20D" w14:textId="77777777" w:rsidR="0038579B" w:rsidRDefault="00073D88">
            <w:pPr>
              <w:pStyle w:val="C-TableText"/>
              <w:rPr>
                <w:rFonts w:cs="Arial"/>
                <w:szCs w:val="22"/>
              </w:rPr>
            </w:pPr>
            <w:r>
              <w:rPr>
                <w:rFonts w:cs="Arial"/>
                <w:szCs w:val="22"/>
              </w:rPr>
              <w:t xml:space="preserve">R1. </w:t>
            </w:r>
            <w:proofErr w:type="spellStart"/>
            <w:r>
              <w:rPr>
                <w:rFonts w:cs="Arial"/>
                <w:szCs w:val="22"/>
              </w:rPr>
              <w:t>Schofer</w:t>
            </w:r>
            <w:proofErr w:type="spellEnd"/>
            <w:r>
              <w:rPr>
                <w:rFonts w:cs="Arial"/>
                <w:szCs w:val="22"/>
              </w:rPr>
              <w:t xml:space="preserve"> MD, Block JE, Aigner J, Schmelz A. Improved healing response in delayed unions of the tibia with low-intensity pulsed ultrasound: results of a randomized sham-controlled trial. </w:t>
            </w:r>
            <w:r>
              <w:rPr>
                <w:rFonts w:cs="Arial"/>
                <w:i/>
                <w:szCs w:val="22"/>
              </w:rPr>
              <w:t xml:space="preserve">BMC </w:t>
            </w:r>
            <w:proofErr w:type="spellStart"/>
            <w:r>
              <w:rPr>
                <w:rFonts w:cs="Arial"/>
                <w:i/>
                <w:szCs w:val="22"/>
              </w:rPr>
              <w:t>Musculoskelet</w:t>
            </w:r>
            <w:proofErr w:type="spellEnd"/>
            <w:r>
              <w:rPr>
                <w:rFonts w:cs="Arial"/>
                <w:i/>
                <w:szCs w:val="22"/>
              </w:rPr>
              <w:t xml:space="preserve"> </w:t>
            </w:r>
            <w:proofErr w:type="spellStart"/>
            <w:r>
              <w:rPr>
                <w:rFonts w:cs="Arial"/>
                <w:i/>
                <w:szCs w:val="22"/>
              </w:rPr>
              <w:t>Disord</w:t>
            </w:r>
            <w:proofErr w:type="spellEnd"/>
            <w:r>
              <w:rPr>
                <w:rFonts w:cs="Arial"/>
                <w:szCs w:val="22"/>
              </w:rPr>
              <w:t xml:space="preserve">. </w:t>
            </w:r>
            <w:proofErr w:type="gramStart"/>
            <w:r>
              <w:rPr>
                <w:rFonts w:cs="Arial"/>
                <w:szCs w:val="22"/>
              </w:rPr>
              <w:t>2010;11:229</w:t>
            </w:r>
            <w:proofErr w:type="gramEnd"/>
            <w:r>
              <w:rPr>
                <w:rFonts w:cs="Arial"/>
                <w:szCs w:val="22"/>
              </w:rPr>
              <w:t>. doi:10.1186/1471-2474-11-229</w:t>
            </w:r>
          </w:p>
          <w:p w14:paraId="7AD9EAE7" w14:textId="77777777" w:rsidR="0038579B" w:rsidRDefault="00073D88">
            <w:pPr>
              <w:pStyle w:val="C-TableText"/>
              <w:rPr>
                <w:rFonts w:cs="Arial"/>
                <w:szCs w:val="22"/>
              </w:rPr>
            </w:pPr>
            <w:r>
              <w:rPr>
                <w:rFonts w:cs="Arial"/>
                <w:szCs w:val="22"/>
              </w:rPr>
              <w:t xml:space="preserve">R2. </w:t>
            </w:r>
            <w:proofErr w:type="spellStart"/>
            <w:r>
              <w:rPr>
                <w:rFonts w:cs="Arial"/>
                <w:szCs w:val="22"/>
              </w:rPr>
              <w:t>Roussignol</w:t>
            </w:r>
            <w:proofErr w:type="spellEnd"/>
            <w:r>
              <w:rPr>
                <w:rFonts w:cs="Arial"/>
                <w:szCs w:val="22"/>
              </w:rPr>
              <w:t xml:space="preserve"> X, Currey C, </w:t>
            </w:r>
            <w:proofErr w:type="spellStart"/>
            <w:r>
              <w:rPr>
                <w:rFonts w:cs="Arial"/>
                <w:szCs w:val="22"/>
              </w:rPr>
              <w:t>Duparc</w:t>
            </w:r>
            <w:proofErr w:type="spellEnd"/>
            <w:r>
              <w:rPr>
                <w:rFonts w:cs="Arial"/>
                <w:szCs w:val="22"/>
              </w:rPr>
              <w:t xml:space="preserve"> F, Dujardin F. Indications and results for the Exogen™ ultrasound system in the management of non-union: a 59-case pilot study. </w:t>
            </w:r>
            <w:proofErr w:type="spellStart"/>
            <w:r>
              <w:rPr>
                <w:rFonts w:cs="Arial"/>
                <w:i/>
                <w:szCs w:val="22"/>
              </w:rPr>
              <w:t>Orthop</w:t>
            </w:r>
            <w:proofErr w:type="spellEnd"/>
            <w:r>
              <w:rPr>
                <w:rFonts w:cs="Arial"/>
                <w:i/>
                <w:szCs w:val="22"/>
              </w:rPr>
              <w:t xml:space="preserve"> </w:t>
            </w:r>
            <w:proofErr w:type="spellStart"/>
            <w:r>
              <w:rPr>
                <w:rFonts w:cs="Arial"/>
                <w:i/>
                <w:szCs w:val="22"/>
              </w:rPr>
              <w:t>Traumatol</w:t>
            </w:r>
            <w:proofErr w:type="spellEnd"/>
            <w:r>
              <w:rPr>
                <w:rFonts w:cs="Arial"/>
                <w:i/>
                <w:szCs w:val="22"/>
              </w:rPr>
              <w:t xml:space="preserve"> Surg Res</w:t>
            </w:r>
            <w:r>
              <w:rPr>
                <w:rFonts w:cs="Arial"/>
                <w:szCs w:val="22"/>
              </w:rPr>
              <w:t>. 2012;98(2):206</w:t>
            </w:r>
            <w:r>
              <w:rPr>
                <w:rFonts w:ascii="Cambria Math" w:hAnsi="Cambria Math" w:cs="Cambria Math"/>
                <w:szCs w:val="22"/>
              </w:rPr>
              <w:t>‐</w:t>
            </w:r>
            <w:r>
              <w:rPr>
                <w:rFonts w:cs="Arial"/>
                <w:szCs w:val="22"/>
              </w:rPr>
              <w:t>13. doi:10.1016/j.otsr.2011.10.011</w:t>
            </w:r>
          </w:p>
          <w:p w14:paraId="1515AC7D" w14:textId="77777777" w:rsidR="0038579B" w:rsidRDefault="00073D88">
            <w:pPr>
              <w:pStyle w:val="C-TableText"/>
              <w:rPr>
                <w:rFonts w:cs="Arial"/>
                <w:szCs w:val="22"/>
              </w:rPr>
            </w:pPr>
            <w:r>
              <w:rPr>
                <w:rFonts w:cs="Arial"/>
                <w:szCs w:val="22"/>
              </w:rPr>
              <w:t xml:space="preserve">R3. </w:t>
            </w:r>
            <w:proofErr w:type="spellStart"/>
            <w:r>
              <w:rPr>
                <w:rFonts w:cs="Arial"/>
                <w:szCs w:val="22"/>
              </w:rPr>
              <w:t>Gebauer</w:t>
            </w:r>
            <w:proofErr w:type="spellEnd"/>
            <w:r>
              <w:rPr>
                <w:rFonts w:cs="Arial"/>
                <w:szCs w:val="22"/>
              </w:rPr>
              <w:t xml:space="preserve"> D, Mayr E, </w:t>
            </w:r>
            <w:proofErr w:type="spellStart"/>
            <w:r>
              <w:rPr>
                <w:rFonts w:cs="Arial"/>
                <w:szCs w:val="22"/>
              </w:rPr>
              <w:t>Orthner</w:t>
            </w:r>
            <w:proofErr w:type="spellEnd"/>
            <w:r>
              <w:rPr>
                <w:rFonts w:cs="Arial"/>
                <w:szCs w:val="22"/>
              </w:rPr>
              <w:t xml:space="preserve"> E, </w:t>
            </w:r>
            <w:proofErr w:type="spellStart"/>
            <w:r>
              <w:rPr>
                <w:rFonts w:cs="Arial"/>
                <w:szCs w:val="22"/>
              </w:rPr>
              <w:t>Ryaby</w:t>
            </w:r>
            <w:proofErr w:type="spellEnd"/>
            <w:r>
              <w:rPr>
                <w:rFonts w:cs="Arial"/>
                <w:szCs w:val="22"/>
              </w:rPr>
              <w:t xml:space="preserve"> JP. Low-intensity pulsed ultrasound: effects on </w:t>
            </w:r>
            <w:proofErr w:type="spellStart"/>
            <w:r>
              <w:rPr>
                <w:rFonts w:cs="Arial"/>
                <w:szCs w:val="22"/>
              </w:rPr>
              <w:t>nonunions</w:t>
            </w:r>
            <w:proofErr w:type="spellEnd"/>
            <w:r>
              <w:rPr>
                <w:rFonts w:cs="Arial"/>
                <w:szCs w:val="22"/>
              </w:rPr>
              <w:t xml:space="preserve">. </w:t>
            </w:r>
            <w:r>
              <w:rPr>
                <w:rFonts w:cs="Arial"/>
                <w:i/>
                <w:szCs w:val="22"/>
              </w:rPr>
              <w:t>Ultrasound Med Biol</w:t>
            </w:r>
            <w:r>
              <w:rPr>
                <w:rFonts w:cs="Arial"/>
                <w:szCs w:val="22"/>
              </w:rPr>
              <w:t>. 2005;31(10):1391</w:t>
            </w:r>
            <w:r>
              <w:rPr>
                <w:rFonts w:ascii="Cambria Math" w:hAnsi="Cambria Math" w:cs="Cambria Math"/>
                <w:szCs w:val="22"/>
              </w:rPr>
              <w:t>‐</w:t>
            </w:r>
            <w:r>
              <w:rPr>
                <w:rFonts w:cs="Arial"/>
                <w:szCs w:val="22"/>
              </w:rPr>
              <w:t>402. doi:10.1016/j.ultrasmedbio.2005.06.002</w:t>
            </w:r>
          </w:p>
        </w:tc>
      </w:tr>
    </w:tbl>
    <w:p w14:paraId="0089682D"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E4081CE" w14:textId="77777777">
        <w:trPr>
          <w:cantSplit/>
          <w:trHeight w:val="633"/>
        </w:trPr>
        <w:tc>
          <w:tcPr>
            <w:tcW w:w="1542" w:type="dxa"/>
            <w:shd w:val="clear" w:color="auto" w:fill="auto"/>
          </w:tcPr>
          <w:p w14:paraId="326E45D0"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B7910A2" w14:textId="2220711C" w:rsidR="0038579B" w:rsidRDefault="00073D88">
            <w:pPr>
              <w:pStyle w:val="C-TableText"/>
              <w:numPr>
                <w:ilvl w:val="0"/>
                <w:numId w:val="15"/>
              </w:numPr>
              <w:rPr>
                <w:rFonts w:cs="Arial"/>
                <w:szCs w:val="22"/>
              </w:rPr>
            </w:pPr>
            <w:commentRangeStart w:id="77"/>
            <w:commentRangeStart w:id="78"/>
            <w:r>
              <w:rPr>
                <w:rFonts w:cs="Arial"/>
                <w:szCs w:val="22"/>
              </w:rPr>
              <w:t>The EXOGEN Ultrasound Bone Healing System is a device that uses low-intensity, pulsed ultrasound (LIPUS) technology to stimulate the body’s natural bone healing processes.</w:t>
            </w:r>
            <w:r w:rsidRPr="00FB25D1">
              <w:rPr>
                <w:rFonts w:cs="Arial"/>
                <w:szCs w:val="22"/>
                <w:vertAlign w:val="superscript"/>
              </w:rPr>
              <w:t>1</w:t>
            </w:r>
            <w:r w:rsidR="00DC274F">
              <w:rPr>
                <w:rFonts w:cs="Arial"/>
                <w:szCs w:val="22"/>
                <w:vertAlign w:val="superscript"/>
              </w:rPr>
              <w:t>*</w:t>
            </w:r>
            <w:r>
              <w:rPr>
                <w:rFonts w:cs="Arial"/>
                <w:szCs w:val="22"/>
              </w:rPr>
              <w:t xml:space="preserve"> </w:t>
            </w:r>
            <w:r>
              <w:rPr>
                <w:rFonts w:cs="Arial"/>
                <w:b/>
                <w:bCs/>
                <w:szCs w:val="22"/>
              </w:rPr>
              <w:t>[Azuma 2001: 1a; 6a-b; 9a-c]</w:t>
            </w:r>
            <w:commentRangeEnd w:id="77"/>
            <w:r>
              <w:rPr>
                <w:rStyle w:val="CommentReference"/>
              </w:rPr>
              <w:commentReference w:id="77"/>
            </w:r>
            <w:commentRangeEnd w:id="78"/>
            <w:r>
              <w:rPr>
                <w:rStyle w:val="CommentReference"/>
              </w:rPr>
              <w:commentReference w:id="78"/>
            </w:r>
          </w:p>
          <w:p w14:paraId="7E7FF48C" w14:textId="0BB2A105" w:rsidR="0038579B" w:rsidRDefault="00073D88">
            <w:pPr>
              <w:pStyle w:val="C-TableText"/>
              <w:numPr>
                <w:ilvl w:val="0"/>
                <w:numId w:val="15"/>
              </w:numPr>
              <w:rPr>
                <w:rFonts w:cs="Arial"/>
                <w:szCs w:val="22"/>
              </w:rPr>
            </w:pPr>
            <w:commentRangeStart w:id="79"/>
            <w:r>
              <w:rPr>
                <w:rFonts w:cs="Arial"/>
                <w:szCs w:val="22"/>
              </w:rPr>
              <w:t>EXOGEN’s ultrasound waves stimulate the body’s natural bone healing processes.</w:t>
            </w:r>
            <w:r w:rsidR="00FB25D1">
              <w:rPr>
                <w:rFonts w:cs="Arial"/>
                <w:szCs w:val="22"/>
                <w:vertAlign w:val="superscript"/>
              </w:rPr>
              <w:t>1</w:t>
            </w:r>
            <w:r w:rsidR="00DC274F">
              <w:rPr>
                <w:rFonts w:cs="Arial"/>
                <w:szCs w:val="22"/>
                <w:vertAlign w:val="superscript"/>
              </w:rPr>
              <w:t>*</w:t>
            </w:r>
            <w:r>
              <w:rPr>
                <w:rFonts w:cs="Arial"/>
                <w:szCs w:val="22"/>
              </w:rPr>
              <w:t xml:space="preserve"> </w:t>
            </w:r>
            <w:r>
              <w:rPr>
                <w:rFonts w:cs="Arial"/>
                <w:b/>
                <w:bCs/>
                <w:szCs w:val="22"/>
              </w:rPr>
              <w:t>[Azuma 2011: 1a; 6a-b; 9a-c]</w:t>
            </w:r>
            <w:commentRangeEnd w:id="79"/>
            <w:r>
              <w:rPr>
                <w:rStyle w:val="CommentReference"/>
              </w:rPr>
              <w:commentReference w:id="79"/>
            </w:r>
          </w:p>
          <w:p w14:paraId="0DD5915A" w14:textId="048AD7B9" w:rsidR="0038579B" w:rsidRDefault="00073D88">
            <w:pPr>
              <w:pStyle w:val="C-TableText"/>
              <w:numPr>
                <w:ilvl w:val="0"/>
                <w:numId w:val="15"/>
              </w:numPr>
              <w:rPr>
                <w:rFonts w:cs="Arial"/>
                <w:szCs w:val="22"/>
              </w:rPr>
            </w:pPr>
            <w:commentRangeStart w:id="80"/>
            <w:r>
              <w:rPr>
                <w:rFonts w:cs="Arial"/>
                <w:szCs w:val="22"/>
              </w:rPr>
              <w:t>EXOGEN accelerates the natural bone healing processes at every stage.</w:t>
            </w:r>
            <w:r w:rsidR="00FB25D1">
              <w:rPr>
                <w:rFonts w:cs="Arial"/>
                <w:szCs w:val="22"/>
                <w:vertAlign w:val="superscript"/>
              </w:rPr>
              <w:t>1</w:t>
            </w:r>
            <w:r w:rsidR="00DC274F">
              <w:rPr>
                <w:rFonts w:cs="Arial"/>
                <w:szCs w:val="22"/>
                <w:vertAlign w:val="superscript"/>
              </w:rPr>
              <w:t>*</w:t>
            </w:r>
            <w:r>
              <w:rPr>
                <w:rFonts w:cs="Arial"/>
                <w:szCs w:val="22"/>
              </w:rPr>
              <w:t xml:space="preserve"> </w:t>
            </w:r>
            <w:r>
              <w:rPr>
                <w:rFonts w:cs="Arial"/>
                <w:b/>
                <w:bCs/>
                <w:szCs w:val="22"/>
              </w:rPr>
              <w:t>[Azuma 2011: 1a; 6a-b; 9a-c]</w:t>
            </w:r>
            <w:commentRangeEnd w:id="80"/>
            <w:r>
              <w:rPr>
                <w:rStyle w:val="CommentReference"/>
              </w:rPr>
              <w:commentReference w:id="80"/>
            </w:r>
          </w:p>
          <w:p w14:paraId="5535F226" w14:textId="31E04FA1" w:rsidR="0038579B" w:rsidRDefault="00073D88">
            <w:pPr>
              <w:pStyle w:val="C-TableText"/>
              <w:numPr>
                <w:ilvl w:val="0"/>
                <w:numId w:val="15"/>
              </w:numPr>
              <w:rPr>
                <w:rFonts w:cs="Arial"/>
                <w:szCs w:val="22"/>
              </w:rPr>
            </w:pPr>
            <w:commentRangeStart w:id="81"/>
            <w:commentRangeStart w:id="82"/>
            <w:r>
              <w:rPr>
                <w:rFonts w:cs="Arial"/>
                <w:szCs w:val="22"/>
              </w:rPr>
              <w:t>EXOGEN accelerates all stages of fracture healing.</w:t>
            </w:r>
            <w:r w:rsidR="00FB25D1">
              <w:rPr>
                <w:rFonts w:cs="Arial"/>
                <w:szCs w:val="22"/>
                <w:vertAlign w:val="superscript"/>
              </w:rPr>
              <w:t>1</w:t>
            </w:r>
            <w:r w:rsidR="00DC274F">
              <w:rPr>
                <w:rFonts w:cs="Arial"/>
                <w:szCs w:val="22"/>
                <w:vertAlign w:val="superscript"/>
              </w:rPr>
              <w:t>*</w:t>
            </w:r>
            <w:r>
              <w:rPr>
                <w:rFonts w:cs="Arial"/>
                <w:szCs w:val="22"/>
              </w:rPr>
              <w:t xml:space="preserve"> </w:t>
            </w:r>
            <w:r>
              <w:rPr>
                <w:rFonts w:cs="Arial"/>
                <w:b/>
                <w:bCs/>
                <w:szCs w:val="22"/>
              </w:rPr>
              <w:t>[Azuma 2011: 1a; 6a-b; 9a-c]</w:t>
            </w:r>
            <w:commentRangeEnd w:id="81"/>
            <w:r>
              <w:rPr>
                <w:rStyle w:val="CommentReference"/>
              </w:rPr>
              <w:commentReference w:id="81"/>
            </w:r>
            <w:commentRangeEnd w:id="82"/>
            <w:r>
              <w:rPr>
                <w:rStyle w:val="CommentReference"/>
              </w:rPr>
              <w:commentReference w:id="82"/>
            </w:r>
          </w:p>
          <w:p w14:paraId="11978E73" w14:textId="6748C143" w:rsidR="0038579B" w:rsidRDefault="00DC274F" w:rsidP="00DC274F">
            <w:pPr>
              <w:pStyle w:val="C-TableText"/>
              <w:rPr>
                <w:rFonts w:cs="Arial"/>
                <w:szCs w:val="22"/>
              </w:rPr>
            </w:pPr>
            <w:r w:rsidRPr="00DC274F">
              <w:rPr>
                <w:rFonts w:cs="Arial"/>
                <w:b/>
                <w:i/>
                <w:szCs w:val="22"/>
                <w:u w:val="single"/>
              </w:rPr>
              <w:t>*Add Note</w:t>
            </w:r>
            <w:r w:rsidR="00073D88" w:rsidRPr="00DC274F">
              <w:rPr>
                <w:rFonts w:cs="Arial"/>
                <w:b/>
                <w:i/>
                <w:szCs w:val="22"/>
                <w:u w:val="single"/>
              </w:rPr>
              <w:t>:</w:t>
            </w:r>
            <w:r w:rsidR="00073D88">
              <w:rPr>
                <w:rFonts w:cs="Arial"/>
                <w:szCs w:val="22"/>
              </w:rPr>
              <w:t xml:space="preserve"> The clinical relevance of in vitro findings is unknown.</w:t>
            </w:r>
          </w:p>
        </w:tc>
      </w:tr>
      <w:tr w:rsidR="0038579B" w14:paraId="7E67348A" w14:textId="77777777">
        <w:trPr>
          <w:cantSplit/>
          <w:trHeight w:val="543"/>
        </w:trPr>
        <w:tc>
          <w:tcPr>
            <w:tcW w:w="1542" w:type="dxa"/>
            <w:shd w:val="clear" w:color="auto" w:fill="auto"/>
          </w:tcPr>
          <w:p w14:paraId="0BC0A63D"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78B622EF" w14:textId="77777777" w:rsidR="0038579B" w:rsidRPr="00FB25D1" w:rsidRDefault="00073D88">
            <w:pPr>
              <w:pStyle w:val="ListParagraph"/>
              <w:numPr>
                <w:ilvl w:val="0"/>
                <w:numId w:val="95"/>
              </w:numPr>
              <w:rPr>
                <w:rFonts w:ascii="Arial" w:hAnsi="Arial" w:cs="Arial"/>
              </w:rPr>
            </w:pPr>
            <w:commentRangeStart w:id="83"/>
            <w:r w:rsidRPr="00FB25D1">
              <w:rPr>
                <w:rFonts w:ascii="Arial" w:hAnsi="Arial" w:cs="Arial"/>
              </w:rPr>
              <w:t xml:space="preserve">Azuma Y, Ito M, Harada Y, Takagi H, </w:t>
            </w:r>
            <w:proofErr w:type="spellStart"/>
            <w:r w:rsidRPr="00FB25D1">
              <w:rPr>
                <w:rFonts w:ascii="Arial" w:hAnsi="Arial" w:cs="Arial"/>
              </w:rPr>
              <w:t>Ohta</w:t>
            </w:r>
            <w:proofErr w:type="spellEnd"/>
            <w:r w:rsidRPr="00FB25D1">
              <w:rPr>
                <w:rFonts w:ascii="Arial" w:hAnsi="Arial" w:cs="Arial"/>
              </w:rPr>
              <w:t xml:space="preserve"> T, </w:t>
            </w:r>
            <w:proofErr w:type="spellStart"/>
            <w:r w:rsidRPr="00FB25D1">
              <w:rPr>
                <w:rFonts w:ascii="Arial" w:hAnsi="Arial" w:cs="Arial"/>
              </w:rPr>
              <w:t>Jingushi</w:t>
            </w:r>
            <w:proofErr w:type="spellEnd"/>
            <w:r w:rsidRPr="00FB25D1">
              <w:rPr>
                <w:rFonts w:ascii="Arial" w:hAnsi="Arial" w:cs="Arial"/>
              </w:rPr>
              <w:t xml:space="preserve"> S. Low-intensity pulsed ultrasound accelerates rat femoral fracture healing by acting on the various cellular reactions in the fracture callus. </w:t>
            </w:r>
            <w:r w:rsidRPr="00FB25D1">
              <w:rPr>
                <w:rFonts w:ascii="Arial" w:hAnsi="Arial" w:cs="Arial"/>
                <w:i/>
              </w:rPr>
              <w:t>J Bone Miner Res</w:t>
            </w:r>
            <w:r w:rsidRPr="00FB25D1">
              <w:rPr>
                <w:rFonts w:ascii="Arial" w:hAnsi="Arial" w:cs="Arial"/>
              </w:rPr>
              <w:t>. 2001;16(4):671</w:t>
            </w:r>
            <w:r w:rsidRPr="00FB25D1">
              <w:rPr>
                <w:rFonts w:ascii="Cambria Math" w:hAnsi="Cambria Math" w:cs="Cambria Math"/>
              </w:rPr>
              <w:t>‐</w:t>
            </w:r>
            <w:r w:rsidRPr="00FB25D1">
              <w:rPr>
                <w:rFonts w:ascii="Arial" w:hAnsi="Arial" w:cs="Arial"/>
              </w:rPr>
              <w:t>80. doi:10.1359/jbmr.2001.16.4.671</w:t>
            </w:r>
            <w:commentRangeEnd w:id="83"/>
            <w:r w:rsidRPr="00FB25D1">
              <w:rPr>
                <w:rStyle w:val="CommentReference"/>
                <w:rFonts w:ascii="Arial" w:hAnsi="Arial" w:cs="Arial"/>
                <w:sz w:val="22"/>
                <w:szCs w:val="22"/>
              </w:rPr>
              <w:commentReference w:id="83"/>
            </w:r>
          </w:p>
        </w:tc>
      </w:tr>
    </w:tbl>
    <w:p w14:paraId="58578CF0"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7831E8C" w14:textId="77777777">
        <w:trPr>
          <w:trHeight w:val="633"/>
        </w:trPr>
        <w:tc>
          <w:tcPr>
            <w:tcW w:w="1542" w:type="dxa"/>
            <w:shd w:val="clear" w:color="auto" w:fill="auto"/>
          </w:tcPr>
          <w:p w14:paraId="31C6C84D"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31FF0824" w14:textId="77777777" w:rsidR="0038579B" w:rsidRDefault="00073D88">
            <w:pPr>
              <w:pStyle w:val="C-TableText"/>
              <w:rPr>
                <w:rFonts w:cs="Arial"/>
                <w:b/>
                <w:bCs/>
                <w:szCs w:val="22"/>
              </w:rPr>
            </w:pPr>
            <w:r>
              <w:rPr>
                <w:rFonts w:cs="Arial"/>
                <w:szCs w:val="22"/>
              </w:rPr>
              <w:t xml:space="preserve">EXOGEN accelerates the healing of indicated fresh fractures by 38%, resolves 86% of </w:t>
            </w:r>
            <w:proofErr w:type="spellStart"/>
            <w:r>
              <w:rPr>
                <w:rFonts w:cs="Arial"/>
                <w:szCs w:val="22"/>
              </w:rPr>
              <w:t>nonunions</w:t>
            </w:r>
            <w:proofErr w:type="spellEnd"/>
            <w:r>
              <w:rPr>
                <w:rFonts w:cs="Arial"/>
                <w:szCs w:val="22"/>
              </w:rPr>
              <w:t>, and has demonstrated 91% patient compliance.*</w:t>
            </w:r>
            <w:r>
              <w:rPr>
                <w:rFonts w:cs="Arial"/>
                <w:vertAlign w:val="superscript"/>
              </w:rPr>
              <w:t>1-5</w:t>
            </w:r>
            <w:r>
              <w:rPr>
                <w:rFonts w:cs="Arial"/>
                <w:szCs w:val="22"/>
              </w:rPr>
              <w:t xml:space="preserve"> </w:t>
            </w:r>
            <w:r>
              <w:rPr>
                <w:rFonts w:cs="Arial"/>
                <w:b/>
                <w:bCs/>
                <w:szCs w:val="22"/>
              </w:rPr>
              <w:t xml:space="preserve">[Heckman 1994: 7a; Kristiansen 1997: 7a; </w:t>
            </w:r>
            <w:proofErr w:type="spellStart"/>
            <w:r>
              <w:rPr>
                <w:rFonts w:cs="Arial"/>
                <w:b/>
                <w:bCs/>
                <w:szCs w:val="22"/>
              </w:rPr>
              <w:t>Schofer</w:t>
            </w:r>
            <w:proofErr w:type="spellEnd"/>
            <w:r>
              <w:rPr>
                <w:rFonts w:cs="Arial"/>
                <w:b/>
                <w:bCs/>
                <w:szCs w:val="22"/>
              </w:rPr>
              <w:t xml:space="preserve"> 2010: 3a; Nolte 2001: 1b; </w:t>
            </w:r>
            <w:proofErr w:type="spellStart"/>
            <w:r>
              <w:rPr>
                <w:rFonts w:cs="Arial"/>
                <w:b/>
                <w:bCs/>
                <w:szCs w:val="22"/>
              </w:rPr>
              <w:t>Zura</w:t>
            </w:r>
            <w:proofErr w:type="spellEnd"/>
            <w:r>
              <w:rPr>
                <w:rFonts w:cs="Arial"/>
                <w:b/>
                <w:bCs/>
                <w:szCs w:val="22"/>
              </w:rPr>
              <w:t xml:space="preserve"> 2015a: 1b]</w:t>
            </w:r>
          </w:p>
          <w:p w14:paraId="1FE82293" w14:textId="77777777" w:rsidR="0038579B" w:rsidRDefault="00073D88">
            <w:pPr>
              <w:pStyle w:val="C-TableText"/>
              <w:rPr>
                <w:rFonts w:cs="Arial"/>
                <w:szCs w:val="22"/>
              </w:rPr>
            </w:pPr>
            <w:r>
              <w:rPr>
                <w:rFonts w:cs="Arial"/>
                <w:szCs w:val="22"/>
              </w:rPr>
              <w:t>*Summary of Indications for Use</w:t>
            </w:r>
          </w:p>
        </w:tc>
      </w:tr>
      <w:tr w:rsidR="0038579B" w14:paraId="4156F876" w14:textId="77777777">
        <w:trPr>
          <w:trHeight w:val="543"/>
        </w:trPr>
        <w:tc>
          <w:tcPr>
            <w:tcW w:w="1542" w:type="dxa"/>
            <w:shd w:val="clear" w:color="auto" w:fill="auto"/>
          </w:tcPr>
          <w:p w14:paraId="6C379CBA" w14:textId="77777777" w:rsidR="0038579B" w:rsidRDefault="00073D88">
            <w:pPr>
              <w:pStyle w:val="C-TableText"/>
              <w:rPr>
                <w:rFonts w:cs="Arial"/>
                <w:b/>
                <w:szCs w:val="22"/>
              </w:rPr>
            </w:pPr>
            <w:r>
              <w:rPr>
                <w:rFonts w:cs="Arial"/>
                <w:b/>
                <w:szCs w:val="22"/>
              </w:rPr>
              <w:t>Reference</w:t>
            </w:r>
          </w:p>
        </w:tc>
        <w:tc>
          <w:tcPr>
            <w:tcW w:w="8022" w:type="dxa"/>
            <w:shd w:val="clear" w:color="auto" w:fill="auto"/>
          </w:tcPr>
          <w:p w14:paraId="2C846A6E" w14:textId="77777777" w:rsidR="0038579B" w:rsidRDefault="00073D88">
            <w:pPr>
              <w:pStyle w:val="ListParagraph"/>
              <w:numPr>
                <w:ilvl w:val="0"/>
                <w:numId w:val="96"/>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p w14:paraId="6EF3D64D" w14:textId="77777777" w:rsidR="0038579B" w:rsidRDefault="00073D88">
            <w:pPr>
              <w:pStyle w:val="ListParagraph"/>
              <w:numPr>
                <w:ilvl w:val="0"/>
                <w:numId w:val="96"/>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p w14:paraId="1B7127BC" w14:textId="77777777" w:rsidR="0038579B" w:rsidRDefault="00073D88">
            <w:pPr>
              <w:pStyle w:val="ListParagraph"/>
              <w:numPr>
                <w:ilvl w:val="0"/>
                <w:numId w:val="96"/>
              </w:numPr>
              <w:rPr>
                <w:rFonts w:ascii="Arial" w:hAnsi="Arial" w:cs="Arial"/>
              </w:rPr>
            </w:pPr>
            <w:proofErr w:type="spellStart"/>
            <w:r>
              <w:rPr>
                <w:rFonts w:ascii="Arial" w:hAnsi="Arial" w:cs="Arial"/>
              </w:rPr>
              <w:t>Schofer</w:t>
            </w:r>
            <w:proofErr w:type="spellEnd"/>
            <w:r>
              <w:rPr>
                <w:rFonts w:ascii="Arial" w:hAnsi="Arial" w:cs="Arial"/>
              </w:rPr>
              <w:t xml:space="preserve"> MD, Block JE, Aigner J, Schmelz A. Improved healing response in delayed unions of the tibia with low-intensity pulsed ultrasound: results of a randomized sham-controlled trial. </w:t>
            </w:r>
            <w:r>
              <w:rPr>
                <w:rFonts w:ascii="Arial" w:hAnsi="Arial" w:cs="Arial"/>
                <w:i/>
              </w:rPr>
              <w:t xml:space="preserve">BMC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rPr>
              <w:t xml:space="preserve">. </w:t>
            </w:r>
            <w:proofErr w:type="gramStart"/>
            <w:r>
              <w:rPr>
                <w:rFonts w:ascii="Arial" w:hAnsi="Arial" w:cs="Arial"/>
              </w:rPr>
              <w:t>2010;11:229</w:t>
            </w:r>
            <w:proofErr w:type="gramEnd"/>
            <w:r>
              <w:rPr>
                <w:rFonts w:ascii="Arial" w:hAnsi="Arial" w:cs="Arial"/>
              </w:rPr>
              <w:t>. doi:10.1186/1471-2474-11-229</w:t>
            </w:r>
          </w:p>
          <w:p w14:paraId="5F0E102A" w14:textId="77777777" w:rsidR="0038579B" w:rsidRDefault="00073D88">
            <w:pPr>
              <w:pStyle w:val="ListParagraph"/>
              <w:numPr>
                <w:ilvl w:val="0"/>
                <w:numId w:val="96"/>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398F164A" w14:textId="77777777" w:rsidR="0038579B" w:rsidRDefault="00073D88">
            <w:pPr>
              <w:pStyle w:val="ListParagraph"/>
              <w:numPr>
                <w:ilvl w:val="0"/>
                <w:numId w:val="96"/>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tc>
      </w:tr>
    </w:tbl>
    <w:p w14:paraId="4086B011"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0D2CC1D" w14:textId="77777777">
        <w:trPr>
          <w:cantSplit/>
          <w:trHeight w:val="633"/>
        </w:trPr>
        <w:tc>
          <w:tcPr>
            <w:tcW w:w="1542" w:type="dxa"/>
            <w:shd w:val="clear" w:color="auto" w:fill="auto"/>
          </w:tcPr>
          <w:p w14:paraId="0A1D56EB"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29C2793" w14:textId="77777777" w:rsidR="0038579B" w:rsidRDefault="00073D88">
            <w:pPr>
              <w:pStyle w:val="C-TableText"/>
              <w:rPr>
                <w:rFonts w:cs="Arial"/>
                <w:b/>
                <w:bCs/>
                <w:szCs w:val="22"/>
              </w:rPr>
            </w:pPr>
            <w:r>
              <w:rPr>
                <w:rFonts w:cs="Arial"/>
                <w:szCs w:val="22"/>
              </w:rPr>
              <w:t>Clinical studies show that EXOGEN heals fractures not healing on their own at a high incidence, healing of up to 86% of nonunion fractures,</w:t>
            </w:r>
            <w:r>
              <w:rPr>
                <w:rFonts w:cs="Arial"/>
                <w:vertAlign w:val="superscript"/>
              </w:rPr>
              <w:t xml:space="preserve"> </w:t>
            </w:r>
            <w:r>
              <w:rPr>
                <w:rFonts w:cs="Arial"/>
                <w:szCs w:val="22"/>
              </w:rPr>
              <w:t>and</w:t>
            </w:r>
            <w:r>
              <w:rPr>
                <w:rFonts w:cs="Arial"/>
                <w:vertAlign w:val="superscript"/>
              </w:rPr>
              <w:t xml:space="preserve"> </w:t>
            </w:r>
            <w:r>
              <w:rPr>
                <w:rFonts w:cs="Arial"/>
                <w:szCs w:val="22"/>
              </w:rPr>
              <w:t>speeds up healing indicated fresh fractures by 38%.*</w:t>
            </w:r>
            <w:r>
              <w:rPr>
                <w:rFonts w:cs="Arial"/>
                <w:vertAlign w:val="superscript"/>
              </w:rPr>
              <w:t>1-4</w:t>
            </w:r>
            <w:r>
              <w:rPr>
                <w:rFonts w:cs="Arial"/>
                <w:szCs w:val="22"/>
              </w:rPr>
              <w:t xml:space="preserve"> </w:t>
            </w:r>
            <w:r>
              <w:rPr>
                <w:rFonts w:cs="Arial"/>
                <w:b/>
                <w:bCs/>
                <w:szCs w:val="22"/>
              </w:rPr>
              <w:t xml:space="preserve">[Heckman 1994: 7a; Kristiansen 1997: 7a; Nolte 2001: 1b; </w:t>
            </w:r>
            <w:proofErr w:type="spellStart"/>
            <w:r>
              <w:rPr>
                <w:rFonts w:cs="Arial"/>
                <w:b/>
                <w:bCs/>
                <w:szCs w:val="22"/>
              </w:rPr>
              <w:t>Zura</w:t>
            </w:r>
            <w:proofErr w:type="spellEnd"/>
            <w:r>
              <w:rPr>
                <w:rFonts w:cs="Arial"/>
                <w:b/>
                <w:bCs/>
                <w:szCs w:val="22"/>
              </w:rPr>
              <w:t xml:space="preserve"> 2015a: 1b] </w:t>
            </w:r>
          </w:p>
          <w:p w14:paraId="5BA700B3" w14:textId="77777777" w:rsidR="0038579B" w:rsidRDefault="00073D88">
            <w:pPr>
              <w:pStyle w:val="C-TableText"/>
              <w:rPr>
                <w:rFonts w:cs="Arial"/>
                <w:szCs w:val="22"/>
              </w:rPr>
            </w:pPr>
            <w:r>
              <w:rPr>
                <w:rFonts w:cs="Arial"/>
                <w:szCs w:val="22"/>
              </w:rPr>
              <w:t>*Summary of Indications for Use</w:t>
            </w:r>
          </w:p>
        </w:tc>
      </w:tr>
      <w:tr w:rsidR="0038579B" w14:paraId="50FD4A55" w14:textId="77777777">
        <w:trPr>
          <w:cantSplit/>
          <w:trHeight w:val="543"/>
        </w:trPr>
        <w:tc>
          <w:tcPr>
            <w:tcW w:w="1542" w:type="dxa"/>
            <w:shd w:val="clear" w:color="auto" w:fill="auto"/>
          </w:tcPr>
          <w:p w14:paraId="21ED3C65"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2532A996" w14:textId="77777777" w:rsidR="0038579B" w:rsidRDefault="00073D88">
            <w:pPr>
              <w:pStyle w:val="ListParagraph"/>
              <w:numPr>
                <w:ilvl w:val="0"/>
                <w:numId w:val="97"/>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p w14:paraId="23A0B07E" w14:textId="77777777" w:rsidR="0038579B" w:rsidRDefault="00073D88">
            <w:pPr>
              <w:pStyle w:val="ListParagraph"/>
              <w:numPr>
                <w:ilvl w:val="0"/>
                <w:numId w:val="97"/>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p w14:paraId="669F92CF" w14:textId="77777777" w:rsidR="0038579B" w:rsidRDefault="00073D88">
            <w:pPr>
              <w:pStyle w:val="ListParagraph"/>
              <w:numPr>
                <w:ilvl w:val="0"/>
                <w:numId w:val="97"/>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12D00284" w14:textId="77777777" w:rsidR="0038579B" w:rsidRDefault="00073D88">
            <w:pPr>
              <w:pStyle w:val="ListParagraph"/>
              <w:numPr>
                <w:ilvl w:val="0"/>
                <w:numId w:val="97"/>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tc>
      </w:tr>
    </w:tbl>
    <w:p w14:paraId="20198A8E"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D96E775" w14:textId="77777777">
        <w:trPr>
          <w:cantSplit/>
          <w:trHeight w:val="633"/>
        </w:trPr>
        <w:tc>
          <w:tcPr>
            <w:tcW w:w="1542" w:type="dxa"/>
            <w:shd w:val="clear" w:color="auto" w:fill="auto"/>
          </w:tcPr>
          <w:p w14:paraId="0EE51DBD" w14:textId="77777777" w:rsidR="0038579B" w:rsidRDefault="00073D88">
            <w:pPr>
              <w:pStyle w:val="C-TableText"/>
              <w:keepNext/>
              <w:keepLines/>
              <w:rPr>
                <w:rFonts w:cs="Arial"/>
                <w:b/>
                <w:szCs w:val="22"/>
              </w:rPr>
            </w:pPr>
            <w:r>
              <w:rPr>
                <w:rFonts w:cs="Arial"/>
                <w:b/>
                <w:szCs w:val="22"/>
              </w:rPr>
              <w:t>Claim</w:t>
            </w:r>
          </w:p>
        </w:tc>
        <w:tc>
          <w:tcPr>
            <w:tcW w:w="8022" w:type="dxa"/>
            <w:shd w:val="clear" w:color="auto" w:fill="auto"/>
            <w:vAlign w:val="center"/>
          </w:tcPr>
          <w:p w14:paraId="06B29F53" w14:textId="77777777" w:rsidR="0038579B" w:rsidRDefault="00073D88">
            <w:pPr>
              <w:pStyle w:val="C-TableText"/>
              <w:keepNext/>
              <w:keepLines/>
              <w:rPr>
                <w:rFonts w:cs="Arial"/>
                <w:szCs w:val="22"/>
              </w:rPr>
            </w:pPr>
            <w:commentRangeStart w:id="84"/>
            <w:r>
              <w:rPr>
                <w:rFonts w:cs="Arial"/>
                <w:szCs w:val="22"/>
              </w:rPr>
              <w:t>Multiple Level I evidence supports the use of EXOGEN as a safe and effective bone healing adjunct.</w:t>
            </w:r>
            <w:r w:rsidRPr="00B64DD8">
              <w:rPr>
                <w:rFonts w:cs="Arial"/>
                <w:szCs w:val="22"/>
                <w:vertAlign w:val="superscript"/>
              </w:rPr>
              <w:t>1,2</w:t>
            </w:r>
            <w:r>
              <w:rPr>
                <w:rFonts w:cs="Arial"/>
                <w:szCs w:val="22"/>
              </w:rPr>
              <w:t xml:space="preserve"> </w:t>
            </w:r>
            <w:r>
              <w:rPr>
                <w:rFonts w:cs="Arial"/>
                <w:b/>
                <w:bCs/>
                <w:szCs w:val="22"/>
              </w:rPr>
              <w:t>[Heckman 1994: 1a; Kristiansen 1997:2b,f]</w:t>
            </w:r>
            <w:commentRangeEnd w:id="84"/>
            <w:r>
              <w:rPr>
                <w:rStyle w:val="CommentReference"/>
              </w:rPr>
              <w:commentReference w:id="84"/>
            </w:r>
          </w:p>
        </w:tc>
      </w:tr>
      <w:tr w:rsidR="0038579B" w14:paraId="74DAA032" w14:textId="77777777">
        <w:trPr>
          <w:cantSplit/>
          <w:trHeight w:val="543"/>
        </w:trPr>
        <w:tc>
          <w:tcPr>
            <w:tcW w:w="1542" w:type="dxa"/>
            <w:shd w:val="clear" w:color="auto" w:fill="auto"/>
          </w:tcPr>
          <w:p w14:paraId="713A1EB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DBA0B14" w14:textId="77777777" w:rsidR="0038579B" w:rsidRDefault="00073D88">
            <w:pPr>
              <w:pStyle w:val="ListParagraph"/>
              <w:numPr>
                <w:ilvl w:val="0"/>
                <w:numId w:val="98"/>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p w14:paraId="4547F6FA" w14:textId="77777777" w:rsidR="0038579B" w:rsidRDefault="00073D88">
            <w:pPr>
              <w:pStyle w:val="ListParagraph"/>
              <w:numPr>
                <w:ilvl w:val="0"/>
                <w:numId w:val="98"/>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tc>
      </w:tr>
    </w:tbl>
    <w:p w14:paraId="02409408"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3C70857" w14:textId="77777777">
        <w:trPr>
          <w:cantSplit/>
          <w:trHeight w:val="633"/>
        </w:trPr>
        <w:tc>
          <w:tcPr>
            <w:tcW w:w="1542" w:type="dxa"/>
            <w:shd w:val="clear" w:color="auto" w:fill="auto"/>
          </w:tcPr>
          <w:p w14:paraId="027B9FBF"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5BAC15A3" w14:textId="77777777" w:rsidR="0038579B" w:rsidRDefault="00073D88">
            <w:pPr>
              <w:pStyle w:val="C-TableText"/>
              <w:rPr>
                <w:rFonts w:cs="Arial"/>
                <w:b/>
                <w:szCs w:val="22"/>
              </w:rPr>
            </w:pPr>
            <w:r>
              <w:rPr>
                <w:rFonts w:cs="Arial"/>
                <w:szCs w:val="22"/>
              </w:rPr>
              <w:t>Treatment of fresh fractures with the EXOGEN system may speed healing, lower the need for further surgery, and help get patients back to their normal activities faster.</w:t>
            </w:r>
            <w:r>
              <w:rPr>
                <w:rFonts w:cs="Arial"/>
                <w:szCs w:val="22"/>
                <w:vertAlign w:val="superscript"/>
              </w:rPr>
              <w:t>1,2</w:t>
            </w:r>
            <w:r>
              <w:rPr>
                <w:rFonts w:cs="Arial"/>
                <w:szCs w:val="22"/>
              </w:rPr>
              <w:t xml:space="preserve"> </w:t>
            </w:r>
            <w:r>
              <w:rPr>
                <w:rFonts w:cs="Arial"/>
                <w:b/>
                <w:bCs/>
                <w:szCs w:val="22"/>
              </w:rPr>
              <w:t>[Heckman 1994: 1a; Heckman 1997: 1a-c, 7a]</w:t>
            </w:r>
          </w:p>
        </w:tc>
      </w:tr>
      <w:tr w:rsidR="0038579B" w14:paraId="33DE098F" w14:textId="77777777">
        <w:trPr>
          <w:cantSplit/>
          <w:trHeight w:val="543"/>
        </w:trPr>
        <w:tc>
          <w:tcPr>
            <w:tcW w:w="1542" w:type="dxa"/>
            <w:shd w:val="clear" w:color="auto" w:fill="auto"/>
          </w:tcPr>
          <w:p w14:paraId="3597ED03"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06C6C3A" w14:textId="77777777" w:rsidR="0038579B" w:rsidRDefault="00073D88">
            <w:pPr>
              <w:pStyle w:val="ListParagraph"/>
              <w:numPr>
                <w:ilvl w:val="0"/>
                <w:numId w:val="99"/>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p w14:paraId="7A80A244" w14:textId="77777777" w:rsidR="0038579B" w:rsidRDefault="00073D88">
            <w:pPr>
              <w:pStyle w:val="ListParagraph"/>
              <w:numPr>
                <w:ilvl w:val="0"/>
                <w:numId w:val="99"/>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treating tibia fractures. The cost of delayed unions.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 1997;56(1):63-72.</w:t>
            </w:r>
          </w:p>
        </w:tc>
      </w:tr>
    </w:tbl>
    <w:p w14:paraId="68217A5B"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BFBB9AA" w14:textId="77777777">
        <w:trPr>
          <w:cantSplit/>
          <w:trHeight w:val="633"/>
        </w:trPr>
        <w:tc>
          <w:tcPr>
            <w:tcW w:w="1542" w:type="dxa"/>
            <w:tcBorders>
              <w:bottom w:val="single" w:sz="4" w:space="0" w:color="auto"/>
            </w:tcBorders>
            <w:shd w:val="clear" w:color="auto" w:fill="auto"/>
          </w:tcPr>
          <w:p w14:paraId="675FD2DE" w14:textId="77777777" w:rsidR="0038579B" w:rsidRDefault="00073D88">
            <w:pPr>
              <w:pStyle w:val="C-TableText"/>
              <w:rPr>
                <w:rFonts w:cs="Arial"/>
                <w:b/>
                <w:szCs w:val="22"/>
              </w:rPr>
            </w:pPr>
            <w:r>
              <w:rPr>
                <w:rFonts w:cs="Arial"/>
                <w:b/>
                <w:szCs w:val="22"/>
              </w:rPr>
              <w:lastRenderedPageBreak/>
              <w:t>Claim</w:t>
            </w:r>
          </w:p>
        </w:tc>
        <w:tc>
          <w:tcPr>
            <w:tcW w:w="8022" w:type="dxa"/>
            <w:tcBorders>
              <w:bottom w:val="single" w:sz="4" w:space="0" w:color="auto"/>
            </w:tcBorders>
            <w:shd w:val="clear" w:color="auto" w:fill="auto"/>
            <w:vAlign w:val="center"/>
          </w:tcPr>
          <w:p w14:paraId="7150F58C" w14:textId="77777777" w:rsidR="00B94CF0" w:rsidRDefault="00073D88" w:rsidP="00B94CF0">
            <w:pPr>
              <w:pStyle w:val="C-TableText"/>
              <w:rPr>
                <w:rFonts w:cs="Arial"/>
                <w:b/>
                <w:bCs/>
                <w:szCs w:val="22"/>
              </w:rPr>
            </w:pPr>
            <w:r>
              <w:rPr>
                <w:rFonts w:cs="Arial"/>
                <w:szCs w:val="22"/>
              </w:rPr>
              <w:t>The EXOGEN Ultrasound Bone Healing System jumpstarts the natural bone healing process and may prevent the need for further surgery.</w:t>
            </w:r>
            <w:r>
              <w:rPr>
                <w:rFonts w:cs="Arial"/>
                <w:vertAlign w:val="superscript"/>
              </w:rPr>
              <w:t>1-4</w:t>
            </w:r>
            <w:r w:rsidR="00B94CF0">
              <w:rPr>
                <w:rFonts w:cs="Arial"/>
                <w:szCs w:val="22"/>
              </w:rPr>
              <w:t>*</w:t>
            </w:r>
            <w:r>
              <w:rPr>
                <w:rFonts w:cs="Arial"/>
                <w:szCs w:val="22"/>
              </w:rPr>
              <w:t xml:space="preserve"> </w:t>
            </w:r>
            <w:r>
              <w:rPr>
                <w:rFonts w:cs="Arial"/>
                <w:b/>
                <w:bCs/>
                <w:szCs w:val="22"/>
              </w:rPr>
              <w:t xml:space="preserve">[Heckman 1994: 1a; Heckman 1997: 1a-c, 7a; EXOGEN User Guide: 14a-b; Azuma 2001: 1a; 6a-b; 9a-c] </w:t>
            </w:r>
          </w:p>
          <w:p w14:paraId="06908137" w14:textId="77777777" w:rsidR="00B94CF0" w:rsidRDefault="00B94CF0" w:rsidP="00B94CF0">
            <w:pPr>
              <w:pStyle w:val="C-TableText"/>
              <w:rPr>
                <w:rFonts w:cs="Arial"/>
                <w:b/>
                <w:bCs/>
                <w:szCs w:val="22"/>
              </w:rPr>
            </w:pPr>
          </w:p>
          <w:p w14:paraId="6229785F" w14:textId="693F6116" w:rsidR="0038579B" w:rsidRDefault="00B94CF0" w:rsidP="00B94CF0">
            <w:pPr>
              <w:pStyle w:val="C-TableText"/>
              <w:rPr>
                <w:rFonts w:cs="Arial"/>
                <w:bCs/>
                <w:szCs w:val="22"/>
              </w:rPr>
            </w:pPr>
            <w:r>
              <w:rPr>
                <w:rFonts w:cs="Arial"/>
                <w:szCs w:val="22"/>
              </w:rPr>
              <w:t>*</w:t>
            </w:r>
            <w:r w:rsidRPr="00B94CF0">
              <w:rPr>
                <w:rFonts w:cs="Arial"/>
                <w:b/>
                <w:i/>
                <w:szCs w:val="22"/>
                <w:u w:val="single"/>
              </w:rPr>
              <w:t>Add Note</w:t>
            </w:r>
            <w:r w:rsidR="00073D88" w:rsidRPr="00B94CF0">
              <w:rPr>
                <w:rFonts w:cs="Arial"/>
                <w:b/>
                <w:i/>
                <w:szCs w:val="22"/>
                <w:u w:val="single"/>
              </w:rPr>
              <w:t>:</w:t>
            </w:r>
            <w:r>
              <w:rPr>
                <w:rFonts w:cs="Arial"/>
                <w:b/>
                <w:bCs/>
                <w:szCs w:val="22"/>
              </w:rPr>
              <w:t xml:space="preserve"> </w:t>
            </w:r>
            <w:r w:rsidR="00073D88">
              <w:rPr>
                <w:rFonts w:cs="Arial"/>
                <w:szCs w:val="22"/>
              </w:rPr>
              <w:t>The clinical relevance of in vivo findings is unknown.</w:t>
            </w:r>
          </w:p>
        </w:tc>
      </w:tr>
      <w:tr w:rsidR="0038579B" w14:paraId="21B33D99" w14:textId="77777777">
        <w:trPr>
          <w:cantSplit/>
          <w:trHeight w:val="543"/>
        </w:trPr>
        <w:tc>
          <w:tcPr>
            <w:tcW w:w="1542" w:type="dxa"/>
            <w:tcBorders>
              <w:top w:val="single" w:sz="4" w:space="0" w:color="auto"/>
              <w:left w:val="single" w:sz="4" w:space="0" w:color="auto"/>
              <w:bottom w:val="single" w:sz="4" w:space="0" w:color="auto"/>
              <w:right w:val="single" w:sz="4" w:space="0" w:color="auto"/>
            </w:tcBorders>
            <w:shd w:val="clear" w:color="auto" w:fill="auto"/>
          </w:tcPr>
          <w:p w14:paraId="330E90D7" w14:textId="77777777" w:rsidR="0038579B" w:rsidRDefault="00073D88">
            <w:pPr>
              <w:pStyle w:val="C-TableText"/>
              <w:rPr>
                <w:rFonts w:cs="Arial"/>
                <w:b/>
                <w:szCs w:val="22"/>
              </w:rPr>
            </w:pPr>
            <w:r>
              <w:rPr>
                <w:rFonts w:cs="Arial"/>
                <w:b/>
                <w:szCs w:val="22"/>
              </w:rPr>
              <w:t>Reference</w:t>
            </w: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tcPr>
          <w:p w14:paraId="50D7591A" w14:textId="77777777" w:rsidR="0038579B" w:rsidRDefault="00073D88">
            <w:pPr>
              <w:pStyle w:val="ListParagraph"/>
              <w:numPr>
                <w:ilvl w:val="0"/>
                <w:numId w:val="100"/>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p w14:paraId="708221D8" w14:textId="77777777" w:rsidR="0038579B" w:rsidRDefault="00073D88">
            <w:pPr>
              <w:pStyle w:val="ListParagraph"/>
              <w:numPr>
                <w:ilvl w:val="0"/>
                <w:numId w:val="100"/>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treating tibia fractures. </w:t>
            </w:r>
            <w:r>
              <w:rPr>
                <w:rFonts w:ascii="Arial" w:hAnsi="Arial" w:cs="Arial"/>
                <w:bCs/>
              </w:rPr>
              <w:t xml:space="preserve">The cost of delayed unions.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.1997;56(1):63-72.</w:t>
            </w:r>
          </w:p>
          <w:p w14:paraId="4B594EC8" w14:textId="77777777" w:rsidR="0038579B" w:rsidRDefault="00073D88">
            <w:pPr>
              <w:pStyle w:val="ListParagraph"/>
              <w:numPr>
                <w:ilvl w:val="0"/>
                <w:numId w:val="100"/>
              </w:numPr>
              <w:rPr>
                <w:rFonts w:ascii="Arial" w:hAnsi="Arial" w:cs="Arial"/>
              </w:rPr>
            </w:pPr>
            <w:r>
              <w:rPr>
                <w:rFonts w:ascii="Arial" w:hAnsi="Arial" w:cs="Arial"/>
              </w:rPr>
              <w:t>Bioventus LLC. EXOGEN® User Guide. Last updated 2020. www.exogen.com/wp-content/uploads/2021/10/81087030-US-2020-User-Guide.pdf</w:t>
            </w:r>
          </w:p>
          <w:p w14:paraId="3C303D7A" w14:textId="77777777" w:rsidR="0038579B" w:rsidRDefault="00073D88">
            <w:pPr>
              <w:pStyle w:val="ListParagraph"/>
              <w:numPr>
                <w:ilvl w:val="0"/>
                <w:numId w:val="100"/>
              </w:numPr>
              <w:rPr>
                <w:rFonts w:ascii="Arial" w:hAnsi="Arial" w:cs="Arial"/>
              </w:rPr>
            </w:pPr>
            <w:r>
              <w:rPr>
                <w:rFonts w:ascii="Arial" w:hAnsi="Arial" w:cs="Arial"/>
              </w:rPr>
              <w:t xml:space="preserve">Azuma Y, Ito M, Harada Y, Takagi H, </w:t>
            </w:r>
            <w:proofErr w:type="spellStart"/>
            <w:r>
              <w:rPr>
                <w:rFonts w:ascii="Arial" w:hAnsi="Arial" w:cs="Arial"/>
              </w:rPr>
              <w:t>Ohta</w:t>
            </w:r>
            <w:proofErr w:type="spellEnd"/>
            <w:r>
              <w:rPr>
                <w:rFonts w:ascii="Arial" w:hAnsi="Arial" w:cs="Arial"/>
              </w:rPr>
              <w:t xml:space="preserve"> T, </w:t>
            </w:r>
            <w:proofErr w:type="spellStart"/>
            <w:r>
              <w:rPr>
                <w:rFonts w:ascii="Arial" w:hAnsi="Arial" w:cs="Arial"/>
              </w:rPr>
              <w:t>Jingushi</w:t>
            </w:r>
            <w:proofErr w:type="spellEnd"/>
            <w:r>
              <w:rPr>
                <w:rFonts w:ascii="Arial" w:hAnsi="Arial" w:cs="Arial"/>
              </w:rPr>
              <w:t xml:space="preserve"> S. Low-intensity pulsed ultrasound accelerates rat femoral fracture healing by acting on the various cellular reactions in the fracture callus. </w:t>
            </w:r>
            <w:r>
              <w:rPr>
                <w:rFonts w:ascii="Arial" w:hAnsi="Arial" w:cs="Arial"/>
                <w:i/>
              </w:rPr>
              <w:t>J Bone Miner Res.</w:t>
            </w:r>
            <w:r>
              <w:rPr>
                <w:rFonts w:ascii="Arial" w:hAnsi="Arial" w:cs="Arial"/>
              </w:rPr>
              <w:t xml:space="preserve"> 2001;16(4):671</w:t>
            </w:r>
            <w:r>
              <w:rPr>
                <w:rFonts w:ascii="Cambria Math" w:hAnsi="Cambria Math" w:cs="Cambria Math"/>
              </w:rPr>
              <w:t>‐</w:t>
            </w:r>
            <w:r>
              <w:rPr>
                <w:rFonts w:ascii="Arial" w:hAnsi="Arial" w:cs="Arial"/>
              </w:rPr>
              <w:t>80. doi:10.1359/jbmr.2001.16.4.671</w:t>
            </w:r>
          </w:p>
        </w:tc>
      </w:tr>
    </w:tbl>
    <w:p w14:paraId="744EECF9"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A1B57E6" w14:textId="77777777">
        <w:trPr>
          <w:trHeight w:val="633"/>
        </w:trPr>
        <w:tc>
          <w:tcPr>
            <w:tcW w:w="1542" w:type="dxa"/>
            <w:shd w:val="clear" w:color="auto" w:fill="auto"/>
          </w:tcPr>
          <w:p w14:paraId="12E5F6DC"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1B3C06B4" w14:textId="77777777" w:rsidR="0038579B" w:rsidRDefault="00073D88">
            <w:pPr>
              <w:pStyle w:val="C-TableText"/>
              <w:rPr>
                <w:rFonts w:cs="Arial"/>
                <w:b/>
                <w:bCs/>
                <w:szCs w:val="22"/>
              </w:rPr>
            </w:pPr>
            <w:commentRangeStart w:id="85"/>
            <w:r>
              <w:rPr>
                <w:rFonts w:cs="Arial"/>
                <w:szCs w:val="22"/>
              </w:rPr>
              <w:t>Proven clinical effectiveness in accelerating the healing of indicated fresh fractures and healing of established nonunions.</w:t>
            </w:r>
            <w:r w:rsidRPr="00B64DD8">
              <w:rPr>
                <w:rFonts w:cs="Arial"/>
                <w:szCs w:val="22"/>
                <w:vertAlign w:val="superscript"/>
              </w:rPr>
              <w:t>1-4*</w:t>
            </w:r>
            <w:r>
              <w:rPr>
                <w:rFonts w:cs="Arial"/>
                <w:szCs w:val="22"/>
              </w:rPr>
              <w:t xml:space="preserve"> </w:t>
            </w:r>
            <w:r>
              <w:rPr>
                <w:rFonts w:cs="Arial"/>
                <w:b/>
                <w:bCs/>
                <w:szCs w:val="22"/>
              </w:rPr>
              <w:t xml:space="preserve">[Kristiansen 1997: 2b; Heckman1994: 1a; Nolte 2001:1a-b; </w:t>
            </w:r>
            <w:proofErr w:type="spellStart"/>
            <w:r>
              <w:rPr>
                <w:rFonts w:cs="Arial"/>
                <w:b/>
                <w:bCs/>
                <w:szCs w:val="22"/>
              </w:rPr>
              <w:t>Gebauer</w:t>
            </w:r>
            <w:proofErr w:type="spellEnd"/>
            <w:r>
              <w:rPr>
                <w:rFonts w:cs="Arial"/>
                <w:b/>
                <w:bCs/>
                <w:szCs w:val="22"/>
              </w:rPr>
              <w:t xml:space="preserve"> 2005: 1a] </w:t>
            </w:r>
            <w:commentRangeEnd w:id="85"/>
            <w:r>
              <w:rPr>
                <w:rStyle w:val="CommentReference"/>
              </w:rPr>
              <w:commentReference w:id="85"/>
            </w:r>
          </w:p>
          <w:p w14:paraId="68D9E461" w14:textId="77777777" w:rsidR="0038579B" w:rsidRDefault="00073D88">
            <w:pPr>
              <w:pStyle w:val="C-TableText"/>
              <w:rPr>
                <w:rFonts w:cs="Arial"/>
                <w:szCs w:val="22"/>
              </w:rPr>
            </w:pPr>
            <w:r>
              <w:rPr>
                <w:rFonts w:cs="Arial"/>
                <w:szCs w:val="22"/>
              </w:rPr>
              <w:t>*Summary of Indications for Use</w:t>
            </w:r>
          </w:p>
        </w:tc>
      </w:tr>
      <w:tr w:rsidR="0038579B" w14:paraId="68206CD9" w14:textId="77777777">
        <w:trPr>
          <w:trHeight w:val="543"/>
        </w:trPr>
        <w:tc>
          <w:tcPr>
            <w:tcW w:w="1542" w:type="dxa"/>
            <w:shd w:val="clear" w:color="auto" w:fill="auto"/>
          </w:tcPr>
          <w:p w14:paraId="5607D34B" w14:textId="77777777" w:rsidR="0038579B" w:rsidRDefault="00073D88">
            <w:pPr>
              <w:pStyle w:val="C-TableText"/>
              <w:rPr>
                <w:rFonts w:cs="Arial"/>
                <w:b/>
                <w:szCs w:val="22"/>
              </w:rPr>
            </w:pPr>
            <w:r>
              <w:rPr>
                <w:rFonts w:cs="Arial"/>
                <w:b/>
                <w:szCs w:val="22"/>
              </w:rPr>
              <w:t>Reference</w:t>
            </w:r>
          </w:p>
        </w:tc>
        <w:tc>
          <w:tcPr>
            <w:tcW w:w="8022" w:type="dxa"/>
            <w:shd w:val="clear" w:color="auto" w:fill="auto"/>
          </w:tcPr>
          <w:p w14:paraId="0541BBB1" w14:textId="77777777" w:rsidR="0038579B" w:rsidRDefault="00073D88">
            <w:pPr>
              <w:pStyle w:val="ListParagraph"/>
              <w:numPr>
                <w:ilvl w:val="0"/>
                <w:numId w:val="101"/>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p w14:paraId="45CA27CD" w14:textId="77777777" w:rsidR="0038579B" w:rsidRDefault="00073D88">
            <w:pPr>
              <w:pStyle w:val="ListParagraph"/>
              <w:numPr>
                <w:ilvl w:val="0"/>
                <w:numId w:val="101"/>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p w14:paraId="7765CDA5" w14:textId="77777777" w:rsidR="0038579B" w:rsidRDefault="00073D88">
            <w:pPr>
              <w:pStyle w:val="ListParagraph"/>
              <w:numPr>
                <w:ilvl w:val="0"/>
                <w:numId w:val="101"/>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178F1B8B" w14:textId="77777777" w:rsidR="0038579B" w:rsidRDefault="00073D88">
            <w:pPr>
              <w:pStyle w:val="ListParagraph"/>
              <w:numPr>
                <w:ilvl w:val="0"/>
                <w:numId w:val="101"/>
              </w:numPr>
              <w:rPr>
                <w:rFonts w:ascii="Arial" w:hAnsi="Arial" w:cs="Arial"/>
              </w:rPr>
            </w:pPr>
            <w:proofErr w:type="spellStart"/>
            <w:r>
              <w:rPr>
                <w:rFonts w:ascii="Arial" w:hAnsi="Arial" w:cs="Arial"/>
              </w:rPr>
              <w:t>Gebauer</w:t>
            </w:r>
            <w:proofErr w:type="spellEnd"/>
            <w:r>
              <w:rPr>
                <w:rFonts w:ascii="Arial" w:hAnsi="Arial" w:cs="Arial"/>
              </w:rPr>
              <w:t xml:space="preserve"> D, Mayr E, </w:t>
            </w:r>
            <w:proofErr w:type="spellStart"/>
            <w:r>
              <w:rPr>
                <w:rFonts w:ascii="Arial" w:hAnsi="Arial" w:cs="Arial"/>
              </w:rPr>
              <w:t>Orthner</w:t>
            </w:r>
            <w:proofErr w:type="spellEnd"/>
            <w:r>
              <w:rPr>
                <w:rFonts w:ascii="Arial" w:hAnsi="Arial" w:cs="Arial"/>
              </w:rPr>
              <w:t xml:space="preserve"> E, </w:t>
            </w:r>
            <w:proofErr w:type="spellStart"/>
            <w:r>
              <w:rPr>
                <w:rFonts w:ascii="Arial" w:hAnsi="Arial" w:cs="Arial"/>
              </w:rPr>
              <w:t>Ryaby</w:t>
            </w:r>
            <w:proofErr w:type="spellEnd"/>
            <w:r>
              <w:rPr>
                <w:rFonts w:ascii="Arial" w:hAnsi="Arial" w:cs="Arial"/>
              </w:rPr>
              <w:t xml:space="preserve"> JP. Low-intensity pulsed ultrasound: effects on </w:t>
            </w:r>
            <w:proofErr w:type="spellStart"/>
            <w:r>
              <w:rPr>
                <w:rFonts w:ascii="Arial" w:hAnsi="Arial" w:cs="Arial"/>
              </w:rPr>
              <w:t>nonunions</w:t>
            </w:r>
            <w:proofErr w:type="spellEnd"/>
            <w:r>
              <w:rPr>
                <w:rFonts w:ascii="Arial" w:hAnsi="Arial" w:cs="Arial"/>
              </w:rPr>
              <w:t xml:space="preserve">. </w:t>
            </w:r>
            <w:r>
              <w:rPr>
                <w:rFonts w:ascii="Arial" w:hAnsi="Arial" w:cs="Arial"/>
                <w:i/>
              </w:rPr>
              <w:t>Ultrasound Med Biol.</w:t>
            </w:r>
            <w:r>
              <w:rPr>
                <w:rFonts w:ascii="Arial" w:hAnsi="Arial" w:cs="Arial"/>
              </w:rPr>
              <w:t xml:space="preserve"> 2005;31(10):1391</w:t>
            </w:r>
            <w:r>
              <w:rPr>
                <w:rFonts w:ascii="Cambria Math" w:hAnsi="Cambria Math" w:cs="Cambria Math"/>
              </w:rPr>
              <w:t>‐</w:t>
            </w:r>
            <w:r>
              <w:rPr>
                <w:rFonts w:ascii="Arial" w:hAnsi="Arial" w:cs="Arial"/>
              </w:rPr>
              <w:t>402. doi:10.1016/j.ultrasmedbio.2005.06.002002</w:t>
            </w:r>
          </w:p>
        </w:tc>
      </w:tr>
    </w:tbl>
    <w:p w14:paraId="3EFCBA5E" w14:textId="77777777" w:rsidR="0038579B" w:rsidRDefault="0038579B">
      <w:pPr>
        <w:pStyle w:val="C-BodyText"/>
        <w:rPr>
          <w:rFonts w:cs="Arial"/>
          <w:sz w:val="22"/>
          <w:szCs w:val="22"/>
        </w:rPr>
      </w:pPr>
    </w:p>
    <w:p w14:paraId="16AE1C00"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F8F9EF2" w14:textId="77777777">
        <w:trPr>
          <w:trHeight w:val="165"/>
        </w:trPr>
        <w:tc>
          <w:tcPr>
            <w:tcW w:w="1542" w:type="dxa"/>
            <w:shd w:val="clear" w:color="auto" w:fill="auto"/>
          </w:tcPr>
          <w:p w14:paraId="3074E6D2" w14:textId="77777777" w:rsidR="0038579B" w:rsidRDefault="00073D88">
            <w:pPr>
              <w:pStyle w:val="C-TableText"/>
              <w:keepNext/>
              <w:rPr>
                <w:rFonts w:cs="Arial"/>
                <w:b/>
                <w:szCs w:val="22"/>
              </w:rPr>
            </w:pPr>
            <w:r>
              <w:rPr>
                <w:rFonts w:cs="Arial"/>
                <w:b/>
                <w:szCs w:val="22"/>
              </w:rPr>
              <w:lastRenderedPageBreak/>
              <w:t>Claim</w:t>
            </w:r>
          </w:p>
        </w:tc>
        <w:tc>
          <w:tcPr>
            <w:tcW w:w="8022" w:type="dxa"/>
            <w:shd w:val="clear" w:color="auto" w:fill="auto"/>
          </w:tcPr>
          <w:p w14:paraId="0FC7D052" w14:textId="46E39E72" w:rsidR="0038579B" w:rsidRDefault="00073D88">
            <w:pPr>
              <w:pStyle w:val="C-TableText"/>
              <w:keepNext/>
              <w:rPr>
                <w:rFonts w:cs="Arial"/>
                <w:szCs w:val="22"/>
              </w:rPr>
            </w:pPr>
            <w:r>
              <w:rPr>
                <w:rFonts w:cs="Arial"/>
                <w:szCs w:val="22"/>
              </w:rPr>
              <w:t>Bone Healing Systems – Comparison Chart</w:t>
            </w:r>
            <w:r>
              <w:rPr>
                <w:rFonts w:cs="Arial"/>
                <w:szCs w:val="22"/>
                <w:vertAlign w:val="superscript"/>
              </w:rPr>
              <w:t>1-11</w:t>
            </w:r>
            <w:r w:rsidR="00D555C8">
              <w:rPr>
                <w:rFonts w:cs="Arial"/>
                <w:szCs w:val="22"/>
                <w:vertAlign w:val="superscript"/>
              </w:rPr>
              <w:t>*</w:t>
            </w:r>
          </w:p>
        </w:tc>
      </w:tr>
      <w:tr w:rsidR="0038579B" w14:paraId="5C55E713" w14:textId="77777777">
        <w:trPr>
          <w:trHeight w:val="543"/>
        </w:trPr>
        <w:tc>
          <w:tcPr>
            <w:tcW w:w="1542" w:type="dxa"/>
            <w:shd w:val="clear" w:color="auto" w:fill="auto"/>
          </w:tcPr>
          <w:p w14:paraId="43D19CDB" w14:textId="77777777" w:rsidR="0038579B" w:rsidRDefault="00073D88">
            <w:pPr>
              <w:pStyle w:val="C-TableText"/>
              <w:rPr>
                <w:rFonts w:cs="Arial"/>
                <w:b/>
                <w:szCs w:val="22"/>
                <w:highlight w:val="yellow"/>
              </w:rPr>
            </w:pPr>
            <w:r>
              <w:rPr>
                <w:rFonts w:cs="Arial"/>
                <w:b/>
                <w:szCs w:val="22"/>
              </w:rPr>
              <w:t>Graph</w:t>
            </w:r>
          </w:p>
        </w:tc>
        <w:tc>
          <w:tcPr>
            <w:tcW w:w="8022" w:type="dxa"/>
            <w:shd w:val="clear" w:color="auto" w:fill="auto"/>
          </w:tcPr>
          <w:p w14:paraId="5B7B499C" w14:textId="6CB02C6D" w:rsidR="0038579B" w:rsidRDefault="00073D88">
            <w:pPr>
              <w:pStyle w:val="C-TableText"/>
              <w:rPr>
                <w:rFonts w:cs="Arial"/>
                <w:szCs w:val="22"/>
                <w:highlight w:val="yellow"/>
              </w:rPr>
            </w:pPr>
            <w:commentRangeStart w:id="86"/>
            <w:r>
              <w:rPr>
                <w:noProof/>
              </w:rPr>
              <w:drawing>
                <wp:inline distT="0" distB="0" distL="0" distR="0" wp14:anchorId="14A9C1AE" wp14:editId="635D23D7">
                  <wp:extent cx="4487356" cy="2639620"/>
                  <wp:effectExtent l="0" t="0" r="889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1"/>
                          <a:stretch>
                            <a:fillRect/>
                          </a:stretch>
                        </pic:blipFill>
                        <pic:spPr>
                          <a:xfrm>
                            <a:off x="0" y="0"/>
                            <a:ext cx="4487356" cy="2639620"/>
                          </a:xfrm>
                          <a:prstGeom prst="rect">
                            <a:avLst/>
                          </a:prstGeom>
                        </pic:spPr>
                      </pic:pic>
                    </a:graphicData>
                  </a:graphic>
                </wp:inline>
              </w:drawing>
            </w:r>
            <w:commentRangeEnd w:id="86"/>
            <w:r w:rsidR="000E5A43">
              <w:rPr>
                <w:rStyle w:val="CommentReference"/>
                <w:rFonts w:asciiTheme="minorHAnsi" w:eastAsiaTheme="minorHAnsi" w:hAnsiTheme="minorHAnsi" w:cstheme="minorBidi"/>
              </w:rPr>
              <w:commentReference w:id="86"/>
            </w:r>
          </w:p>
          <w:p w14:paraId="163A7922" w14:textId="1A2FC819" w:rsidR="000E5A43" w:rsidRDefault="000E5A43">
            <w:pPr>
              <w:pStyle w:val="C-TableText"/>
              <w:rPr>
                <w:rFonts w:cs="Arial"/>
                <w:b/>
                <w:bCs/>
                <w:szCs w:val="22"/>
              </w:rPr>
            </w:pPr>
            <w:r w:rsidRPr="000E5A43">
              <w:rPr>
                <w:rFonts w:cs="Arial"/>
                <w:b/>
                <w:bCs/>
                <w:szCs w:val="22"/>
              </w:rPr>
              <w:t xml:space="preserve">[Exogen User Guide: 3a-b, 11a; Heckman 1994; Kristiansen 1997; CMF OL1000 PI: 2a, 3a, 26a; Physio-Stim PI: p4 par1, p7 col1 par1&amp;5, p5 par1, p15 par1; </w:t>
            </w:r>
            <w:proofErr w:type="spellStart"/>
            <w:r w:rsidRPr="000E5A43">
              <w:rPr>
                <w:rFonts w:cs="Arial"/>
                <w:b/>
                <w:bCs/>
                <w:szCs w:val="22"/>
              </w:rPr>
              <w:t>AccelSti</w:t>
            </w:r>
            <w:r>
              <w:rPr>
                <w:rFonts w:cs="Arial"/>
                <w:b/>
                <w:bCs/>
                <w:szCs w:val="22"/>
              </w:rPr>
              <w:t>m</w:t>
            </w:r>
            <w:proofErr w:type="spellEnd"/>
            <w:r w:rsidRPr="000E5A43">
              <w:rPr>
                <w:rFonts w:cs="Arial"/>
                <w:b/>
                <w:bCs/>
                <w:szCs w:val="22"/>
              </w:rPr>
              <w:t xml:space="preserve"> PI; EBI PI: 4a-b, 6a, 9a; </w:t>
            </w:r>
            <w:proofErr w:type="spellStart"/>
            <w:r w:rsidRPr="000E5A43">
              <w:rPr>
                <w:rFonts w:cs="Arial"/>
                <w:b/>
                <w:bCs/>
                <w:szCs w:val="22"/>
              </w:rPr>
              <w:t>OrthoPak</w:t>
            </w:r>
            <w:proofErr w:type="spellEnd"/>
            <w:r w:rsidRPr="000E5A43">
              <w:rPr>
                <w:rFonts w:cs="Arial"/>
                <w:b/>
                <w:bCs/>
                <w:szCs w:val="22"/>
              </w:rPr>
              <w:t xml:space="preserve"> PI: 2a; </w:t>
            </w:r>
            <w:proofErr w:type="spellStart"/>
            <w:r w:rsidRPr="000E5A43">
              <w:rPr>
                <w:rFonts w:cs="Arial"/>
                <w:b/>
                <w:bCs/>
                <w:szCs w:val="22"/>
              </w:rPr>
              <w:t>OsteoGen</w:t>
            </w:r>
            <w:proofErr w:type="spellEnd"/>
            <w:r w:rsidRPr="000E5A43">
              <w:rPr>
                <w:rFonts w:cs="Arial"/>
                <w:b/>
                <w:bCs/>
                <w:szCs w:val="22"/>
              </w:rPr>
              <w:t xml:space="preserve"> PI: 1a, 2a; </w:t>
            </w:r>
            <w:proofErr w:type="spellStart"/>
            <w:r w:rsidRPr="000E5A43">
              <w:rPr>
                <w:rFonts w:cs="Arial"/>
                <w:b/>
                <w:bCs/>
                <w:szCs w:val="22"/>
              </w:rPr>
              <w:t>OsteoGen</w:t>
            </w:r>
            <w:proofErr w:type="spellEnd"/>
            <w:r w:rsidRPr="000E5A43">
              <w:rPr>
                <w:rFonts w:cs="Arial"/>
                <w:b/>
                <w:bCs/>
                <w:szCs w:val="22"/>
              </w:rPr>
              <w:t xml:space="preserve"> Surgical Technique: 3a; RPT-000557]</w:t>
            </w:r>
          </w:p>
          <w:p w14:paraId="361C342F" w14:textId="77777777" w:rsidR="000E5A43" w:rsidRDefault="000E5A43">
            <w:pPr>
              <w:pStyle w:val="C-TableText"/>
              <w:rPr>
                <w:rFonts w:cs="Arial"/>
                <w:b/>
                <w:bCs/>
                <w:szCs w:val="22"/>
              </w:rPr>
            </w:pPr>
          </w:p>
          <w:p w14:paraId="6E15FB48" w14:textId="1D98809F" w:rsidR="0038579B" w:rsidRDefault="00240FDC">
            <w:pPr>
              <w:pStyle w:val="C-TableText"/>
              <w:rPr>
                <w:rFonts w:cs="Arial"/>
                <w:szCs w:val="22"/>
                <w:highlight w:val="yellow"/>
              </w:rPr>
            </w:pPr>
            <w:r>
              <w:rPr>
                <w:rFonts w:cs="Arial"/>
                <w:szCs w:val="22"/>
              </w:rPr>
              <w:t>*</w:t>
            </w:r>
            <w:r w:rsidRPr="00B94CF0">
              <w:rPr>
                <w:rFonts w:cs="Arial"/>
                <w:b/>
                <w:i/>
                <w:szCs w:val="22"/>
                <w:u w:val="single"/>
              </w:rPr>
              <w:t>Add Note:</w:t>
            </w:r>
            <w:r>
              <w:rPr>
                <w:rFonts w:cs="Arial"/>
                <w:b/>
                <w:bCs/>
                <w:szCs w:val="22"/>
              </w:rPr>
              <w:t xml:space="preserve"> </w:t>
            </w:r>
            <w:r w:rsidR="00073D88">
              <w:rPr>
                <w:rFonts w:cs="Arial"/>
                <w:szCs w:val="22"/>
              </w:rPr>
              <w:t>These studies include evaluations of applications to bone fractures that are not among the bone fractures indicated in the FDA-approved labeling for EXOGEN (such as distraction osteogenesis, bone transport, acceleration of scaphoid fracture, acute metatarsal fractures, acute complex tibia fractures, high tibial osteotomy, and arthrodesis).</w:t>
            </w:r>
          </w:p>
        </w:tc>
      </w:tr>
      <w:tr w:rsidR="0038579B" w14:paraId="3B851FAD" w14:textId="77777777">
        <w:trPr>
          <w:trHeight w:val="543"/>
        </w:trPr>
        <w:tc>
          <w:tcPr>
            <w:tcW w:w="1542" w:type="dxa"/>
            <w:shd w:val="clear" w:color="auto" w:fill="auto"/>
          </w:tcPr>
          <w:p w14:paraId="668EAFB9" w14:textId="77777777" w:rsidR="0038579B" w:rsidRDefault="00073D88">
            <w:pPr>
              <w:pStyle w:val="C-TableText"/>
              <w:rPr>
                <w:rFonts w:cs="Arial"/>
                <w:b/>
                <w:szCs w:val="22"/>
              </w:rPr>
            </w:pPr>
            <w:r>
              <w:rPr>
                <w:rFonts w:cs="Arial"/>
                <w:b/>
                <w:szCs w:val="22"/>
              </w:rPr>
              <w:t>Reference</w:t>
            </w:r>
          </w:p>
        </w:tc>
        <w:tc>
          <w:tcPr>
            <w:tcW w:w="8022" w:type="dxa"/>
            <w:shd w:val="clear" w:color="auto" w:fill="auto"/>
          </w:tcPr>
          <w:p w14:paraId="602E1419" w14:textId="77777777" w:rsidR="000E5A43" w:rsidRPr="000E5A43" w:rsidRDefault="000E5A43" w:rsidP="000E5A43">
            <w:pPr>
              <w:pStyle w:val="C-TableText"/>
              <w:rPr>
                <w:rFonts w:eastAsiaTheme="minorHAnsi" w:cs="Arial"/>
                <w:szCs w:val="22"/>
              </w:rPr>
            </w:pPr>
            <w:r w:rsidRPr="000E5A43">
              <w:rPr>
                <w:rFonts w:eastAsiaTheme="minorHAnsi" w:cs="Arial"/>
                <w:szCs w:val="22"/>
              </w:rPr>
              <w:t xml:space="preserve">R1. Bioventus LLC. EXOGEN® User Guide. Last updated 2020. </w:t>
            </w:r>
          </w:p>
          <w:p w14:paraId="62C5E11E" w14:textId="77777777" w:rsidR="000E5A43" w:rsidRPr="000E5A43" w:rsidRDefault="000E5A43" w:rsidP="000E5A43">
            <w:pPr>
              <w:pStyle w:val="C-TableText"/>
              <w:rPr>
                <w:rFonts w:eastAsiaTheme="minorHAnsi" w:cs="Arial"/>
                <w:szCs w:val="22"/>
              </w:rPr>
            </w:pPr>
            <w:r w:rsidRPr="000E5A43">
              <w:rPr>
                <w:rFonts w:eastAsiaTheme="minorHAnsi" w:cs="Arial"/>
                <w:szCs w:val="22"/>
              </w:rPr>
              <w:t xml:space="preserve">R2. Heckman JD, </w:t>
            </w:r>
            <w:proofErr w:type="spellStart"/>
            <w:r w:rsidRPr="000E5A43">
              <w:rPr>
                <w:rFonts w:eastAsiaTheme="minorHAnsi" w:cs="Arial"/>
                <w:szCs w:val="22"/>
              </w:rPr>
              <w:t>Ryaby</w:t>
            </w:r>
            <w:proofErr w:type="spellEnd"/>
            <w:r w:rsidRPr="000E5A43">
              <w:rPr>
                <w:rFonts w:eastAsiaTheme="minorHAnsi" w:cs="Arial"/>
                <w:szCs w:val="22"/>
              </w:rPr>
              <w:t xml:space="preserve"> JP, McCabe J, Frey JJ, Kilcoyne RF. Acceleration of tibial fracture-healing by non-invasive, low-intensity pulsed ultrasound. J Bone Joint Surg Am. 1994;76(1):26</w:t>
            </w:r>
            <w:r w:rsidRPr="000E5A43">
              <w:rPr>
                <w:rFonts w:ascii="Cambria Math" w:eastAsiaTheme="minorHAnsi" w:hAnsi="Cambria Math" w:cs="Cambria Math"/>
                <w:szCs w:val="22"/>
              </w:rPr>
              <w:t>‐</w:t>
            </w:r>
            <w:r w:rsidRPr="000E5A43">
              <w:rPr>
                <w:rFonts w:eastAsiaTheme="minorHAnsi" w:cs="Arial"/>
                <w:szCs w:val="22"/>
              </w:rPr>
              <w:t>34. doi:10.2106/00004623-199401000-00004</w:t>
            </w:r>
          </w:p>
          <w:p w14:paraId="5C5A142A" w14:textId="77777777" w:rsidR="000E5A43" w:rsidRPr="000E5A43" w:rsidRDefault="000E5A43" w:rsidP="000E5A43">
            <w:pPr>
              <w:pStyle w:val="C-TableText"/>
              <w:rPr>
                <w:rFonts w:eastAsiaTheme="minorHAnsi" w:cs="Arial"/>
                <w:szCs w:val="22"/>
              </w:rPr>
            </w:pPr>
            <w:r w:rsidRPr="000E5A43">
              <w:rPr>
                <w:rFonts w:eastAsiaTheme="minorHAnsi" w:cs="Arial"/>
                <w:szCs w:val="22"/>
              </w:rPr>
              <w:t xml:space="preserve">R3. Kristiansen TK, </w:t>
            </w:r>
            <w:proofErr w:type="spellStart"/>
            <w:r w:rsidRPr="000E5A43">
              <w:rPr>
                <w:rFonts w:eastAsiaTheme="minorHAnsi" w:cs="Arial"/>
                <w:szCs w:val="22"/>
              </w:rPr>
              <w:t>Ryaby</w:t>
            </w:r>
            <w:proofErr w:type="spellEnd"/>
            <w:r w:rsidRPr="000E5A43">
              <w:rPr>
                <w:rFonts w:eastAsiaTheme="minorHAnsi" w:cs="Arial"/>
                <w:szCs w:val="22"/>
              </w:rPr>
              <w:t xml:space="preserve"> JP, McCabe J, Frey JJ, Roe LR. Accelerated healing of distal radial fractures with the use of specific, low-intensity ultrasound. A multicenter, prospective, randomized, double-blind, placebo-controlled study. J Bone Joint Surg Am. 1997;79(7):961</w:t>
            </w:r>
            <w:r w:rsidRPr="000E5A43">
              <w:rPr>
                <w:rFonts w:ascii="Cambria Math" w:eastAsiaTheme="minorHAnsi" w:hAnsi="Cambria Math" w:cs="Cambria Math"/>
                <w:szCs w:val="22"/>
              </w:rPr>
              <w:t>‐</w:t>
            </w:r>
            <w:r w:rsidRPr="000E5A43">
              <w:rPr>
                <w:rFonts w:eastAsiaTheme="minorHAnsi" w:cs="Arial"/>
                <w:szCs w:val="22"/>
              </w:rPr>
              <w:t>73. doi:10.2106/00004623-199707000-00002</w:t>
            </w:r>
          </w:p>
          <w:p w14:paraId="06C4680D" w14:textId="77777777" w:rsidR="000E5A43" w:rsidRPr="000E5A43" w:rsidRDefault="000E5A43" w:rsidP="000E5A43">
            <w:pPr>
              <w:pStyle w:val="C-TableText"/>
              <w:rPr>
                <w:rFonts w:eastAsiaTheme="minorHAnsi" w:cs="Arial"/>
                <w:szCs w:val="22"/>
              </w:rPr>
            </w:pPr>
            <w:r w:rsidRPr="000E5A43">
              <w:rPr>
                <w:rFonts w:eastAsiaTheme="minorHAnsi" w:cs="Arial"/>
                <w:szCs w:val="22"/>
              </w:rPr>
              <w:t xml:space="preserve">R4. CMF OL1000™ [package insert]. Vista, CA: </w:t>
            </w:r>
            <w:proofErr w:type="spellStart"/>
            <w:r w:rsidRPr="000E5A43">
              <w:rPr>
                <w:rFonts w:eastAsiaTheme="minorHAnsi" w:cs="Arial"/>
                <w:szCs w:val="22"/>
              </w:rPr>
              <w:t>Enovis</w:t>
            </w:r>
            <w:proofErr w:type="spellEnd"/>
            <w:r w:rsidRPr="000E5A43">
              <w:rPr>
                <w:rFonts w:eastAsiaTheme="minorHAnsi" w:cs="Arial"/>
                <w:szCs w:val="22"/>
              </w:rPr>
              <w:t>; 2015.</w:t>
            </w:r>
          </w:p>
          <w:p w14:paraId="37D87791" w14:textId="77777777" w:rsidR="000E5A43" w:rsidRPr="000E5A43" w:rsidRDefault="000E5A43" w:rsidP="000E5A43">
            <w:pPr>
              <w:pStyle w:val="C-TableText"/>
              <w:rPr>
                <w:rFonts w:eastAsiaTheme="minorHAnsi" w:cs="Arial"/>
                <w:szCs w:val="22"/>
              </w:rPr>
            </w:pPr>
            <w:r w:rsidRPr="000E5A43">
              <w:rPr>
                <w:rFonts w:eastAsiaTheme="minorHAnsi" w:cs="Arial"/>
                <w:szCs w:val="22"/>
              </w:rPr>
              <w:t xml:space="preserve">R5. Physio-Stim™ [package insert]. Lewisville, TX: </w:t>
            </w:r>
            <w:proofErr w:type="spellStart"/>
            <w:r w:rsidRPr="000E5A43">
              <w:rPr>
                <w:rFonts w:eastAsiaTheme="minorHAnsi" w:cs="Arial"/>
                <w:szCs w:val="22"/>
              </w:rPr>
              <w:t>Orthofix</w:t>
            </w:r>
            <w:proofErr w:type="spellEnd"/>
            <w:r w:rsidRPr="000E5A43">
              <w:rPr>
                <w:rFonts w:eastAsiaTheme="minorHAnsi" w:cs="Arial"/>
                <w:szCs w:val="22"/>
              </w:rPr>
              <w:t>; 2014.</w:t>
            </w:r>
          </w:p>
          <w:p w14:paraId="066FBC0A" w14:textId="77777777" w:rsidR="000E5A43" w:rsidRPr="000E5A43" w:rsidRDefault="000E5A43" w:rsidP="000E5A43">
            <w:pPr>
              <w:pStyle w:val="C-TableText"/>
              <w:rPr>
                <w:rFonts w:eastAsiaTheme="minorHAnsi" w:cs="Arial"/>
                <w:szCs w:val="22"/>
              </w:rPr>
            </w:pPr>
            <w:r w:rsidRPr="000E5A43">
              <w:rPr>
                <w:rFonts w:eastAsiaTheme="minorHAnsi" w:cs="Arial"/>
                <w:szCs w:val="22"/>
              </w:rPr>
              <w:t xml:space="preserve">R6. </w:t>
            </w:r>
            <w:proofErr w:type="spellStart"/>
            <w:r w:rsidRPr="000E5A43">
              <w:rPr>
                <w:rFonts w:eastAsiaTheme="minorHAnsi" w:cs="Arial"/>
                <w:szCs w:val="22"/>
              </w:rPr>
              <w:t>AccelStim</w:t>
            </w:r>
            <w:proofErr w:type="spellEnd"/>
            <w:r w:rsidRPr="000E5A43">
              <w:rPr>
                <w:rFonts w:eastAsiaTheme="minorHAnsi" w:cs="Arial"/>
                <w:szCs w:val="22"/>
              </w:rPr>
              <w:t xml:space="preserve">™ [package insert]. Lewisville, TX: </w:t>
            </w:r>
            <w:proofErr w:type="spellStart"/>
            <w:r w:rsidRPr="000E5A43">
              <w:rPr>
                <w:rFonts w:eastAsiaTheme="minorHAnsi" w:cs="Arial"/>
                <w:szCs w:val="22"/>
              </w:rPr>
              <w:t>Orthofix</w:t>
            </w:r>
            <w:proofErr w:type="spellEnd"/>
            <w:r w:rsidRPr="000E5A43">
              <w:rPr>
                <w:rFonts w:eastAsiaTheme="minorHAnsi" w:cs="Arial"/>
                <w:szCs w:val="22"/>
              </w:rPr>
              <w:t>; 2022.</w:t>
            </w:r>
          </w:p>
          <w:p w14:paraId="078D6E41" w14:textId="77777777" w:rsidR="000E5A43" w:rsidRPr="000E5A43" w:rsidRDefault="000E5A43" w:rsidP="000E5A43">
            <w:pPr>
              <w:pStyle w:val="C-TableText"/>
              <w:rPr>
                <w:rFonts w:eastAsiaTheme="minorHAnsi" w:cs="Arial"/>
                <w:szCs w:val="22"/>
              </w:rPr>
            </w:pPr>
            <w:r w:rsidRPr="000E5A43">
              <w:rPr>
                <w:rFonts w:eastAsiaTheme="minorHAnsi" w:cs="Arial"/>
                <w:szCs w:val="22"/>
              </w:rPr>
              <w:t>R7. Biomet® EBI® [package insert]. Parsippany, NJ: Biomet; 2013.</w:t>
            </w:r>
          </w:p>
          <w:p w14:paraId="57CB63F1" w14:textId="77777777" w:rsidR="000E5A43" w:rsidRPr="000E5A43" w:rsidRDefault="000E5A43" w:rsidP="000E5A43">
            <w:pPr>
              <w:pStyle w:val="C-TableText"/>
              <w:rPr>
                <w:rFonts w:eastAsiaTheme="minorHAnsi" w:cs="Arial"/>
                <w:szCs w:val="22"/>
              </w:rPr>
            </w:pPr>
            <w:r w:rsidRPr="000E5A43">
              <w:rPr>
                <w:rFonts w:eastAsiaTheme="minorHAnsi" w:cs="Arial"/>
                <w:szCs w:val="22"/>
              </w:rPr>
              <w:t xml:space="preserve">R8. </w:t>
            </w:r>
            <w:proofErr w:type="spellStart"/>
            <w:r w:rsidRPr="000E5A43">
              <w:rPr>
                <w:rFonts w:eastAsiaTheme="minorHAnsi" w:cs="Arial"/>
                <w:szCs w:val="22"/>
              </w:rPr>
              <w:t>OrthoPak</w:t>
            </w:r>
            <w:proofErr w:type="spellEnd"/>
            <w:r w:rsidRPr="000E5A43">
              <w:rPr>
                <w:rFonts w:eastAsiaTheme="minorHAnsi" w:cs="Arial"/>
                <w:szCs w:val="22"/>
              </w:rPr>
              <w:t xml:space="preserve">® [package insert]. Parsippany, NJ: Biomet; </w:t>
            </w:r>
            <w:proofErr w:type="gramStart"/>
            <w:r w:rsidRPr="000E5A43">
              <w:rPr>
                <w:rFonts w:eastAsiaTheme="minorHAnsi" w:cs="Arial"/>
                <w:szCs w:val="22"/>
              </w:rPr>
              <w:t>2014..</w:t>
            </w:r>
            <w:proofErr w:type="gramEnd"/>
          </w:p>
          <w:p w14:paraId="30C5F476" w14:textId="77777777" w:rsidR="000E5A43" w:rsidRPr="000E5A43" w:rsidRDefault="000E5A43" w:rsidP="000E5A43">
            <w:pPr>
              <w:pStyle w:val="C-TableText"/>
              <w:rPr>
                <w:rFonts w:eastAsiaTheme="minorHAnsi" w:cs="Arial"/>
                <w:szCs w:val="22"/>
              </w:rPr>
            </w:pPr>
            <w:r w:rsidRPr="000E5A43">
              <w:rPr>
                <w:rFonts w:eastAsiaTheme="minorHAnsi" w:cs="Arial"/>
                <w:szCs w:val="22"/>
              </w:rPr>
              <w:t xml:space="preserve">R9. </w:t>
            </w:r>
            <w:proofErr w:type="spellStart"/>
            <w:r w:rsidRPr="000E5A43">
              <w:rPr>
                <w:rFonts w:eastAsiaTheme="minorHAnsi" w:cs="Arial"/>
                <w:szCs w:val="22"/>
              </w:rPr>
              <w:t>OsteoGen</w:t>
            </w:r>
            <w:proofErr w:type="spellEnd"/>
            <w:r w:rsidRPr="000E5A43">
              <w:rPr>
                <w:rFonts w:eastAsiaTheme="minorHAnsi" w:cs="Arial"/>
                <w:szCs w:val="22"/>
              </w:rPr>
              <w:t>™ [package insert]. Warsaw, IN: Biomet Trauma; 2012.</w:t>
            </w:r>
          </w:p>
          <w:p w14:paraId="35401987" w14:textId="77777777" w:rsidR="000E5A43" w:rsidRPr="000E5A43" w:rsidRDefault="000E5A43" w:rsidP="000E5A43">
            <w:pPr>
              <w:pStyle w:val="C-TableText"/>
              <w:rPr>
                <w:rFonts w:eastAsiaTheme="minorHAnsi" w:cs="Arial"/>
                <w:szCs w:val="22"/>
              </w:rPr>
            </w:pPr>
            <w:r w:rsidRPr="000E5A43">
              <w:rPr>
                <w:rFonts w:eastAsiaTheme="minorHAnsi" w:cs="Arial"/>
                <w:szCs w:val="22"/>
              </w:rPr>
              <w:t xml:space="preserve">R10. Biomet. </w:t>
            </w:r>
            <w:proofErr w:type="spellStart"/>
            <w:r w:rsidRPr="000E5A43">
              <w:rPr>
                <w:rFonts w:eastAsiaTheme="minorHAnsi" w:cs="Arial"/>
                <w:szCs w:val="22"/>
              </w:rPr>
              <w:t>OsteoGen</w:t>
            </w:r>
            <w:proofErr w:type="spellEnd"/>
            <w:r w:rsidRPr="000E5A43">
              <w:rPr>
                <w:rFonts w:eastAsiaTheme="minorHAnsi" w:cs="Arial"/>
                <w:szCs w:val="22"/>
              </w:rPr>
              <w:t>™ Surgically Implanted Bone Growth Stimulator. Posted 2013. https://www.zimmerbiomet.com/content/dam/zimmer-biomet/medical-professionals/000-surgical-techniques/trauma/osteogen-surgically-implanted-bone-growth-stimulator-surgical-technique.pdf</w:t>
            </w:r>
          </w:p>
          <w:p w14:paraId="687DC1EA" w14:textId="77200E88" w:rsidR="0038579B" w:rsidRDefault="000E5A43" w:rsidP="000E5A43">
            <w:pPr>
              <w:pStyle w:val="ListParagraph"/>
              <w:numPr>
                <w:ilvl w:val="0"/>
                <w:numId w:val="103"/>
              </w:numPr>
              <w:rPr>
                <w:rFonts w:ascii="Arial" w:hAnsi="Arial" w:cs="Arial"/>
              </w:rPr>
            </w:pPr>
            <w:r w:rsidRPr="000E5A43">
              <w:rPr>
                <w:rFonts w:ascii="Arial" w:hAnsi="Arial" w:cs="Arial"/>
              </w:rPr>
              <w:lastRenderedPageBreak/>
              <w:t>R11. Bioventus LLC. EXOGEN studies and competitor studies analysis literature search, United States. Data on file, RPT-000557</w:t>
            </w:r>
            <w:commentRangeStart w:id="87"/>
            <w:commentRangeEnd w:id="87"/>
            <w:r w:rsidR="00073D88" w:rsidRPr="000E5A43">
              <w:rPr>
                <w:rStyle w:val="CommentReference"/>
                <w:rFonts w:ascii="Arial" w:hAnsi="Arial" w:cs="Arial"/>
                <w:sz w:val="22"/>
                <w:szCs w:val="22"/>
              </w:rPr>
              <w:commentReference w:id="87"/>
            </w:r>
          </w:p>
        </w:tc>
      </w:tr>
    </w:tbl>
    <w:p w14:paraId="7D1CF860"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9866D12" w14:textId="77777777">
        <w:trPr>
          <w:cantSplit/>
          <w:trHeight w:val="282"/>
        </w:trPr>
        <w:tc>
          <w:tcPr>
            <w:tcW w:w="1542" w:type="dxa"/>
            <w:shd w:val="clear" w:color="auto" w:fill="auto"/>
          </w:tcPr>
          <w:p w14:paraId="5B71747B"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2A8E8B65" w14:textId="77777777" w:rsidR="0038579B" w:rsidRDefault="00073D88">
            <w:pPr>
              <w:pStyle w:val="C-TableText"/>
              <w:rPr>
                <w:rFonts w:cs="Arial"/>
                <w:b/>
                <w:szCs w:val="22"/>
              </w:rPr>
            </w:pPr>
            <w:commentRangeStart w:id="88"/>
            <w:r>
              <w:rPr>
                <w:rFonts w:cs="Arial"/>
                <w:szCs w:val="22"/>
              </w:rPr>
              <w:t>High level of compliance: 91% average patient compliance.</w:t>
            </w:r>
            <w:r w:rsidRPr="00A6608B">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Schofer</w:t>
            </w:r>
            <w:proofErr w:type="spellEnd"/>
            <w:r>
              <w:rPr>
                <w:rFonts w:cs="Arial"/>
                <w:b/>
                <w:bCs/>
                <w:szCs w:val="22"/>
              </w:rPr>
              <w:t xml:space="preserve"> 2010: 3a]</w:t>
            </w:r>
            <w:commentRangeEnd w:id="88"/>
            <w:r>
              <w:rPr>
                <w:rStyle w:val="CommentReference"/>
              </w:rPr>
              <w:commentReference w:id="88"/>
            </w:r>
          </w:p>
        </w:tc>
      </w:tr>
      <w:tr w:rsidR="0038579B" w14:paraId="3ADF6E20" w14:textId="77777777">
        <w:trPr>
          <w:cantSplit/>
          <w:trHeight w:val="543"/>
        </w:trPr>
        <w:tc>
          <w:tcPr>
            <w:tcW w:w="1542" w:type="dxa"/>
            <w:shd w:val="clear" w:color="auto" w:fill="auto"/>
          </w:tcPr>
          <w:p w14:paraId="75131B09"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9011DC1" w14:textId="77777777" w:rsidR="0038579B" w:rsidRDefault="00073D88">
            <w:pPr>
              <w:pStyle w:val="ListParagraph"/>
              <w:numPr>
                <w:ilvl w:val="0"/>
                <w:numId w:val="104"/>
              </w:numPr>
              <w:rPr>
                <w:rFonts w:ascii="Arial" w:hAnsi="Arial" w:cs="Arial"/>
              </w:rPr>
            </w:pPr>
            <w:proofErr w:type="spellStart"/>
            <w:r>
              <w:rPr>
                <w:rFonts w:ascii="Arial" w:hAnsi="Arial" w:cs="Arial"/>
              </w:rPr>
              <w:t>Schofer</w:t>
            </w:r>
            <w:proofErr w:type="spellEnd"/>
            <w:r>
              <w:rPr>
                <w:rFonts w:ascii="Arial" w:hAnsi="Arial" w:cs="Arial"/>
              </w:rPr>
              <w:t xml:space="preserve"> MD, Block JE, Aigner J, Schmelz A. Improved healing response in delayed unions of the tibia with low-intensity pulsed ultrasound: results of a randomized sham-controlled trial. </w:t>
            </w:r>
            <w:r>
              <w:rPr>
                <w:rFonts w:ascii="Arial" w:hAnsi="Arial" w:cs="Arial"/>
                <w:i/>
              </w:rPr>
              <w:t xml:space="preserve">BMC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rPr>
              <w:t xml:space="preserve">. </w:t>
            </w:r>
            <w:proofErr w:type="gramStart"/>
            <w:r>
              <w:rPr>
                <w:rFonts w:ascii="Arial" w:hAnsi="Arial" w:cs="Arial"/>
              </w:rPr>
              <w:t>2010;11:229</w:t>
            </w:r>
            <w:proofErr w:type="gramEnd"/>
            <w:r>
              <w:rPr>
                <w:rFonts w:ascii="Arial" w:hAnsi="Arial" w:cs="Arial"/>
              </w:rPr>
              <w:t>. doi:10.1186/1471-2474-11-229</w:t>
            </w:r>
          </w:p>
        </w:tc>
      </w:tr>
    </w:tbl>
    <w:p w14:paraId="28908297" w14:textId="77777777" w:rsidR="0038579B" w:rsidRDefault="0038579B">
      <w:pPr>
        <w:pStyle w:val="C-BodyText"/>
        <w:rPr>
          <w:rFonts w:cs="Arial"/>
          <w:sz w:val="22"/>
          <w:szCs w:val="22"/>
        </w:rPr>
      </w:pPr>
    </w:p>
    <w:p w14:paraId="4AEEA0D7" w14:textId="77777777" w:rsidR="0038579B" w:rsidRDefault="00073D88">
      <w:pPr>
        <w:pStyle w:val="Heading2"/>
        <w:keepLines/>
        <w:numPr>
          <w:ilvl w:val="1"/>
          <w:numId w:val="38"/>
        </w:numPr>
        <w:rPr>
          <w:rFonts w:ascii="Arial" w:hAnsi="Arial" w:cs="Arial"/>
          <w:sz w:val="22"/>
          <w:szCs w:val="22"/>
        </w:rPr>
      </w:pPr>
      <w:r>
        <w:rPr>
          <w:rFonts w:ascii="Arial" w:hAnsi="Arial" w:cs="Arial"/>
          <w:sz w:val="22"/>
          <w:szCs w:val="22"/>
        </w:rPr>
        <w:t xml:space="preserve"> </w:t>
      </w:r>
      <w:bookmarkStart w:id="89" w:name="_Toc43883997"/>
      <w:r>
        <w:rPr>
          <w:rFonts w:ascii="Arial" w:hAnsi="Arial" w:cs="Arial"/>
          <w:sz w:val="22"/>
          <w:szCs w:val="22"/>
        </w:rPr>
        <w:t>EXOGEN Safety Claims</w:t>
      </w:r>
      <w:bookmarkEnd w:id="89"/>
    </w:p>
    <w:p w14:paraId="3F9D249C" w14:textId="77777777" w:rsidR="0038579B" w:rsidRDefault="0038579B">
      <w:pPr>
        <w:pStyle w:val="C-BodyText"/>
        <w:keepNext/>
        <w:keepLines/>
        <w:spacing w:line="240" w:lineRule="auto"/>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AAA813D" w14:textId="77777777">
        <w:trPr>
          <w:cantSplit/>
          <w:trHeight w:val="633"/>
        </w:trPr>
        <w:tc>
          <w:tcPr>
            <w:tcW w:w="1542" w:type="dxa"/>
            <w:shd w:val="clear" w:color="auto" w:fill="auto"/>
          </w:tcPr>
          <w:p w14:paraId="0A92399C" w14:textId="77777777" w:rsidR="0038579B" w:rsidRDefault="00073D88">
            <w:pPr>
              <w:pStyle w:val="C-TableText"/>
              <w:keepNext/>
              <w:keepLines/>
              <w:rPr>
                <w:rFonts w:cs="Arial"/>
                <w:b/>
                <w:szCs w:val="22"/>
              </w:rPr>
            </w:pPr>
            <w:r>
              <w:rPr>
                <w:rFonts w:cs="Arial"/>
                <w:b/>
                <w:szCs w:val="22"/>
              </w:rPr>
              <w:t>Claim</w:t>
            </w:r>
          </w:p>
        </w:tc>
        <w:tc>
          <w:tcPr>
            <w:tcW w:w="8022" w:type="dxa"/>
            <w:shd w:val="clear" w:color="auto" w:fill="auto"/>
            <w:vAlign w:val="center"/>
          </w:tcPr>
          <w:p w14:paraId="26B8CD58" w14:textId="77777777" w:rsidR="0038579B" w:rsidRDefault="00073D88">
            <w:pPr>
              <w:pStyle w:val="C-TableText"/>
              <w:keepNext/>
              <w:keepLines/>
              <w:rPr>
                <w:rFonts w:cs="Arial"/>
                <w:szCs w:val="22"/>
              </w:rPr>
            </w:pPr>
            <w:r>
              <w:rPr>
                <w:rFonts w:cs="Arial"/>
                <w:szCs w:val="22"/>
              </w:rPr>
              <w:t>The EXOGEN Ultrasound Bone Healing System has no known contraindications.</w:t>
            </w:r>
            <w:r>
              <w:rPr>
                <w:rFonts w:cs="Arial"/>
                <w:szCs w:val="22"/>
                <w:vertAlign w:val="superscript"/>
              </w:rPr>
              <w:t>1</w:t>
            </w:r>
            <w:r>
              <w:rPr>
                <w:rFonts w:cs="Arial"/>
                <w:szCs w:val="22"/>
              </w:rPr>
              <w:t xml:space="preserve"> </w:t>
            </w:r>
            <w:r>
              <w:rPr>
                <w:rFonts w:cs="Arial"/>
                <w:b/>
                <w:bCs/>
                <w:szCs w:val="22"/>
              </w:rPr>
              <w:t>[Exogen User Guide: 4c]</w:t>
            </w:r>
          </w:p>
        </w:tc>
      </w:tr>
      <w:tr w:rsidR="0038579B" w14:paraId="510DED62" w14:textId="77777777">
        <w:trPr>
          <w:cantSplit/>
          <w:trHeight w:val="543"/>
        </w:trPr>
        <w:tc>
          <w:tcPr>
            <w:tcW w:w="1542" w:type="dxa"/>
            <w:shd w:val="clear" w:color="auto" w:fill="auto"/>
          </w:tcPr>
          <w:p w14:paraId="1A2CB397"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FF264B3" w14:textId="77777777" w:rsidR="0038579B" w:rsidRDefault="00073D88">
            <w:pPr>
              <w:pStyle w:val="ListParagraph"/>
              <w:numPr>
                <w:ilvl w:val="0"/>
                <w:numId w:val="105"/>
              </w:numPr>
              <w:rPr>
                <w:rFonts w:ascii="Arial" w:hAnsi="Arial" w:cs="Arial"/>
              </w:rPr>
            </w:pPr>
            <w:r>
              <w:rPr>
                <w:rFonts w:ascii="Arial" w:hAnsi="Arial" w:cs="Arial"/>
              </w:rPr>
              <w:t>Bioventus LLC. EXOGEN® User Guide. Last updated 2020. www.exogen.com/wp-content/uploads/2021/10/81087030-US-2020-User-Guide.pdf</w:t>
            </w:r>
          </w:p>
        </w:tc>
      </w:tr>
    </w:tbl>
    <w:p w14:paraId="1E58B7F3"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CFDD6DB" w14:textId="77777777">
        <w:trPr>
          <w:cantSplit/>
          <w:trHeight w:val="633"/>
        </w:trPr>
        <w:tc>
          <w:tcPr>
            <w:tcW w:w="1542" w:type="dxa"/>
            <w:shd w:val="clear" w:color="auto" w:fill="auto"/>
          </w:tcPr>
          <w:p w14:paraId="4C95959B"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1993B38" w14:textId="2D3A8758" w:rsidR="0038579B" w:rsidRDefault="00073D88">
            <w:pPr>
              <w:pStyle w:val="C-TableText"/>
              <w:rPr>
                <w:rFonts w:cs="Arial"/>
                <w:b/>
                <w:bCs/>
                <w:szCs w:val="22"/>
              </w:rPr>
            </w:pPr>
            <w:commentRangeStart w:id="90"/>
            <w:r>
              <w:rPr>
                <w:rFonts w:cs="Arial"/>
                <w:szCs w:val="22"/>
              </w:rPr>
              <w:t xml:space="preserve">The EXOGEN ultrasound signal is a safe and effective adjunct to conservative treatment or surgical management of </w:t>
            </w:r>
            <w:proofErr w:type="spellStart"/>
            <w:r>
              <w:rPr>
                <w:rFonts w:cs="Arial"/>
                <w:szCs w:val="22"/>
              </w:rPr>
              <w:t>nonunions</w:t>
            </w:r>
            <w:proofErr w:type="spellEnd"/>
            <w:r>
              <w:rPr>
                <w:rFonts w:cs="Arial"/>
                <w:szCs w:val="22"/>
              </w:rPr>
              <w:t>, including fractures wi</w:t>
            </w:r>
            <w:r w:rsidR="00240FDC">
              <w:rPr>
                <w:rFonts w:cs="Arial"/>
                <w:szCs w:val="22"/>
              </w:rPr>
              <w:t>th metal fixation and implants.</w:t>
            </w:r>
            <w:r>
              <w:rPr>
                <w:rFonts w:cs="Arial"/>
                <w:vertAlign w:val="superscript"/>
              </w:rPr>
              <w:t>1,2</w:t>
            </w:r>
            <w:r w:rsidR="00240FDC">
              <w:rPr>
                <w:rFonts w:cs="Arial"/>
                <w:vertAlign w:val="superscript"/>
              </w:rPr>
              <w:t>*</w:t>
            </w:r>
            <w:r>
              <w:rPr>
                <w:rFonts w:cs="Arial"/>
                <w:szCs w:val="22"/>
              </w:rPr>
              <w:t xml:space="preserve"> </w:t>
            </w:r>
            <w:r>
              <w:rPr>
                <w:rFonts w:cs="Arial"/>
                <w:b/>
                <w:bCs/>
                <w:szCs w:val="22"/>
              </w:rPr>
              <w:t>[Lehman 1959: 1a; Exogen User Guide: 3a,c]</w:t>
            </w:r>
            <w:commentRangeEnd w:id="90"/>
            <w:r>
              <w:rPr>
                <w:rStyle w:val="CommentReference"/>
              </w:rPr>
              <w:commentReference w:id="90"/>
            </w:r>
          </w:p>
          <w:p w14:paraId="0E819A01" w14:textId="66B29718" w:rsidR="0038579B" w:rsidRDefault="00240FDC">
            <w:pPr>
              <w:pStyle w:val="C-TableText"/>
              <w:rPr>
                <w:rFonts w:cs="Arial"/>
                <w:szCs w:val="22"/>
              </w:rPr>
            </w:pPr>
            <w:r>
              <w:rPr>
                <w:rFonts w:cs="Arial"/>
                <w:szCs w:val="22"/>
              </w:rPr>
              <w:t>*</w:t>
            </w:r>
            <w:r w:rsidRPr="00B94CF0">
              <w:rPr>
                <w:rFonts w:cs="Arial"/>
                <w:b/>
                <w:i/>
                <w:szCs w:val="22"/>
                <w:u w:val="single"/>
              </w:rPr>
              <w:t>Add Note:</w:t>
            </w:r>
            <w:r>
              <w:rPr>
                <w:rFonts w:cs="Arial"/>
                <w:b/>
                <w:bCs/>
                <w:szCs w:val="22"/>
              </w:rPr>
              <w:t xml:space="preserve"> </w:t>
            </w:r>
            <w:r w:rsidR="00073D88">
              <w:rPr>
                <w:rFonts w:cs="Arial"/>
                <w:szCs w:val="22"/>
              </w:rPr>
              <w:t>The clinical relevance of in vivo findings is unknown.</w:t>
            </w:r>
          </w:p>
        </w:tc>
      </w:tr>
      <w:tr w:rsidR="0038579B" w14:paraId="4546E578" w14:textId="77777777">
        <w:trPr>
          <w:cantSplit/>
          <w:trHeight w:val="543"/>
        </w:trPr>
        <w:tc>
          <w:tcPr>
            <w:tcW w:w="1542" w:type="dxa"/>
            <w:shd w:val="clear" w:color="auto" w:fill="auto"/>
          </w:tcPr>
          <w:p w14:paraId="512855C4"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36F219D" w14:textId="77777777" w:rsidR="0038579B" w:rsidRDefault="00073D88">
            <w:pPr>
              <w:pStyle w:val="ListParagraph"/>
              <w:numPr>
                <w:ilvl w:val="0"/>
                <w:numId w:val="106"/>
              </w:numPr>
              <w:rPr>
                <w:rFonts w:ascii="Arial" w:hAnsi="Arial" w:cs="Arial"/>
              </w:rPr>
            </w:pPr>
            <w:r>
              <w:rPr>
                <w:rFonts w:ascii="Arial" w:hAnsi="Arial" w:cs="Arial"/>
              </w:rPr>
              <w:t xml:space="preserve">Lehmann JF, </w:t>
            </w:r>
            <w:proofErr w:type="spellStart"/>
            <w:r>
              <w:rPr>
                <w:rFonts w:ascii="Arial" w:hAnsi="Arial" w:cs="Arial"/>
              </w:rPr>
              <w:t>Brunne</w:t>
            </w:r>
            <w:proofErr w:type="spellEnd"/>
            <w:r>
              <w:rPr>
                <w:rFonts w:ascii="Arial" w:hAnsi="Arial" w:cs="Arial"/>
              </w:rPr>
              <w:t xml:space="preserve"> GD, Martinis AJ, McMillan JA. Ultrasonic effects as demonstrated in live pigs with surgical metallic implants. </w:t>
            </w:r>
            <w:r>
              <w:rPr>
                <w:rFonts w:ascii="Arial" w:hAnsi="Arial" w:cs="Arial"/>
                <w:i/>
              </w:rPr>
              <w:t xml:space="preserve">Arch Phys Med </w:t>
            </w:r>
            <w:proofErr w:type="spellStart"/>
            <w:r>
              <w:rPr>
                <w:rFonts w:ascii="Arial" w:hAnsi="Arial" w:cs="Arial"/>
                <w:i/>
              </w:rPr>
              <w:t>Rehabil</w:t>
            </w:r>
            <w:proofErr w:type="spellEnd"/>
            <w:r>
              <w:rPr>
                <w:rFonts w:ascii="Arial" w:hAnsi="Arial" w:cs="Arial"/>
              </w:rPr>
              <w:t xml:space="preserve">. </w:t>
            </w:r>
            <w:proofErr w:type="gramStart"/>
            <w:r>
              <w:rPr>
                <w:rFonts w:ascii="Arial" w:hAnsi="Arial" w:cs="Arial"/>
              </w:rPr>
              <w:t>1959;40:483</w:t>
            </w:r>
            <w:proofErr w:type="gramEnd"/>
            <w:r>
              <w:rPr>
                <w:rFonts w:ascii="Cambria Math" w:hAnsi="Cambria Math" w:cs="Cambria Math"/>
              </w:rPr>
              <w:t>‐</w:t>
            </w:r>
            <w:r>
              <w:rPr>
                <w:rFonts w:ascii="Arial" w:hAnsi="Arial" w:cs="Arial"/>
              </w:rPr>
              <w:t>8.</w:t>
            </w:r>
          </w:p>
          <w:p w14:paraId="29693C9C" w14:textId="77777777" w:rsidR="0038579B" w:rsidRDefault="00073D88">
            <w:pPr>
              <w:pStyle w:val="ListParagraph"/>
              <w:numPr>
                <w:ilvl w:val="0"/>
                <w:numId w:val="106"/>
              </w:numPr>
              <w:rPr>
                <w:rFonts w:ascii="Arial" w:hAnsi="Arial" w:cs="Arial"/>
              </w:rPr>
            </w:pPr>
            <w:r>
              <w:rPr>
                <w:rFonts w:ascii="Arial" w:hAnsi="Arial" w:cs="Arial"/>
              </w:rPr>
              <w:t>Bioventus LLC. EXOGEN® User Guide. Last updated 2020. www.exogen.com/wp-content/uploads/2021/10/81087030-US-2020-User-Guide.pdf</w:t>
            </w:r>
          </w:p>
        </w:tc>
      </w:tr>
    </w:tbl>
    <w:p w14:paraId="4BDDFA4B"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45D226C" w14:textId="77777777">
        <w:trPr>
          <w:cantSplit/>
          <w:trHeight w:val="633"/>
        </w:trPr>
        <w:tc>
          <w:tcPr>
            <w:tcW w:w="1542" w:type="dxa"/>
            <w:shd w:val="clear" w:color="auto" w:fill="auto"/>
          </w:tcPr>
          <w:p w14:paraId="1DD7F6F3"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1298ABE" w14:textId="613443F6" w:rsidR="0038579B" w:rsidRDefault="00073D88">
            <w:pPr>
              <w:pStyle w:val="C-TableText"/>
              <w:rPr>
                <w:rFonts w:cs="Arial"/>
                <w:szCs w:val="22"/>
              </w:rPr>
            </w:pPr>
            <w:commentRangeStart w:id="91"/>
            <w:r>
              <w:rPr>
                <w:rFonts w:cs="Arial"/>
                <w:szCs w:val="22"/>
              </w:rPr>
              <w:t>EXOGEN is safe and effective for nonunion fractures w</w:t>
            </w:r>
            <w:r w:rsidR="00240FDC">
              <w:rPr>
                <w:rFonts w:cs="Arial"/>
                <w:szCs w:val="22"/>
              </w:rPr>
              <w:t>ith metal fixation or implants.</w:t>
            </w:r>
            <w:r>
              <w:rPr>
                <w:rFonts w:cs="Arial"/>
                <w:vertAlign w:val="superscript"/>
              </w:rPr>
              <w:t>1,2</w:t>
            </w:r>
            <w:r w:rsidR="00240FDC">
              <w:rPr>
                <w:rFonts w:cs="Arial"/>
                <w:vertAlign w:val="superscript"/>
              </w:rPr>
              <w:t>*</w:t>
            </w:r>
            <w:r>
              <w:rPr>
                <w:rFonts w:cs="Arial"/>
                <w:szCs w:val="22"/>
              </w:rPr>
              <w:t xml:space="preserve"> </w:t>
            </w:r>
            <w:r>
              <w:rPr>
                <w:rFonts w:cs="Arial"/>
                <w:b/>
                <w:bCs/>
                <w:szCs w:val="22"/>
              </w:rPr>
              <w:t xml:space="preserve">[Lehman 1959: 1a; Exogen User Guide: 3a,c] </w:t>
            </w:r>
          </w:p>
          <w:p w14:paraId="31BC52EC" w14:textId="77777777" w:rsidR="0038579B" w:rsidRDefault="0038579B">
            <w:pPr>
              <w:pStyle w:val="C-TableText"/>
              <w:rPr>
                <w:rFonts w:cs="Arial"/>
                <w:szCs w:val="22"/>
              </w:rPr>
            </w:pPr>
          </w:p>
          <w:p w14:paraId="20C5EE8C" w14:textId="3C00A185" w:rsidR="0038579B" w:rsidRDefault="00240FDC">
            <w:pPr>
              <w:pStyle w:val="C-TableText"/>
              <w:rPr>
                <w:rFonts w:cs="Arial"/>
                <w:szCs w:val="22"/>
              </w:rPr>
            </w:pPr>
            <w:r>
              <w:rPr>
                <w:rFonts w:cs="Arial"/>
                <w:szCs w:val="22"/>
              </w:rPr>
              <w:t>*</w:t>
            </w:r>
            <w:r w:rsidRPr="00B94CF0">
              <w:rPr>
                <w:rFonts w:cs="Arial"/>
                <w:b/>
                <w:i/>
                <w:szCs w:val="22"/>
                <w:u w:val="single"/>
              </w:rPr>
              <w:t>Add Note:</w:t>
            </w:r>
            <w:r>
              <w:rPr>
                <w:rFonts w:cs="Arial"/>
                <w:b/>
                <w:bCs/>
                <w:szCs w:val="22"/>
              </w:rPr>
              <w:t xml:space="preserve"> </w:t>
            </w:r>
            <w:r w:rsidR="00073D88">
              <w:rPr>
                <w:rFonts w:cs="Arial"/>
                <w:szCs w:val="22"/>
              </w:rPr>
              <w:t>The clinical relevance of these findings has not been determined.</w:t>
            </w:r>
            <w:commentRangeEnd w:id="91"/>
            <w:r w:rsidR="00073D88">
              <w:rPr>
                <w:rStyle w:val="CommentReference"/>
              </w:rPr>
              <w:commentReference w:id="91"/>
            </w:r>
          </w:p>
        </w:tc>
      </w:tr>
      <w:tr w:rsidR="0038579B" w14:paraId="5DDB53F1" w14:textId="77777777">
        <w:trPr>
          <w:cantSplit/>
          <w:trHeight w:val="543"/>
        </w:trPr>
        <w:tc>
          <w:tcPr>
            <w:tcW w:w="1542" w:type="dxa"/>
            <w:shd w:val="clear" w:color="auto" w:fill="auto"/>
          </w:tcPr>
          <w:p w14:paraId="63FE7C36"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34F00639" w14:textId="77777777" w:rsidR="0038579B" w:rsidRDefault="00073D88">
            <w:pPr>
              <w:pStyle w:val="ListParagraph"/>
              <w:numPr>
                <w:ilvl w:val="0"/>
                <w:numId w:val="107"/>
              </w:numPr>
              <w:rPr>
                <w:rFonts w:ascii="Arial" w:hAnsi="Arial" w:cs="Arial"/>
              </w:rPr>
            </w:pPr>
            <w:r>
              <w:rPr>
                <w:rFonts w:ascii="Arial" w:hAnsi="Arial" w:cs="Arial"/>
              </w:rPr>
              <w:t xml:space="preserve">Lehmann JF, </w:t>
            </w:r>
            <w:proofErr w:type="spellStart"/>
            <w:r>
              <w:rPr>
                <w:rFonts w:ascii="Arial" w:hAnsi="Arial" w:cs="Arial"/>
              </w:rPr>
              <w:t>Brunne</w:t>
            </w:r>
            <w:proofErr w:type="spellEnd"/>
            <w:r>
              <w:rPr>
                <w:rFonts w:ascii="Arial" w:hAnsi="Arial" w:cs="Arial"/>
              </w:rPr>
              <w:t xml:space="preserve"> GD, Martinis AJ, McMillan JA. Ultrasonic effects as demonstrated in live pigs with surgical metallic implants. </w:t>
            </w:r>
            <w:r>
              <w:rPr>
                <w:rFonts w:ascii="Arial" w:hAnsi="Arial" w:cs="Arial"/>
                <w:i/>
              </w:rPr>
              <w:t xml:space="preserve">Arch Phys Med </w:t>
            </w:r>
            <w:proofErr w:type="spellStart"/>
            <w:r>
              <w:rPr>
                <w:rFonts w:ascii="Arial" w:hAnsi="Arial" w:cs="Arial"/>
                <w:i/>
              </w:rPr>
              <w:t>Rehabil</w:t>
            </w:r>
            <w:proofErr w:type="spellEnd"/>
            <w:r>
              <w:rPr>
                <w:rFonts w:ascii="Arial" w:hAnsi="Arial" w:cs="Arial"/>
                <w:i/>
              </w:rPr>
              <w:t>.</w:t>
            </w:r>
            <w:r>
              <w:rPr>
                <w:rFonts w:ascii="Arial" w:hAnsi="Arial" w:cs="Arial"/>
              </w:rPr>
              <w:t xml:space="preserve"> </w:t>
            </w:r>
            <w:proofErr w:type="gramStart"/>
            <w:r>
              <w:rPr>
                <w:rFonts w:ascii="Arial" w:hAnsi="Arial" w:cs="Arial"/>
              </w:rPr>
              <w:t>1959;40:483</w:t>
            </w:r>
            <w:proofErr w:type="gramEnd"/>
            <w:r>
              <w:rPr>
                <w:rFonts w:ascii="Cambria Math" w:hAnsi="Cambria Math" w:cs="Cambria Math"/>
              </w:rPr>
              <w:t>‐</w:t>
            </w:r>
            <w:r>
              <w:rPr>
                <w:rFonts w:ascii="Arial" w:hAnsi="Arial" w:cs="Arial"/>
              </w:rPr>
              <w:t>8.</w:t>
            </w:r>
          </w:p>
          <w:p w14:paraId="772B940B" w14:textId="77777777" w:rsidR="0038579B" w:rsidRDefault="00073D88">
            <w:pPr>
              <w:pStyle w:val="ListParagraph"/>
              <w:numPr>
                <w:ilvl w:val="0"/>
                <w:numId w:val="107"/>
              </w:numPr>
              <w:rPr>
                <w:rFonts w:ascii="Arial" w:hAnsi="Arial" w:cs="Arial"/>
              </w:rPr>
            </w:pPr>
            <w:r>
              <w:rPr>
                <w:rFonts w:ascii="Arial" w:hAnsi="Arial" w:cs="Arial"/>
              </w:rPr>
              <w:t xml:space="preserve">Bioventus LLC. EXOGEN® User Guide. Last updated 2020. www.exogen.com/wp-content/uploads/2021/10/81087030-US-2020-User-Guide.pdf </w:t>
            </w:r>
          </w:p>
        </w:tc>
      </w:tr>
    </w:tbl>
    <w:p w14:paraId="42303EC2"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3C2C9BF" w14:textId="77777777">
        <w:trPr>
          <w:cantSplit/>
          <w:trHeight w:val="633"/>
        </w:trPr>
        <w:tc>
          <w:tcPr>
            <w:tcW w:w="1542" w:type="dxa"/>
            <w:shd w:val="clear" w:color="auto" w:fill="auto"/>
          </w:tcPr>
          <w:p w14:paraId="4FE47C21"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B7AEE29" w14:textId="77777777" w:rsidR="0038579B" w:rsidRDefault="00073D88">
            <w:pPr>
              <w:pStyle w:val="C-TableText"/>
              <w:rPr>
                <w:rFonts w:cs="Arial"/>
                <w:b/>
                <w:szCs w:val="22"/>
              </w:rPr>
            </w:pPr>
            <w:r>
              <w:rPr>
                <w:rFonts w:cs="Arial"/>
                <w:szCs w:val="22"/>
              </w:rPr>
              <w:t xml:space="preserve">EXOGEN is effective on </w:t>
            </w:r>
            <w:proofErr w:type="spellStart"/>
            <w:r>
              <w:rPr>
                <w:rFonts w:cs="Arial"/>
                <w:szCs w:val="22"/>
              </w:rPr>
              <w:t>nonunions</w:t>
            </w:r>
            <w:proofErr w:type="spellEnd"/>
            <w:r>
              <w:rPr>
                <w:rFonts w:cs="Arial"/>
                <w:szCs w:val="22"/>
              </w:rPr>
              <w:t xml:space="preserve"> with metal implants.</w:t>
            </w:r>
            <w:r>
              <w:rPr>
                <w:rFonts w:cs="Arial"/>
                <w:szCs w:val="22"/>
                <w:vertAlign w:val="superscript"/>
              </w:rPr>
              <w:t>1-3</w:t>
            </w:r>
            <w:r>
              <w:rPr>
                <w:rFonts w:cs="Arial"/>
                <w:szCs w:val="22"/>
              </w:rPr>
              <w:t xml:space="preserve"> </w:t>
            </w:r>
            <w:r>
              <w:rPr>
                <w:rFonts w:cs="Arial"/>
                <w:b/>
                <w:bCs/>
                <w:szCs w:val="22"/>
              </w:rPr>
              <w:t xml:space="preserve">[EXOGEN User Guide:3a, 13a, 14d; </w:t>
            </w:r>
            <w:proofErr w:type="spellStart"/>
            <w:r>
              <w:rPr>
                <w:rFonts w:cs="Arial"/>
                <w:b/>
                <w:bCs/>
                <w:szCs w:val="22"/>
              </w:rPr>
              <w:t>Gebauer</w:t>
            </w:r>
            <w:proofErr w:type="spellEnd"/>
            <w:r>
              <w:rPr>
                <w:rFonts w:cs="Arial"/>
                <w:b/>
                <w:bCs/>
                <w:szCs w:val="22"/>
              </w:rPr>
              <w:t xml:space="preserve"> 2005: 7a; </w:t>
            </w:r>
            <w:proofErr w:type="spellStart"/>
            <w:r>
              <w:rPr>
                <w:rFonts w:cs="Arial"/>
                <w:b/>
                <w:bCs/>
                <w:szCs w:val="22"/>
              </w:rPr>
              <w:t>Zura</w:t>
            </w:r>
            <w:proofErr w:type="spellEnd"/>
            <w:r>
              <w:rPr>
                <w:rFonts w:cs="Arial"/>
                <w:b/>
                <w:bCs/>
                <w:szCs w:val="22"/>
              </w:rPr>
              <w:t xml:space="preserve"> 2015a: 4b]</w:t>
            </w:r>
          </w:p>
          <w:p w14:paraId="060F4B27" w14:textId="77777777" w:rsidR="0038579B" w:rsidRDefault="00073D88">
            <w:pPr>
              <w:pStyle w:val="C-TableText"/>
              <w:numPr>
                <w:ilvl w:val="0"/>
                <w:numId w:val="33"/>
              </w:numPr>
              <w:rPr>
                <w:rFonts w:cs="Arial"/>
                <w:szCs w:val="22"/>
              </w:rPr>
            </w:pPr>
            <w:r>
              <w:rPr>
                <w:rFonts w:cs="Arial"/>
                <w:szCs w:val="22"/>
              </w:rPr>
              <w:t>Cells respond even if the fracture is fixed with metal implants.</w:t>
            </w:r>
            <w:r>
              <w:rPr>
                <w:rFonts w:cs="Arial"/>
                <w:szCs w:val="22"/>
                <w:vertAlign w:val="superscript"/>
              </w:rPr>
              <w:t>1</w:t>
            </w:r>
            <w:r>
              <w:rPr>
                <w:rFonts w:cs="Arial"/>
                <w:szCs w:val="22"/>
              </w:rPr>
              <w:t xml:space="preserve"> </w:t>
            </w:r>
            <w:r>
              <w:rPr>
                <w:rFonts w:cs="Arial"/>
                <w:b/>
                <w:bCs/>
                <w:szCs w:val="22"/>
              </w:rPr>
              <w:t>[EXOGEN User Guide: 13a, 14d]</w:t>
            </w:r>
          </w:p>
        </w:tc>
      </w:tr>
      <w:tr w:rsidR="0038579B" w14:paraId="71DD98E2" w14:textId="77777777">
        <w:trPr>
          <w:cantSplit/>
          <w:trHeight w:val="543"/>
        </w:trPr>
        <w:tc>
          <w:tcPr>
            <w:tcW w:w="1542" w:type="dxa"/>
            <w:shd w:val="clear" w:color="auto" w:fill="auto"/>
          </w:tcPr>
          <w:p w14:paraId="32C26F2B"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82F82BC" w14:textId="77777777" w:rsidR="0038579B" w:rsidRDefault="00073D88">
            <w:pPr>
              <w:pStyle w:val="ListParagraph"/>
              <w:numPr>
                <w:ilvl w:val="0"/>
                <w:numId w:val="108"/>
              </w:numPr>
              <w:rPr>
                <w:rFonts w:ascii="Arial" w:hAnsi="Arial" w:cs="Arial"/>
              </w:rPr>
            </w:pPr>
            <w:r>
              <w:rPr>
                <w:rFonts w:ascii="Arial" w:hAnsi="Arial" w:cs="Arial"/>
              </w:rPr>
              <w:t xml:space="preserve">Bioventus LLC. EXOGEN® User Guide. Last updated 2020. www.exogen.com/wp-content/uploads/2021/10/81087030-US-2020-User-Guide.pdf  </w:t>
            </w:r>
          </w:p>
          <w:p w14:paraId="01B75665" w14:textId="77777777" w:rsidR="0038579B" w:rsidRDefault="00073D88">
            <w:pPr>
              <w:pStyle w:val="ListParagraph"/>
              <w:numPr>
                <w:ilvl w:val="0"/>
                <w:numId w:val="108"/>
              </w:numPr>
              <w:rPr>
                <w:rFonts w:ascii="Arial" w:hAnsi="Arial" w:cs="Arial"/>
              </w:rPr>
            </w:pPr>
            <w:proofErr w:type="spellStart"/>
            <w:r>
              <w:rPr>
                <w:rFonts w:ascii="Arial" w:hAnsi="Arial" w:cs="Arial"/>
              </w:rPr>
              <w:t>Gebauer</w:t>
            </w:r>
            <w:proofErr w:type="spellEnd"/>
            <w:r>
              <w:rPr>
                <w:rFonts w:ascii="Arial" w:hAnsi="Arial" w:cs="Arial"/>
              </w:rPr>
              <w:t xml:space="preserve"> D, Mayr E, </w:t>
            </w:r>
            <w:proofErr w:type="spellStart"/>
            <w:r>
              <w:rPr>
                <w:rFonts w:ascii="Arial" w:hAnsi="Arial" w:cs="Arial"/>
              </w:rPr>
              <w:t>Orthner</w:t>
            </w:r>
            <w:proofErr w:type="spellEnd"/>
            <w:r>
              <w:rPr>
                <w:rFonts w:ascii="Arial" w:hAnsi="Arial" w:cs="Arial"/>
              </w:rPr>
              <w:t xml:space="preserve"> E, </w:t>
            </w:r>
            <w:proofErr w:type="spellStart"/>
            <w:r>
              <w:rPr>
                <w:rFonts w:ascii="Arial" w:hAnsi="Arial" w:cs="Arial"/>
              </w:rPr>
              <w:t>Ryaby</w:t>
            </w:r>
            <w:proofErr w:type="spellEnd"/>
            <w:r>
              <w:rPr>
                <w:rFonts w:ascii="Arial" w:hAnsi="Arial" w:cs="Arial"/>
              </w:rPr>
              <w:t xml:space="preserve"> JP. Low-intensity pulsed ultrasound: effects on </w:t>
            </w:r>
            <w:proofErr w:type="spellStart"/>
            <w:r>
              <w:rPr>
                <w:rFonts w:ascii="Arial" w:hAnsi="Arial" w:cs="Arial"/>
              </w:rPr>
              <w:t>nonunions</w:t>
            </w:r>
            <w:proofErr w:type="spellEnd"/>
            <w:r>
              <w:rPr>
                <w:rFonts w:ascii="Arial" w:hAnsi="Arial" w:cs="Arial"/>
              </w:rPr>
              <w:t xml:space="preserve">. </w:t>
            </w:r>
            <w:r>
              <w:rPr>
                <w:rFonts w:ascii="Arial" w:hAnsi="Arial" w:cs="Arial"/>
                <w:i/>
                <w:iCs/>
              </w:rPr>
              <w:t>Ultrasound Med Biol.</w:t>
            </w:r>
            <w:r>
              <w:rPr>
                <w:rFonts w:ascii="Arial" w:hAnsi="Arial" w:cs="Arial"/>
              </w:rPr>
              <w:t xml:space="preserve"> 2005;31(10):1391</w:t>
            </w:r>
            <w:r>
              <w:rPr>
                <w:rFonts w:ascii="Cambria Math" w:hAnsi="Cambria Math" w:cs="Cambria Math"/>
              </w:rPr>
              <w:t>‐</w:t>
            </w:r>
            <w:r>
              <w:rPr>
                <w:rFonts w:ascii="Arial" w:hAnsi="Arial" w:cs="Arial"/>
              </w:rPr>
              <w:t xml:space="preserve">402. doi:10.1016/j.ultrasmedbio.2005.06.002 </w:t>
            </w:r>
          </w:p>
          <w:p w14:paraId="717A09F9" w14:textId="77777777" w:rsidR="0038579B" w:rsidRDefault="00073D88">
            <w:pPr>
              <w:pStyle w:val="ListParagraph"/>
              <w:numPr>
                <w:ilvl w:val="0"/>
                <w:numId w:val="108"/>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iCs/>
              </w:rPr>
              <w:t>Injury.</w:t>
            </w:r>
            <w:r>
              <w:rPr>
                <w:rFonts w:ascii="Arial" w:hAnsi="Arial" w:cs="Arial"/>
              </w:rPr>
              <w:t xml:space="preserve"> 2015;46(10):2036</w:t>
            </w:r>
            <w:r>
              <w:rPr>
                <w:rFonts w:ascii="Cambria Math" w:hAnsi="Cambria Math" w:cs="Cambria Math"/>
              </w:rPr>
              <w:t>‐</w:t>
            </w:r>
            <w:r>
              <w:rPr>
                <w:rFonts w:ascii="Arial" w:hAnsi="Arial" w:cs="Arial"/>
              </w:rPr>
              <w:t>41. doi:10.1016/j.injury.2015.05.042</w:t>
            </w:r>
          </w:p>
        </w:tc>
      </w:tr>
    </w:tbl>
    <w:p w14:paraId="5D3EF795"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22D91E2" w14:textId="77777777">
        <w:trPr>
          <w:cantSplit/>
          <w:trHeight w:val="633"/>
        </w:trPr>
        <w:tc>
          <w:tcPr>
            <w:tcW w:w="1542" w:type="dxa"/>
            <w:shd w:val="clear" w:color="auto" w:fill="auto"/>
          </w:tcPr>
          <w:p w14:paraId="53ACF51B" w14:textId="77777777" w:rsidR="0038579B" w:rsidRDefault="00073D88">
            <w:pPr>
              <w:pStyle w:val="C-TableText"/>
              <w:rPr>
                <w:rFonts w:cs="Arial"/>
                <w:b/>
                <w:szCs w:val="22"/>
                <w:highlight w:val="lightGray"/>
              </w:rPr>
            </w:pPr>
            <w:r>
              <w:rPr>
                <w:rFonts w:cs="Arial"/>
                <w:b/>
                <w:szCs w:val="22"/>
              </w:rPr>
              <w:t>Claim</w:t>
            </w:r>
          </w:p>
        </w:tc>
        <w:tc>
          <w:tcPr>
            <w:tcW w:w="8022" w:type="dxa"/>
            <w:shd w:val="clear" w:color="auto" w:fill="auto"/>
            <w:vAlign w:val="center"/>
          </w:tcPr>
          <w:p w14:paraId="2D43EED1" w14:textId="77777777" w:rsidR="0038579B" w:rsidRDefault="00073D88">
            <w:pPr>
              <w:pStyle w:val="C-TableText"/>
              <w:rPr>
                <w:rFonts w:cs="Arial"/>
                <w:szCs w:val="22"/>
                <w:highlight w:val="lightGray"/>
              </w:rPr>
            </w:pPr>
            <w:r>
              <w:rPr>
                <w:rFonts w:cs="Arial"/>
                <w:szCs w:val="22"/>
              </w:rPr>
              <w:t>EXOGEN cannot penetrate metal, but placement of the transducer on the opposite side of the limb effectively enables the signal to reach the fracture.</w:t>
            </w:r>
            <w:r>
              <w:rPr>
                <w:rFonts w:cs="Arial"/>
                <w:szCs w:val="22"/>
                <w:vertAlign w:val="superscript"/>
              </w:rPr>
              <w:t>1</w:t>
            </w:r>
            <w:r>
              <w:rPr>
                <w:rFonts w:cs="Arial"/>
                <w:szCs w:val="22"/>
              </w:rPr>
              <w:t xml:space="preserve"> </w:t>
            </w:r>
            <w:r>
              <w:rPr>
                <w:rFonts w:cs="Arial"/>
                <w:b/>
                <w:bCs/>
                <w:szCs w:val="22"/>
              </w:rPr>
              <w:t>[Exogen User Guide: 4d-e]</w:t>
            </w:r>
          </w:p>
        </w:tc>
      </w:tr>
      <w:tr w:rsidR="0038579B" w14:paraId="70CC1970" w14:textId="77777777">
        <w:trPr>
          <w:cantSplit/>
          <w:trHeight w:val="543"/>
        </w:trPr>
        <w:tc>
          <w:tcPr>
            <w:tcW w:w="1542" w:type="dxa"/>
            <w:shd w:val="clear" w:color="auto" w:fill="auto"/>
          </w:tcPr>
          <w:p w14:paraId="4942494B" w14:textId="77777777" w:rsidR="0038579B" w:rsidRPr="00A6608B" w:rsidRDefault="00073D88">
            <w:pPr>
              <w:pStyle w:val="C-TableText"/>
              <w:rPr>
                <w:rFonts w:cs="Arial"/>
                <w:b/>
                <w:szCs w:val="22"/>
                <w:highlight w:val="lightGray"/>
              </w:rPr>
            </w:pPr>
            <w:r w:rsidRPr="00A6608B">
              <w:rPr>
                <w:rFonts w:cs="Arial"/>
                <w:b/>
                <w:szCs w:val="22"/>
              </w:rPr>
              <w:t>Reference</w:t>
            </w:r>
          </w:p>
        </w:tc>
        <w:tc>
          <w:tcPr>
            <w:tcW w:w="8022" w:type="dxa"/>
            <w:shd w:val="clear" w:color="auto" w:fill="auto"/>
            <w:vAlign w:val="center"/>
          </w:tcPr>
          <w:p w14:paraId="0F0292F2" w14:textId="77777777" w:rsidR="0038579B" w:rsidRPr="00A6608B" w:rsidRDefault="00073D88">
            <w:pPr>
              <w:pStyle w:val="ListParagraph"/>
              <w:numPr>
                <w:ilvl w:val="0"/>
                <w:numId w:val="109"/>
              </w:numPr>
              <w:rPr>
                <w:rFonts w:ascii="Arial" w:hAnsi="Arial" w:cs="Arial"/>
                <w:highlight w:val="lightGray"/>
              </w:rPr>
            </w:pPr>
            <w:r w:rsidRPr="00A6608B">
              <w:rPr>
                <w:rFonts w:ascii="Arial" w:hAnsi="Arial" w:cs="Arial"/>
                <w:highlight w:val="lightGray"/>
              </w:rPr>
              <w:t>Bioventus LLC. EXOGEN® User Guide. Last updated 2020. www.exogen.com/wp-content/uploads/2021/10/81087030-US-2020-User-Guide.pdf</w:t>
            </w:r>
          </w:p>
        </w:tc>
      </w:tr>
    </w:tbl>
    <w:p w14:paraId="60F8E17C"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7E524AD" w14:textId="77777777">
        <w:trPr>
          <w:cantSplit/>
          <w:trHeight w:val="633"/>
        </w:trPr>
        <w:tc>
          <w:tcPr>
            <w:tcW w:w="1542" w:type="dxa"/>
            <w:tcBorders>
              <w:bottom w:val="single" w:sz="6" w:space="0" w:color="auto"/>
            </w:tcBorders>
            <w:shd w:val="clear" w:color="auto" w:fill="auto"/>
          </w:tcPr>
          <w:p w14:paraId="46EF3F5E" w14:textId="77777777" w:rsidR="0038579B" w:rsidRDefault="00073D88">
            <w:pPr>
              <w:pStyle w:val="C-TableText"/>
              <w:rPr>
                <w:rFonts w:cs="Arial"/>
                <w:b/>
                <w:szCs w:val="22"/>
              </w:rPr>
            </w:pPr>
            <w:r>
              <w:rPr>
                <w:rFonts w:cs="Arial"/>
                <w:b/>
                <w:szCs w:val="22"/>
              </w:rPr>
              <w:t>Claim</w:t>
            </w:r>
          </w:p>
        </w:tc>
        <w:tc>
          <w:tcPr>
            <w:tcW w:w="8022" w:type="dxa"/>
            <w:tcBorders>
              <w:bottom w:val="single" w:sz="6" w:space="0" w:color="auto"/>
            </w:tcBorders>
            <w:shd w:val="clear" w:color="auto" w:fill="auto"/>
            <w:vAlign w:val="center"/>
          </w:tcPr>
          <w:p w14:paraId="635ED383" w14:textId="77777777" w:rsidR="0038579B" w:rsidRDefault="00073D88">
            <w:pPr>
              <w:pStyle w:val="C-TableText"/>
              <w:rPr>
                <w:rFonts w:cs="Arial"/>
                <w:szCs w:val="22"/>
              </w:rPr>
            </w:pPr>
            <w:r>
              <w:rPr>
                <w:rFonts w:cs="Arial"/>
                <w:szCs w:val="22"/>
              </w:rPr>
              <w:t>EXOGEN is non-cavitating – no pin migration, hardware loosening, or loss of structural integrity.</w:t>
            </w:r>
            <w:r>
              <w:rPr>
                <w:rFonts w:cs="Arial"/>
                <w:szCs w:val="22"/>
                <w:vertAlign w:val="superscript"/>
              </w:rPr>
              <w:t>1-3</w:t>
            </w:r>
            <w:r>
              <w:rPr>
                <w:rFonts w:cs="Arial"/>
                <w:szCs w:val="22"/>
              </w:rPr>
              <w:t xml:space="preserve"> </w:t>
            </w:r>
            <w:r>
              <w:rPr>
                <w:rFonts w:cs="Arial"/>
                <w:b/>
                <w:bCs/>
                <w:szCs w:val="22"/>
              </w:rPr>
              <w:t>[</w:t>
            </w:r>
            <w:proofErr w:type="spellStart"/>
            <w:r>
              <w:rPr>
                <w:rFonts w:cs="Arial"/>
                <w:b/>
                <w:bCs/>
                <w:szCs w:val="22"/>
              </w:rPr>
              <w:t>Lotsova</w:t>
            </w:r>
            <w:proofErr w:type="spellEnd"/>
            <w:r>
              <w:rPr>
                <w:rFonts w:cs="Arial"/>
                <w:b/>
                <w:bCs/>
                <w:szCs w:val="22"/>
              </w:rPr>
              <w:t xml:space="preserve"> 1979: 1a-b; Lehmann 1959: 1a; </w:t>
            </w:r>
            <w:proofErr w:type="spellStart"/>
            <w:r>
              <w:rPr>
                <w:rFonts w:cs="Arial"/>
                <w:b/>
                <w:bCs/>
                <w:szCs w:val="22"/>
              </w:rPr>
              <w:t>Skoubo</w:t>
            </w:r>
            <w:proofErr w:type="spellEnd"/>
            <w:r>
              <w:rPr>
                <w:rFonts w:cs="Arial"/>
                <w:b/>
                <w:bCs/>
                <w:szCs w:val="22"/>
              </w:rPr>
              <w:t>-Kristensen 1982 abs: 1a]</w:t>
            </w:r>
          </w:p>
        </w:tc>
      </w:tr>
      <w:tr w:rsidR="0038579B" w14:paraId="0285740A" w14:textId="77777777">
        <w:trPr>
          <w:cantSplit/>
          <w:trHeight w:val="543"/>
        </w:trPr>
        <w:tc>
          <w:tcPr>
            <w:tcW w:w="1542" w:type="dxa"/>
            <w:tcBorders>
              <w:bottom w:val="single" w:sz="4" w:space="0" w:color="auto"/>
            </w:tcBorders>
            <w:shd w:val="clear" w:color="auto" w:fill="auto"/>
          </w:tcPr>
          <w:p w14:paraId="3CBCE3C1" w14:textId="77777777" w:rsidR="0038579B" w:rsidRDefault="00073D88">
            <w:pPr>
              <w:pStyle w:val="C-TableText"/>
              <w:rPr>
                <w:rFonts w:cs="Arial"/>
                <w:b/>
                <w:szCs w:val="22"/>
              </w:rPr>
            </w:pPr>
            <w:r>
              <w:rPr>
                <w:rFonts w:cs="Arial"/>
                <w:b/>
                <w:szCs w:val="22"/>
              </w:rPr>
              <w:t>Reference</w:t>
            </w:r>
          </w:p>
        </w:tc>
        <w:tc>
          <w:tcPr>
            <w:tcW w:w="8022" w:type="dxa"/>
            <w:tcBorders>
              <w:bottom w:val="single" w:sz="4" w:space="0" w:color="auto"/>
            </w:tcBorders>
            <w:shd w:val="clear" w:color="auto" w:fill="auto"/>
            <w:vAlign w:val="center"/>
          </w:tcPr>
          <w:p w14:paraId="357A33F6" w14:textId="77777777" w:rsidR="0038579B" w:rsidRDefault="00073D88">
            <w:pPr>
              <w:pStyle w:val="ListParagraph"/>
              <w:numPr>
                <w:ilvl w:val="0"/>
                <w:numId w:val="110"/>
              </w:numPr>
              <w:rPr>
                <w:rFonts w:ascii="Arial" w:hAnsi="Arial" w:cs="Arial"/>
              </w:rPr>
            </w:pPr>
            <w:proofErr w:type="spellStart"/>
            <w:r>
              <w:rPr>
                <w:rFonts w:ascii="Arial" w:hAnsi="Arial" w:cs="Arial"/>
              </w:rPr>
              <w:t>Lŏtsova</w:t>
            </w:r>
            <w:proofErr w:type="spellEnd"/>
            <w:r>
              <w:rPr>
                <w:rFonts w:ascii="Arial" w:hAnsi="Arial" w:cs="Arial"/>
              </w:rPr>
              <w:t xml:space="preserve"> EI. Effect of ultrasound on the strength of metal fixing pins for fractured bones. </w:t>
            </w:r>
            <w:r>
              <w:rPr>
                <w:rFonts w:ascii="Arial" w:hAnsi="Arial" w:cs="Arial"/>
                <w:i/>
              </w:rPr>
              <w:t>Mech Compos Mater</w:t>
            </w:r>
            <w:r>
              <w:rPr>
                <w:rFonts w:ascii="Arial" w:hAnsi="Arial" w:cs="Arial"/>
              </w:rPr>
              <w:t>. 1979;15(3):330. doi:10.1007/BF00624006</w:t>
            </w:r>
          </w:p>
          <w:p w14:paraId="2C283DD5" w14:textId="77777777" w:rsidR="0038579B" w:rsidRDefault="00073D88">
            <w:pPr>
              <w:pStyle w:val="ListParagraph"/>
              <w:numPr>
                <w:ilvl w:val="0"/>
                <w:numId w:val="110"/>
              </w:numPr>
              <w:rPr>
                <w:rFonts w:ascii="Arial" w:hAnsi="Arial" w:cs="Arial"/>
              </w:rPr>
            </w:pPr>
            <w:r>
              <w:rPr>
                <w:rFonts w:ascii="Arial" w:hAnsi="Arial" w:cs="Arial"/>
              </w:rPr>
              <w:t xml:space="preserve">Lehmann JF, </w:t>
            </w:r>
            <w:proofErr w:type="spellStart"/>
            <w:r>
              <w:rPr>
                <w:rFonts w:ascii="Arial" w:hAnsi="Arial" w:cs="Arial"/>
              </w:rPr>
              <w:t>Brunne</w:t>
            </w:r>
            <w:proofErr w:type="spellEnd"/>
            <w:r>
              <w:rPr>
                <w:rFonts w:ascii="Arial" w:hAnsi="Arial" w:cs="Arial"/>
              </w:rPr>
              <w:t xml:space="preserve"> GD, Martinis AJ, McMillan JA. Ultrasonic effects as demonstrated in live pigs with surgical metallic implants</w:t>
            </w:r>
            <w:r>
              <w:rPr>
                <w:rFonts w:ascii="Arial" w:hAnsi="Arial" w:cs="Arial"/>
                <w:i/>
              </w:rPr>
              <w:t xml:space="preserve">. Arch Phys Med </w:t>
            </w:r>
            <w:proofErr w:type="spellStart"/>
            <w:r>
              <w:rPr>
                <w:rFonts w:ascii="Arial" w:hAnsi="Arial" w:cs="Arial"/>
                <w:i/>
              </w:rPr>
              <w:t>Rehabil</w:t>
            </w:r>
            <w:proofErr w:type="spellEnd"/>
            <w:r>
              <w:rPr>
                <w:rFonts w:ascii="Arial" w:hAnsi="Arial" w:cs="Arial"/>
              </w:rPr>
              <w:t xml:space="preserve">. </w:t>
            </w:r>
            <w:proofErr w:type="gramStart"/>
            <w:r>
              <w:rPr>
                <w:rFonts w:ascii="Arial" w:hAnsi="Arial" w:cs="Arial"/>
              </w:rPr>
              <w:t>1959;40:483</w:t>
            </w:r>
            <w:proofErr w:type="gramEnd"/>
            <w:r>
              <w:rPr>
                <w:rFonts w:ascii="Cambria Math" w:hAnsi="Cambria Math" w:cs="Cambria Math"/>
              </w:rPr>
              <w:t>‐</w:t>
            </w:r>
            <w:r>
              <w:rPr>
                <w:rFonts w:ascii="Arial" w:hAnsi="Arial" w:cs="Arial"/>
              </w:rPr>
              <w:t>8.</w:t>
            </w:r>
          </w:p>
          <w:p w14:paraId="1ED8E993" w14:textId="77777777" w:rsidR="0038579B" w:rsidRDefault="00073D88">
            <w:pPr>
              <w:pStyle w:val="ListParagraph"/>
              <w:numPr>
                <w:ilvl w:val="0"/>
                <w:numId w:val="110"/>
              </w:numPr>
              <w:rPr>
                <w:rFonts w:ascii="Arial" w:hAnsi="Arial" w:cs="Arial"/>
              </w:rPr>
            </w:pPr>
            <w:proofErr w:type="spellStart"/>
            <w:r>
              <w:rPr>
                <w:rFonts w:ascii="Arial" w:hAnsi="Arial" w:cs="Arial"/>
              </w:rPr>
              <w:t>Skoubo</w:t>
            </w:r>
            <w:proofErr w:type="spellEnd"/>
            <w:r>
              <w:rPr>
                <w:rFonts w:ascii="Arial" w:hAnsi="Arial" w:cs="Arial"/>
              </w:rPr>
              <w:t>-Kristensen E, Sommer J. Ultrasound influence on internal fixation with a rigid plate in dogs. </w:t>
            </w:r>
            <w:r>
              <w:rPr>
                <w:rFonts w:ascii="Arial" w:hAnsi="Arial" w:cs="Arial"/>
                <w:i/>
              </w:rPr>
              <w:t xml:space="preserve">Arch Phys Med </w:t>
            </w:r>
            <w:proofErr w:type="spellStart"/>
            <w:r>
              <w:rPr>
                <w:rFonts w:ascii="Arial" w:hAnsi="Arial" w:cs="Arial"/>
                <w:i/>
              </w:rPr>
              <w:t>Rehabil</w:t>
            </w:r>
            <w:proofErr w:type="spellEnd"/>
            <w:r>
              <w:rPr>
                <w:rFonts w:ascii="Arial" w:hAnsi="Arial" w:cs="Arial"/>
              </w:rPr>
              <w:t>. 1982;63(8):371-3.</w:t>
            </w:r>
          </w:p>
        </w:tc>
      </w:tr>
    </w:tbl>
    <w:p w14:paraId="54C1499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7DFE2F2" w14:textId="77777777">
        <w:trPr>
          <w:cantSplit/>
          <w:trHeight w:val="633"/>
        </w:trPr>
        <w:tc>
          <w:tcPr>
            <w:tcW w:w="1542" w:type="dxa"/>
            <w:shd w:val="clear" w:color="auto" w:fill="auto"/>
          </w:tcPr>
          <w:p w14:paraId="16323621"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1F53408B" w14:textId="77777777" w:rsidR="0038579B" w:rsidRDefault="00073D88">
            <w:pPr>
              <w:pStyle w:val="C-TableText"/>
              <w:rPr>
                <w:rFonts w:cs="Arial"/>
                <w:szCs w:val="22"/>
              </w:rPr>
            </w:pPr>
            <w:r>
              <w:rPr>
                <w:rFonts w:cs="Arial"/>
                <w:szCs w:val="22"/>
              </w:rPr>
              <w:t>EXOGEN does not affect the integrity of metal fixations,</w:t>
            </w:r>
            <w:r>
              <w:rPr>
                <w:rFonts w:cs="Arial"/>
                <w:szCs w:val="22"/>
                <w:vertAlign w:val="superscript"/>
              </w:rPr>
              <w:t>1,2</w:t>
            </w:r>
            <w:r>
              <w:rPr>
                <w:rFonts w:cs="Arial"/>
                <w:szCs w:val="22"/>
              </w:rPr>
              <w:t xml:space="preserve"> </w:t>
            </w:r>
            <w:r>
              <w:rPr>
                <w:rFonts w:cs="Arial"/>
                <w:b/>
                <w:bCs/>
                <w:szCs w:val="22"/>
              </w:rPr>
              <w:t>[</w:t>
            </w:r>
            <w:proofErr w:type="spellStart"/>
            <w:r>
              <w:rPr>
                <w:rFonts w:cs="Arial"/>
                <w:b/>
                <w:bCs/>
                <w:szCs w:val="22"/>
              </w:rPr>
              <w:t>Gersten</w:t>
            </w:r>
            <w:proofErr w:type="spellEnd"/>
            <w:r>
              <w:rPr>
                <w:rFonts w:cs="Arial"/>
                <w:b/>
                <w:bCs/>
                <w:szCs w:val="22"/>
              </w:rPr>
              <w:t xml:space="preserve"> 1958: 7a; EXOGEN User Guide: 13a]</w:t>
            </w:r>
            <w:r>
              <w:rPr>
                <w:rFonts w:cs="Arial"/>
                <w:szCs w:val="22"/>
              </w:rPr>
              <w:t xml:space="preserve"> is non-thermal,</w:t>
            </w:r>
            <w:r>
              <w:rPr>
                <w:rFonts w:cs="Arial"/>
                <w:szCs w:val="22"/>
                <w:vertAlign w:val="superscript"/>
              </w:rPr>
              <w:t>2</w:t>
            </w:r>
            <w:r>
              <w:rPr>
                <w:rFonts w:cs="Arial"/>
                <w:szCs w:val="22"/>
              </w:rPr>
              <w:t xml:space="preserve"> </w:t>
            </w:r>
            <w:r>
              <w:rPr>
                <w:rFonts w:cs="Arial"/>
                <w:b/>
                <w:bCs/>
                <w:szCs w:val="22"/>
              </w:rPr>
              <w:t>[EXOGEN User Guide: 13b, 14c]</w:t>
            </w:r>
            <w:r>
              <w:rPr>
                <w:rFonts w:cs="Arial"/>
                <w:b/>
                <w:szCs w:val="22"/>
              </w:rPr>
              <w:t xml:space="preserve"> </w:t>
            </w:r>
            <w:r>
              <w:rPr>
                <w:rFonts w:cs="Arial"/>
                <w:szCs w:val="22"/>
              </w:rPr>
              <w:t>and does not cause pin migration.</w:t>
            </w:r>
            <w:r>
              <w:rPr>
                <w:rFonts w:cs="Arial"/>
                <w:szCs w:val="22"/>
                <w:vertAlign w:val="superscript"/>
              </w:rPr>
              <w:t>2,3</w:t>
            </w:r>
            <w:r>
              <w:rPr>
                <w:rFonts w:cs="Arial"/>
                <w:szCs w:val="22"/>
              </w:rPr>
              <w:t xml:space="preserve"> </w:t>
            </w:r>
            <w:r>
              <w:rPr>
                <w:rFonts w:cs="Arial"/>
                <w:b/>
                <w:bCs/>
                <w:szCs w:val="22"/>
              </w:rPr>
              <w:t>[</w:t>
            </w:r>
            <w:proofErr w:type="spellStart"/>
            <w:r>
              <w:rPr>
                <w:rFonts w:cs="Arial"/>
                <w:b/>
                <w:bCs/>
                <w:szCs w:val="22"/>
              </w:rPr>
              <w:t>Lotsova</w:t>
            </w:r>
            <w:proofErr w:type="spellEnd"/>
            <w:r>
              <w:rPr>
                <w:rFonts w:cs="Arial"/>
                <w:b/>
                <w:bCs/>
                <w:szCs w:val="22"/>
              </w:rPr>
              <w:t xml:space="preserve"> 1979: 1a-b; EXOGEN User Guide: 13c]</w:t>
            </w:r>
          </w:p>
        </w:tc>
      </w:tr>
      <w:tr w:rsidR="0038579B" w14:paraId="026F08D9" w14:textId="77777777">
        <w:trPr>
          <w:cantSplit/>
          <w:trHeight w:val="543"/>
        </w:trPr>
        <w:tc>
          <w:tcPr>
            <w:tcW w:w="1542" w:type="dxa"/>
            <w:shd w:val="clear" w:color="auto" w:fill="auto"/>
          </w:tcPr>
          <w:p w14:paraId="43123E92"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DF74D05" w14:textId="77777777" w:rsidR="0038579B" w:rsidRDefault="00073D88">
            <w:pPr>
              <w:pStyle w:val="ListParagraph"/>
              <w:numPr>
                <w:ilvl w:val="0"/>
                <w:numId w:val="111"/>
              </w:numPr>
              <w:rPr>
                <w:rFonts w:ascii="Arial" w:hAnsi="Arial" w:cs="Arial"/>
              </w:rPr>
            </w:pPr>
            <w:proofErr w:type="spellStart"/>
            <w:r>
              <w:rPr>
                <w:rFonts w:ascii="Arial" w:hAnsi="Arial" w:cs="Arial"/>
              </w:rPr>
              <w:t>Gersten</w:t>
            </w:r>
            <w:proofErr w:type="spellEnd"/>
            <w:r>
              <w:rPr>
                <w:rFonts w:ascii="Arial" w:hAnsi="Arial" w:cs="Arial"/>
              </w:rPr>
              <w:t xml:space="preserve"> JW. Effect of metallic objects on temperature rises produced in tissues by ultrasound. </w:t>
            </w:r>
            <w:r>
              <w:rPr>
                <w:rFonts w:ascii="Arial" w:hAnsi="Arial" w:cs="Arial"/>
                <w:i/>
              </w:rPr>
              <w:t>Amer J Phys Med</w:t>
            </w:r>
            <w:r>
              <w:rPr>
                <w:rFonts w:ascii="Arial" w:hAnsi="Arial" w:cs="Arial"/>
              </w:rPr>
              <w:t>. 1958;37(2):75-82</w:t>
            </w:r>
          </w:p>
          <w:p w14:paraId="03527477" w14:textId="77777777" w:rsidR="0038579B" w:rsidRDefault="00073D88">
            <w:pPr>
              <w:pStyle w:val="ListParagraph"/>
              <w:numPr>
                <w:ilvl w:val="0"/>
                <w:numId w:val="111"/>
              </w:numPr>
              <w:rPr>
                <w:rFonts w:ascii="Arial" w:hAnsi="Arial" w:cs="Arial"/>
              </w:rPr>
            </w:pPr>
            <w:r>
              <w:rPr>
                <w:rFonts w:ascii="Arial" w:hAnsi="Arial" w:cs="Arial"/>
              </w:rPr>
              <w:t>Bioventus LLC. EXOGEN® User Guide. Last updated 2020. www.exogen.com/wp-content/uploads/2021/10/81087030-US-2020-User-Guide.pdf</w:t>
            </w:r>
          </w:p>
          <w:p w14:paraId="0D4A9CD3" w14:textId="77777777" w:rsidR="0038579B" w:rsidRDefault="00073D88">
            <w:pPr>
              <w:pStyle w:val="ListParagraph"/>
              <w:numPr>
                <w:ilvl w:val="0"/>
                <w:numId w:val="111"/>
              </w:numPr>
              <w:rPr>
                <w:rFonts w:ascii="Arial" w:hAnsi="Arial" w:cs="Arial"/>
              </w:rPr>
            </w:pPr>
            <w:proofErr w:type="spellStart"/>
            <w:r>
              <w:rPr>
                <w:rFonts w:ascii="Arial" w:hAnsi="Arial" w:cs="Arial"/>
              </w:rPr>
              <w:t>Lŏtsova</w:t>
            </w:r>
            <w:proofErr w:type="spellEnd"/>
            <w:r>
              <w:rPr>
                <w:rFonts w:ascii="Arial" w:hAnsi="Arial" w:cs="Arial"/>
              </w:rPr>
              <w:t xml:space="preserve"> EI. Effect of ultrasound on the strength of metal fixing pins for fractured bones. </w:t>
            </w:r>
            <w:r>
              <w:rPr>
                <w:rFonts w:ascii="Arial" w:hAnsi="Arial" w:cs="Arial"/>
                <w:i/>
              </w:rPr>
              <w:t>Mech Compos Mater</w:t>
            </w:r>
            <w:r>
              <w:rPr>
                <w:rFonts w:ascii="Arial" w:hAnsi="Arial" w:cs="Arial"/>
              </w:rPr>
              <w:t>. 1979;15(3):330. doi:10.1007/BF00624006</w:t>
            </w:r>
          </w:p>
        </w:tc>
      </w:tr>
    </w:tbl>
    <w:p w14:paraId="78B32E28"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5E9BF2D" w14:textId="77777777">
        <w:trPr>
          <w:cantSplit/>
          <w:trHeight w:val="633"/>
        </w:trPr>
        <w:tc>
          <w:tcPr>
            <w:tcW w:w="1542" w:type="dxa"/>
            <w:shd w:val="clear" w:color="auto" w:fill="auto"/>
          </w:tcPr>
          <w:p w14:paraId="0CFEB478"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25E0D87" w14:textId="77777777" w:rsidR="0038579B" w:rsidRDefault="00073D88">
            <w:pPr>
              <w:pStyle w:val="C-TableText"/>
              <w:numPr>
                <w:ilvl w:val="0"/>
                <w:numId w:val="26"/>
              </w:numPr>
              <w:rPr>
                <w:rFonts w:cs="Arial"/>
                <w:szCs w:val="22"/>
              </w:rPr>
            </w:pPr>
            <w:r>
              <w:rPr>
                <w:rFonts w:cs="Arial"/>
                <w:szCs w:val="22"/>
              </w:rPr>
              <w:t>EXOGEN used on animal models with metal fixation has been shown to be:</w:t>
            </w:r>
          </w:p>
          <w:p w14:paraId="0D39B4C9" w14:textId="77777777" w:rsidR="0038579B" w:rsidRDefault="00073D88">
            <w:pPr>
              <w:pStyle w:val="C-TableText"/>
              <w:numPr>
                <w:ilvl w:val="0"/>
                <w:numId w:val="25"/>
              </w:numPr>
              <w:rPr>
                <w:rFonts w:cs="Arial"/>
                <w:szCs w:val="22"/>
              </w:rPr>
            </w:pPr>
            <w:r>
              <w:rPr>
                <w:rFonts w:cs="Arial"/>
                <w:szCs w:val="22"/>
              </w:rPr>
              <w:t>Safe</w:t>
            </w:r>
            <w:r>
              <w:rPr>
                <w:rFonts w:cs="Arial"/>
                <w:szCs w:val="22"/>
                <w:vertAlign w:val="superscript"/>
              </w:rPr>
              <w:t>1,2</w:t>
            </w:r>
            <w:r>
              <w:rPr>
                <w:rFonts w:cs="Arial"/>
                <w:szCs w:val="22"/>
              </w:rPr>
              <w:t xml:space="preserve"> </w:t>
            </w:r>
            <w:r>
              <w:rPr>
                <w:rFonts w:cs="Arial"/>
                <w:b/>
                <w:bCs/>
                <w:szCs w:val="22"/>
              </w:rPr>
              <w:t xml:space="preserve">[Lehman 1959: 1a; </w:t>
            </w:r>
            <w:proofErr w:type="spellStart"/>
            <w:r>
              <w:rPr>
                <w:rFonts w:cs="Arial"/>
                <w:b/>
                <w:bCs/>
                <w:szCs w:val="22"/>
              </w:rPr>
              <w:t>Gersten</w:t>
            </w:r>
            <w:proofErr w:type="spellEnd"/>
            <w:r>
              <w:rPr>
                <w:rFonts w:cs="Arial"/>
                <w:b/>
                <w:bCs/>
                <w:szCs w:val="22"/>
              </w:rPr>
              <w:t xml:space="preserve"> 1958: 7a]</w:t>
            </w:r>
          </w:p>
          <w:p w14:paraId="79D93418" w14:textId="77777777" w:rsidR="0038579B" w:rsidRDefault="00073D88">
            <w:pPr>
              <w:pStyle w:val="C-TableText"/>
              <w:numPr>
                <w:ilvl w:val="0"/>
                <w:numId w:val="25"/>
              </w:numPr>
              <w:rPr>
                <w:rFonts w:cs="Arial"/>
                <w:szCs w:val="22"/>
              </w:rPr>
            </w:pPr>
            <w:r>
              <w:rPr>
                <w:rFonts w:cs="Arial"/>
                <w:szCs w:val="22"/>
              </w:rPr>
              <w:t>Non-cavitating</w:t>
            </w:r>
            <w:r>
              <w:rPr>
                <w:rFonts w:cs="Arial"/>
                <w:szCs w:val="22"/>
                <w:vertAlign w:val="superscript"/>
              </w:rPr>
              <w:t>1</w:t>
            </w:r>
            <w:r>
              <w:rPr>
                <w:rFonts w:cs="Arial"/>
                <w:szCs w:val="22"/>
              </w:rPr>
              <w:t xml:space="preserve"> </w:t>
            </w:r>
            <w:r>
              <w:rPr>
                <w:rFonts w:cs="Arial"/>
                <w:b/>
                <w:bCs/>
                <w:szCs w:val="22"/>
              </w:rPr>
              <w:t>[Lehman 1959: 1a]</w:t>
            </w:r>
          </w:p>
          <w:p w14:paraId="1CB07BF3" w14:textId="77777777" w:rsidR="0038579B" w:rsidRDefault="00073D88">
            <w:pPr>
              <w:pStyle w:val="C-TableText"/>
              <w:numPr>
                <w:ilvl w:val="0"/>
                <w:numId w:val="25"/>
              </w:numPr>
              <w:rPr>
                <w:rFonts w:cs="Arial"/>
                <w:szCs w:val="22"/>
              </w:rPr>
            </w:pPr>
            <w:r>
              <w:rPr>
                <w:rFonts w:cs="Arial"/>
                <w:szCs w:val="22"/>
              </w:rPr>
              <w:t>Nonthermal</w:t>
            </w:r>
            <w:r>
              <w:rPr>
                <w:rFonts w:cs="Arial"/>
                <w:szCs w:val="22"/>
                <w:vertAlign w:val="superscript"/>
              </w:rPr>
              <w:t>2</w:t>
            </w:r>
            <w:r>
              <w:rPr>
                <w:rFonts w:cs="Arial"/>
                <w:szCs w:val="22"/>
              </w:rPr>
              <w:t xml:space="preserve"> </w:t>
            </w:r>
            <w:r>
              <w:rPr>
                <w:rFonts w:cs="Arial"/>
                <w:b/>
                <w:bCs/>
                <w:szCs w:val="22"/>
              </w:rPr>
              <w:t>[</w:t>
            </w:r>
            <w:proofErr w:type="spellStart"/>
            <w:r>
              <w:rPr>
                <w:rFonts w:cs="Arial"/>
                <w:b/>
                <w:bCs/>
                <w:szCs w:val="22"/>
              </w:rPr>
              <w:t>Gersten</w:t>
            </w:r>
            <w:proofErr w:type="spellEnd"/>
            <w:r>
              <w:rPr>
                <w:rFonts w:cs="Arial"/>
                <w:b/>
                <w:bCs/>
                <w:szCs w:val="22"/>
              </w:rPr>
              <w:t xml:space="preserve"> 1958: 7a]</w:t>
            </w:r>
          </w:p>
          <w:p w14:paraId="398FDD3D" w14:textId="77777777" w:rsidR="0038579B" w:rsidRDefault="00073D88">
            <w:pPr>
              <w:pStyle w:val="C-TableText"/>
              <w:numPr>
                <w:ilvl w:val="0"/>
                <w:numId w:val="26"/>
              </w:numPr>
              <w:rPr>
                <w:rFonts w:cs="Arial"/>
                <w:szCs w:val="22"/>
              </w:rPr>
            </w:pPr>
            <w:r>
              <w:rPr>
                <w:rFonts w:cs="Arial"/>
                <w:szCs w:val="22"/>
              </w:rPr>
              <w:t>Preclinical studies demonstrated EXOGEN is:*</w:t>
            </w:r>
          </w:p>
          <w:p w14:paraId="5F273D55" w14:textId="77777777" w:rsidR="0038579B" w:rsidRDefault="00073D88">
            <w:pPr>
              <w:pStyle w:val="C-TableText"/>
              <w:numPr>
                <w:ilvl w:val="0"/>
                <w:numId w:val="27"/>
              </w:numPr>
              <w:rPr>
                <w:rFonts w:cs="Arial"/>
                <w:szCs w:val="22"/>
              </w:rPr>
            </w:pPr>
            <w:r>
              <w:rPr>
                <w:rFonts w:cs="Arial"/>
                <w:szCs w:val="22"/>
              </w:rPr>
              <w:t>Safe – no untoward effects in the presence of metal implants</w:t>
            </w:r>
            <w:r>
              <w:rPr>
                <w:rFonts w:cs="Arial"/>
                <w:szCs w:val="22"/>
                <w:vertAlign w:val="superscript"/>
              </w:rPr>
              <w:t>3</w:t>
            </w:r>
            <w:r>
              <w:rPr>
                <w:rFonts w:cs="Arial"/>
                <w:szCs w:val="22"/>
              </w:rPr>
              <w:t xml:space="preserve"> </w:t>
            </w:r>
            <w:r>
              <w:rPr>
                <w:rFonts w:cs="Arial"/>
                <w:b/>
                <w:bCs/>
                <w:szCs w:val="22"/>
              </w:rPr>
              <w:t>[EXOGEN User Guide: 13a]</w:t>
            </w:r>
          </w:p>
          <w:p w14:paraId="7F68CD5A" w14:textId="77777777" w:rsidR="0038579B" w:rsidRDefault="00073D88">
            <w:pPr>
              <w:pStyle w:val="C-TableText"/>
              <w:numPr>
                <w:ilvl w:val="0"/>
                <w:numId w:val="27"/>
              </w:numPr>
              <w:rPr>
                <w:rFonts w:cs="Arial"/>
                <w:szCs w:val="22"/>
              </w:rPr>
            </w:pPr>
            <w:r>
              <w:rPr>
                <w:rFonts w:cs="Arial"/>
                <w:szCs w:val="22"/>
              </w:rPr>
              <w:t>Non-cavitating – no pin migration or effect on a pin’s structural integrity</w:t>
            </w:r>
            <w:r>
              <w:rPr>
                <w:rFonts w:cs="Arial"/>
                <w:szCs w:val="22"/>
                <w:vertAlign w:val="superscript"/>
              </w:rPr>
              <w:t>1,4</w:t>
            </w:r>
            <w:r>
              <w:rPr>
                <w:rFonts w:cs="Arial"/>
                <w:szCs w:val="22"/>
              </w:rPr>
              <w:t xml:space="preserve"> </w:t>
            </w:r>
            <w:r>
              <w:rPr>
                <w:rFonts w:cs="Arial"/>
                <w:b/>
                <w:bCs/>
                <w:szCs w:val="22"/>
              </w:rPr>
              <w:t xml:space="preserve">[Lehman 1959: 1a; </w:t>
            </w:r>
            <w:proofErr w:type="spellStart"/>
            <w:r>
              <w:rPr>
                <w:rFonts w:cs="Arial"/>
                <w:b/>
                <w:bCs/>
                <w:szCs w:val="22"/>
              </w:rPr>
              <w:t>Lotsova</w:t>
            </w:r>
            <w:proofErr w:type="spellEnd"/>
            <w:r>
              <w:rPr>
                <w:rFonts w:cs="Arial"/>
                <w:b/>
                <w:bCs/>
                <w:szCs w:val="22"/>
              </w:rPr>
              <w:t xml:space="preserve"> 1979: 1a-b]</w:t>
            </w:r>
          </w:p>
          <w:p w14:paraId="729AEFFA" w14:textId="77777777" w:rsidR="0038579B" w:rsidRDefault="00073D88">
            <w:pPr>
              <w:pStyle w:val="C-TableText"/>
              <w:numPr>
                <w:ilvl w:val="0"/>
                <w:numId w:val="27"/>
              </w:numPr>
              <w:rPr>
                <w:rFonts w:cs="Arial"/>
                <w:szCs w:val="22"/>
              </w:rPr>
            </w:pPr>
            <w:r>
              <w:rPr>
                <w:rFonts w:cs="Arial"/>
                <w:szCs w:val="22"/>
              </w:rPr>
              <w:t>Non-thermal – detrimental thermal effects are not a concern</w:t>
            </w:r>
            <w:r>
              <w:rPr>
                <w:rFonts w:cs="Arial"/>
                <w:szCs w:val="22"/>
                <w:vertAlign w:val="superscript"/>
              </w:rPr>
              <w:t>3</w:t>
            </w:r>
            <w:r>
              <w:rPr>
                <w:rFonts w:cs="Arial"/>
                <w:szCs w:val="22"/>
              </w:rPr>
              <w:t xml:space="preserve"> </w:t>
            </w:r>
            <w:r>
              <w:rPr>
                <w:rFonts w:cs="Arial"/>
                <w:b/>
                <w:bCs/>
                <w:szCs w:val="22"/>
              </w:rPr>
              <w:t>[EXOGEN User Guide: 13b, 14c]</w:t>
            </w:r>
          </w:p>
          <w:p w14:paraId="3CF53472" w14:textId="21AFE57C" w:rsidR="0038579B" w:rsidRDefault="00240FDC">
            <w:pPr>
              <w:pStyle w:val="C-TableText"/>
              <w:rPr>
                <w:rFonts w:cs="Arial"/>
                <w:szCs w:val="22"/>
              </w:rPr>
            </w:pPr>
            <w:r>
              <w:rPr>
                <w:rFonts w:cs="Arial"/>
                <w:szCs w:val="22"/>
              </w:rPr>
              <w:t>*</w:t>
            </w:r>
            <w:r w:rsidRPr="00B94CF0">
              <w:rPr>
                <w:rFonts w:cs="Arial"/>
                <w:b/>
                <w:i/>
                <w:szCs w:val="22"/>
                <w:u w:val="single"/>
              </w:rPr>
              <w:t>Add Note:</w:t>
            </w:r>
            <w:r>
              <w:rPr>
                <w:rFonts w:cs="Arial"/>
                <w:b/>
                <w:bCs/>
                <w:szCs w:val="22"/>
              </w:rPr>
              <w:t xml:space="preserve"> </w:t>
            </w:r>
            <w:r w:rsidR="00073D88">
              <w:rPr>
                <w:rFonts w:cs="Arial"/>
                <w:szCs w:val="22"/>
              </w:rPr>
              <w:t>The clinical relevance of in vitro findings is unknown.</w:t>
            </w:r>
          </w:p>
        </w:tc>
      </w:tr>
      <w:tr w:rsidR="0038579B" w14:paraId="0E5C3013" w14:textId="77777777">
        <w:trPr>
          <w:cantSplit/>
          <w:trHeight w:val="543"/>
        </w:trPr>
        <w:tc>
          <w:tcPr>
            <w:tcW w:w="1542" w:type="dxa"/>
            <w:shd w:val="clear" w:color="auto" w:fill="auto"/>
          </w:tcPr>
          <w:p w14:paraId="1357D8F3"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C2A8D36" w14:textId="77777777" w:rsidR="0038579B" w:rsidRDefault="00073D88">
            <w:pPr>
              <w:pStyle w:val="ListParagraph"/>
              <w:numPr>
                <w:ilvl w:val="0"/>
                <w:numId w:val="112"/>
              </w:numPr>
              <w:rPr>
                <w:rFonts w:ascii="Arial" w:hAnsi="Arial" w:cs="Arial"/>
              </w:rPr>
            </w:pPr>
            <w:r>
              <w:rPr>
                <w:rFonts w:ascii="Arial" w:hAnsi="Arial" w:cs="Arial"/>
              </w:rPr>
              <w:t xml:space="preserve">Lehmann JF, </w:t>
            </w:r>
            <w:proofErr w:type="spellStart"/>
            <w:r>
              <w:rPr>
                <w:rFonts w:ascii="Arial" w:hAnsi="Arial" w:cs="Arial"/>
              </w:rPr>
              <w:t>Brunne</w:t>
            </w:r>
            <w:proofErr w:type="spellEnd"/>
            <w:r>
              <w:rPr>
                <w:rFonts w:ascii="Arial" w:hAnsi="Arial" w:cs="Arial"/>
              </w:rPr>
              <w:t xml:space="preserve"> GD, Martinis AJ, McMillan JA. Ultrasonic effects as demonstrated in live pigs with surgical metallic implants. </w:t>
            </w:r>
            <w:r>
              <w:rPr>
                <w:rFonts w:ascii="Arial" w:hAnsi="Arial" w:cs="Arial"/>
                <w:i/>
                <w:iCs/>
              </w:rPr>
              <w:t xml:space="preserve">Arch Phys Med </w:t>
            </w:r>
            <w:proofErr w:type="spellStart"/>
            <w:r>
              <w:rPr>
                <w:rFonts w:ascii="Arial" w:hAnsi="Arial" w:cs="Arial"/>
                <w:i/>
                <w:iCs/>
              </w:rPr>
              <w:t>Rehabil</w:t>
            </w:r>
            <w:proofErr w:type="spellEnd"/>
            <w:r>
              <w:rPr>
                <w:rFonts w:ascii="Arial" w:hAnsi="Arial" w:cs="Arial"/>
              </w:rPr>
              <w:t xml:space="preserve">. </w:t>
            </w:r>
            <w:proofErr w:type="gramStart"/>
            <w:r>
              <w:rPr>
                <w:rFonts w:ascii="Arial" w:hAnsi="Arial" w:cs="Arial"/>
              </w:rPr>
              <w:t>1959;40:483</w:t>
            </w:r>
            <w:proofErr w:type="gramEnd"/>
            <w:r>
              <w:rPr>
                <w:rFonts w:ascii="Cambria Math" w:hAnsi="Cambria Math" w:cs="Cambria Math"/>
              </w:rPr>
              <w:t>‐</w:t>
            </w:r>
            <w:r>
              <w:rPr>
                <w:rFonts w:ascii="Arial" w:hAnsi="Arial" w:cs="Arial"/>
              </w:rPr>
              <w:t>8.</w:t>
            </w:r>
          </w:p>
          <w:p w14:paraId="77782D86" w14:textId="77777777" w:rsidR="0038579B" w:rsidRDefault="00073D88">
            <w:pPr>
              <w:pStyle w:val="ListParagraph"/>
              <w:numPr>
                <w:ilvl w:val="0"/>
                <w:numId w:val="112"/>
              </w:numPr>
              <w:rPr>
                <w:rFonts w:ascii="Arial" w:hAnsi="Arial" w:cs="Arial"/>
              </w:rPr>
            </w:pPr>
            <w:proofErr w:type="spellStart"/>
            <w:r>
              <w:rPr>
                <w:rFonts w:ascii="Arial" w:hAnsi="Arial" w:cs="Arial"/>
              </w:rPr>
              <w:t>Gersten</w:t>
            </w:r>
            <w:proofErr w:type="spellEnd"/>
            <w:r>
              <w:rPr>
                <w:rFonts w:ascii="Arial" w:hAnsi="Arial" w:cs="Arial"/>
              </w:rPr>
              <w:t xml:space="preserve"> JW. Effect of metallic objects on temperature rises produced in tissues by ultrasound. </w:t>
            </w:r>
            <w:r>
              <w:rPr>
                <w:rFonts w:ascii="Arial" w:hAnsi="Arial" w:cs="Arial"/>
                <w:i/>
                <w:iCs/>
              </w:rPr>
              <w:t>Amer J Phys Med</w:t>
            </w:r>
            <w:r>
              <w:rPr>
                <w:rFonts w:ascii="Arial" w:hAnsi="Arial" w:cs="Arial"/>
              </w:rPr>
              <w:t>. 1958;37(2):75-82</w:t>
            </w:r>
          </w:p>
          <w:p w14:paraId="587776DF" w14:textId="77777777" w:rsidR="0038579B" w:rsidRDefault="00073D88">
            <w:pPr>
              <w:pStyle w:val="ListParagraph"/>
              <w:numPr>
                <w:ilvl w:val="0"/>
                <w:numId w:val="112"/>
              </w:numPr>
              <w:rPr>
                <w:rFonts w:ascii="Arial" w:hAnsi="Arial" w:cs="Arial"/>
              </w:rPr>
            </w:pPr>
            <w:r>
              <w:rPr>
                <w:rFonts w:ascii="Arial" w:hAnsi="Arial" w:cs="Arial"/>
              </w:rPr>
              <w:t>Bioventus LLC. EXOGEN® User Guide. Last updated 2020. www.exogen.com/wp-content/uploads/2021/10/81087030-US-2020-User-Guide.pdf</w:t>
            </w:r>
          </w:p>
          <w:p w14:paraId="7A183953" w14:textId="77777777" w:rsidR="0038579B" w:rsidRDefault="00073D88">
            <w:pPr>
              <w:pStyle w:val="ListParagraph"/>
              <w:numPr>
                <w:ilvl w:val="0"/>
                <w:numId w:val="112"/>
              </w:numPr>
              <w:rPr>
                <w:rFonts w:ascii="Arial" w:hAnsi="Arial" w:cs="Arial"/>
              </w:rPr>
            </w:pPr>
            <w:proofErr w:type="spellStart"/>
            <w:r>
              <w:rPr>
                <w:rFonts w:ascii="Arial" w:hAnsi="Arial" w:cs="Arial"/>
              </w:rPr>
              <w:t>Lŏtsova</w:t>
            </w:r>
            <w:proofErr w:type="spellEnd"/>
            <w:r>
              <w:rPr>
                <w:rFonts w:ascii="Arial" w:hAnsi="Arial" w:cs="Arial"/>
              </w:rPr>
              <w:t xml:space="preserve"> EI. Effect of ultrasound on the strength of metal fixing pins for fractured bones. </w:t>
            </w:r>
            <w:r>
              <w:rPr>
                <w:rFonts w:ascii="Arial" w:hAnsi="Arial" w:cs="Arial"/>
                <w:i/>
              </w:rPr>
              <w:t>Mech Compos Mater</w:t>
            </w:r>
            <w:r>
              <w:rPr>
                <w:rFonts w:ascii="Arial" w:hAnsi="Arial" w:cs="Arial"/>
              </w:rPr>
              <w:t>. 1979;15(3):330. doi:10.1007/BF00624006</w:t>
            </w:r>
          </w:p>
        </w:tc>
      </w:tr>
    </w:tbl>
    <w:p w14:paraId="01ACF364"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C0C07DF" w14:textId="77777777">
        <w:trPr>
          <w:cantSplit/>
          <w:trHeight w:val="633"/>
        </w:trPr>
        <w:tc>
          <w:tcPr>
            <w:tcW w:w="1542" w:type="dxa"/>
            <w:shd w:val="clear" w:color="auto" w:fill="auto"/>
          </w:tcPr>
          <w:p w14:paraId="6301F66D"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5D57AF28" w14:textId="77777777" w:rsidR="0038579B" w:rsidRDefault="00073D88">
            <w:pPr>
              <w:pStyle w:val="C-TableText"/>
              <w:rPr>
                <w:rFonts w:cs="Arial"/>
                <w:szCs w:val="22"/>
              </w:rPr>
            </w:pPr>
            <w:r>
              <w:rPr>
                <w:rFonts w:cs="Arial"/>
                <w:szCs w:val="22"/>
              </w:rPr>
              <w:t>EXOGEN’s LIPUS technology is proven to:</w:t>
            </w:r>
          </w:p>
          <w:p w14:paraId="07E7702B" w14:textId="77777777" w:rsidR="0038579B" w:rsidRDefault="00073D88">
            <w:pPr>
              <w:pStyle w:val="ListParagraph"/>
              <w:numPr>
                <w:ilvl w:val="0"/>
                <w:numId w:val="59"/>
              </w:numPr>
              <w:rPr>
                <w:rFonts w:ascii="Arial" w:hAnsi="Arial" w:cs="Arial"/>
              </w:rPr>
            </w:pPr>
            <w:r>
              <w:rPr>
                <w:rFonts w:ascii="Arial" w:hAnsi="Arial" w:cs="Arial"/>
              </w:rPr>
              <w:t>Reach a width of up to 45 mm from the transducer surface</w:t>
            </w:r>
            <w:r>
              <w:rPr>
                <w:rFonts w:ascii="Arial" w:eastAsia="Times New Roman" w:hAnsi="Arial" w:cs="Arial"/>
              </w:rPr>
              <w:t>.</w:t>
            </w:r>
            <w:r>
              <w:rPr>
                <w:rFonts w:ascii="Arial" w:eastAsia="Times New Roman" w:hAnsi="Arial" w:cs="Arial"/>
                <w:vertAlign w:val="superscript"/>
              </w:rPr>
              <w:t>1</w:t>
            </w:r>
            <w:r>
              <w:rPr>
                <w:rFonts w:ascii="Arial" w:eastAsia="Times New Roman" w:hAnsi="Arial" w:cs="Arial"/>
              </w:rPr>
              <w:t xml:space="preserve"> </w:t>
            </w:r>
            <w:r>
              <w:rPr>
                <w:rFonts w:ascii="Arial" w:eastAsia="Times New Roman" w:hAnsi="Arial" w:cs="Arial"/>
                <w:b/>
                <w:bCs/>
              </w:rPr>
              <w:t>[RPT-000368: 20a]</w:t>
            </w:r>
          </w:p>
          <w:p w14:paraId="54C6E4E8" w14:textId="77777777" w:rsidR="0038579B" w:rsidRDefault="00073D88">
            <w:pPr>
              <w:pStyle w:val="ListParagraph"/>
              <w:numPr>
                <w:ilvl w:val="0"/>
                <w:numId w:val="59"/>
              </w:numPr>
              <w:rPr>
                <w:rFonts w:ascii="Arial" w:hAnsi="Arial" w:cs="Arial"/>
              </w:rPr>
            </w:pPr>
            <w:r>
              <w:rPr>
                <w:rFonts w:ascii="Arial" w:hAnsi="Arial" w:cs="Arial"/>
              </w:rPr>
              <w:t>Penetrate soft tissue at a depth of more than 250 mm (10 inches</w:t>
            </w:r>
            <w:r>
              <w:rPr>
                <w:rFonts w:ascii="Arial" w:eastAsia="Times New Roman" w:hAnsi="Arial" w:cs="Arial"/>
              </w:rPr>
              <w:t>).</w:t>
            </w:r>
            <w:r>
              <w:rPr>
                <w:rFonts w:ascii="Arial" w:eastAsia="Times New Roman" w:hAnsi="Arial" w:cs="Arial"/>
                <w:vertAlign w:val="superscript"/>
              </w:rPr>
              <w:t>1</w:t>
            </w:r>
            <w:r>
              <w:rPr>
                <w:rFonts w:ascii="Arial" w:eastAsia="Times New Roman" w:hAnsi="Arial" w:cs="Arial"/>
                <w:b/>
                <w:bCs/>
              </w:rPr>
              <w:t xml:space="preserve"> [RPT-000368: 20b]</w:t>
            </w:r>
          </w:p>
          <w:p w14:paraId="6D487677" w14:textId="77777777" w:rsidR="0038579B" w:rsidRDefault="00073D88">
            <w:pPr>
              <w:pStyle w:val="ListParagraph"/>
              <w:numPr>
                <w:ilvl w:val="0"/>
                <w:numId w:val="59"/>
              </w:numPr>
              <w:rPr>
                <w:rFonts w:ascii="Arial" w:hAnsi="Arial" w:cs="Arial"/>
              </w:rPr>
            </w:pPr>
            <w:r>
              <w:rPr>
                <w:rFonts w:ascii="Arial" w:hAnsi="Arial" w:cs="Arial"/>
              </w:rPr>
              <w:t>Treat indicated fresh fractures</w:t>
            </w:r>
            <w:r>
              <w:rPr>
                <w:rFonts w:ascii="Arial" w:eastAsia="Times New Roman" w:hAnsi="Arial" w:cs="Arial"/>
              </w:rPr>
              <w:t>,</w:t>
            </w:r>
            <w:r>
              <w:rPr>
                <w:rFonts w:ascii="Arial" w:hAnsi="Arial" w:cs="Arial"/>
              </w:rPr>
              <w:t xml:space="preserve"> as well as </w:t>
            </w:r>
            <w:proofErr w:type="spellStart"/>
            <w:r>
              <w:rPr>
                <w:rFonts w:ascii="Arial" w:hAnsi="Arial" w:cs="Arial"/>
              </w:rPr>
              <w:t>nonunions</w:t>
            </w:r>
            <w:proofErr w:type="spellEnd"/>
            <w:r>
              <w:rPr>
                <w:rFonts w:ascii="Arial" w:hAnsi="Arial" w:cs="Arial"/>
              </w:rPr>
              <w:t>, including those with metal fixation or implants.</w:t>
            </w:r>
            <w:r>
              <w:rPr>
                <w:rFonts w:ascii="Arial" w:eastAsia="Times New Roman" w:hAnsi="Arial" w:cs="Arial"/>
                <w:vertAlign w:val="superscript"/>
              </w:rPr>
              <w:t>2,3</w:t>
            </w:r>
            <w:r>
              <w:rPr>
                <w:rFonts w:ascii="Arial" w:eastAsia="Times New Roman" w:hAnsi="Arial" w:cs="Arial"/>
              </w:rPr>
              <w:t xml:space="preserve"> </w:t>
            </w:r>
            <w:r>
              <w:rPr>
                <w:rFonts w:ascii="Arial" w:eastAsia="Times New Roman" w:hAnsi="Arial" w:cs="Arial"/>
                <w:b/>
                <w:bCs/>
              </w:rPr>
              <w:t>[EXOGEN User Guide: 3a, Lehmann 1959: 1a]</w:t>
            </w:r>
          </w:p>
          <w:p w14:paraId="0FF59970" w14:textId="77777777" w:rsidR="0038579B" w:rsidRDefault="00073D88">
            <w:pPr>
              <w:pStyle w:val="ListParagraph"/>
              <w:numPr>
                <w:ilvl w:val="0"/>
                <w:numId w:val="59"/>
              </w:numPr>
              <w:rPr>
                <w:rFonts w:ascii="Arial" w:hAnsi="Arial" w:cs="Arial"/>
              </w:rPr>
            </w:pPr>
            <w:commentRangeStart w:id="92"/>
            <w:r>
              <w:rPr>
                <w:rFonts w:ascii="Arial" w:hAnsi="Arial" w:cs="Arial"/>
              </w:rPr>
              <w:t xml:space="preserve">The shape of the beam in the graphic was determined to be 2 </w:t>
            </w:r>
            <w:proofErr w:type="spellStart"/>
            <w:r>
              <w:rPr>
                <w:rFonts w:ascii="Arial" w:hAnsi="Arial" w:cs="Arial"/>
              </w:rPr>
              <w:t>mW</w:t>
            </w:r>
            <w:proofErr w:type="spellEnd"/>
            <w:r>
              <w:rPr>
                <w:rFonts w:ascii="Arial" w:hAnsi="Arial" w:cs="Arial"/>
              </w:rPr>
              <w:t>/cm</w:t>
            </w:r>
            <w:r>
              <w:rPr>
                <w:rFonts w:ascii="Arial" w:hAnsi="Arial" w:cs="Arial"/>
                <w:vertAlign w:val="superscript"/>
              </w:rPr>
              <w:t xml:space="preserve">2 </w:t>
            </w:r>
            <w:r>
              <w:rPr>
                <w:rFonts w:ascii="Arial" w:hAnsi="Arial" w:cs="Arial"/>
              </w:rPr>
              <w:t>via experimental research; this is the minimum required for cellular biological stimulation.</w:t>
            </w:r>
            <w:commentRangeEnd w:id="92"/>
            <w:r>
              <w:rPr>
                <w:rFonts w:ascii="Arial" w:hAnsi="Arial" w:cs="Arial"/>
                <w:vertAlign w:val="superscript"/>
              </w:rPr>
              <w:t>1,4</w:t>
            </w:r>
            <w:r>
              <w:rPr>
                <w:rFonts w:ascii="Arial" w:hAnsi="Arial" w:cs="Arial"/>
              </w:rPr>
              <w:t xml:space="preserve"> </w:t>
            </w:r>
            <w:r>
              <w:rPr>
                <w:rFonts w:ascii="Arial" w:hAnsi="Arial" w:cs="Arial"/>
                <w:b/>
                <w:bCs/>
              </w:rPr>
              <w:t xml:space="preserve">[RPT-000368: 19-25]  </w:t>
            </w:r>
            <w:r>
              <w:rPr>
                <w:rStyle w:val="CommentReference"/>
              </w:rPr>
              <w:commentReference w:id="92"/>
            </w:r>
          </w:p>
        </w:tc>
      </w:tr>
      <w:tr w:rsidR="0038579B" w14:paraId="14798848" w14:textId="77777777">
        <w:trPr>
          <w:cantSplit/>
          <w:trHeight w:val="543"/>
        </w:trPr>
        <w:tc>
          <w:tcPr>
            <w:tcW w:w="1542" w:type="dxa"/>
            <w:shd w:val="clear" w:color="auto" w:fill="auto"/>
          </w:tcPr>
          <w:p w14:paraId="5496D9F7" w14:textId="77777777" w:rsidR="0038579B" w:rsidRDefault="00073D88">
            <w:pPr>
              <w:pStyle w:val="C-TableText"/>
              <w:rPr>
                <w:rFonts w:cs="Arial"/>
                <w:b/>
                <w:szCs w:val="22"/>
              </w:rPr>
            </w:pPr>
            <w:r>
              <w:rPr>
                <w:rFonts w:cs="Arial"/>
                <w:b/>
                <w:szCs w:val="22"/>
              </w:rPr>
              <w:t xml:space="preserve">Graph </w:t>
            </w:r>
          </w:p>
        </w:tc>
        <w:tc>
          <w:tcPr>
            <w:tcW w:w="8022" w:type="dxa"/>
            <w:shd w:val="clear" w:color="auto" w:fill="auto"/>
            <w:vAlign w:val="center"/>
          </w:tcPr>
          <w:p w14:paraId="3A34BE69" w14:textId="77777777" w:rsidR="0038579B" w:rsidRDefault="00073D88">
            <w:pPr>
              <w:pStyle w:val="C-TableText"/>
              <w:rPr>
                <w:rFonts w:cs="Arial"/>
                <w:szCs w:val="22"/>
              </w:rPr>
            </w:pPr>
            <w:r>
              <w:rPr>
                <w:rFonts w:cs="Arial"/>
                <w:noProof/>
              </w:rPr>
              <w:drawing>
                <wp:inline distT="0" distB="0" distL="0" distR="0" wp14:anchorId="44CB6F98" wp14:editId="4B84EBF7">
                  <wp:extent cx="4724400" cy="3672514"/>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32527" cy="3678831"/>
                          </a:xfrm>
                          <a:prstGeom prst="rect">
                            <a:avLst/>
                          </a:prstGeom>
                        </pic:spPr>
                      </pic:pic>
                    </a:graphicData>
                  </a:graphic>
                </wp:inline>
              </w:drawing>
            </w:r>
          </w:p>
        </w:tc>
      </w:tr>
      <w:tr w:rsidR="0038579B" w14:paraId="4BF2164D" w14:textId="77777777">
        <w:trPr>
          <w:cantSplit/>
          <w:trHeight w:val="543"/>
        </w:trPr>
        <w:tc>
          <w:tcPr>
            <w:tcW w:w="1542" w:type="dxa"/>
            <w:shd w:val="clear" w:color="auto" w:fill="auto"/>
          </w:tcPr>
          <w:p w14:paraId="156DE63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426487D" w14:textId="77777777" w:rsidR="0038579B" w:rsidRDefault="00073D88">
            <w:pPr>
              <w:pStyle w:val="ListParagraph"/>
              <w:numPr>
                <w:ilvl w:val="0"/>
                <w:numId w:val="113"/>
              </w:numPr>
              <w:rPr>
                <w:rFonts w:ascii="Arial" w:hAnsi="Arial" w:cs="Arial"/>
              </w:rPr>
            </w:pPr>
            <w:r>
              <w:rPr>
                <w:rFonts w:ascii="Arial" w:hAnsi="Arial" w:cs="Arial"/>
              </w:rPr>
              <w:t>Bioventus LLC. EXOGEN ultrasound signal depth and penetration. Data on file, RPT-000368</w:t>
            </w:r>
          </w:p>
          <w:p w14:paraId="3BB7C232" w14:textId="77777777" w:rsidR="0038579B" w:rsidRDefault="00073D88">
            <w:pPr>
              <w:pStyle w:val="ListParagraph"/>
              <w:numPr>
                <w:ilvl w:val="0"/>
                <w:numId w:val="113"/>
              </w:numPr>
              <w:rPr>
                <w:rFonts w:ascii="Arial" w:hAnsi="Arial" w:cs="Arial"/>
              </w:rPr>
            </w:pPr>
            <w:r>
              <w:rPr>
                <w:rFonts w:ascii="Arial" w:hAnsi="Arial" w:cs="Arial"/>
              </w:rPr>
              <w:t>Bioventus LLC. EXOGEN® User Guide. Last updated 2020. www.exogen.com/wp-content/uploads/2021/10/81087030-US-2020-User-Guide.pdf</w:t>
            </w:r>
          </w:p>
          <w:p w14:paraId="13A1C964" w14:textId="77777777" w:rsidR="0038579B" w:rsidRDefault="00073D88">
            <w:pPr>
              <w:pStyle w:val="ListParagraph"/>
              <w:numPr>
                <w:ilvl w:val="0"/>
                <w:numId w:val="113"/>
              </w:numPr>
              <w:rPr>
                <w:rFonts w:ascii="Arial" w:hAnsi="Arial" w:cs="Arial"/>
              </w:rPr>
            </w:pPr>
            <w:r>
              <w:rPr>
                <w:rFonts w:ascii="Arial" w:hAnsi="Arial" w:cs="Arial"/>
              </w:rPr>
              <w:t xml:space="preserve">Lehmann JF, </w:t>
            </w:r>
            <w:proofErr w:type="spellStart"/>
            <w:r>
              <w:rPr>
                <w:rFonts w:ascii="Arial" w:hAnsi="Arial" w:cs="Arial"/>
              </w:rPr>
              <w:t>Brunne</w:t>
            </w:r>
            <w:proofErr w:type="spellEnd"/>
            <w:r>
              <w:rPr>
                <w:rFonts w:ascii="Arial" w:hAnsi="Arial" w:cs="Arial"/>
              </w:rPr>
              <w:t xml:space="preserve"> GD, Martinis AJ, McMillan JA. Ultrasonic effects as demonstrated in live pigs with surgical metallic implants. </w:t>
            </w:r>
            <w:r>
              <w:rPr>
                <w:rFonts w:ascii="Arial" w:hAnsi="Arial" w:cs="Arial"/>
                <w:i/>
              </w:rPr>
              <w:t xml:space="preserve">Arch Phys Med </w:t>
            </w:r>
            <w:proofErr w:type="spellStart"/>
            <w:r>
              <w:rPr>
                <w:rFonts w:ascii="Arial" w:hAnsi="Arial" w:cs="Arial"/>
                <w:i/>
              </w:rPr>
              <w:t>Rehabil</w:t>
            </w:r>
            <w:proofErr w:type="spellEnd"/>
            <w:r>
              <w:rPr>
                <w:rFonts w:ascii="Arial" w:hAnsi="Arial" w:cs="Arial"/>
              </w:rPr>
              <w:t xml:space="preserve">. </w:t>
            </w:r>
            <w:proofErr w:type="gramStart"/>
            <w:r>
              <w:rPr>
                <w:rFonts w:ascii="Arial" w:hAnsi="Arial" w:cs="Arial"/>
              </w:rPr>
              <w:t>1959;40:483</w:t>
            </w:r>
            <w:proofErr w:type="gramEnd"/>
            <w:r>
              <w:rPr>
                <w:rFonts w:ascii="Arial" w:hAnsi="Arial" w:cs="Arial"/>
              </w:rPr>
              <w:t>-8.</w:t>
            </w:r>
          </w:p>
          <w:p w14:paraId="620A9B3B" w14:textId="4785799D" w:rsidR="0038579B" w:rsidRDefault="00073D88" w:rsidP="00A6608B">
            <w:pPr>
              <w:pStyle w:val="ListParagraph"/>
              <w:numPr>
                <w:ilvl w:val="0"/>
                <w:numId w:val="113"/>
              </w:numPr>
              <w:rPr>
                <w:rFonts w:ascii="Arial" w:hAnsi="Arial" w:cs="Arial"/>
              </w:rPr>
            </w:pPr>
            <w:r>
              <w:rPr>
                <w:rFonts w:ascii="Arial" w:hAnsi="Arial" w:cs="Arial"/>
              </w:rPr>
              <w:t xml:space="preserve">Angle SR, </w:t>
            </w:r>
            <w:proofErr w:type="spellStart"/>
            <w:r>
              <w:rPr>
                <w:rFonts w:ascii="Arial" w:hAnsi="Arial" w:cs="Arial"/>
              </w:rPr>
              <w:t>Sena</w:t>
            </w:r>
            <w:proofErr w:type="spellEnd"/>
            <w:r>
              <w:rPr>
                <w:rFonts w:ascii="Arial" w:hAnsi="Arial" w:cs="Arial"/>
              </w:rPr>
              <w:t xml:space="preserve"> K, Sumner DR, </w:t>
            </w:r>
            <w:proofErr w:type="spellStart"/>
            <w:r>
              <w:rPr>
                <w:rFonts w:ascii="Arial" w:hAnsi="Arial" w:cs="Arial"/>
              </w:rPr>
              <w:t>Virdi</w:t>
            </w:r>
            <w:proofErr w:type="spellEnd"/>
            <w:r>
              <w:rPr>
                <w:rFonts w:ascii="Arial" w:hAnsi="Arial" w:cs="Arial"/>
              </w:rPr>
              <w:t xml:space="preserve"> AS. Osteogenic differentiation of rat bone marrow stromal cells by various intensities of low-intensity pulsed ultrasound. Ultrasonics. 2011;51(3):281-8. PMID: 20965537. https://pubmed.ncbi.nlm.nih.gov/20965537/  </w:t>
            </w:r>
          </w:p>
        </w:tc>
      </w:tr>
    </w:tbl>
    <w:p w14:paraId="214E6915" w14:textId="77777777" w:rsidR="0038579B" w:rsidRDefault="0038579B">
      <w:pPr>
        <w:pStyle w:val="C-BodyText"/>
        <w:rPr>
          <w:rFonts w:cs="Arial"/>
          <w:sz w:val="22"/>
          <w:szCs w:val="22"/>
        </w:rPr>
      </w:pPr>
    </w:p>
    <w:p w14:paraId="58220DB0" w14:textId="77777777" w:rsidR="0038579B" w:rsidRDefault="0038579B">
      <w:pPr>
        <w:pStyle w:val="C-BodyText"/>
        <w:rPr>
          <w:rFonts w:cs="Arial"/>
          <w:sz w:val="22"/>
          <w:szCs w:val="22"/>
        </w:rPr>
      </w:pPr>
    </w:p>
    <w:p w14:paraId="2D740895" w14:textId="77777777" w:rsidR="0038579B" w:rsidRDefault="00073D88">
      <w:pPr>
        <w:pStyle w:val="Heading2"/>
        <w:keepLines/>
        <w:numPr>
          <w:ilvl w:val="1"/>
          <w:numId w:val="38"/>
        </w:numPr>
        <w:rPr>
          <w:rFonts w:ascii="Arial" w:hAnsi="Arial" w:cs="Arial"/>
          <w:sz w:val="22"/>
          <w:szCs w:val="22"/>
        </w:rPr>
      </w:pPr>
      <w:r>
        <w:rPr>
          <w:rFonts w:ascii="Arial" w:hAnsi="Arial" w:cs="Arial"/>
          <w:sz w:val="22"/>
          <w:szCs w:val="22"/>
        </w:rPr>
        <w:t xml:space="preserve"> </w:t>
      </w:r>
      <w:bookmarkStart w:id="93" w:name="_Toc43883998"/>
      <w:r>
        <w:rPr>
          <w:rFonts w:ascii="Arial" w:hAnsi="Arial" w:cs="Arial"/>
          <w:sz w:val="22"/>
          <w:szCs w:val="22"/>
        </w:rPr>
        <w:t>EXOGEN Clinical Effectiveness Claims</w:t>
      </w:r>
      <w:bookmarkEnd w:id="93"/>
    </w:p>
    <w:p w14:paraId="577A0854" w14:textId="77777777" w:rsidR="0038579B" w:rsidRDefault="00073D88">
      <w:pPr>
        <w:pStyle w:val="Heading3"/>
        <w:keepLines/>
        <w:numPr>
          <w:ilvl w:val="2"/>
          <w:numId w:val="38"/>
        </w:numPr>
        <w:rPr>
          <w:rFonts w:ascii="Arial" w:hAnsi="Arial" w:cs="Arial"/>
        </w:rPr>
      </w:pPr>
      <w:r>
        <w:rPr>
          <w:rFonts w:ascii="Arial" w:hAnsi="Arial" w:cs="Arial"/>
        </w:rPr>
        <w:t>Fresh Fractures</w:t>
      </w:r>
    </w:p>
    <w:p w14:paraId="7F9E744D" w14:textId="1093CA75" w:rsidR="0038579B" w:rsidRDefault="00240FDC">
      <w:pPr>
        <w:pStyle w:val="C-BodyText"/>
        <w:keepNext/>
        <w:keepLines/>
        <w:spacing w:line="240" w:lineRule="auto"/>
        <w:rPr>
          <w:rFonts w:cs="Arial"/>
          <w:sz w:val="22"/>
          <w:szCs w:val="22"/>
        </w:rPr>
      </w:pPr>
      <w:r>
        <w:rPr>
          <w:rFonts w:cs="Arial"/>
          <w:sz w:val="22"/>
          <w:szCs w:val="22"/>
        </w:rPr>
        <w:t>Please note that the u</w:t>
      </w:r>
      <w:commentRangeStart w:id="94"/>
      <w:commentRangeStart w:id="95"/>
      <w:r w:rsidR="00073D88">
        <w:rPr>
          <w:rFonts w:cs="Arial"/>
          <w:sz w:val="22"/>
          <w:szCs w:val="22"/>
        </w:rPr>
        <w:t>se of the phrase "indicated fresh fractures" must include a footnote symbol that refers to the summary of Indications for Use.</w:t>
      </w:r>
      <w:commentRangeEnd w:id="94"/>
      <w:r w:rsidR="00073D88">
        <w:rPr>
          <w:rStyle w:val="CommentReference"/>
        </w:rPr>
        <w:commentReference w:id="94"/>
      </w:r>
      <w:commentRangeEnd w:id="95"/>
      <w:r w:rsidR="00073D88">
        <w:rPr>
          <w:rStyle w:val="CommentReference"/>
        </w:rPr>
        <w:commentReference w:id="95"/>
      </w:r>
    </w:p>
    <w:p w14:paraId="7CE09C7D" w14:textId="77777777" w:rsidR="0038579B" w:rsidRDefault="0038579B">
      <w:pPr>
        <w:pStyle w:val="C-BodyText"/>
        <w:keepNext/>
        <w:keepLines/>
        <w:spacing w:line="240" w:lineRule="auto"/>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8B58A40" w14:textId="77777777">
        <w:trPr>
          <w:cantSplit/>
          <w:trHeight w:val="633"/>
        </w:trPr>
        <w:tc>
          <w:tcPr>
            <w:tcW w:w="1542" w:type="dxa"/>
            <w:shd w:val="clear" w:color="auto" w:fill="auto"/>
          </w:tcPr>
          <w:p w14:paraId="4FE0649D"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6E80C8F4" w14:textId="3B8C3CCD" w:rsidR="0038579B" w:rsidRDefault="00240FDC">
            <w:pPr>
              <w:pStyle w:val="C-TableText"/>
              <w:numPr>
                <w:ilvl w:val="0"/>
                <w:numId w:val="18"/>
              </w:numPr>
              <w:rPr>
                <w:rFonts w:cs="Arial"/>
                <w:szCs w:val="22"/>
              </w:rPr>
            </w:pPr>
            <w:r>
              <w:rPr>
                <w:rFonts w:cs="Arial"/>
                <w:szCs w:val="22"/>
              </w:rPr>
              <w:t>E</w:t>
            </w:r>
            <w:commentRangeStart w:id="96"/>
            <w:r w:rsidR="00073D88">
              <w:rPr>
                <w:rFonts w:cs="Arial"/>
                <w:szCs w:val="22"/>
              </w:rPr>
              <w:t>XOGEN is an FDA-approved bone healing device with 38% accelerated healing of indicated fresh fractures</w:t>
            </w:r>
            <w:r w:rsidR="00073D88">
              <w:rPr>
                <w:rFonts w:cs="Arial"/>
                <w:vertAlign w:val="superscript"/>
              </w:rPr>
              <w:t>1,2</w:t>
            </w:r>
            <w:r>
              <w:rPr>
                <w:rFonts w:cs="Arial"/>
                <w:szCs w:val="22"/>
              </w:rPr>
              <w:t>*</w:t>
            </w:r>
            <w:r w:rsidR="00073D88">
              <w:rPr>
                <w:rFonts w:cs="Arial"/>
                <w:szCs w:val="22"/>
              </w:rPr>
              <w:t xml:space="preserve"> </w:t>
            </w:r>
            <w:r w:rsidR="00073D88">
              <w:rPr>
                <w:rFonts w:cs="Arial"/>
                <w:b/>
                <w:bCs/>
                <w:szCs w:val="22"/>
              </w:rPr>
              <w:t>[Heckman 1994: 7a; Kristiansen 1997:7a]</w:t>
            </w:r>
            <w:commentRangeEnd w:id="96"/>
            <w:r w:rsidR="00073D88">
              <w:rPr>
                <w:rStyle w:val="CommentReference"/>
              </w:rPr>
              <w:commentReference w:id="96"/>
            </w:r>
          </w:p>
          <w:p w14:paraId="5DAA2463" w14:textId="4D53FB0D" w:rsidR="0038579B" w:rsidRDefault="00073D88">
            <w:pPr>
              <w:pStyle w:val="C-TableText"/>
              <w:numPr>
                <w:ilvl w:val="0"/>
                <w:numId w:val="18"/>
              </w:numPr>
              <w:rPr>
                <w:rFonts w:cs="Arial"/>
                <w:szCs w:val="22"/>
              </w:rPr>
            </w:pPr>
            <w:r>
              <w:rPr>
                <w:rFonts w:cs="Arial"/>
                <w:szCs w:val="22"/>
              </w:rPr>
              <w:t>EXOGEN ultrasound accelerates healing of indicated fresh fractures by 38%.</w:t>
            </w:r>
            <w:r>
              <w:rPr>
                <w:rFonts w:cs="Arial"/>
                <w:vertAlign w:val="superscript"/>
              </w:rPr>
              <w:t>1,2</w:t>
            </w:r>
            <w:r w:rsidR="00240FDC">
              <w:rPr>
                <w:rFonts w:cs="Arial"/>
                <w:szCs w:val="22"/>
              </w:rPr>
              <w:t>*</w:t>
            </w:r>
            <w:r>
              <w:rPr>
                <w:rFonts w:cs="Arial"/>
                <w:szCs w:val="22"/>
              </w:rPr>
              <w:t xml:space="preserve"> </w:t>
            </w:r>
            <w:r>
              <w:rPr>
                <w:rFonts w:cs="Arial"/>
                <w:b/>
                <w:bCs/>
                <w:szCs w:val="22"/>
              </w:rPr>
              <w:t>[Heckman 1994: 7a; Kristiansen 1997:7a]</w:t>
            </w:r>
          </w:p>
          <w:p w14:paraId="6342CB98" w14:textId="68E6C196" w:rsidR="0038579B" w:rsidRDefault="00073D88">
            <w:pPr>
              <w:pStyle w:val="C-TableText"/>
              <w:numPr>
                <w:ilvl w:val="0"/>
                <w:numId w:val="18"/>
              </w:numPr>
              <w:rPr>
                <w:rFonts w:cs="Arial"/>
                <w:szCs w:val="22"/>
              </w:rPr>
            </w:pPr>
            <w:r>
              <w:rPr>
                <w:rFonts w:cs="Arial"/>
                <w:szCs w:val="22"/>
              </w:rPr>
              <w:t>EXOGEN accelerates the time to healing of indicated fresh fractures</w:t>
            </w:r>
            <w:r w:rsidR="00240FDC">
              <w:rPr>
                <w:rFonts w:cs="Arial"/>
                <w:szCs w:val="22"/>
              </w:rPr>
              <w:t>.</w:t>
            </w:r>
            <w:r>
              <w:rPr>
                <w:rFonts w:cs="Arial"/>
                <w:vertAlign w:val="superscript"/>
              </w:rPr>
              <w:t>1,2</w:t>
            </w:r>
            <w:r w:rsidR="00240FDC">
              <w:rPr>
                <w:rFonts w:cs="Arial"/>
                <w:szCs w:val="22"/>
              </w:rPr>
              <w:t>*</w:t>
            </w:r>
            <w:r>
              <w:rPr>
                <w:rFonts w:cs="Arial"/>
                <w:szCs w:val="22"/>
              </w:rPr>
              <w:t xml:space="preserve"> </w:t>
            </w:r>
            <w:r>
              <w:rPr>
                <w:rFonts w:cs="Arial"/>
                <w:b/>
                <w:bCs/>
                <w:szCs w:val="22"/>
              </w:rPr>
              <w:t>[Heckman 1994: 7a; Kristiansen 1997:7a]</w:t>
            </w:r>
          </w:p>
          <w:p w14:paraId="14897A10" w14:textId="24323131" w:rsidR="0038579B" w:rsidRDefault="00073D88">
            <w:pPr>
              <w:pStyle w:val="C-TableText"/>
              <w:numPr>
                <w:ilvl w:val="0"/>
                <w:numId w:val="18"/>
              </w:numPr>
              <w:rPr>
                <w:rFonts w:cs="Arial"/>
                <w:szCs w:val="22"/>
              </w:rPr>
            </w:pPr>
            <w:r>
              <w:rPr>
                <w:rFonts w:cs="Arial"/>
                <w:szCs w:val="22"/>
              </w:rPr>
              <w:t>38% faster heali</w:t>
            </w:r>
            <w:r w:rsidR="00240FDC">
              <w:rPr>
                <w:rFonts w:cs="Arial"/>
                <w:szCs w:val="22"/>
              </w:rPr>
              <w:t>ng of indicated fresh fractures.</w:t>
            </w:r>
            <w:r>
              <w:rPr>
                <w:rFonts w:cs="Arial"/>
                <w:vertAlign w:val="superscript"/>
              </w:rPr>
              <w:t>1,2</w:t>
            </w:r>
            <w:r w:rsidR="00240FDC">
              <w:rPr>
                <w:rFonts w:cs="Arial"/>
                <w:szCs w:val="22"/>
              </w:rPr>
              <w:t>*</w:t>
            </w:r>
            <w:r>
              <w:rPr>
                <w:rFonts w:cs="Arial"/>
                <w:szCs w:val="22"/>
              </w:rPr>
              <w:t xml:space="preserve"> </w:t>
            </w:r>
            <w:r>
              <w:rPr>
                <w:rFonts w:cs="Arial"/>
                <w:b/>
                <w:bCs/>
                <w:szCs w:val="22"/>
              </w:rPr>
              <w:t>[Heckman 1994: 7a; Kristiansen 1997:7a]</w:t>
            </w:r>
          </w:p>
          <w:p w14:paraId="791C643E" w14:textId="6BD35BD2" w:rsidR="0038579B" w:rsidRDefault="00073D88">
            <w:pPr>
              <w:pStyle w:val="C-TableText"/>
              <w:numPr>
                <w:ilvl w:val="0"/>
                <w:numId w:val="18"/>
              </w:numPr>
              <w:rPr>
                <w:rFonts w:cs="Arial"/>
                <w:szCs w:val="22"/>
              </w:rPr>
            </w:pPr>
            <w:r>
              <w:rPr>
                <w:rFonts w:cs="Arial"/>
                <w:szCs w:val="22"/>
              </w:rPr>
              <w:t>38% accelerated heali</w:t>
            </w:r>
            <w:r w:rsidR="00240FDC">
              <w:rPr>
                <w:rFonts w:cs="Arial"/>
                <w:szCs w:val="22"/>
              </w:rPr>
              <w:t>ng of indicated fresh fractures.</w:t>
            </w:r>
            <w:r>
              <w:rPr>
                <w:rFonts w:cs="Arial"/>
                <w:vertAlign w:val="superscript"/>
              </w:rPr>
              <w:t>1,2</w:t>
            </w:r>
            <w:r w:rsidR="00240FDC">
              <w:rPr>
                <w:rFonts w:cs="Arial"/>
                <w:szCs w:val="22"/>
              </w:rPr>
              <w:t>*</w:t>
            </w:r>
            <w:r>
              <w:rPr>
                <w:rFonts w:cs="Arial"/>
                <w:szCs w:val="22"/>
              </w:rPr>
              <w:t xml:space="preserve"> </w:t>
            </w:r>
            <w:r>
              <w:rPr>
                <w:rFonts w:cs="Arial"/>
                <w:b/>
                <w:bCs/>
                <w:szCs w:val="22"/>
              </w:rPr>
              <w:t>[Heckman 1994: 7a; Kristiansen 1997:7a]</w:t>
            </w:r>
          </w:p>
          <w:p w14:paraId="513E93B6" w14:textId="77777777" w:rsidR="0038579B" w:rsidRDefault="00073D88">
            <w:pPr>
              <w:pStyle w:val="C-TableText"/>
              <w:rPr>
                <w:rFonts w:cs="Arial"/>
                <w:szCs w:val="22"/>
              </w:rPr>
            </w:pPr>
            <w:r>
              <w:rPr>
                <w:rFonts w:cs="Arial"/>
                <w:szCs w:val="22"/>
              </w:rPr>
              <w:t>*Indications for Use</w:t>
            </w:r>
          </w:p>
        </w:tc>
      </w:tr>
      <w:tr w:rsidR="0038579B" w14:paraId="1A9913F5" w14:textId="77777777">
        <w:trPr>
          <w:cantSplit/>
          <w:trHeight w:val="543"/>
        </w:trPr>
        <w:tc>
          <w:tcPr>
            <w:tcW w:w="1542" w:type="dxa"/>
            <w:shd w:val="clear" w:color="auto" w:fill="auto"/>
          </w:tcPr>
          <w:p w14:paraId="1785B0FD"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EE3976C" w14:textId="77777777" w:rsidR="0038579B" w:rsidRPr="003A69E3" w:rsidRDefault="00073D88">
            <w:pPr>
              <w:pStyle w:val="ListParagraph"/>
              <w:numPr>
                <w:ilvl w:val="0"/>
                <w:numId w:val="114"/>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 xml:space="preserve">J </w:t>
            </w:r>
            <w:r w:rsidRPr="003A69E3">
              <w:rPr>
                <w:rFonts w:ascii="Arial" w:hAnsi="Arial" w:cs="Arial"/>
                <w:i/>
              </w:rPr>
              <w:t>Bone Joint Surg Am</w:t>
            </w:r>
            <w:r w:rsidRPr="003A69E3">
              <w:rPr>
                <w:rFonts w:ascii="Arial" w:hAnsi="Arial" w:cs="Arial"/>
              </w:rPr>
              <w:t>. 1994;76(1):26</w:t>
            </w:r>
            <w:r w:rsidRPr="003A69E3">
              <w:rPr>
                <w:rFonts w:ascii="Cambria Math" w:hAnsi="Cambria Math" w:cs="Cambria Math"/>
              </w:rPr>
              <w:t>‐</w:t>
            </w:r>
            <w:r w:rsidRPr="003A69E3">
              <w:rPr>
                <w:rFonts w:ascii="Arial" w:hAnsi="Arial" w:cs="Arial"/>
              </w:rPr>
              <w:t>34. doi:10.2106/00004623-199401000-00004</w:t>
            </w:r>
          </w:p>
          <w:p w14:paraId="7C350F4E" w14:textId="77777777" w:rsidR="0038579B" w:rsidRDefault="00073D88">
            <w:pPr>
              <w:pStyle w:val="ListParagraph"/>
              <w:numPr>
                <w:ilvl w:val="0"/>
                <w:numId w:val="114"/>
              </w:numPr>
              <w:rPr>
                <w:rFonts w:ascii="Arial" w:hAnsi="Arial" w:cs="Arial"/>
              </w:rPr>
            </w:pPr>
            <w:commentRangeStart w:id="97"/>
            <w:r w:rsidRPr="003A69E3">
              <w:rPr>
                <w:rFonts w:ascii="Arial" w:hAnsi="Arial" w:cs="Arial"/>
              </w:rPr>
              <w:t xml:space="preserve">Kristiansen TK, </w:t>
            </w:r>
            <w:proofErr w:type="spellStart"/>
            <w:r w:rsidRPr="003A69E3">
              <w:rPr>
                <w:rFonts w:ascii="Arial" w:hAnsi="Arial" w:cs="Arial"/>
              </w:rPr>
              <w:t>Ryaby</w:t>
            </w:r>
            <w:proofErr w:type="spellEnd"/>
            <w:r w:rsidRPr="003A69E3">
              <w:rPr>
                <w:rFonts w:ascii="Arial" w:hAnsi="Arial" w:cs="Arial"/>
              </w:rPr>
              <w:t xml:space="preserve"> JP, McCabe J, Frey JJ, Roe LR. Accelerated healing of distal radial fractures with the use of specific, low-intensity ultrasound. A multicenter, prospective, randomized, double-blind, placebo-controlled study. </w:t>
            </w:r>
            <w:r w:rsidRPr="003A69E3">
              <w:rPr>
                <w:rFonts w:ascii="Arial" w:hAnsi="Arial" w:cs="Arial"/>
                <w:i/>
                <w:iCs/>
              </w:rPr>
              <w:t>J Bone Joint Surg Am</w:t>
            </w:r>
            <w:r w:rsidRPr="003A69E3">
              <w:rPr>
                <w:rFonts w:ascii="Arial" w:hAnsi="Arial" w:cs="Arial"/>
              </w:rPr>
              <w:t>. 1997;79(7):961</w:t>
            </w:r>
            <w:r w:rsidRPr="003A69E3">
              <w:rPr>
                <w:rFonts w:ascii="Cambria Math" w:hAnsi="Cambria Math" w:cs="Cambria Math"/>
              </w:rPr>
              <w:t>‐</w:t>
            </w:r>
            <w:r w:rsidRPr="003A69E3">
              <w:rPr>
                <w:rFonts w:ascii="Arial" w:hAnsi="Arial" w:cs="Arial"/>
              </w:rPr>
              <w:t xml:space="preserve">73. </w:t>
            </w:r>
            <w:proofErr w:type="spellStart"/>
            <w:r w:rsidRPr="003A69E3">
              <w:rPr>
                <w:rFonts w:ascii="Arial" w:hAnsi="Arial" w:cs="Arial"/>
              </w:rPr>
              <w:t>doi</w:t>
            </w:r>
            <w:proofErr w:type="spellEnd"/>
            <w:r w:rsidRPr="003A69E3">
              <w:rPr>
                <w:rFonts w:ascii="Arial" w:hAnsi="Arial" w:cs="Arial"/>
              </w:rPr>
              <w:t>: 10.2106/00004623-199707000-00002</w:t>
            </w:r>
            <w:r>
              <w:rPr>
                <w:rFonts w:cs="Arial"/>
              </w:rPr>
              <w:t xml:space="preserve"> </w:t>
            </w:r>
            <w:r>
              <w:rPr>
                <w:rFonts w:ascii="Arial" w:hAnsi="Arial" w:cs="Arial"/>
                <w:b/>
                <w:bCs/>
              </w:rPr>
              <w:t xml:space="preserve"> </w:t>
            </w:r>
            <w:commentRangeEnd w:id="97"/>
            <w:r>
              <w:rPr>
                <w:rStyle w:val="CommentReference"/>
              </w:rPr>
              <w:commentReference w:id="97"/>
            </w:r>
          </w:p>
        </w:tc>
      </w:tr>
    </w:tbl>
    <w:p w14:paraId="7D9F51C7"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B89EB8E" w14:textId="77777777">
        <w:trPr>
          <w:trHeight w:val="255"/>
        </w:trPr>
        <w:tc>
          <w:tcPr>
            <w:tcW w:w="1542" w:type="dxa"/>
            <w:shd w:val="clear" w:color="auto" w:fill="auto"/>
          </w:tcPr>
          <w:p w14:paraId="64112CD6" w14:textId="77777777" w:rsidR="0038579B" w:rsidRDefault="00073D88">
            <w:pPr>
              <w:pStyle w:val="C-TableText"/>
              <w:keepNext/>
              <w:keepLines/>
              <w:rPr>
                <w:rFonts w:cs="Arial"/>
                <w:b/>
                <w:szCs w:val="22"/>
              </w:rPr>
            </w:pPr>
            <w:r>
              <w:rPr>
                <w:rFonts w:cs="Arial"/>
                <w:b/>
                <w:szCs w:val="22"/>
              </w:rPr>
              <w:t>Claim</w:t>
            </w:r>
          </w:p>
        </w:tc>
        <w:tc>
          <w:tcPr>
            <w:tcW w:w="8022" w:type="dxa"/>
            <w:shd w:val="clear" w:color="auto" w:fill="auto"/>
          </w:tcPr>
          <w:p w14:paraId="01F1FD2A" w14:textId="77777777" w:rsidR="0038579B" w:rsidRDefault="00073D88">
            <w:pPr>
              <w:pStyle w:val="C-TableText"/>
              <w:keepNext/>
              <w:keepLines/>
              <w:rPr>
                <w:rFonts w:cs="Arial"/>
                <w:szCs w:val="22"/>
              </w:rPr>
            </w:pPr>
            <w:r>
              <w:rPr>
                <w:rFonts w:cs="Arial"/>
                <w:szCs w:val="22"/>
              </w:rPr>
              <w:t>EXOGEN decreased the time to heal by 38% in fresh tibial diaphysis fractures.</w:t>
            </w:r>
            <w:r>
              <w:rPr>
                <w:rFonts w:cs="Arial"/>
                <w:szCs w:val="22"/>
                <w:vertAlign w:val="superscript"/>
              </w:rPr>
              <w:t>1</w:t>
            </w:r>
            <w:r>
              <w:rPr>
                <w:rFonts w:cs="Arial"/>
                <w:szCs w:val="22"/>
              </w:rPr>
              <w:t xml:space="preserve"> </w:t>
            </w:r>
            <w:r>
              <w:rPr>
                <w:rFonts w:cs="Arial"/>
                <w:b/>
                <w:bCs/>
                <w:szCs w:val="22"/>
              </w:rPr>
              <w:t>[Heckman 1994: p7a]</w:t>
            </w:r>
          </w:p>
        </w:tc>
      </w:tr>
      <w:tr w:rsidR="0038579B" w14:paraId="121D8398" w14:textId="77777777">
        <w:trPr>
          <w:trHeight w:val="543"/>
        </w:trPr>
        <w:tc>
          <w:tcPr>
            <w:tcW w:w="1542" w:type="dxa"/>
            <w:shd w:val="clear" w:color="auto" w:fill="auto"/>
          </w:tcPr>
          <w:p w14:paraId="351E8260" w14:textId="77777777" w:rsidR="0038579B" w:rsidRDefault="00073D88">
            <w:pPr>
              <w:pStyle w:val="C-TableText"/>
              <w:rPr>
                <w:rFonts w:cs="Arial"/>
                <w:b/>
                <w:szCs w:val="22"/>
              </w:rPr>
            </w:pPr>
            <w:r>
              <w:rPr>
                <w:rFonts w:cs="Arial"/>
                <w:b/>
                <w:szCs w:val="22"/>
              </w:rPr>
              <w:t xml:space="preserve">Graph </w:t>
            </w:r>
            <w:r>
              <w:rPr>
                <w:rFonts w:cs="Arial"/>
                <w:b/>
                <w:bCs/>
                <w:szCs w:val="22"/>
              </w:rPr>
              <w:t>[Heckman 1994: p7a]</w:t>
            </w:r>
          </w:p>
        </w:tc>
        <w:tc>
          <w:tcPr>
            <w:tcW w:w="8022" w:type="dxa"/>
            <w:shd w:val="clear" w:color="auto" w:fill="auto"/>
          </w:tcPr>
          <w:p w14:paraId="6E7C7AE8" w14:textId="77777777" w:rsidR="0038579B" w:rsidRDefault="0038579B">
            <w:pPr>
              <w:pStyle w:val="C-TableText"/>
              <w:rPr>
                <w:rFonts w:cs="Arial"/>
                <w:szCs w:val="22"/>
              </w:rPr>
            </w:pPr>
          </w:p>
          <w:p w14:paraId="388414E9" w14:textId="77777777" w:rsidR="0038579B" w:rsidRDefault="00073D88">
            <w:pPr>
              <w:pStyle w:val="C-TableText"/>
              <w:rPr>
                <w:rFonts w:cs="Arial"/>
                <w:szCs w:val="22"/>
              </w:rPr>
            </w:pPr>
            <w:r>
              <w:rPr>
                <w:rFonts w:cs="Arial"/>
                <w:noProof/>
                <w:szCs w:val="22"/>
              </w:rPr>
              <w:lastRenderedPageBreak/>
              <w:drawing>
                <wp:inline distT="0" distB="0" distL="0" distR="0" wp14:anchorId="455D4317" wp14:editId="25E39376">
                  <wp:extent cx="4946650" cy="2296795"/>
                  <wp:effectExtent l="0" t="0" r="6350" b="0"/>
                  <wp:docPr id="21" name="Picture 21" descr="Macintosh HD:Users:CaitlinMedLitera:Desktop: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itlinMedLitera:Desktop:a.tif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46650" cy="2296795"/>
                          </a:xfrm>
                          <a:prstGeom prst="rect">
                            <a:avLst/>
                          </a:prstGeom>
                          <a:noFill/>
                          <a:ln>
                            <a:noFill/>
                          </a:ln>
                        </pic:spPr>
                      </pic:pic>
                    </a:graphicData>
                  </a:graphic>
                </wp:inline>
              </w:drawing>
            </w:r>
          </w:p>
          <w:p w14:paraId="3E230796" w14:textId="77777777" w:rsidR="0038579B" w:rsidRDefault="0038579B">
            <w:pPr>
              <w:pStyle w:val="C-TableText"/>
              <w:rPr>
                <w:rFonts w:cs="Arial"/>
                <w:szCs w:val="22"/>
              </w:rPr>
            </w:pPr>
          </w:p>
          <w:p w14:paraId="776CA09C" w14:textId="77777777" w:rsidR="0038579B" w:rsidRDefault="00FA49E4">
            <w:pPr>
              <w:pStyle w:val="C-TableText"/>
              <w:rPr>
                <w:rFonts w:cs="Arial"/>
                <w:szCs w:val="22"/>
              </w:rPr>
            </w:pPr>
            <w:r w:rsidRPr="00FA49E4">
              <w:rPr>
                <w:rFonts w:cs="Arial"/>
                <w:b/>
                <w:i/>
                <w:szCs w:val="22"/>
                <w:u w:val="single"/>
              </w:rPr>
              <w:t>Add Note</w:t>
            </w:r>
            <w:r w:rsidR="00073D88" w:rsidRPr="00FA49E4">
              <w:rPr>
                <w:rFonts w:cs="Arial"/>
                <w:b/>
                <w:i/>
                <w:szCs w:val="22"/>
                <w:u w:val="single"/>
              </w:rPr>
              <w:t>:</w:t>
            </w:r>
            <w:r w:rsidR="00073D88">
              <w:rPr>
                <w:rFonts w:cs="Arial"/>
                <w:szCs w:val="22"/>
              </w:rPr>
              <w:t xml:space="preserve"> ACTIVE = EXOGEN; PLACEBO = sham device</w:t>
            </w:r>
          </w:p>
          <w:p w14:paraId="11D0CB8C" w14:textId="35F447A0" w:rsidR="00FA49E4" w:rsidRDefault="00FA49E4">
            <w:pPr>
              <w:pStyle w:val="C-TableText"/>
              <w:rPr>
                <w:rFonts w:cs="Arial"/>
                <w:szCs w:val="22"/>
              </w:rPr>
            </w:pPr>
          </w:p>
        </w:tc>
      </w:tr>
      <w:tr w:rsidR="0038579B" w14:paraId="27969A81" w14:textId="77777777">
        <w:trPr>
          <w:trHeight w:val="543"/>
        </w:trPr>
        <w:tc>
          <w:tcPr>
            <w:tcW w:w="1542" w:type="dxa"/>
            <w:shd w:val="clear" w:color="auto" w:fill="auto"/>
          </w:tcPr>
          <w:p w14:paraId="114E0782"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tcPr>
          <w:p w14:paraId="7982BCEC" w14:textId="77777777" w:rsidR="0038579B" w:rsidRDefault="00073D88">
            <w:pPr>
              <w:pStyle w:val="ListParagraph"/>
              <w:numPr>
                <w:ilvl w:val="0"/>
                <w:numId w:val="115"/>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 xml:space="preserve">34. doi:10.2106/00004623-199401000-00004 </w:t>
            </w:r>
          </w:p>
        </w:tc>
      </w:tr>
    </w:tbl>
    <w:p w14:paraId="57B20893"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4939DD2" w14:textId="77777777">
        <w:trPr>
          <w:cantSplit/>
          <w:trHeight w:val="633"/>
        </w:trPr>
        <w:tc>
          <w:tcPr>
            <w:tcW w:w="1542" w:type="dxa"/>
            <w:shd w:val="clear" w:color="auto" w:fill="auto"/>
          </w:tcPr>
          <w:p w14:paraId="63FFD4B4"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688FED68" w14:textId="77777777" w:rsidR="0038579B" w:rsidRDefault="00073D88">
            <w:pPr>
              <w:pStyle w:val="C-TableText"/>
              <w:rPr>
                <w:rFonts w:cs="Arial"/>
                <w:b/>
                <w:szCs w:val="22"/>
              </w:rPr>
            </w:pPr>
            <w:r>
              <w:rPr>
                <w:rFonts w:cs="Arial"/>
                <w:szCs w:val="22"/>
              </w:rPr>
              <w:t>At 150 days, 94% of EXOGEN patients were healed, while only 62% of placebo-treated patients healed.</w:t>
            </w:r>
            <w:r>
              <w:rPr>
                <w:rFonts w:cs="Arial"/>
                <w:szCs w:val="22"/>
                <w:vertAlign w:val="superscript"/>
              </w:rPr>
              <w:t>1</w:t>
            </w:r>
            <w:r>
              <w:rPr>
                <w:rFonts w:cs="Arial"/>
                <w:szCs w:val="22"/>
              </w:rPr>
              <w:t xml:space="preserve"> </w:t>
            </w:r>
            <w:r>
              <w:rPr>
                <w:rFonts w:cs="Arial"/>
                <w:b/>
                <w:bCs/>
                <w:szCs w:val="22"/>
              </w:rPr>
              <w:t>[Heckman 1994: 6a, 7a]</w:t>
            </w:r>
          </w:p>
        </w:tc>
      </w:tr>
      <w:tr w:rsidR="0038579B" w14:paraId="1437A7F6" w14:textId="77777777">
        <w:trPr>
          <w:cantSplit/>
          <w:trHeight w:val="543"/>
        </w:trPr>
        <w:tc>
          <w:tcPr>
            <w:tcW w:w="1542" w:type="dxa"/>
            <w:shd w:val="clear" w:color="auto" w:fill="auto"/>
          </w:tcPr>
          <w:p w14:paraId="5E1A88D5" w14:textId="77777777" w:rsidR="0038579B" w:rsidRDefault="00073D88">
            <w:pPr>
              <w:pStyle w:val="C-TableText"/>
              <w:rPr>
                <w:rFonts w:cs="Arial"/>
                <w:b/>
                <w:szCs w:val="22"/>
              </w:rPr>
            </w:pPr>
            <w:r>
              <w:rPr>
                <w:rFonts w:cs="Arial"/>
                <w:b/>
                <w:szCs w:val="22"/>
              </w:rPr>
              <w:t>Graph</w:t>
            </w:r>
          </w:p>
        </w:tc>
        <w:tc>
          <w:tcPr>
            <w:tcW w:w="8022" w:type="dxa"/>
            <w:shd w:val="clear" w:color="auto" w:fill="auto"/>
            <w:vAlign w:val="center"/>
          </w:tcPr>
          <w:p w14:paraId="3B0043D9" w14:textId="77777777" w:rsidR="0038579B" w:rsidRDefault="00073D88">
            <w:pPr>
              <w:pStyle w:val="C-TableText"/>
              <w:rPr>
                <w:rFonts w:cs="Arial"/>
                <w:szCs w:val="22"/>
              </w:rPr>
            </w:pPr>
            <w:r>
              <w:rPr>
                <w:rFonts w:cs="Arial"/>
                <w:noProof/>
              </w:rPr>
              <w:drawing>
                <wp:inline distT="0" distB="0" distL="0" distR="0" wp14:anchorId="269CE1FF" wp14:editId="6B96BC17">
                  <wp:extent cx="4956810" cy="23450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hart 19 62% of placebo-treated patient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956810" cy="2345055"/>
                          </a:xfrm>
                          <a:prstGeom prst="rect">
                            <a:avLst/>
                          </a:prstGeom>
                        </pic:spPr>
                      </pic:pic>
                    </a:graphicData>
                  </a:graphic>
                </wp:inline>
              </w:drawing>
            </w:r>
          </w:p>
        </w:tc>
      </w:tr>
      <w:tr w:rsidR="0038579B" w14:paraId="3268D2DB" w14:textId="77777777">
        <w:trPr>
          <w:cantSplit/>
          <w:trHeight w:val="543"/>
        </w:trPr>
        <w:tc>
          <w:tcPr>
            <w:tcW w:w="1542" w:type="dxa"/>
            <w:shd w:val="clear" w:color="auto" w:fill="auto"/>
          </w:tcPr>
          <w:p w14:paraId="363350D3"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9B07AED" w14:textId="77777777" w:rsidR="0038579B" w:rsidRDefault="00073D88">
            <w:pPr>
              <w:pStyle w:val="ListParagraph"/>
              <w:numPr>
                <w:ilvl w:val="0"/>
                <w:numId w:val="116"/>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tc>
      </w:tr>
    </w:tbl>
    <w:p w14:paraId="7A6DDF97"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D606B75" w14:textId="77777777">
        <w:trPr>
          <w:cantSplit/>
          <w:trHeight w:val="192"/>
        </w:trPr>
        <w:tc>
          <w:tcPr>
            <w:tcW w:w="1542" w:type="dxa"/>
            <w:shd w:val="clear" w:color="auto" w:fill="auto"/>
          </w:tcPr>
          <w:p w14:paraId="6427A15C"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tcPr>
          <w:p w14:paraId="5F6629DA" w14:textId="77777777" w:rsidR="0038579B" w:rsidRDefault="00073D88">
            <w:pPr>
              <w:pStyle w:val="C-TableText"/>
              <w:rPr>
                <w:rFonts w:cs="Arial"/>
                <w:szCs w:val="22"/>
              </w:rPr>
            </w:pPr>
            <w:r>
              <w:rPr>
                <w:rFonts w:cs="Arial"/>
                <w:szCs w:val="22"/>
              </w:rPr>
              <w:t>EXOGEN accelerates healing in tibial fractures.</w:t>
            </w:r>
            <w:r>
              <w:rPr>
                <w:rFonts w:cs="Arial"/>
                <w:szCs w:val="22"/>
                <w:vertAlign w:val="superscript"/>
              </w:rPr>
              <w:t>1</w:t>
            </w:r>
            <w:r>
              <w:rPr>
                <w:rFonts w:cs="Arial"/>
                <w:szCs w:val="22"/>
              </w:rPr>
              <w:t xml:space="preserve"> </w:t>
            </w:r>
            <w:r>
              <w:rPr>
                <w:rFonts w:cs="Arial"/>
                <w:b/>
                <w:bCs/>
                <w:szCs w:val="22"/>
              </w:rPr>
              <w:t>[Heckman 1994: 1a, 7a]</w:t>
            </w:r>
          </w:p>
        </w:tc>
      </w:tr>
      <w:tr w:rsidR="0038579B" w14:paraId="5BFE297F" w14:textId="77777777">
        <w:trPr>
          <w:cantSplit/>
          <w:trHeight w:val="543"/>
        </w:trPr>
        <w:tc>
          <w:tcPr>
            <w:tcW w:w="1542" w:type="dxa"/>
            <w:shd w:val="clear" w:color="auto" w:fill="auto"/>
          </w:tcPr>
          <w:p w14:paraId="27074A7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DC14EF0" w14:textId="77777777" w:rsidR="0038579B" w:rsidRDefault="00073D88">
            <w:pPr>
              <w:pStyle w:val="ListParagraph"/>
              <w:numPr>
                <w:ilvl w:val="0"/>
                <w:numId w:val="117"/>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tc>
      </w:tr>
    </w:tbl>
    <w:p w14:paraId="408AE4F3"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3A1BF96" w14:textId="77777777">
        <w:trPr>
          <w:cantSplit/>
          <w:trHeight w:val="633"/>
        </w:trPr>
        <w:tc>
          <w:tcPr>
            <w:tcW w:w="1542" w:type="dxa"/>
            <w:shd w:val="clear" w:color="auto" w:fill="auto"/>
          </w:tcPr>
          <w:p w14:paraId="2B7E02C3"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1C3CCD6E" w14:textId="77777777" w:rsidR="0038579B" w:rsidRDefault="00073D88">
            <w:pPr>
              <w:pStyle w:val="C-TableText"/>
              <w:rPr>
                <w:rFonts w:cs="Arial"/>
                <w:b/>
                <w:szCs w:val="22"/>
              </w:rPr>
            </w:pPr>
            <w:r>
              <w:rPr>
                <w:rFonts w:cs="Arial"/>
              </w:rPr>
              <w:t xml:space="preserve">In a prospective, randomized, double-blind, placebo-controlled (Level I) study of 67 tibial fractures, EXOGEN treatment accelerated healing </w:t>
            </w:r>
            <w:r>
              <w:rPr>
                <w:rFonts w:cs="Arial"/>
                <w:szCs w:val="22"/>
              </w:rPr>
              <w:t>by 38% —a difference of more than 8 weeks.</w:t>
            </w:r>
            <w:r>
              <w:rPr>
                <w:rFonts w:cs="Arial"/>
                <w:szCs w:val="22"/>
                <w:vertAlign w:val="superscript"/>
              </w:rPr>
              <w:t>1</w:t>
            </w:r>
            <w:r>
              <w:rPr>
                <w:rFonts w:cs="Arial"/>
                <w:szCs w:val="22"/>
              </w:rPr>
              <w:t xml:space="preserve"> </w:t>
            </w:r>
            <w:r>
              <w:rPr>
                <w:rFonts w:cs="Arial"/>
                <w:b/>
                <w:bCs/>
                <w:szCs w:val="22"/>
              </w:rPr>
              <w:t>[Heckman 1994: 1a, 6a, 7a]</w:t>
            </w:r>
          </w:p>
        </w:tc>
      </w:tr>
      <w:tr w:rsidR="0038579B" w14:paraId="4837D728" w14:textId="77777777">
        <w:trPr>
          <w:cantSplit/>
          <w:trHeight w:val="543"/>
        </w:trPr>
        <w:tc>
          <w:tcPr>
            <w:tcW w:w="1542" w:type="dxa"/>
            <w:shd w:val="clear" w:color="auto" w:fill="auto"/>
          </w:tcPr>
          <w:p w14:paraId="4F3FDA66" w14:textId="77777777" w:rsidR="0038579B" w:rsidRDefault="00073D88">
            <w:pPr>
              <w:pStyle w:val="C-TableText"/>
              <w:rPr>
                <w:rFonts w:cs="Arial"/>
                <w:b/>
                <w:szCs w:val="22"/>
              </w:rPr>
            </w:pPr>
            <w:r>
              <w:rPr>
                <w:rFonts w:cs="Arial"/>
                <w:b/>
                <w:szCs w:val="22"/>
              </w:rPr>
              <w:t>Graph</w:t>
            </w:r>
          </w:p>
          <w:p w14:paraId="5FAA4D06" w14:textId="77777777" w:rsidR="0038579B" w:rsidRDefault="00073D88">
            <w:pPr>
              <w:pStyle w:val="C-TableText"/>
              <w:rPr>
                <w:rFonts w:cs="Arial"/>
                <w:b/>
                <w:szCs w:val="22"/>
              </w:rPr>
            </w:pPr>
            <w:r>
              <w:rPr>
                <w:rFonts w:cs="Arial"/>
                <w:b/>
                <w:bCs/>
                <w:szCs w:val="22"/>
              </w:rPr>
              <w:t>[Heckman 1994: 1a, 6a, 7a]</w:t>
            </w:r>
          </w:p>
        </w:tc>
        <w:tc>
          <w:tcPr>
            <w:tcW w:w="8022" w:type="dxa"/>
            <w:shd w:val="clear" w:color="auto" w:fill="auto"/>
            <w:vAlign w:val="center"/>
          </w:tcPr>
          <w:p w14:paraId="2359D472" w14:textId="77777777" w:rsidR="0038579B" w:rsidRDefault="00073D88">
            <w:pPr>
              <w:pStyle w:val="C-TableText"/>
              <w:rPr>
                <w:rFonts w:cs="Arial"/>
                <w:szCs w:val="22"/>
              </w:rPr>
            </w:pPr>
            <w:r>
              <w:rPr>
                <w:rFonts w:cs="Arial"/>
                <w:noProof/>
                <w:szCs w:val="22"/>
              </w:rPr>
              <w:drawing>
                <wp:inline distT="0" distB="0" distL="0" distR="0" wp14:anchorId="10BAB100" wp14:editId="6524FD2D">
                  <wp:extent cx="4943327" cy="2508554"/>
                  <wp:effectExtent l="0" t="0" r="1016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lerated healing by 3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943327" cy="2508554"/>
                          </a:xfrm>
                          <a:prstGeom prst="rect">
                            <a:avLst/>
                          </a:prstGeom>
                        </pic:spPr>
                      </pic:pic>
                    </a:graphicData>
                  </a:graphic>
                </wp:inline>
              </w:drawing>
            </w:r>
          </w:p>
        </w:tc>
      </w:tr>
      <w:tr w:rsidR="0038579B" w14:paraId="2B1947D5" w14:textId="77777777">
        <w:trPr>
          <w:cantSplit/>
          <w:trHeight w:val="543"/>
        </w:trPr>
        <w:tc>
          <w:tcPr>
            <w:tcW w:w="1542" w:type="dxa"/>
            <w:shd w:val="clear" w:color="auto" w:fill="auto"/>
          </w:tcPr>
          <w:p w14:paraId="2145E6C9"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1B36AEA" w14:textId="77777777" w:rsidR="0038579B" w:rsidRPr="003A69E3" w:rsidRDefault="00073D88">
            <w:pPr>
              <w:pStyle w:val="ListParagraph"/>
              <w:numPr>
                <w:ilvl w:val="0"/>
                <w:numId w:val="118"/>
              </w:numPr>
              <w:rPr>
                <w:rFonts w:ascii="Arial" w:hAnsi="Arial" w:cs="Arial"/>
              </w:rPr>
            </w:pPr>
            <w:commentRangeStart w:id="98"/>
            <w:r w:rsidRPr="003A69E3">
              <w:rPr>
                <w:rFonts w:ascii="Arial" w:hAnsi="Arial" w:cs="Arial"/>
              </w:rPr>
              <w:t xml:space="preserve">Heckman JD, </w:t>
            </w:r>
            <w:proofErr w:type="spellStart"/>
            <w:r w:rsidRPr="003A69E3">
              <w:rPr>
                <w:rFonts w:ascii="Arial" w:hAnsi="Arial" w:cs="Arial"/>
              </w:rPr>
              <w:t>Ryaby</w:t>
            </w:r>
            <w:proofErr w:type="spellEnd"/>
            <w:r w:rsidRPr="003A69E3">
              <w:rPr>
                <w:rFonts w:ascii="Arial" w:hAnsi="Arial" w:cs="Arial"/>
              </w:rPr>
              <w:t xml:space="preserve"> JP, McCabe J, Frey JJ, Kilcoyne RF. Acceleration of tibial fracture-healing by non-invasive, low-intensity pulsed ultrasound. </w:t>
            </w:r>
            <w:r w:rsidRPr="003A69E3">
              <w:rPr>
                <w:rFonts w:ascii="Arial" w:hAnsi="Arial" w:cs="Arial"/>
                <w:i/>
              </w:rPr>
              <w:t>J Bone Joint Surg Am</w:t>
            </w:r>
            <w:r w:rsidRPr="003A69E3">
              <w:rPr>
                <w:rFonts w:ascii="Arial" w:hAnsi="Arial" w:cs="Arial"/>
              </w:rPr>
              <w:t>. 1994;76(1):26</w:t>
            </w:r>
            <w:r w:rsidRPr="003A69E3">
              <w:rPr>
                <w:rFonts w:ascii="Cambria Math" w:hAnsi="Cambria Math" w:cs="Cambria Math"/>
              </w:rPr>
              <w:t>‐</w:t>
            </w:r>
            <w:r w:rsidRPr="003A69E3">
              <w:rPr>
                <w:rFonts w:ascii="Arial" w:hAnsi="Arial" w:cs="Arial"/>
              </w:rPr>
              <w:t>34. doi:10.2106/00004623-199401000-00004</w:t>
            </w:r>
            <w:commentRangeEnd w:id="98"/>
            <w:r w:rsidRPr="003A69E3">
              <w:rPr>
                <w:rStyle w:val="CommentReference"/>
                <w:rFonts w:ascii="Arial" w:hAnsi="Arial" w:cs="Arial"/>
                <w:sz w:val="22"/>
                <w:szCs w:val="22"/>
              </w:rPr>
              <w:commentReference w:id="98"/>
            </w:r>
          </w:p>
        </w:tc>
      </w:tr>
    </w:tbl>
    <w:p w14:paraId="03E59265"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021E294" w14:textId="77777777">
        <w:trPr>
          <w:cantSplit/>
          <w:trHeight w:val="633"/>
        </w:trPr>
        <w:tc>
          <w:tcPr>
            <w:tcW w:w="1542" w:type="dxa"/>
            <w:shd w:val="clear" w:color="auto" w:fill="auto"/>
          </w:tcPr>
          <w:p w14:paraId="192DE245" w14:textId="77777777" w:rsidR="0038579B" w:rsidRDefault="00073D88">
            <w:pPr>
              <w:pStyle w:val="C-TableText"/>
              <w:keepNext/>
              <w:keepLines/>
              <w:rPr>
                <w:rFonts w:cs="Arial"/>
                <w:b/>
                <w:szCs w:val="22"/>
              </w:rPr>
            </w:pPr>
            <w:r>
              <w:rPr>
                <w:rFonts w:cs="Arial"/>
                <w:b/>
                <w:szCs w:val="22"/>
              </w:rPr>
              <w:lastRenderedPageBreak/>
              <w:t>Claim</w:t>
            </w:r>
          </w:p>
        </w:tc>
        <w:tc>
          <w:tcPr>
            <w:tcW w:w="8022" w:type="dxa"/>
            <w:shd w:val="clear" w:color="auto" w:fill="auto"/>
            <w:vAlign w:val="center"/>
          </w:tcPr>
          <w:p w14:paraId="104E1FAD" w14:textId="77777777" w:rsidR="0038579B" w:rsidRDefault="00073D88">
            <w:pPr>
              <w:pStyle w:val="C-TableText"/>
              <w:keepNext/>
              <w:keepLines/>
              <w:rPr>
                <w:rFonts w:cs="Arial"/>
                <w:b/>
                <w:bCs/>
                <w:szCs w:val="22"/>
              </w:rPr>
            </w:pPr>
            <w:r>
              <w:rPr>
                <w:rFonts w:cs="Arial"/>
                <w:szCs w:val="22"/>
              </w:rPr>
              <w:t>A separate Level I trial of 61 distal radius fractures also reported a 38% acceleration of healing, as well as significantly greater alignment.</w:t>
            </w:r>
            <w:r>
              <w:rPr>
                <w:rFonts w:cs="Arial"/>
                <w:szCs w:val="22"/>
                <w:vertAlign w:val="superscript"/>
              </w:rPr>
              <w:t>1</w:t>
            </w:r>
            <w:r>
              <w:rPr>
                <w:rFonts w:cs="Arial"/>
                <w:szCs w:val="22"/>
              </w:rPr>
              <w:t xml:space="preserve"> </w:t>
            </w:r>
            <w:r>
              <w:rPr>
                <w:rFonts w:cs="Arial"/>
                <w:b/>
                <w:bCs/>
                <w:szCs w:val="22"/>
              </w:rPr>
              <w:t>[Kristiansen 1997: 2b,f, 7a, 8a-b]</w:t>
            </w:r>
          </w:p>
        </w:tc>
      </w:tr>
      <w:tr w:rsidR="0038579B" w14:paraId="10DD6232" w14:textId="77777777">
        <w:trPr>
          <w:cantSplit/>
          <w:trHeight w:val="543"/>
        </w:trPr>
        <w:tc>
          <w:tcPr>
            <w:tcW w:w="1542" w:type="dxa"/>
            <w:shd w:val="clear" w:color="auto" w:fill="auto"/>
          </w:tcPr>
          <w:p w14:paraId="4EFDFA1E" w14:textId="77777777" w:rsidR="0038579B" w:rsidRDefault="00073D88">
            <w:pPr>
              <w:pStyle w:val="C-TableText"/>
              <w:rPr>
                <w:rFonts w:cs="Arial"/>
                <w:b/>
                <w:szCs w:val="22"/>
              </w:rPr>
            </w:pPr>
            <w:r>
              <w:rPr>
                <w:rFonts w:cs="Arial"/>
                <w:b/>
                <w:szCs w:val="22"/>
              </w:rPr>
              <w:t xml:space="preserve">Graph </w:t>
            </w:r>
            <w:r>
              <w:rPr>
                <w:rFonts w:cs="Arial"/>
                <w:b/>
                <w:bCs/>
                <w:szCs w:val="22"/>
              </w:rPr>
              <w:t>[Kristiansen 1997: 2b,f, 7a]</w:t>
            </w:r>
          </w:p>
        </w:tc>
        <w:tc>
          <w:tcPr>
            <w:tcW w:w="8022" w:type="dxa"/>
            <w:shd w:val="clear" w:color="auto" w:fill="auto"/>
            <w:vAlign w:val="center"/>
          </w:tcPr>
          <w:p w14:paraId="00712D24" w14:textId="77777777" w:rsidR="0038579B" w:rsidRDefault="00073D88">
            <w:pPr>
              <w:pStyle w:val="C-TableText"/>
              <w:rPr>
                <w:rFonts w:cs="Arial"/>
                <w:szCs w:val="22"/>
              </w:rPr>
            </w:pPr>
            <w:r>
              <w:rPr>
                <w:rFonts w:cs="Arial"/>
                <w:b/>
                <w:noProof/>
                <w:szCs w:val="22"/>
              </w:rPr>
              <w:drawing>
                <wp:inline distT="0" distB="0" distL="0" distR="0" wp14:anchorId="57119FAE" wp14:editId="5A27CB79">
                  <wp:extent cx="4834578" cy="2433988"/>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 distal radius.jpg"/>
                          <pic:cNvPicPr/>
                        </pic:nvPicPr>
                        <pic:blipFill>
                          <a:blip r:embed="rId36">
                            <a:extLst>
                              <a:ext uri="{28A0092B-C50C-407E-A947-70E740481C1C}">
                                <a14:useLocalDpi xmlns:a14="http://schemas.microsoft.com/office/drawing/2010/main" val="0"/>
                              </a:ext>
                            </a:extLst>
                          </a:blip>
                          <a:stretch>
                            <a:fillRect/>
                          </a:stretch>
                        </pic:blipFill>
                        <pic:spPr>
                          <a:xfrm>
                            <a:off x="0" y="0"/>
                            <a:ext cx="4834578" cy="2433988"/>
                          </a:xfrm>
                          <a:prstGeom prst="rect">
                            <a:avLst/>
                          </a:prstGeom>
                        </pic:spPr>
                      </pic:pic>
                    </a:graphicData>
                  </a:graphic>
                </wp:inline>
              </w:drawing>
            </w:r>
          </w:p>
        </w:tc>
      </w:tr>
      <w:tr w:rsidR="0038579B" w14:paraId="48DE65F4" w14:textId="77777777">
        <w:trPr>
          <w:cantSplit/>
          <w:trHeight w:val="543"/>
        </w:trPr>
        <w:tc>
          <w:tcPr>
            <w:tcW w:w="1542" w:type="dxa"/>
            <w:shd w:val="clear" w:color="auto" w:fill="auto"/>
          </w:tcPr>
          <w:p w14:paraId="180CE0C6"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117CB48" w14:textId="77777777" w:rsidR="0038579B" w:rsidRDefault="00073D88">
            <w:pPr>
              <w:pStyle w:val="ListParagraph"/>
              <w:numPr>
                <w:ilvl w:val="0"/>
                <w:numId w:val="119"/>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tc>
      </w:tr>
    </w:tbl>
    <w:p w14:paraId="16FA2D3E"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68F1D0F" w14:textId="77777777">
        <w:trPr>
          <w:cantSplit/>
          <w:trHeight w:val="291"/>
        </w:trPr>
        <w:tc>
          <w:tcPr>
            <w:tcW w:w="1542" w:type="dxa"/>
            <w:shd w:val="clear" w:color="auto" w:fill="auto"/>
          </w:tcPr>
          <w:p w14:paraId="16A650B5"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0572F78A" w14:textId="77777777" w:rsidR="0038579B" w:rsidRDefault="00073D88">
            <w:pPr>
              <w:pStyle w:val="C-TableText"/>
              <w:rPr>
                <w:rFonts w:cs="Arial"/>
                <w:szCs w:val="22"/>
              </w:rPr>
            </w:pPr>
            <w:r>
              <w:rPr>
                <w:rFonts w:cs="Arial"/>
                <w:szCs w:val="22"/>
              </w:rPr>
              <w:t>EXOGEN accelerates healing time by 38%.</w:t>
            </w:r>
            <w:r>
              <w:rPr>
                <w:rFonts w:cs="Arial"/>
                <w:szCs w:val="22"/>
                <w:vertAlign w:val="superscript"/>
              </w:rPr>
              <w:t>1</w:t>
            </w:r>
            <w:r>
              <w:rPr>
                <w:rFonts w:cs="Arial"/>
                <w:szCs w:val="22"/>
              </w:rPr>
              <w:t xml:space="preserve"> </w:t>
            </w:r>
            <w:r>
              <w:rPr>
                <w:rFonts w:cs="Arial"/>
                <w:b/>
                <w:bCs/>
                <w:szCs w:val="22"/>
              </w:rPr>
              <w:t>[Kristiansen 1997: 7a]</w:t>
            </w:r>
          </w:p>
        </w:tc>
      </w:tr>
      <w:tr w:rsidR="0038579B" w14:paraId="5DB08BDD" w14:textId="77777777">
        <w:trPr>
          <w:cantSplit/>
          <w:trHeight w:val="543"/>
        </w:trPr>
        <w:tc>
          <w:tcPr>
            <w:tcW w:w="1542" w:type="dxa"/>
            <w:shd w:val="clear" w:color="auto" w:fill="auto"/>
          </w:tcPr>
          <w:p w14:paraId="5B5A9D91" w14:textId="77777777" w:rsidR="0038579B" w:rsidRDefault="00073D88">
            <w:pPr>
              <w:pStyle w:val="C-TableText"/>
              <w:rPr>
                <w:rFonts w:cs="Arial"/>
                <w:b/>
                <w:szCs w:val="22"/>
              </w:rPr>
            </w:pPr>
            <w:r>
              <w:rPr>
                <w:rFonts w:cs="Arial"/>
                <w:b/>
                <w:szCs w:val="22"/>
              </w:rPr>
              <w:t xml:space="preserve">Graph </w:t>
            </w:r>
            <w:r>
              <w:rPr>
                <w:rFonts w:cs="Arial"/>
                <w:b/>
                <w:bCs/>
                <w:szCs w:val="22"/>
              </w:rPr>
              <w:t>[Kristiansen 1997: 2b,f, 7a]</w:t>
            </w:r>
          </w:p>
        </w:tc>
        <w:tc>
          <w:tcPr>
            <w:tcW w:w="8022" w:type="dxa"/>
            <w:shd w:val="clear" w:color="auto" w:fill="auto"/>
            <w:vAlign w:val="center"/>
          </w:tcPr>
          <w:p w14:paraId="3E5BAAB4" w14:textId="77777777" w:rsidR="0038579B" w:rsidRDefault="00073D88">
            <w:pPr>
              <w:pStyle w:val="C-TableText"/>
              <w:rPr>
                <w:rFonts w:cs="Arial"/>
                <w:szCs w:val="22"/>
              </w:rPr>
            </w:pPr>
            <w:r>
              <w:rPr>
                <w:rFonts w:cs="Arial"/>
                <w:noProof/>
                <w:szCs w:val="22"/>
              </w:rPr>
              <w:drawing>
                <wp:inline distT="0" distB="0" distL="0" distR="0" wp14:anchorId="43B5C510" wp14:editId="2F55C411">
                  <wp:extent cx="4956810" cy="249552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956810" cy="2495526"/>
                          </a:xfrm>
                          <a:prstGeom prst="rect">
                            <a:avLst/>
                          </a:prstGeom>
                        </pic:spPr>
                      </pic:pic>
                    </a:graphicData>
                  </a:graphic>
                </wp:inline>
              </w:drawing>
            </w:r>
          </w:p>
        </w:tc>
      </w:tr>
      <w:tr w:rsidR="0038579B" w14:paraId="46941468" w14:textId="77777777">
        <w:trPr>
          <w:cantSplit/>
          <w:trHeight w:val="543"/>
        </w:trPr>
        <w:tc>
          <w:tcPr>
            <w:tcW w:w="1542" w:type="dxa"/>
            <w:shd w:val="clear" w:color="auto" w:fill="auto"/>
          </w:tcPr>
          <w:p w14:paraId="58F27A45"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694992DD" w14:textId="77777777" w:rsidR="0038579B" w:rsidRDefault="00073D88">
            <w:pPr>
              <w:pStyle w:val="ListParagraph"/>
              <w:numPr>
                <w:ilvl w:val="0"/>
                <w:numId w:val="120"/>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tc>
      </w:tr>
    </w:tbl>
    <w:p w14:paraId="39DFB7BE"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92931CC" w14:textId="77777777">
        <w:trPr>
          <w:cantSplit/>
          <w:trHeight w:val="633"/>
        </w:trPr>
        <w:tc>
          <w:tcPr>
            <w:tcW w:w="1542" w:type="dxa"/>
            <w:shd w:val="clear" w:color="auto" w:fill="auto"/>
          </w:tcPr>
          <w:p w14:paraId="5698C55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3DD6B7B3" w14:textId="77777777" w:rsidR="0038579B" w:rsidRDefault="00073D88">
            <w:pPr>
              <w:pStyle w:val="C-TableText"/>
              <w:numPr>
                <w:ilvl w:val="0"/>
                <w:numId w:val="45"/>
              </w:numPr>
              <w:ind w:left="324" w:hanging="270"/>
              <w:rPr>
                <w:rFonts w:cs="Arial"/>
                <w:szCs w:val="22"/>
              </w:rPr>
            </w:pPr>
            <w:commentRangeStart w:id="99"/>
            <w:r>
              <w:rPr>
                <w:rFonts w:cs="Arial"/>
                <w:szCs w:val="22"/>
              </w:rPr>
              <w:t>EXOGEN treatment also showed reduced volar angulation.</w:t>
            </w:r>
            <w:r w:rsidRPr="002F44F5">
              <w:rPr>
                <w:rFonts w:cs="Arial"/>
                <w:szCs w:val="22"/>
                <w:vertAlign w:val="superscript"/>
              </w:rPr>
              <w:t>1</w:t>
            </w:r>
            <w:r>
              <w:rPr>
                <w:rFonts w:cs="Arial"/>
                <w:szCs w:val="22"/>
              </w:rPr>
              <w:t xml:space="preserve"> </w:t>
            </w:r>
            <w:r>
              <w:rPr>
                <w:rFonts w:cs="Arial"/>
                <w:b/>
                <w:bCs/>
                <w:szCs w:val="22"/>
              </w:rPr>
              <w:t>[Kristiansen 1997: 2b,f]</w:t>
            </w:r>
            <w:commentRangeEnd w:id="99"/>
            <w:r>
              <w:rPr>
                <w:rStyle w:val="CommentReference"/>
              </w:rPr>
              <w:commentReference w:id="99"/>
            </w:r>
          </w:p>
          <w:p w14:paraId="715230DB" w14:textId="77777777" w:rsidR="0038579B" w:rsidRDefault="00073D88">
            <w:pPr>
              <w:pStyle w:val="C-TableText"/>
              <w:numPr>
                <w:ilvl w:val="0"/>
                <w:numId w:val="45"/>
              </w:numPr>
              <w:ind w:left="324" w:hanging="270"/>
              <w:rPr>
                <w:rFonts w:cs="Arial"/>
                <w:szCs w:val="22"/>
              </w:rPr>
            </w:pPr>
            <w:commentRangeStart w:id="100"/>
            <w:r>
              <w:rPr>
                <w:rFonts w:cs="Arial"/>
                <w:szCs w:val="22"/>
              </w:rPr>
              <w:t>Loss of fracture alignment (%) measured by degree of volar angulation.</w:t>
            </w:r>
            <w:r w:rsidRPr="002F44F5">
              <w:rPr>
                <w:rFonts w:cs="Arial"/>
                <w:szCs w:val="22"/>
                <w:vertAlign w:val="superscript"/>
              </w:rPr>
              <w:t>1</w:t>
            </w:r>
            <w:r>
              <w:br w:type="textWrapping" w:clear="all"/>
            </w:r>
            <w:r>
              <w:rPr>
                <w:rFonts w:cs="Arial"/>
                <w:b/>
                <w:bCs/>
                <w:szCs w:val="22"/>
              </w:rPr>
              <w:t>[Kristiansen 1997: 2b,f]</w:t>
            </w:r>
            <w:commentRangeEnd w:id="100"/>
            <w:r>
              <w:rPr>
                <w:rStyle w:val="CommentReference"/>
              </w:rPr>
              <w:commentReference w:id="100"/>
            </w:r>
          </w:p>
        </w:tc>
      </w:tr>
      <w:tr w:rsidR="0038579B" w14:paraId="6525D4DF" w14:textId="77777777">
        <w:trPr>
          <w:cantSplit/>
          <w:trHeight w:val="543"/>
        </w:trPr>
        <w:tc>
          <w:tcPr>
            <w:tcW w:w="1542" w:type="dxa"/>
            <w:shd w:val="clear" w:color="auto" w:fill="auto"/>
          </w:tcPr>
          <w:p w14:paraId="3C686335" w14:textId="77777777" w:rsidR="0038579B" w:rsidRDefault="00073D88">
            <w:pPr>
              <w:pStyle w:val="C-TableText"/>
              <w:rPr>
                <w:rFonts w:cs="Arial"/>
                <w:b/>
                <w:szCs w:val="22"/>
              </w:rPr>
            </w:pPr>
            <w:r>
              <w:rPr>
                <w:rFonts w:cs="Arial"/>
                <w:b/>
                <w:szCs w:val="22"/>
              </w:rPr>
              <w:t xml:space="preserve">Graph </w:t>
            </w:r>
            <w:r>
              <w:rPr>
                <w:rFonts w:cs="Arial"/>
                <w:b/>
                <w:bCs/>
                <w:szCs w:val="22"/>
              </w:rPr>
              <w:t>[Kristiansen 1997: 8b, 13d, 14b]</w:t>
            </w:r>
          </w:p>
        </w:tc>
        <w:tc>
          <w:tcPr>
            <w:tcW w:w="8022" w:type="dxa"/>
            <w:tcBorders>
              <w:bottom w:val="single" w:sz="6" w:space="0" w:color="auto"/>
            </w:tcBorders>
            <w:shd w:val="clear" w:color="auto" w:fill="auto"/>
            <w:vAlign w:val="center"/>
          </w:tcPr>
          <w:p w14:paraId="0BB2CB16" w14:textId="77777777" w:rsidR="0038579B" w:rsidRDefault="00073D88">
            <w:pPr>
              <w:pStyle w:val="C-TableText"/>
              <w:rPr>
                <w:rFonts w:cs="Arial"/>
                <w:szCs w:val="22"/>
              </w:rPr>
            </w:pPr>
            <w:r>
              <w:rPr>
                <w:rFonts w:cs="Arial"/>
                <w:noProof/>
                <w:szCs w:val="22"/>
              </w:rPr>
              <w:drawing>
                <wp:inline distT="0" distB="0" distL="0" distR="0" wp14:anchorId="084F7E12" wp14:editId="6CA42D5C">
                  <wp:extent cx="3578942" cy="2762918"/>
                  <wp:effectExtent l="0" t="0" r="2540" b="5715"/>
                  <wp:docPr id="44" name="Picture 44" descr="A screenshot of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screenshot of a cell phon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3588209" cy="2770072"/>
                          </a:xfrm>
                          <a:prstGeom prst="rect">
                            <a:avLst/>
                          </a:prstGeom>
                        </pic:spPr>
                      </pic:pic>
                    </a:graphicData>
                  </a:graphic>
                </wp:inline>
              </w:drawing>
            </w:r>
          </w:p>
        </w:tc>
      </w:tr>
      <w:tr w:rsidR="0038579B" w14:paraId="43C16092" w14:textId="77777777">
        <w:trPr>
          <w:trHeight w:val="543"/>
        </w:trPr>
        <w:tc>
          <w:tcPr>
            <w:tcW w:w="1542" w:type="dxa"/>
            <w:shd w:val="clear" w:color="auto" w:fill="auto"/>
          </w:tcPr>
          <w:p w14:paraId="77644C98" w14:textId="77777777" w:rsidR="0038579B" w:rsidRDefault="00073D88">
            <w:pPr>
              <w:pStyle w:val="C-TableText"/>
              <w:rPr>
                <w:rFonts w:cs="Arial"/>
                <w:b/>
                <w:szCs w:val="22"/>
              </w:rPr>
            </w:pPr>
            <w:r>
              <w:rPr>
                <w:rFonts w:cs="Arial"/>
                <w:b/>
                <w:szCs w:val="22"/>
              </w:rPr>
              <w:t>Reference</w:t>
            </w:r>
          </w:p>
        </w:tc>
        <w:tc>
          <w:tcPr>
            <w:tcW w:w="8022" w:type="dxa"/>
            <w:tcBorders>
              <w:bottom w:val="single" w:sz="4" w:space="0" w:color="auto"/>
            </w:tcBorders>
            <w:shd w:val="clear" w:color="auto" w:fill="auto"/>
          </w:tcPr>
          <w:p w14:paraId="5DDB5E66" w14:textId="77777777" w:rsidR="0038579B" w:rsidRDefault="00073D88">
            <w:pPr>
              <w:pStyle w:val="ListParagraph"/>
              <w:numPr>
                <w:ilvl w:val="0"/>
                <w:numId w:val="214"/>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tc>
      </w:tr>
    </w:tbl>
    <w:p w14:paraId="6CA2A1FE"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C10295A" w14:textId="77777777">
        <w:trPr>
          <w:cantSplit/>
          <w:trHeight w:val="633"/>
        </w:trPr>
        <w:tc>
          <w:tcPr>
            <w:tcW w:w="1542" w:type="dxa"/>
            <w:shd w:val="clear" w:color="auto" w:fill="auto"/>
          </w:tcPr>
          <w:p w14:paraId="362D8F20"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CD8903A" w14:textId="77777777" w:rsidR="0038579B" w:rsidRDefault="00073D88">
            <w:pPr>
              <w:autoSpaceDE w:val="0"/>
              <w:autoSpaceDN w:val="0"/>
              <w:adjustRightInd w:val="0"/>
              <w:spacing w:line="241" w:lineRule="atLeast"/>
              <w:rPr>
                <w:rFonts w:ascii="Arial" w:hAnsi="Arial" w:cs="Arial"/>
                <w:b/>
                <w:bCs/>
              </w:rPr>
            </w:pPr>
            <w:r>
              <w:rPr>
                <w:rFonts w:ascii="Arial" w:hAnsi="Arial" w:cs="Arial"/>
              </w:rPr>
              <w:t>A Level I, randomized controlled trial of acute distal radius fractures reported a 38% acceleration of healing with EXOGEN, as well as significantly less loss of reduction.*</w:t>
            </w:r>
            <w:r>
              <w:rPr>
                <w:rFonts w:ascii="Arial" w:hAnsi="Arial" w:cs="Arial"/>
                <w:vertAlign w:val="superscript"/>
              </w:rPr>
              <w:t>1</w:t>
            </w:r>
            <w:r>
              <w:rPr>
                <w:rFonts w:ascii="Arial" w:hAnsi="Arial" w:cs="Arial"/>
              </w:rPr>
              <w:t xml:space="preserve"> </w:t>
            </w:r>
            <w:r>
              <w:rPr>
                <w:rFonts w:ascii="Arial" w:hAnsi="Arial" w:cs="Arial"/>
                <w:b/>
                <w:bCs/>
              </w:rPr>
              <w:t>[Kristiansen 1997: 2b,f, 8a-b]</w:t>
            </w:r>
          </w:p>
          <w:p w14:paraId="6B21AD20" w14:textId="77777777" w:rsidR="0038579B" w:rsidRDefault="00073D88">
            <w:pPr>
              <w:autoSpaceDE w:val="0"/>
              <w:autoSpaceDN w:val="0"/>
              <w:adjustRightInd w:val="0"/>
              <w:spacing w:before="80" w:line="241" w:lineRule="atLeast"/>
              <w:rPr>
                <w:rFonts w:ascii="Arial" w:hAnsi="Arial" w:cs="Arial"/>
                <w:b/>
                <w:bCs/>
              </w:rPr>
            </w:pPr>
            <w:r>
              <w:rPr>
                <w:rFonts w:ascii="Arial" w:hAnsi="Arial" w:cs="Arial"/>
              </w:rPr>
              <w:t>Fractures included:</w:t>
            </w:r>
            <w:r>
              <w:rPr>
                <w:rFonts w:ascii="Arial" w:hAnsi="Arial" w:cs="Arial"/>
                <w:vertAlign w:val="superscript"/>
              </w:rPr>
              <w:t>1</w:t>
            </w:r>
            <w:r>
              <w:rPr>
                <w:rFonts w:ascii="Arial" w:hAnsi="Arial" w:cs="Arial"/>
              </w:rPr>
              <w:t xml:space="preserve"> </w:t>
            </w:r>
            <w:r>
              <w:rPr>
                <w:rFonts w:ascii="Arial" w:hAnsi="Arial" w:cs="Arial"/>
                <w:b/>
                <w:bCs/>
              </w:rPr>
              <w:t>[Kristiansen 1997: 5a-b, 13a]</w:t>
            </w:r>
          </w:p>
          <w:p w14:paraId="05FB9D57" w14:textId="77777777" w:rsidR="0038579B" w:rsidRDefault="00073D88">
            <w:pPr>
              <w:pStyle w:val="ListParagraph"/>
              <w:numPr>
                <w:ilvl w:val="0"/>
                <w:numId w:val="63"/>
              </w:numPr>
              <w:autoSpaceDE w:val="0"/>
              <w:autoSpaceDN w:val="0"/>
              <w:adjustRightInd w:val="0"/>
              <w:spacing w:before="80" w:line="241" w:lineRule="atLeast"/>
              <w:rPr>
                <w:rFonts w:ascii="Arial" w:eastAsia="Times New Roman" w:hAnsi="Arial" w:cs="Arial"/>
              </w:rPr>
            </w:pPr>
            <w:r>
              <w:rPr>
                <w:rFonts w:ascii="Arial" w:eastAsia="Times New Roman" w:hAnsi="Arial" w:cs="Arial"/>
              </w:rPr>
              <w:t>Intra-articular involvement of either the radiocarpal or the radioulnar joint</w:t>
            </w:r>
          </w:p>
          <w:p w14:paraId="20CFB7B2" w14:textId="77777777" w:rsidR="0038579B" w:rsidRDefault="00073D88">
            <w:pPr>
              <w:pStyle w:val="ListParagraph"/>
              <w:numPr>
                <w:ilvl w:val="0"/>
                <w:numId w:val="63"/>
              </w:numPr>
              <w:autoSpaceDE w:val="0"/>
              <w:autoSpaceDN w:val="0"/>
              <w:adjustRightInd w:val="0"/>
              <w:spacing w:before="80" w:line="241" w:lineRule="atLeast"/>
              <w:rPr>
                <w:rFonts w:ascii="Arial" w:eastAsia="Times New Roman" w:hAnsi="Arial" w:cs="Arial"/>
              </w:rPr>
            </w:pPr>
            <w:r>
              <w:rPr>
                <w:rFonts w:ascii="Arial" w:hAnsi="Arial" w:cs="Arial"/>
              </w:rPr>
              <w:t>Concomitant fracture of the ulnar styloid process</w:t>
            </w:r>
          </w:p>
          <w:p w14:paraId="5BC6FE21" w14:textId="77777777" w:rsidR="0038579B" w:rsidRDefault="00073D88">
            <w:pPr>
              <w:pStyle w:val="C-TableText"/>
              <w:rPr>
                <w:rFonts w:cs="Arial"/>
                <w:b/>
                <w:bCs/>
                <w:szCs w:val="22"/>
              </w:rPr>
            </w:pPr>
            <w:r>
              <w:rPr>
                <w:rFonts w:cs="Arial"/>
                <w:szCs w:val="22"/>
              </w:rPr>
              <w:t>*Closed, dorsally angulated, metaphyseal fracture of the distal radius within four centimeters of the tip of the radial styloid process</w:t>
            </w:r>
            <w:r>
              <w:rPr>
                <w:rFonts w:cs="Arial"/>
                <w:szCs w:val="22"/>
                <w:vertAlign w:val="superscript"/>
              </w:rPr>
              <w:t>1</w:t>
            </w:r>
            <w:r>
              <w:rPr>
                <w:rFonts w:cs="Arial"/>
                <w:szCs w:val="22"/>
              </w:rPr>
              <w:t xml:space="preserve"> </w:t>
            </w:r>
            <w:r>
              <w:rPr>
                <w:rFonts w:cs="Arial"/>
                <w:b/>
                <w:bCs/>
                <w:szCs w:val="22"/>
              </w:rPr>
              <w:t>[Kristiansen 1997: 3a]</w:t>
            </w:r>
          </w:p>
        </w:tc>
      </w:tr>
      <w:tr w:rsidR="0038579B" w14:paraId="7DC19468" w14:textId="77777777">
        <w:trPr>
          <w:cantSplit/>
          <w:trHeight w:val="543"/>
        </w:trPr>
        <w:tc>
          <w:tcPr>
            <w:tcW w:w="1542" w:type="dxa"/>
            <w:shd w:val="clear" w:color="auto" w:fill="auto"/>
          </w:tcPr>
          <w:p w14:paraId="130F5B15"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4F25F1FF" w14:textId="77777777" w:rsidR="0038579B" w:rsidRDefault="00073D88">
            <w:pPr>
              <w:pStyle w:val="ListParagraph"/>
              <w:numPr>
                <w:ilvl w:val="0"/>
                <w:numId w:val="121"/>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tc>
      </w:tr>
    </w:tbl>
    <w:p w14:paraId="066752A5"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A42938A" w14:textId="77777777">
        <w:trPr>
          <w:cantSplit/>
          <w:trHeight w:val="633"/>
        </w:trPr>
        <w:tc>
          <w:tcPr>
            <w:tcW w:w="1542" w:type="dxa"/>
            <w:shd w:val="clear" w:color="auto" w:fill="auto"/>
          </w:tcPr>
          <w:p w14:paraId="44DA36F8"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27B9653" w14:textId="77777777" w:rsidR="0038579B" w:rsidRDefault="00073D88">
            <w:pPr>
              <w:pStyle w:val="C-TableText"/>
              <w:rPr>
                <w:rFonts w:cs="Arial"/>
                <w:szCs w:val="22"/>
              </w:rPr>
            </w:pPr>
            <w:r>
              <w:rPr>
                <w:rFonts w:cs="Arial"/>
                <w:szCs w:val="22"/>
              </w:rPr>
              <w:t>Significantly decreases the loss of reduction during healing of a distal radius fracture.</w:t>
            </w:r>
            <w:r>
              <w:rPr>
                <w:rFonts w:cs="Arial"/>
                <w:szCs w:val="22"/>
                <w:vertAlign w:val="superscript"/>
              </w:rPr>
              <w:t>1</w:t>
            </w:r>
            <w:r>
              <w:rPr>
                <w:rFonts w:cs="Arial"/>
                <w:szCs w:val="22"/>
              </w:rPr>
              <w:t xml:space="preserve">  </w:t>
            </w:r>
            <w:r>
              <w:rPr>
                <w:rFonts w:cs="Arial"/>
                <w:b/>
                <w:bCs/>
                <w:szCs w:val="22"/>
              </w:rPr>
              <w:t>[Kristiansen 1997: 2a-b,f, 8a-b]</w:t>
            </w:r>
          </w:p>
        </w:tc>
      </w:tr>
      <w:tr w:rsidR="0038579B" w14:paraId="02DABDED" w14:textId="77777777">
        <w:trPr>
          <w:cantSplit/>
          <w:trHeight w:val="543"/>
        </w:trPr>
        <w:tc>
          <w:tcPr>
            <w:tcW w:w="1542" w:type="dxa"/>
            <w:shd w:val="clear" w:color="auto" w:fill="auto"/>
          </w:tcPr>
          <w:p w14:paraId="4723077A"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5E2A4D8" w14:textId="77777777" w:rsidR="0038579B" w:rsidRDefault="00073D88">
            <w:pPr>
              <w:pStyle w:val="ListParagraph"/>
              <w:numPr>
                <w:ilvl w:val="0"/>
                <w:numId w:val="122"/>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tc>
      </w:tr>
    </w:tbl>
    <w:p w14:paraId="1CB4DD34"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159D5A5" w14:textId="77777777">
        <w:trPr>
          <w:cantSplit/>
          <w:trHeight w:val="633"/>
        </w:trPr>
        <w:tc>
          <w:tcPr>
            <w:tcW w:w="1542" w:type="dxa"/>
            <w:shd w:val="clear" w:color="auto" w:fill="auto"/>
          </w:tcPr>
          <w:p w14:paraId="6196DEE5" w14:textId="77777777" w:rsidR="0038579B" w:rsidRDefault="00073D88">
            <w:pPr>
              <w:pStyle w:val="C-TableText"/>
              <w:keepNext/>
              <w:keepLines/>
              <w:rPr>
                <w:rFonts w:cs="Arial"/>
                <w:b/>
                <w:szCs w:val="22"/>
              </w:rPr>
            </w:pPr>
            <w:r>
              <w:rPr>
                <w:rFonts w:cs="Arial"/>
                <w:b/>
                <w:szCs w:val="22"/>
              </w:rPr>
              <w:t>Claim</w:t>
            </w:r>
          </w:p>
        </w:tc>
        <w:tc>
          <w:tcPr>
            <w:tcW w:w="8022" w:type="dxa"/>
            <w:shd w:val="clear" w:color="auto" w:fill="auto"/>
          </w:tcPr>
          <w:p w14:paraId="73F1E136" w14:textId="77777777" w:rsidR="0038579B" w:rsidRDefault="00073D88">
            <w:pPr>
              <w:pStyle w:val="C-TableText"/>
              <w:keepNext/>
              <w:keepLines/>
              <w:rPr>
                <w:rFonts w:cs="Arial"/>
                <w:b/>
                <w:szCs w:val="22"/>
              </w:rPr>
            </w:pPr>
            <w:r>
              <w:rPr>
                <w:rFonts w:cs="Arial"/>
                <w:szCs w:val="22"/>
              </w:rPr>
              <w:t>EXOGEN treatment accelerates healing in both cortical and cancellous bone.</w:t>
            </w:r>
            <w:r>
              <w:rPr>
                <w:rFonts w:cs="Arial"/>
                <w:szCs w:val="22"/>
                <w:vertAlign w:val="superscript"/>
              </w:rPr>
              <w:t>1,2</w:t>
            </w:r>
            <w:r>
              <w:rPr>
                <w:rFonts w:cs="Arial"/>
                <w:szCs w:val="22"/>
              </w:rPr>
              <w:t xml:space="preserve"> </w:t>
            </w:r>
            <w:r>
              <w:rPr>
                <w:rFonts w:cs="Arial"/>
                <w:b/>
                <w:bCs/>
                <w:szCs w:val="22"/>
              </w:rPr>
              <w:t>[Kristiansen 1997: 7a, 14a; Heckman 1994: 6a,7a]</w:t>
            </w:r>
          </w:p>
        </w:tc>
      </w:tr>
      <w:tr w:rsidR="0038579B" w14:paraId="020D6DB0" w14:textId="77777777">
        <w:trPr>
          <w:cantSplit/>
          <w:trHeight w:val="543"/>
        </w:trPr>
        <w:tc>
          <w:tcPr>
            <w:tcW w:w="1542" w:type="dxa"/>
            <w:shd w:val="clear" w:color="auto" w:fill="auto"/>
          </w:tcPr>
          <w:p w14:paraId="0E65ECB1" w14:textId="77777777" w:rsidR="0038579B" w:rsidRDefault="00073D88">
            <w:pPr>
              <w:pStyle w:val="C-TableText"/>
              <w:rPr>
                <w:rFonts w:cs="Arial"/>
                <w:b/>
                <w:szCs w:val="22"/>
              </w:rPr>
            </w:pPr>
            <w:r>
              <w:rPr>
                <w:rFonts w:cs="Arial"/>
                <w:b/>
                <w:szCs w:val="22"/>
              </w:rPr>
              <w:t>Graph</w:t>
            </w:r>
          </w:p>
          <w:p w14:paraId="7735FC4B" w14:textId="77777777" w:rsidR="0038579B" w:rsidRDefault="00073D88">
            <w:pPr>
              <w:pStyle w:val="C-TableText"/>
              <w:rPr>
                <w:rFonts w:cs="Arial"/>
                <w:b/>
                <w:szCs w:val="22"/>
              </w:rPr>
            </w:pPr>
            <w:r>
              <w:rPr>
                <w:rFonts w:cs="Arial"/>
                <w:b/>
                <w:bCs/>
                <w:szCs w:val="22"/>
              </w:rPr>
              <w:t>[Kristiansen 1997: 7a; Heckman 1994: 6a,7a]</w:t>
            </w:r>
          </w:p>
        </w:tc>
        <w:tc>
          <w:tcPr>
            <w:tcW w:w="8022" w:type="dxa"/>
            <w:shd w:val="clear" w:color="auto" w:fill="auto"/>
            <w:vAlign w:val="center"/>
          </w:tcPr>
          <w:p w14:paraId="6D1CB9B6" w14:textId="77777777" w:rsidR="0038579B" w:rsidRDefault="00073D88">
            <w:pPr>
              <w:pStyle w:val="C-TableText"/>
              <w:rPr>
                <w:rFonts w:cs="Arial"/>
                <w:szCs w:val="22"/>
              </w:rPr>
            </w:pPr>
            <w:r>
              <w:rPr>
                <w:rFonts w:cs="Arial"/>
                <w:b/>
                <w:noProof/>
              </w:rPr>
              <w:drawing>
                <wp:inline distT="0" distB="0" distL="0" distR="0" wp14:anchorId="716D24CB" wp14:editId="0329820D">
                  <wp:extent cx="4943475" cy="305335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tical candelous bone.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69829" cy="3069631"/>
                          </a:xfrm>
                          <a:prstGeom prst="rect">
                            <a:avLst/>
                          </a:prstGeom>
                        </pic:spPr>
                      </pic:pic>
                    </a:graphicData>
                  </a:graphic>
                </wp:inline>
              </w:drawing>
            </w:r>
          </w:p>
        </w:tc>
      </w:tr>
      <w:tr w:rsidR="0038579B" w14:paraId="4D99A5FC" w14:textId="77777777">
        <w:trPr>
          <w:cantSplit/>
          <w:trHeight w:val="543"/>
        </w:trPr>
        <w:tc>
          <w:tcPr>
            <w:tcW w:w="1542" w:type="dxa"/>
            <w:shd w:val="clear" w:color="auto" w:fill="auto"/>
          </w:tcPr>
          <w:p w14:paraId="5835A212"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1C978208" w14:textId="77777777" w:rsidR="0038579B" w:rsidRDefault="00073D88">
            <w:pPr>
              <w:pStyle w:val="ListParagraph"/>
              <w:numPr>
                <w:ilvl w:val="0"/>
                <w:numId w:val="123"/>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p w14:paraId="7B643030" w14:textId="77777777" w:rsidR="0038579B" w:rsidRDefault="00073D88">
            <w:pPr>
              <w:pStyle w:val="ListParagraph"/>
              <w:numPr>
                <w:ilvl w:val="0"/>
                <w:numId w:val="123"/>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tc>
      </w:tr>
    </w:tbl>
    <w:p w14:paraId="1A819AD4"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691E9B8" w14:textId="77777777">
        <w:trPr>
          <w:cantSplit/>
          <w:trHeight w:val="633"/>
        </w:trPr>
        <w:tc>
          <w:tcPr>
            <w:tcW w:w="1542" w:type="dxa"/>
            <w:shd w:val="clear" w:color="auto" w:fill="auto"/>
          </w:tcPr>
          <w:p w14:paraId="791D682A"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8321974" w14:textId="77777777" w:rsidR="0038579B" w:rsidRDefault="00073D88">
            <w:pPr>
              <w:pStyle w:val="C-TableText"/>
              <w:rPr>
                <w:rFonts w:cs="Arial"/>
                <w:b/>
                <w:bCs/>
                <w:szCs w:val="22"/>
              </w:rPr>
            </w:pPr>
            <w:r>
              <w:rPr>
                <w:rFonts w:cs="Arial"/>
                <w:szCs w:val="22"/>
              </w:rPr>
              <w:t>EXOGEN treatment has been demonstrated to accelerate healing of indicated fresh fractures by 38%.*</w:t>
            </w:r>
            <w:r>
              <w:rPr>
                <w:rFonts w:cs="Arial"/>
                <w:vertAlign w:val="superscript"/>
              </w:rPr>
              <w:t>1,2</w:t>
            </w:r>
            <w:r>
              <w:rPr>
                <w:rFonts w:cs="Arial"/>
                <w:szCs w:val="22"/>
              </w:rPr>
              <w:t xml:space="preserve"> </w:t>
            </w:r>
            <w:r>
              <w:rPr>
                <w:rFonts w:cs="Arial"/>
                <w:b/>
                <w:bCs/>
                <w:szCs w:val="22"/>
              </w:rPr>
              <w:t>[Kristiansen 1997: 7a; Heckman 1994: 6a, 7a]</w:t>
            </w:r>
          </w:p>
          <w:p w14:paraId="35075D45" w14:textId="77777777" w:rsidR="0038579B" w:rsidRDefault="00073D88">
            <w:pPr>
              <w:pStyle w:val="C-TableText"/>
              <w:rPr>
                <w:rFonts w:cs="Arial"/>
                <w:szCs w:val="22"/>
              </w:rPr>
            </w:pPr>
            <w:r>
              <w:rPr>
                <w:rFonts w:cs="Arial"/>
                <w:szCs w:val="22"/>
              </w:rPr>
              <w:t>*Summary of Indications for Use</w:t>
            </w:r>
          </w:p>
        </w:tc>
      </w:tr>
      <w:tr w:rsidR="0038579B" w14:paraId="5EE4C92E" w14:textId="77777777">
        <w:trPr>
          <w:cantSplit/>
          <w:trHeight w:val="543"/>
        </w:trPr>
        <w:tc>
          <w:tcPr>
            <w:tcW w:w="1542" w:type="dxa"/>
            <w:shd w:val="clear" w:color="auto" w:fill="auto"/>
          </w:tcPr>
          <w:p w14:paraId="56C026E3"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4A0B3CC" w14:textId="77777777" w:rsidR="0038579B" w:rsidRDefault="00073D88">
            <w:pPr>
              <w:pStyle w:val="ListParagraph"/>
              <w:numPr>
                <w:ilvl w:val="0"/>
                <w:numId w:val="124"/>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p w14:paraId="441E7113" w14:textId="77777777" w:rsidR="0038579B" w:rsidRDefault="00073D88">
            <w:pPr>
              <w:pStyle w:val="ListParagraph"/>
              <w:numPr>
                <w:ilvl w:val="0"/>
                <w:numId w:val="124"/>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tc>
      </w:tr>
    </w:tbl>
    <w:p w14:paraId="0A06DD67"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C223FB8" w14:textId="77777777">
        <w:trPr>
          <w:cantSplit/>
          <w:trHeight w:val="633"/>
        </w:trPr>
        <w:tc>
          <w:tcPr>
            <w:tcW w:w="1542" w:type="dxa"/>
            <w:shd w:val="clear" w:color="auto" w:fill="auto"/>
          </w:tcPr>
          <w:p w14:paraId="44687D47"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79AE3DB" w14:textId="77777777" w:rsidR="0038579B" w:rsidRDefault="00073D88">
            <w:pPr>
              <w:pStyle w:val="C-TableText"/>
              <w:numPr>
                <w:ilvl w:val="0"/>
                <w:numId w:val="20"/>
              </w:numPr>
              <w:rPr>
                <w:rFonts w:cs="Arial"/>
                <w:szCs w:val="22"/>
              </w:rPr>
            </w:pPr>
            <w:r>
              <w:rPr>
                <w:rFonts w:cs="Arial"/>
                <w:szCs w:val="22"/>
              </w:rPr>
              <w:t>EXOGEN treatment accelerates healing of indicated fresh fractures in both younger and older patients.*</w:t>
            </w:r>
            <w:r>
              <w:rPr>
                <w:rFonts w:cs="Arial"/>
                <w:vertAlign w:val="superscript"/>
              </w:rPr>
              <w:t>1</w:t>
            </w:r>
            <w:r>
              <w:rPr>
                <w:rFonts w:cs="Arial"/>
                <w:szCs w:val="22"/>
              </w:rPr>
              <w:t xml:space="preserve"> </w:t>
            </w:r>
            <w:r>
              <w:rPr>
                <w:rFonts w:cs="Arial"/>
                <w:b/>
                <w:bCs/>
                <w:szCs w:val="22"/>
              </w:rPr>
              <w:t>[Heckman 1997: 6a]</w:t>
            </w:r>
          </w:p>
          <w:p w14:paraId="0C244B50" w14:textId="77777777" w:rsidR="0038579B" w:rsidRDefault="00073D88">
            <w:pPr>
              <w:pStyle w:val="C-TableText"/>
              <w:numPr>
                <w:ilvl w:val="0"/>
                <w:numId w:val="20"/>
              </w:numPr>
              <w:rPr>
                <w:rFonts w:cs="Arial"/>
                <w:szCs w:val="22"/>
              </w:rPr>
            </w:pPr>
            <w:r>
              <w:rPr>
                <w:rFonts w:cs="Arial"/>
                <w:szCs w:val="22"/>
              </w:rPr>
              <w:t>EXOGEN treatment accelerates healing of indicated fresh fractures of the tibia in both younger and older patients.*</w:t>
            </w:r>
            <w:r>
              <w:rPr>
                <w:rFonts w:cs="Arial"/>
                <w:vertAlign w:val="superscript"/>
              </w:rPr>
              <w:t>1</w:t>
            </w:r>
            <w:r>
              <w:rPr>
                <w:rFonts w:cs="Arial"/>
                <w:szCs w:val="22"/>
              </w:rPr>
              <w:t xml:space="preserve"> </w:t>
            </w:r>
            <w:r>
              <w:rPr>
                <w:rFonts w:cs="Arial"/>
                <w:b/>
                <w:bCs/>
                <w:szCs w:val="22"/>
              </w:rPr>
              <w:t>[Heckman 1997: 6a]</w:t>
            </w:r>
          </w:p>
          <w:p w14:paraId="6769EE30" w14:textId="77777777" w:rsidR="0038579B" w:rsidRDefault="00073D88">
            <w:pPr>
              <w:pStyle w:val="C-TableText"/>
              <w:numPr>
                <w:ilvl w:val="0"/>
                <w:numId w:val="20"/>
              </w:numPr>
              <w:rPr>
                <w:rFonts w:cs="Arial"/>
                <w:szCs w:val="22"/>
              </w:rPr>
            </w:pPr>
            <w:r>
              <w:rPr>
                <w:rFonts w:cs="Arial"/>
                <w:szCs w:val="22"/>
              </w:rPr>
              <w:t>EXOGEN treatment accelerates healing of indicated* fresh tibia fractures in younger (42 days faster) and older patients (84 days faster).*</w:t>
            </w:r>
            <w:r>
              <w:rPr>
                <w:rFonts w:cs="Arial"/>
                <w:vertAlign w:val="superscript"/>
              </w:rPr>
              <w:t>†,1</w:t>
            </w:r>
            <w:r>
              <w:rPr>
                <w:rFonts w:cs="Arial"/>
                <w:szCs w:val="22"/>
              </w:rPr>
              <w:t xml:space="preserve"> </w:t>
            </w:r>
            <w:r>
              <w:rPr>
                <w:rFonts w:cs="Arial"/>
                <w:b/>
                <w:bCs/>
                <w:szCs w:val="22"/>
              </w:rPr>
              <w:t>[Heckman 1997: 6a]</w:t>
            </w:r>
          </w:p>
          <w:p w14:paraId="65E39521" w14:textId="77777777" w:rsidR="0038579B" w:rsidRDefault="00073D88">
            <w:pPr>
              <w:pStyle w:val="C-TableText"/>
              <w:rPr>
                <w:rFonts w:cs="Arial"/>
                <w:szCs w:val="22"/>
              </w:rPr>
            </w:pPr>
            <w:r>
              <w:rPr>
                <w:rFonts w:cs="Arial"/>
                <w:szCs w:val="22"/>
              </w:rPr>
              <w:t>Either claim may be used with the reference.</w:t>
            </w:r>
          </w:p>
          <w:p w14:paraId="66DD1031" w14:textId="77777777" w:rsidR="0038579B" w:rsidRDefault="00073D88">
            <w:pPr>
              <w:pStyle w:val="C-TableText"/>
              <w:rPr>
                <w:rFonts w:cs="Arial"/>
                <w:szCs w:val="22"/>
              </w:rPr>
            </w:pPr>
            <w:r>
              <w:rPr>
                <w:rFonts w:cs="Arial"/>
                <w:szCs w:val="22"/>
              </w:rPr>
              <w:t>*Summary of Indications for Use</w:t>
            </w:r>
          </w:p>
          <w:p w14:paraId="49C315A5" w14:textId="77777777" w:rsidR="0038579B" w:rsidRDefault="00073D88">
            <w:pPr>
              <w:pStyle w:val="C-TableText"/>
              <w:rPr>
                <w:rFonts w:cs="Arial"/>
                <w:szCs w:val="22"/>
              </w:rPr>
            </w:pPr>
            <w:r>
              <w:rPr>
                <w:rFonts w:cs="Arial"/>
                <w:szCs w:val="22"/>
              </w:rPr>
              <w:t>†Patients ≤30 years of age</w:t>
            </w:r>
          </w:p>
        </w:tc>
      </w:tr>
      <w:tr w:rsidR="0038579B" w14:paraId="2038B1DB" w14:textId="77777777">
        <w:trPr>
          <w:cantSplit/>
          <w:trHeight w:val="543"/>
        </w:trPr>
        <w:tc>
          <w:tcPr>
            <w:tcW w:w="1542" w:type="dxa"/>
            <w:shd w:val="clear" w:color="auto" w:fill="auto"/>
          </w:tcPr>
          <w:p w14:paraId="28F35B73" w14:textId="77777777" w:rsidR="0038579B" w:rsidRDefault="00073D88">
            <w:pPr>
              <w:pStyle w:val="C-TableText"/>
              <w:rPr>
                <w:rFonts w:cs="Arial"/>
                <w:b/>
                <w:bCs/>
                <w:szCs w:val="22"/>
              </w:rPr>
            </w:pPr>
            <w:r>
              <w:rPr>
                <w:rFonts w:cs="Arial"/>
                <w:b/>
                <w:szCs w:val="22"/>
              </w:rPr>
              <w:lastRenderedPageBreak/>
              <w:t xml:space="preserve">Graph </w:t>
            </w:r>
            <w:r>
              <w:rPr>
                <w:rFonts w:cs="Arial"/>
                <w:b/>
                <w:bCs/>
                <w:szCs w:val="22"/>
              </w:rPr>
              <w:t>[Heckman 1997: 6a]</w:t>
            </w:r>
          </w:p>
          <w:p w14:paraId="1B0809F2" w14:textId="77777777" w:rsidR="0038579B" w:rsidRDefault="0038579B">
            <w:pPr>
              <w:pStyle w:val="C-TableText"/>
              <w:rPr>
                <w:rFonts w:cs="Arial"/>
                <w:b/>
                <w:szCs w:val="22"/>
              </w:rPr>
            </w:pPr>
          </w:p>
        </w:tc>
        <w:tc>
          <w:tcPr>
            <w:tcW w:w="8022" w:type="dxa"/>
            <w:shd w:val="clear" w:color="auto" w:fill="auto"/>
            <w:vAlign w:val="center"/>
          </w:tcPr>
          <w:p w14:paraId="1E72411D" w14:textId="77777777" w:rsidR="0038579B" w:rsidRDefault="00073D88">
            <w:pPr>
              <w:pStyle w:val="C-TableText"/>
              <w:rPr>
                <w:rFonts w:cs="Arial"/>
                <w:szCs w:val="22"/>
              </w:rPr>
            </w:pPr>
            <w:r>
              <w:rPr>
                <w:rFonts w:cs="Arial"/>
                <w:noProof/>
                <w:szCs w:val="22"/>
              </w:rPr>
              <w:drawing>
                <wp:inline distT="0" distB="0" distL="0" distR="0" wp14:anchorId="6A6EDB67" wp14:editId="39E3DE7B">
                  <wp:extent cx="4578143" cy="29921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hart 2 Younger Older Patients.png"/>
                          <pic:cNvPicPr/>
                        </pic:nvPicPr>
                        <pic:blipFill>
                          <a:blip r:embed="rId39">
                            <a:extLst>
                              <a:ext uri="{28A0092B-C50C-407E-A947-70E740481C1C}">
                                <a14:useLocalDpi xmlns:a14="http://schemas.microsoft.com/office/drawing/2010/main" val="0"/>
                              </a:ext>
                            </a:extLst>
                          </a:blip>
                          <a:stretch>
                            <a:fillRect/>
                          </a:stretch>
                        </pic:blipFill>
                        <pic:spPr>
                          <a:xfrm>
                            <a:off x="0" y="0"/>
                            <a:ext cx="4578143" cy="2992120"/>
                          </a:xfrm>
                          <a:prstGeom prst="rect">
                            <a:avLst/>
                          </a:prstGeom>
                        </pic:spPr>
                      </pic:pic>
                    </a:graphicData>
                  </a:graphic>
                </wp:inline>
              </w:drawing>
            </w:r>
          </w:p>
        </w:tc>
      </w:tr>
      <w:tr w:rsidR="0038579B" w14:paraId="31F8D896" w14:textId="77777777">
        <w:trPr>
          <w:cantSplit/>
          <w:trHeight w:val="543"/>
        </w:trPr>
        <w:tc>
          <w:tcPr>
            <w:tcW w:w="1542" w:type="dxa"/>
            <w:shd w:val="clear" w:color="auto" w:fill="auto"/>
          </w:tcPr>
          <w:p w14:paraId="3A0BDA80"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3CA4653" w14:textId="77777777" w:rsidR="0038579B" w:rsidRPr="002F44F5" w:rsidRDefault="00073D88">
            <w:pPr>
              <w:pStyle w:val="ListParagraph"/>
              <w:numPr>
                <w:ilvl w:val="0"/>
                <w:numId w:val="125"/>
              </w:numPr>
              <w:rPr>
                <w:rFonts w:ascii="Arial" w:hAnsi="Arial" w:cs="Arial"/>
                <w:b/>
              </w:rPr>
            </w:pPr>
            <w:commentRangeStart w:id="101"/>
            <w:commentRangeStart w:id="102"/>
            <w:r w:rsidRPr="002F44F5">
              <w:rPr>
                <w:rFonts w:ascii="Arial" w:hAnsi="Arial" w:cs="Arial"/>
              </w:rPr>
              <w:t xml:space="preserve">Heckman JD, </w:t>
            </w:r>
            <w:proofErr w:type="spellStart"/>
            <w:r w:rsidRPr="002F44F5">
              <w:rPr>
                <w:rFonts w:ascii="Arial" w:hAnsi="Arial" w:cs="Arial"/>
              </w:rPr>
              <w:t>Sarasohn</w:t>
            </w:r>
            <w:proofErr w:type="spellEnd"/>
            <w:r w:rsidRPr="002F44F5">
              <w:rPr>
                <w:rFonts w:ascii="Arial" w:hAnsi="Arial" w:cs="Arial"/>
              </w:rPr>
              <w:t xml:space="preserve">-Kahn J. The economics of treating tibia fractures. </w:t>
            </w:r>
            <w:r w:rsidRPr="002F44F5">
              <w:rPr>
                <w:rFonts w:ascii="Arial" w:hAnsi="Arial" w:cs="Arial"/>
                <w:bCs/>
              </w:rPr>
              <w:t xml:space="preserve">The cost of delayed unions. </w:t>
            </w:r>
            <w:r w:rsidRPr="002F44F5">
              <w:rPr>
                <w:rFonts w:ascii="Arial" w:hAnsi="Arial" w:cs="Arial"/>
                <w:i/>
              </w:rPr>
              <w:t xml:space="preserve">Bull Hosp </w:t>
            </w:r>
            <w:proofErr w:type="spellStart"/>
            <w:r w:rsidRPr="002F44F5">
              <w:rPr>
                <w:rFonts w:ascii="Arial" w:hAnsi="Arial" w:cs="Arial"/>
                <w:i/>
              </w:rPr>
              <w:t>Jt</w:t>
            </w:r>
            <w:proofErr w:type="spellEnd"/>
            <w:r w:rsidRPr="002F44F5">
              <w:rPr>
                <w:rFonts w:ascii="Arial" w:hAnsi="Arial" w:cs="Arial"/>
                <w:i/>
              </w:rPr>
              <w:t xml:space="preserve"> Dis</w:t>
            </w:r>
            <w:r w:rsidRPr="002F44F5">
              <w:rPr>
                <w:rFonts w:ascii="Arial" w:hAnsi="Arial" w:cs="Arial"/>
              </w:rPr>
              <w:t>.1997;56(1):63-72.</w:t>
            </w:r>
            <w:commentRangeEnd w:id="101"/>
            <w:r w:rsidRPr="002F44F5">
              <w:rPr>
                <w:rStyle w:val="CommentReference"/>
                <w:rFonts w:ascii="Arial" w:hAnsi="Arial" w:cs="Arial"/>
                <w:sz w:val="22"/>
                <w:szCs w:val="22"/>
              </w:rPr>
              <w:commentReference w:id="101"/>
            </w:r>
            <w:commentRangeEnd w:id="102"/>
            <w:r w:rsidRPr="002F44F5">
              <w:rPr>
                <w:rStyle w:val="CommentReference"/>
                <w:rFonts w:ascii="Arial" w:hAnsi="Arial" w:cs="Arial"/>
                <w:sz w:val="22"/>
                <w:szCs w:val="22"/>
              </w:rPr>
              <w:commentReference w:id="102"/>
            </w:r>
          </w:p>
        </w:tc>
      </w:tr>
    </w:tbl>
    <w:p w14:paraId="3299C4D7"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6A0690D" w14:textId="77777777">
        <w:trPr>
          <w:cantSplit/>
          <w:trHeight w:val="633"/>
        </w:trPr>
        <w:tc>
          <w:tcPr>
            <w:tcW w:w="1542" w:type="dxa"/>
            <w:shd w:val="clear" w:color="auto" w:fill="auto"/>
          </w:tcPr>
          <w:p w14:paraId="5021377C"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55A5F8C" w14:textId="77777777" w:rsidR="0038579B" w:rsidRDefault="00073D88">
            <w:pPr>
              <w:pStyle w:val="C-TableText"/>
              <w:numPr>
                <w:ilvl w:val="0"/>
                <w:numId w:val="23"/>
              </w:numPr>
              <w:rPr>
                <w:rFonts w:cs="Arial"/>
                <w:szCs w:val="22"/>
              </w:rPr>
            </w:pPr>
            <w:r>
              <w:rPr>
                <w:rFonts w:cs="Arial"/>
                <w:szCs w:val="22"/>
              </w:rPr>
              <w:t>EXOGEN reduces the incidence of delayed unions by 83%.</w:t>
            </w:r>
            <w:r>
              <w:rPr>
                <w:rFonts w:cs="Arial"/>
                <w:szCs w:val="22"/>
                <w:vertAlign w:val="superscript"/>
              </w:rPr>
              <w:t>1</w:t>
            </w:r>
            <w:r>
              <w:rPr>
                <w:rFonts w:cs="Arial"/>
                <w:szCs w:val="22"/>
              </w:rPr>
              <w:t xml:space="preserve"> </w:t>
            </w:r>
            <w:r>
              <w:rPr>
                <w:rFonts w:cs="Arial"/>
                <w:b/>
                <w:bCs/>
                <w:szCs w:val="22"/>
              </w:rPr>
              <w:t>[Heckman 1997: 7b]</w:t>
            </w:r>
          </w:p>
          <w:p w14:paraId="17104CFD" w14:textId="77777777" w:rsidR="0038579B" w:rsidRDefault="00073D88">
            <w:pPr>
              <w:pStyle w:val="C-TableText"/>
              <w:numPr>
                <w:ilvl w:val="0"/>
                <w:numId w:val="23"/>
              </w:numPr>
              <w:rPr>
                <w:rFonts w:cs="Arial"/>
                <w:szCs w:val="22"/>
              </w:rPr>
            </w:pPr>
            <w:r>
              <w:rPr>
                <w:rFonts w:cs="Arial"/>
                <w:szCs w:val="22"/>
              </w:rPr>
              <w:t>EXOGEN treatment reduced the incidence of delayed unions in tibial fractures by 83%, decreasing the need for secondary procedures.</w:t>
            </w:r>
            <w:r>
              <w:rPr>
                <w:rFonts w:cs="Arial"/>
                <w:szCs w:val="22"/>
                <w:vertAlign w:val="superscript"/>
              </w:rPr>
              <w:t>1</w:t>
            </w:r>
            <w:r>
              <w:rPr>
                <w:rFonts w:cs="Arial"/>
                <w:szCs w:val="22"/>
              </w:rPr>
              <w:t xml:space="preserve"> </w:t>
            </w:r>
            <w:r>
              <w:rPr>
                <w:rFonts w:cs="Arial"/>
                <w:b/>
                <w:bCs/>
                <w:szCs w:val="22"/>
              </w:rPr>
              <w:t>[Heckman 1997: 2a; 7b]</w:t>
            </w:r>
          </w:p>
          <w:p w14:paraId="67663231" w14:textId="77777777" w:rsidR="0038579B" w:rsidRDefault="00073D88">
            <w:pPr>
              <w:pStyle w:val="C-TableText"/>
              <w:rPr>
                <w:rFonts w:cs="Arial"/>
                <w:szCs w:val="22"/>
              </w:rPr>
            </w:pPr>
            <w:r>
              <w:rPr>
                <w:rFonts w:cs="Arial"/>
                <w:szCs w:val="22"/>
              </w:rPr>
              <w:t>Either claim may be used with the reference.</w:t>
            </w:r>
          </w:p>
        </w:tc>
      </w:tr>
      <w:tr w:rsidR="0038579B" w14:paraId="556F3A19" w14:textId="77777777">
        <w:trPr>
          <w:cantSplit/>
          <w:trHeight w:val="543"/>
        </w:trPr>
        <w:tc>
          <w:tcPr>
            <w:tcW w:w="1542" w:type="dxa"/>
            <w:shd w:val="clear" w:color="auto" w:fill="auto"/>
          </w:tcPr>
          <w:p w14:paraId="62EAFD19"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BFC9F11" w14:textId="77777777" w:rsidR="0038579B" w:rsidRPr="002F44F5" w:rsidRDefault="00073D88">
            <w:pPr>
              <w:pStyle w:val="ListParagraph"/>
              <w:numPr>
                <w:ilvl w:val="0"/>
                <w:numId w:val="126"/>
              </w:numPr>
              <w:rPr>
                <w:rFonts w:ascii="Arial" w:hAnsi="Arial" w:cs="Arial"/>
                <w:strike/>
              </w:rPr>
            </w:pPr>
            <w:commentRangeStart w:id="103"/>
            <w:r w:rsidRPr="002F44F5">
              <w:rPr>
                <w:rFonts w:ascii="Arial" w:hAnsi="Arial" w:cs="Arial"/>
              </w:rPr>
              <w:t xml:space="preserve">Heckman JD, </w:t>
            </w:r>
            <w:proofErr w:type="spellStart"/>
            <w:r w:rsidRPr="002F44F5">
              <w:rPr>
                <w:rFonts w:ascii="Arial" w:hAnsi="Arial" w:cs="Arial"/>
              </w:rPr>
              <w:t>Sarasohn</w:t>
            </w:r>
            <w:proofErr w:type="spellEnd"/>
            <w:r w:rsidRPr="002F44F5">
              <w:rPr>
                <w:rFonts w:ascii="Arial" w:hAnsi="Arial" w:cs="Arial"/>
              </w:rPr>
              <w:t xml:space="preserve">-Kahn J. The economics of treating tibia fractures. </w:t>
            </w:r>
            <w:r w:rsidRPr="002F44F5">
              <w:rPr>
                <w:rFonts w:ascii="Arial" w:hAnsi="Arial" w:cs="Arial"/>
                <w:bCs/>
              </w:rPr>
              <w:t xml:space="preserve">The cost of delayed unions. </w:t>
            </w:r>
            <w:r w:rsidRPr="002F44F5">
              <w:rPr>
                <w:rFonts w:ascii="Arial" w:hAnsi="Arial" w:cs="Arial"/>
                <w:i/>
              </w:rPr>
              <w:t xml:space="preserve">Bull Hosp </w:t>
            </w:r>
            <w:proofErr w:type="spellStart"/>
            <w:r w:rsidRPr="002F44F5">
              <w:rPr>
                <w:rFonts w:ascii="Arial" w:hAnsi="Arial" w:cs="Arial"/>
                <w:i/>
              </w:rPr>
              <w:t>Jt</w:t>
            </w:r>
            <w:proofErr w:type="spellEnd"/>
            <w:r w:rsidRPr="002F44F5">
              <w:rPr>
                <w:rFonts w:ascii="Arial" w:hAnsi="Arial" w:cs="Arial"/>
                <w:i/>
              </w:rPr>
              <w:t xml:space="preserve"> Dis</w:t>
            </w:r>
            <w:r w:rsidRPr="002F44F5">
              <w:rPr>
                <w:rFonts w:ascii="Arial" w:hAnsi="Arial" w:cs="Arial"/>
              </w:rPr>
              <w:t>.1997;56(1):63-72.</w:t>
            </w:r>
            <w:commentRangeEnd w:id="103"/>
            <w:r w:rsidRPr="002F44F5">
              <w:rPr>
                <w:rStyle w:val="CommentReference"/>
                <w:rFonts w:ascii="Arial" w:hAnsi="Arial" w:cs="Arial"/>
                <w:sz w:val="22"/>
                <w:szCs w:val="22"/>
              </w:rPr>
              <w:commentReference w:id="103"/>
            </w:r>
          </w:p>
        </w:tc>
      </w:tr>
    </w:tbl>
    <w:p w14:paraId="2714B2B7"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6A1874D" w14:textId="77777777">
        <w:trPr>
          <w:cantSplit/>
          <w:trHeight w:val="633"/>
        </w:trPr>
        <w:tc>
          <w:tcPr>
            <w:tcW w:w="1542" w:type="dxa"/>
            <w:shd w:val="clear" w:color="auto" w:fill="auto"/>
          </w:tcPr>
          <w:p w14:paraId="6018E3F4"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35EE00CD" w14:textId="77777777" w:rsidR="0038579B" w:rsidRDefault="00073D88">
            <w:pPr>
              <w:pStyle w:val="C-TableText"/>
              <w:rPr>
                <w:rFonts w:cs="Arial"/>
                <w:b/>
                <w:szCs w:val="22"/>
              </w:rPr>
            </w:pPr>
            <w:r>
              <w:rPr>
                <w:rFonts w:cs="Arial"/>
                <w:szCs w:val="22"/>
              </w:rPr>
              <w:t>EXOGEN accelerates healing in cortical bone 58 days faster than without bone stimulation.</w:t>
            </w:r>
            <w:r>
              <w:rPr>
                <w:rFonts w:cs="Arial"/>
                <w:szCs w:val="22"/>
                <w:vertAlign w:val="superscript"/>
              </w:rPr>
              <w:t>1</w:t>
            </w:r>
            <w:r>
              <w:rPr>
                <w:rFonts w:cs="Arial"/>
                <w:szCs w:val="22"/>
              </w:rPr>
              <w:t xml:space="preserve"> </w:t>
            </w:r>
            <w:r>
              <w:rPr>
                <w:rFonts w:cs="Arial"/>
                <w:b/>
                <w:bCs/>
                <w:szCs w:val="22"/>
              </w:rPr>
              <w:t>[Heckman 1994: 6a, 7a]</w:t>
            </w:r>
          </w:p>
        </w:tc>
      </w:tr>
      <w:tr w:rsidR="0038579B" w14:paraId="24C18982" w14:textId="77777777">
        <w:trPr>
          <w:cantSplit/>
          <w:trHeight w:val="543"/>
        </w:trPr>
        <w:tc>
          <w:tcPr>
            <w:tcW w:w="1542" w:type="dxa"/>
            <w:shd w:val="clear" w:color="auto" w:fill="auto"/>
          </w:tcPr>
          <w:p w14:paraId="7DD04BBE"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AF6AFC2" w14:textId="77777777" w:rsidR="0038579B" w:rsidRDefault="00073D88">
            <w:pPr>
              <w:pStyle w:val="ListParagraph"/>
              <w:numPr>
                <w:ilvl w:val="0"/>
                <w:numId w:val="127"/>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tc>
      </w:tr>
    </w:tbl>
    <w:p w14:paraId="2FC50683"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C994103" w14:textId="77777777">
        <w:trPr>
          <w:cantSplit/>
          <w:trHeight w:val="633"/>
        </w:trPr>
        <w:tc>
          <w:tcPr>
            <w:tcW w:w="1542" w:type="dxa"/>
            <w:shd w:val="clear" w:color="auto" w:fill="auto"/>
          </w:tcPr>
          <w:p w14:paraId="3497919A"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35B99BC2" w14:textId="77777777" w:rsidR="0038579B" w:rsidRDefault="00073D88">
            <w:pPr>
              <w:pStyle w:val="C-TableText"/>
              <w:rPr>
                <w:rFonts w:cs="Arial"/>
                <w:szCs w:val="22"/>
              </w:rPr>
            </w:pPr>
            <w:r>
              <w:rPr>
                <w:rFonts w:cs="Arial"/>
                <w:szCs w:val="22"/>
              </w:rPr>
              <w:t>EXOGEN accelerates healing in cancellous bone 37 days faster than without bone stimulation.</w:t>
            </w:r>
            <w:r>
              <w:rPr>
                <w:rFonts w:cs="Arial"/>
                <w:szCs w:val="22"/>
                <w:vertAlign w:val="superscript"/>
              </w:rPr>
              <w:t>1</w:t>
            </w:r>
            <w:r>
              <w:rPr>
                <w:rFonts w:cs="Arial"/>
                <w:szCs w:val="22"/>
              </w:rPr>
              <w:t xml:space="preserve"> </w:t>
            </w:r>
            <w:r>
              <w:rPr>
                <w:rFonts w:cs="Arial"/>
                <w:b/>
                <w:bCs/>
                <w:szCs w:val="22"/>
              </w:rPr>
              <w:t>[Kristiansen 1997: 7a, 14a]</w:t>
            </w:r>
          </w:p>
        </w:tc>
      </w:tr>
      <w:tr w:rsidR="0038579B" w14:paraId="15ED7B98" w14:textId="77777777">
        <w:trPr>
          <w:cantSplit/>
          <w:trHeight w:val="543"/>
        </w:trPr>
        <w:tc>
          <w:tcPr>
            <w:tcW w:w="1542" w:type="dxa"/>
            <w:shd w:val="clear" w:color="auto" w:fill="auto"/>
          </w:tcPr>
          <w:p w14:paraId="0E5FDA46"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0E455C2A" w14:textId="77777777" w:rsidR="0038579B" w:rsidRDefault="00073D88">
            <w:pPr>
              <w:pStyle w:val="ListParagraph"/>
              <w:numPr>
                <w:ilvl w:val="0"/>
                <w:numId w:val="128"/>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73. doi:10.2106/00004623-199707000-00002</w:t>
            </w:r>
          </w:p>
        </w:tc>
      </w:tr>
    </w:tbl>
    <w:p w14:paraId="52AB42D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5F76035" w14:textId="77777777">
        <w:trPr>
          <w:cantSplit/>
          <w:trHeight w:val="633"/>
        </w:trPr>
        <w:tc>
          <w:tcPr>
            <w:tcW w:w="1542" w:type="dxa"/>
            <w:shd w:val="clear" w:color="auto" w:fill="auto"/>
          </w:tcPr>
          <w:p w14:paraId="0F3137E3"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6E39AEE4" w14:textId="77777777" w:rsidR="0038579B" w:rsidRDefault="00073D88">
            <w:pPr>
              <w:pStyle w:val="C-TableText"/>
              <w:rPr>
                <w:rFonts w:cs="Arial"/>
                <w:szCs w:val="22"/>
              </w:rPr>
            </w:pPr>
            <w:r>
              <w:rPr>
                <w:rFonts w:cs="Arial"/>
                <w:szCs w:val="22"/>
              </w:rPr>
              <w:t>EXOGEN accelerates healing of indicated fresh tibia fractures in younger and older patients, 42 and 84 days faster, respectively.</w:t>
            </w:r>
            <w:r>
              <w:rPr>
                <w:rFonts w:cs="Arial"/>
                <w:szCs w:val="22"/>
                <w:vertAlign w:val="superscript"/>
              </w:rPr>
              <w:t>1</w:t>
            </w:r>
            <w:r>
              <w:rPr>
                <w:rFonts w:cs="Arial"/>
                <w:szCs w:val="22"/>
              </w:rPr>
              <w:t xml:space="preserve"> </w:t>
            </w:r>
            <w:r>
              <w:rPr>
                <w:rFonts w:cs="Arial"/>
                <w:b/>
                <w:bCs/>
                <w:szCs w:val="22"/>
              </w:rPr>
              <w:t>[Heckman 1997: 6a]</w:t>
            </w:r>
          </w:p>
        </w:tc>
      </w:tr>
      <w:tr w:rsidR="0038579B" w14:paraId="5D20EEAD" w14:textId="77777777">
        <w:trPr>
          <w:cantSplit/>
          <w:trHeight w:val="543"/>
        </w:trPr>
        <w:tc>
          <w:tcPr>
            <w:tcW w:w="1542" w:type="dxa"/>
            <w:shd w:val="clear" w:color="auto" w:fill="auto"/>
          </w:tcPr>
          <w:p w14:paraId="6E32A300"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7A4175C" w14:textId="77777777" w:rsidR="0038579B" w:rsidRDefault="00073D88">
            <w:pPr>
              <w:pStyle w:val="ListParagraph"/>
              <w:numPr>
                <w:ilvl w:val="0"/>
                <w:numId w:val="129"/>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treating tibia fractures. </w:t>
            </w:r>
            <w:r>
              <w:rPr>
                <w:rFonts w:ascii="Arial" w:hAnsi="Arial" w:cs="Arial"/>
                <w:bCs/>
              </w:rPr>
              <w:t xml:space="preserve">The cost of delayed unions.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.1997;56(1):63-72.</w:t>
            </w:r>
          </w:p>
        </w:tc>
      </w:tr>
    </w:tbl>
    <w:p w14:paraId="53713CE9"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1143091" w14:textId="77777777">
        <w:trPr>
          <w:cantSplit/>
          <w:trHeight w:val="633"/>
        </w:trPr>
        <w:tc>
          <w:tcPr>
            <w:tcW w:w="1542" w:type="dxa"/>
            <w:shd w:val="clear" w:color="auto" w:fill="auto"/>
          </w:tcPr>
          <w:p w14:paraId="3A3A9D39"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5AE60BB" w14:textId="079FD6AA" w:rsidR="0038579B" w:rsidRDefault="00073D88">
            <w:pPr>
              <w:pStyle w:val="C-TableText"/>
              <w:rPr>
                <w:rFonts w:cs="Arial"/>
                <w:b/>
                <w:bCs/>
                <w:szCs w:val="22"/>
              </w:rPr>
            </w:pPr>
            <w:commentRangeStart w:id="104"/>
            <w:r>
              <w:rPr>
                <w:rFonts w:cs="Arial"/>
                <w:szCs w:val="22"/>
              </w:rPr>
              <w:t>EXOGEN reduces the incidence of delayed unions in indicated fresh fractures by 83%.</w:t>
            </w:r>
            <w:r w:rsidR="002F44F5" w:rsidRPr="002F44F5">
              <w:rPr>
                <w:rFonts w:cs="Arial"/>
                <w:szCs w:val="22"/>
                <w:vertAlign w:val="superscript"/>
              </w:rPr>
              <w:t>1</w:t>
            </w:r>
            <w:r>
              <w:rPr>
                <w:rFonts w:cs="Arial"/>
                <w:szCs w:val="22"/>
              </w:rPr>
              <w:t xml:space="preserve">* </w:t>
            </w:r>
            <w:r>
              <w:rPr>
                <w:rFonts w:cs="Arial"/>
                <w:b/>
                <w:bCs/>
                <w:szCs w:val="22"/>
              </w:rPr>
              <w:t>[Heckman 1997: 7b]</w:t>
            </w:r>
            <w:commentRangeEnd w:id="104"/>
            <w:r>
              <w:rPr>
                <w:rStyle w:val="CommentReference"/>
              </w:rPr>
              <w:commentReference w:id="104"/>
            </w:r>
          </w:p>
          <w:p w14:paraId="19FADCED" w14:textId="77777777" w:rsidR="002F44F5" w:rsidRDefault="002F44F5">
            <w:pPr>
              <w:pStyle w:val="C-TableText"/>
              <w:rPr>
                <w:rFonts w:cs="Arial"/>
                <w:b/>
                <w:bCs/>
                <w:szCs w:val="22"/>
              </w:rPr>
            </w:pPr>
          </w:p>
          <w:p w14:paraId="3DC1DBA5" w14:textId="77777777" w:rsidR="0038579B" w:rsidRDefault="00073D88">
            <w:pPr>
              <w:pStyle w:val="C-TableText"/>
              <w:rPr>
                <w:rFonts w:cs="Arial"/>
                <w:szCs w:val="22"/>
              </w:rPr>
            </w:pPr>
            <w:r>
              <w:rPr>
                <w:rFonts w:cs="Arial"/>
                <w:szCs w:val="22"/>
              </w:rPr>
              <w:t>*Summary of Indications for Use</w:t>
            </w:r>
          </w:p>
        </w:tc>
      </w:tr>
      <w:tr w:rsidR="0038579B" w14:paraId="106FCED2" w14:textId="77777777">
        <w:trPr>
          <w:cantSplit/>
          <w:trHeight w:val="543"/>
        </w:trPr>
        <w:tc>
          <w:tcPr>
            <w:tcW w:w="1542" w:type="dxa"/>
            <w:shd w:val="clear" w:color="auto" w:fill="auto"/>
          </w:tcPr>
          <w:p w14:paraId="0E980C89"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A259FC9" w14:textId="77777777" w:rsidR="0038579B" w:rsidRDefault="00073D88">
            <w:pPr>
              <w:pStyle w:val="ListParagraph"/>
              <w:numPr>
                <w:ilvl w:val="0"/>
                <w:numId w:val="130"/>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training tibia fractures. The cost of delayed unions.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 xml:space="preserve"> 1997;56(1):63-72.</w:t>
            </w:r>
          </w:p>
        </w:tc>
      </w:tr>
    </w:tbl>
    <w:p w14:paraId="2C5DF7E0"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C2D07CF" w14:textId="77777777">
        <w:trPr>
          <w:cantSplit/>
          <w:trHeight w:val="633"/>
        </w:trPr>
        <w:tc>
          <w:tcPr>
            <w:tcW w:w="1542" w:type="dxa"/>
            <w:shd w:val="clear" w:color="auto" w:fill="auto"/>
          </w:tcPr>
          <w:p w14:paraId="2BFB1EF3" w14:textId="77777777" w:rsidR="0038579B" w:rsidRDefault="00073D88">
            <w:pPr>
              <w:pStyle w:val="C-TableText"/>
              <w:rPr>
                <w:rFonts w:cs="Arial"/>
                <w:b/>
                <w:szCs w:val="22"/>
              </w:rPr>
            </w:pPr>
            <w:r>
              <w:rPr>
                <w:rFonts w:cs="Arial"/>
                <w:b/>
                <w:szCs w:val="22"/>
              </w:rPr>
              <w:t>Claim</w:t>
            </w:r>
          </w:p>
        </w:tc>
        <w:tc>
          <w:tcPr>
            <w:tcW w:w="8022" w:type="dxa"/>
            <w:tcBorders>
              <w:bottom w:val="single" w:sz="6" w:space="0" w:color="auto"/>
            </w:tcBorders>
            <w:shd w:val="clear" w:color="auto" w:fill="auto"/>
          </w:tcPr>
          <w:p w14:paraId="5BDF0A32" w14:textId="77777777" w:rsidR="0038579B" w:rsidRDefault="00073D88">
            <w:pPr>
              <w:pStyle w:val="C-TableText"/>
              <w:rPr>
                <w:rFonts w:cs="Arial"/>
                <w:b/>
                <w:bCs/>
                <w:szCs w:val="22"/>
              </w:rPr>
            </w:pPr>
            <w:commentRangeStart w:id="105"/>
            <w:commentRangeStart w:id="106"/>
            <w:r>
              <w:rPr>
                <w:rFonts w:cs="Arial"/>
                <w:szCs w:val="22"/>
              </w:rPr>
              <w:t>EXOGEN has been shown to heal tibial bone fractures 41% faster and distal radius bone fractures 51% faster, compared to placebo, in patients who smoke.</w:t>
            </w:r>
            <w:r w:rsidRPr="002F44F5">
              <w:rPr>
                <w:rFonts w:cs="Arial"/>
                <w:szCs w:val="22"/>
                <w:vertAlign w:val="superscript"/>
              </w:rPr>
              <w:t>1</w:t>
            </w:r>
            <w:r>
              <w:rPr>
                <w:rFonts w:cs="Arial"/>
                <w:szCs w:val="22"/>
              </w:rPr>
              <w:t xml:space="preserve">* </w:t>
            </w:r>
            <w:r>
              <w:rPr>
                <w:rFonts w:cs="Arial"/>
                <w:b/>
                <w:bCs/>
                <w:szCs w:val="22"/>
              </w:rPr>
              <w:t>[Cook 1997: 1a]</w:t>
            </w:r>
            <w:commentRangeEnd w:id="105"/>
            <w:r>
              <w:rPr>
                <w:rStyle w:val="CommentReference"/>
              </w:rPr>
              <w:commentReference w:id="105"/>
            </w:r>
            <w:commentRangeEnd w:id="106"/>
            <w:r>
              <w:rPr>
                <w:rStyle w:val="CommentReference"/>
              </w:rPr>
              <w:commentReference w:id="106"/>
            </w:r>
          </w:p>
          <w:p w14:paraId="169709AA" w14:textId="77777777" w:rsidR="0038579B" w:rsidRDefault="0038579B">
            <w:pPr>
              <w:pStyle w:val="C-TableText"/>
              <w:rPr>
                <w:rFonts w:cs="Arial"/>
                <w:b/>
                <w:bCs/>
                <w:szCs w:val="22"/>
              </w:rPr>
            </w:pPr>
          </w:p>
          <w:p w14:paraId="3B5A8F02" w14:textId="77777777" w:rsidR="0038579B" w:rsidRDefault="00073D88">
            <w:pPr>
              <w:pStyle w:val="C-TableText"/>
              <w:rPr>
                <w:rFonts w:cs="Arial"/>
                <w:b/>
                <w:bCs/>
                <w:szCs w:val="22"/>
              </w:rPr>
            </w:pPr>
            <w:r>
              <w:rPr>
                <w:rFonts w:cs="Arial"/>
                <w:b/>
                <w:bCs/>
                <w:szCs w:val="22"/>
              </w:rPr>
              <w:t>*41% faster [EXOGEN (n) = 7; Placebo (n) = 14] and 51% faster [EXOGEN (n) = 6; Placebo (n) = 3]</w:t>
            </w:r>
          </w:p>
        </w:tc>
      </w:tr>
      <w:tr w:rsidR="0038579B" w14:paraId="6FE4C360" w14:textId="77777777">
        <w:trPr>
          <w:cantSplit/>
          <w:trHeight w:val="543"/>
        </w:trPr>
        <w:tc>
          <w:tcPr>
            <w:tcW w:w="1542" w:type="dxa"/>
            <w:shd w:val="clear" w:color="auto" w:fill="auto"/>
          </w:tcPr>
          <w:p w14:paraId="06916000" w14:textId="77777777" w:rsidR="0038579B" w:rsidRDefault="00073D88">
            <w:pPr>
              <w:pStyle w:val="C-TableText"/>
              <w:rPr>
                <w:rFonts w:cs="Arial"/>
                <w:b/>
                <w:szCs w:val="22"/>
              </w:rPr>
            </w:pPr>
            <w:r>
              <w:rPr>
                <w:rFonts w:cs="Arial"/>
                <w:b/>
                <w:szCs w:val="22"/>
              </w:rPr>
              <w:t>Reference</w:t>
            </w:r>
          </w:p>
        </w:tc>
        <w:tc>
          <w:tcPr>
            <w:tcW w:w="8022" w:type="dxa"/>
            <w:tcBorders>
              <w:bottom w:val="single" w:sz="4" w:space="0" w:color="auto"/>
            </w:tcBorders>
            <w:shd w:val="clear" w:color="auto" w:fill="auto"/>
            <w:vAlign w:val="center"/>
          </w:tcPr>
          <w:p w14:paraId="121CA4A3" w14:textId="77777777" w:rsidR="0038579B" w:rsidRDefault="00073D88">
            <w:pPr>
              <w:pStyle w:val="ListParagraph"/>
              <w:numPr>
                <w:ilvl w:val="0"/>
                <w:numId w:val="131"/>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w:t>
            </w:r>
            <w:r>
              <w:rPr>
                <w:rFonts w:ascii="Cambria Math" w:hAnsi="Cambria Math" w:cs="Cambria Math"/>
              </w:rPr>
              <w:t>‐</w:t>
            </w:r>
            <w:r>
              <w:rPr>
                <w:rFonts w:ascii="Arial" w:hAnsi="Arial" w:cs="Arial"/>
              </w:rPr>
              <w:t>207. doi:10.1097/00003086-199704000-00022</w:t>
            </w:r>
          </w:p>
        </w:tc>
      </w:tr>
    </w:tbl>
    <w:p w14:paraId="362822A0"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510C24E" w14:textId="77777777">
        <w:trPr>
          <w:cantSplit/>
          <w:trHeight w:val="633"/>
        </w:trPr>
        <w:tc>
          <w:tcPr>
            <w:tcW w:w="1542" w:type="dxa"/>
            <w:shd w:val="clear" w:color="auto" w:fill="auto"/>
          </w:tcPr>
          <w:p w14:paraId="3CC52B91"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325328A" w14:textId="77777777" w:rsidR="0038579B" w:rsidRDefault="00073D88">
            <w:pPr>
              <w:pStyle w:val="C-TableText"/>
              <w:rPr>
                <w:rFonts w:cs="Arial"/>
                <w:b/>
                <w:bCs/>
                <w:szCs w:val="22"/>
              </w:rPr>
            </w:pPr>
            <w:r>
              <w:rPr>
                <w:rFonts w:cs="Arial"/>
                <w:szCs w:val="22"/>
              </w:rPr>
              <w:t>EXOGEN’s technology is successfully compatible with conservative fracture management techniques, and has been shown to reduce loss of fracture alignment.</w:t>
            </w:r>
            <w:r>
              <w:rPr>
                <w:rFonts w:cs="Arial"/>
                <w:szCs w:val="22"/>
                <w:vertAlign w:val="superscript"/>
              </w:rPr>
              <w:t>1,2</w:t>
            </w:r>
            <w:r>
              <w:rPr>
                <w:rFonts w:cs="Arial"/>
                <w:szCs w:val="22"/>
              </w:rPr>
              <w:t xml:space="preserve"> </w:t>
            </w:r>
            <w:r>
              <w:rPr>
                <w:rFonts w:cs="Arial"/>
                <w:b/>
                <w:bCs/>
                <w:szCs w:val="22"/>
              </w:rPr>
              <w:t>[Heckman 1994: 1a; Kristiansen 1997: 2a,b,f, 8a-b, 14b]</w:t>
            </w:r>
          </w:p>
        </w:tc>
      </w:tr>
      <w:tr w:rsidR="0038579B" w14:paraId="61C3B5B3" w14:textId="77777777">
        <w:trPr>
          <w:cantSplit/>
          <w:trHeight w:val="543"/>
        </w:trPr>
        <w:tc>
          <w:tcPr>
            <w:tcW w:w="1542" w:type="dxa"/>
            <w:shd w:val="clear" w:color="auto" w:fill="auto"/>
          </w:tcPr>
          <w:p w14:paraId="1EFB1303" w14:textId="77777777" w:rsidR="0038579B" w:rsidRDefault="00073D88">
            <w:pPr>
              <w:pStyle w:val="C-TableText"/>
              <w:rPr>
                <w:rFonts w:cs="Arial"/>
                <w:b/>
                <w:szCs w:val="22"/>
              </w:rPr>
            </w:pPr>
            <w:r>
              <w:rPr>
                <w:rFonts w:cs="Arial"/>
                <w:b/>
                <w:szCs w:val="22"/>
              </w:rPr>
              <w:lastRenderedPageBreak/>
              <w:t>Graph</w:t>
            </w:r>
          </w:p>
          <w:p w14:paraId="21152A7D" w14:textId="77777777" w:rsidR="0038579B" w:rsidRDefault="00073D88">
            <w:pPr>
              <w:pStyle w:val="C-TableText"/>
              <w:rPr>
                <w:rFonts w:cs="Arial"/>
                <w:szCs w:val="22"/>
              </w:rPr>
            </w:pPr>
            <w:r>
              <w:rPr>
                <w:rFonts w:cs="Arial"/>
                <w:b/>
                <w:bCs/>
                <w:szCs w:val="22"/>
              </w:rPr>
              <w:t>[Kristiansen 1997: 14b]</w:t>
            </w:r>
            <w:r>
              <w:rPr>
                <w:rFonts w:cs="Arial"/>
                <w:szCs w:val="22"/>
              </w:rPr>
              <w:t xml:space="preserve"> </w:t>
            </w:r>
          </w:p>
        </w:tc>
        <w:tc>
          <w:tcPr>
            <w:tcW w:w="8022" w:type="dxa"/>
            <w:shd w:val="clear" w:color="auto" w:fill="auto"/>
            <w:vAlign w:val="center"/>
          </w:tcPr>
          <w:p w14:paraId="440BD36E" w14:textId="77777777" w:rsidR="0038579B" w:rsidRDefault="00073D88">
            <w:pPr>
              <w:pStyle w:val="C-TableText"/>
              <w:rPr>
                <w:rFonts w:cs="Arial"/>
                <w:szCs w:val="22"/>
              </w:rPr>
            </w:pPr>
            <w:commentRangeStart w:id="107"/>
            <w:r>
              <w:rPr>
                <w:noProof/>
              </w:rPr>
              <w:drawing>
                <wp:inline distT="0" distB="0" distL="0" distR="0" wp14:anchorId="75DAD9EA" wp14:editId="67E6DFEA">
                  <wp:extent cx="2027692" cy="1824130"/>
                  <wp:effectExtent l="0" t="0" r="5715" b="2540"/>
                  <wp:docPr id="43" name="Picture 43"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indoor&#10;&#10;Description automatically generated"/>
                          <pic:cNvPicPr/>
                        </pic:nvPicPr>
                        <pic:blipFill rotWithShape="1">
                          <a:blip r:embed="rId40"/>
                          <a:srcRect l="58755"/>
                          <a:stretch/>
                        </pic:blipFill>
                        <pic:spPr bwMode="auto">
                          <a:xfrm>
                            <a:off x="0" y="0"/>
                            <a:ext cx="2027692" cy="1824130"/>
                          </a:xfrm>
                          <a:prstGeom prst="rect">
                            <a:avLst/>
                          </a:prstGeom>
                          <a:ln>
                            <a:noFill/>
                          </a:ln>
                          <a:extLst>
                            <a:ext uri="{53640926-AAD7-44D8-BBD7-CCE9431645EC}">
                              <a14:shadowObscured xmlns:a14="http://schemas.microsoft.com/office/drawing/2010/main"/>
                            </a:ext>
                          </a:extLst>
                        </pic:spPr>
                      </pic:pic>
                    </a:graphicData>
                  </a:graphic>
                </wp:inline>
              </w:drawing>
            </w:r>
            <w:r>
              <w:rPr>
                <w:rFonts w:cs="Arial"/>
                <w:szCs w:val="22"/>
              </w:rPr>
              <w:t>*</w:t>
            </w:r>
            <w:commentRangeEnd w:id="107"/>
            <w:r>
              <w:rPr>
                <w:rStyle w:val="CommentReference"/>
              </w:rPr>
              <w:commentReference w:id="107"/>
            </w:r>
          </w:p>
          <w:p w14:paraId="14BAEA85" w14:textId="5C192BD6" w:rsidR="0038579B" w:rsidRDefault="00073D88" w:rsidP="002F44F5">
            <w:pPr>
              <w:pStyle w:val="C-TableText"/>
              <w:rPr>
                <w:rFonts w:cs="Arial"/>
                <w:szCs w:val="22"/>
              </w:rPr>
            </w:pPr>
            <w:r>
              <w:rPr>
                <w:rFonts w:cs="Arial"/>
                <w:szCs w:val="22"/>
              </w:rPr>
              <w:t>*This image is from Dr. Peter Nolte and permission was given for</w:t>
            </w:r>
            <w:r w:rsidR="002F44F5">
              <w:rPr>
                <w:rFonts w:cs="Arial"/>
                <w:szCs w:val="22"/>
              </w:rPr>
              <w:t xml:space="preserve"> use by</w:t>
            </w:r>
            <w:r>
              <w:rPr>
                <w:rFonts w:cs="Arial"/>
                <w:szCs w:val="22"/>
              </w:rPr>
              <w:t xml:space="preserve"> Bioventus. </w:t>
            </w:r>
          </w:p>
        </w:tc>
      </w:tr>
      <w:tr w:rsidR="0038579B" w14:paraId="3EFCC59E" w14:textId="77777777">
        <w:trPr>
          <w:cantSplit/>
          <w:trHeight w:val="543"/>
        </w:trPr>
        <w:tc>
          <w:tcPr>
            <w:tcW w:w="1542" w:type="dxa"/>
            <w:shd w:val="clear" w:color="auto" w:fill="auto"/>
          </w:tcPr>
          <w:p w14:paraId="2C1E7583"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78EE221" w14:textId="77777777" w:rsidR="0038579B" w:rsidRDefault="00073D88">
            <w:pPr>
              <w:pStyle w:val="ListParagraph"/>
              <w:numPr>
                <w:ilvl w:val="0"/>
                <w:numId w:val="141"/>
              </w:numPr>
              <w:rPr>
                <w:rFonts w:ascii="Arial" w:hAnsi="Arial" w:cs="Arial"/>
              </w:rPr>
            </w:pPr>
            <w:r>
              <w:rPr>
                <w:rFonts w:ascii="Arial" w:hAnsi="Arial" w:cs="Arial"/>
              </w:rPr>
              <w:t xml:space="preserve">Heckman JD, </w:t>
            </w:r>
            <w:proofErr w:type="spellStart"/>
            <w:r>
              <w:rPr>
                <w:rFonts w:ascii="Arial" w:hAnsi="Arial" w:cs="Arial"/>
              </w:rPr>
              <w:t>Ryaby</w:t>
            </w:r>
            <w:proofErr w:type="spellEnd"/>
            <w:r>
              <w:rPr>
                <w:rFonts w:ascii="Arial" w:hAnsi="Arial" w:cs="Arial"/>
              </w:rPr>
              <w:t xml:space="preserve"> JP, McCabe J, Frey JJ, Kilcoyne RF. Acceleration of tibial fracture-healing by non-invasive, low-intensity pulsed ultrasound. </w:t>
            </w:r>
            <w:r>
              <w:rPr>
                <w:rFonts w:ascii="Arial" w:hAnsi="Arial" w:cs="Arial"/>
                <w:i/>
              </w:rPr>
              <w:t>J Bone Joint Surg Am</w:t>
            </w:r>
            <w:r>
              <w:rPr>
                <w:rFonts w:ascii="Arial" w:hAnsi="Arial" w:cs="Arial"/>
              </w:rPr>
              <w:t>. 1994;76(1):26</w:t>
            </w:r>
            <w:r>
              <w:rPr>
                <w:rFonts w:ascii="Cambria Math" w:hAnsi="Cambria Math" w:cs="Cambria Math"/>
              </w:rPr>
              <w:t>‐</w:t>
            </w:r>
            <w:r>
              <w:rPr>
                <w:rFonts w:ascii="Arial" w:hAnsi="Arial" w:cs="Arial"/>
              </w:rPr>
              <w:t>34. doi:10.2106/00004623-199401000-00004</w:t>
            </w:r>
          </w:p>
          <w:p w14:paraId="2F85E707" w14:textId="77777777" w:rsidR="0038579B" w:rsidRDefault="00073D88">
            <w:pPr>
              <w:pStyle w:val="ListParagraph"/>
              <w:numPr>
                <w:ilvl w:val="0"/>
                <w:numId w:val="141"/>
              </w:numPr>
              <w:rPr>
                <w:rFonts w:ascii="Arial" w:hAnsi="Arial" w:cs="Arial"/>
              </w:rPr>
            </w:pPr>
            <w:r>
              <w:rPr>
                <w:rFonts w:ascii="Arial" w:hAnsi="Arial" w:cs="Arial"/>
              </w:rPr>
              <w:t xml:space="preserve">Kristiansen TK, </w:t>
            </w:r>
            <w:proofErr w:type="spellStart"/>
            <w:r>
              <w:rPr>
                <w:rFonts w:ascii="Arial" w:hAnsi="Arial" w:cs="Arial"/>
              </w:rPr>
              <w:t>Ryaby</w:t>
            </w:r>
            <w:proofErr w:type="spellEnd"/>
            <w:r>
              <w:rPr>
                <w:rFonts w:ascii="Arial" w:hAnsi="Arial" w:cs="Arial"/>
              </w:rPr>
              <w:t xml:space="preserve"> JP, McCabe J, Frey JJ, Roe LR. Accelerated healing of distal radial fractures with the use of specific, low-intensity ultrasound. A multicenter, prospective, randomized, double-blind, placebo-controlled study. </w:t>
            </w:r>
            <w:r>
              <w:rPr>
                <w:rFonts w:ascii="Arial" w:hAnsi="Arial" w:cs="Arial"/>
                <w:i/>
              </w:rPr>
              <w:t>J Bone Joint Surg Am</w:t>
            </w:r>
            <w:r>
              <w:rPr>
                <w:rFonts w:ascii="Arial" w:hAnsi="Arial" w:cs="Arial"/>
              </w:rPr>
              <w:t>. 1997;79(7):961</w:t>
            </w:r>
            <w:r>
              <w:rPr>
                <w:rFonts w:ascii="Cambria Math" w:hAnsi="Cambria Math" w:cs="Cambria Math"/>
              </w:rPr>
              <w:t>‐</w:t>
            </w:r>
            <w:r>
              <w:rPr>
                <w:rFonts w:ascii="Arial" w:hAnsi="Arial" w:cs="Arial"/>
              </w:rPr>
              <w:t xml:space="preserve">73. doi:10.2106/00004623-199707000-00002 </w:t>
            </w:r>
          </w:p>
        </w:tc>
      </w:tr>
    </w:tbl>
    <w:p w14:paraId="02362295" w14:textId="77777777" w:rsidR="0038579B" w:rsidRDefault="0038579B">
      <w:pPr>
        <w:pStyle w:val="C-BodyText"/>
        <w:rPr>
          <w:rFonts w:cs="Arial"/>
          <w:sz w:val="22"/>
          <w:szCs w:val="22"/>
        </w:rPr>
      </w:pPr>
    </w:p>
    <w:p w14:paraId="71D95BFB" w14:textId="77777777" w:rsidR="0038579B" w:rsidRDefault="00073D88">
      <w:pPr>
        <w:pStyle w:val="Heading3"/>
        <w:keepLines/>
        <w:numPr>
          <w:ilvl w:val="2"/>
          <w:numId w:val="38"/>
        </w:numPr>
        <w:rPr>
          <w:rFonts w:ascii="Arial" w:hAnsi="Arial" w:cs="Arial"/>
        </w:rPr>
      </w:pPr>
      <w:r>
        <w:rPr>
          <w:rFonts w:ascii="Arial" w:hAnsi="Arial" w:cs="Arial"/>
        </w:rPr>
        <w:t>Nonunion Fractures</w:t>
      </w:r>
    </w:p>
    <w:p w14:paraId="3AAAB2AF" w14:textId="77777777" w:rsidR="0038579B" w:rsidRDefault="0038579B">
      <w:pPr>
        <w:keepNext/>
        <w:keepLines/>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F443F00" w14:textId="77777777">
        <w:trPr>
          <w:trHeight w:val="633"/>
        </w:trPr>
        <w:tc>
          <w:tcPr>
            <w:tcW w:w="1542" w:type="dxa"/>
            <w:shd w:val="clear" w:color="auto" w:fill="auto"/>
          </w:tcPr>
          <w:p w14:paraId="4195AFC7"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268534B8" w14:textId="77777777" w:rsidR="0038579B" w:rsidRDefault="00073D88">
            <w:pPr>
              <w:pStyle w:val="C-TableText"/>
              <w:rPr>
                <w:rFonts w:cs="Arial"/>
                <w:b/>
                <w:szCs w:val="22"/>
              </w:rPr>
            </w:pPr>
            <w:r>
              <w:rPr>
                <w:rFonts w:cs="Arial"/>
                <w:szCs w:val="22"/>
              </w:rPr>
              <w:t xml:space="preserve">Discover the non-invasive choice for resolution of </w:t>
            </w:r>
            <w:proofErr w:type="spellStart"/>
            <w:r>
              <w:rPr>
                <w:rFonts w:cs="Arial"/>
                <w:szCs w:val="22"/>
              </w:rPr>
              <w:t>nonunions</w:t>
            </w:r>
            <w:proofErr w:type="spellEnd"/>
            <w:r>
              <w:rPr>
                <w:rFonts w:cs="Arial"/>
                <w:szCs w:val="22"/>
              </w:rPr>
              <w:t>. In 14 Level 1, 2, 3, and 4 clinical studies, low-intensity, pulsed ultrasound waves successfully and non-invasively repaired delayed or nonunion fractures.</w:t>
            </w:r>
            <w:r>
              <w:rPr>
                <w:rFonts w:cs="Arial"/>
                <w:vertAlign w:val="superscript"/>
              </w:rPr>
              <w:t>1-14</w:t>
            </w:r>
            <w:r>
              <w:rPr>
                <w:rFonts w:cs="Arial"/>
                <w:szCs w:val="22"/>
              </w:rPr>
              <w:t xml:space="preserve"> </w:t>
            </w:r>
            <w:r>
              <w:rPr>
                <w:rFonts w:cs="Arial"/>
                <w:b/>
                <w:bCs/>
                <w:szCs w:val="22"/>
              </w:rPr>
              <w:t>[</w:t>
            </w:r>
            <w:proofErr w:type="spellStart"/>
            <w:r>
              <w:rPr>
                <w:rFonts w:cs="Arial"/>
                <w:b/>
                <w:bCs/>
                <w:szCs w:val="22"/>
              </w:rPr>
              <w:t>Schofer</w:t>
            </w:r>
            <w:proofErr w:type="spellEnd"/>
            <w:r>
              <w:rPr>
                <w:rFonts w:cs="Arial"/>
                <w:b/>
                <w:bCs/>
                <w:szCs w:val="22"/>
              </w:rPr>
              <w:t xml:space="preserve"> 2010: 5a-c; Romano 1999: 1a; </w:t>
            </w:r>
            <w:proofErr w:type="spellStart"/>
            <w:r>
              <w:rPr>
                <w:rFonts w:cs="Arial"/>
                <w:b/>
                <w:bCs/>
                <w:szCs w:val="22"/>
              </w:rPr>
              <w:t>Gebauer</w:t>
            </w:r>
            <w:proofErr w:type="spellEnd"/>
            <w:r>
              <w:rPr>
                <w:rFonts w:cs="Arial"/>
                <w:b/>
                <w:bCs/>
                <w:szCs w:val="22"/>
              </w:rPr>
              <w:t xml:space="preserve"> 2005: 1a; </w:t>
            </w:r>
            <w:proofErr w:type="spellStart"/>
            <w:r>
              <w:rPr>
                <w:rFonts w:cs="Arial"/>
                <w:b/>
                <w:bCs/>
                <w:szCs w:val="22"/>
              </w:rPr>
              <w:t>Jinguishi</w:t>
            </w:r>
            <w:proofErr w:type="spellEnd"/>
            <w:r>
              <w:rPr>
                <w:rFonts w:cs="Arial"/>
                <w:b/>
                <w:bCs/>
                <w:szCs w:val="22"/>
              </w:rPr>
              <w:t xml:space="preserve"> 2007: 1a; Lerner 2004: 1a; Nolte 2001: 1a-b; </w:t>
            </w:r>
            <w:proofErr w:type="spellStart"/>
            <w:r>
              <w:rPr>
                <w:rFonts w:cs="Arial"/>
                <w:b/>
                <w:bCs/>
                <w:szCs w:val="22"/>
              </w:rPr>
              <w:t>Pigozzi</w:t>
            </w:r>
            <w:proofErr w:type="spellEnd"/>
            <w:r>
              <w:rPr>
                <w:rFonts w:cs="Arial"/>
                <w:b/>
                <w:bCs/>
                <w:szCs w:val="22"/>
              </w:rPr>
              <w:t xml:space="preserve"> 2004: 1a; </w:t>
            </w:r>
            <w:proofErr w:type="spellStart"/>
            <w:r>
              <w:rPr>
                <w:rFonts w:cs="Arial"/>
                <w:b/>
                <w:bCs/>
                <w:szCs w:val="22"/>
              </w:rPr>
              <w:t>Roussignol</w:t>
            </w:r>
            <w:proofErr w:type="spellEnd"/>
            <w:r>
              <w:rPr>
                <w:rFonts w:cs="Arial"/>
                <w:b/>
                <w:bCs/>
                <w:szCs w:val="22"/>
              </w:rPr>
              <w:t xml:space="preserve"> 2012: 1a; Rutten 2007: 1a; Watanabe 2013: 3a; </w:t>
            </w:r>
            <w:proofErr w:type="spellStart"/>
            <w:r>
              <w:rPr>
                <w:rFonts w:cs="Arial"/>
                <w:b/>
                <w:bCs/>
                <w:szCs w:val="22"/>
              </w:rPr>
              <w:t>Zura</w:t>
            </w:r>
            <w:proofErr w:type="spellEnd"/>
            <w:r>
              <w:rPr>
                <w:rFonts w:cs="Arial"/>
                <w:b/>
                <w:bCs/>
                <w:szCs w:val="22"/>
              </w:rPr>
              <w:t xml:space="preserve"> 2015a: 1b-c; Mayr 2002: 1a; Majeed 2019: 1a-b; </w:t>
            </w:r>
            <w:commentRangeStart w:id="108"/>
            <w:r>
              <w:rPr>
                <w:rFonts w:cs="Arial"/>
                <w:b/>
                <w:bCs/>
                <w:szCs w:val="22"/>
              </w:rPr>
              <w:t xml:space="preserve">Teoh </w:t>
            </w:r>
            <w:commentRangeEnd w:id="108"/>
            <w:r>
              <w:rPr>
                <w:rFonts w:cs="Arial"/>
                <w:b/>
                <w:bCs/>
                <w:szCs w:val="22"/>
              </w:rPr>
              <w:t>2018: 1a]</w:t>
            </w:r>
            <w:r>
              <w:rPr>
                <w:rStyle w:val="CommentReference"/>
              </w:rPr>
              <w:commentReference w:id="108"/>
            </w:r>
          </w:p>
        </w:tc>
      </w:tr>
      <w:tr w:rsidR="0038579B" w14:paraId="4985138F" w14:textId="77777777">
        <w:trPr>
          <w:trHeight w:val="543"/>
        </w:trPr>
        <w:tc>
          <w:tcPr>
            <w:tcW w:w="1542" w:type="dxa"/>
            <w:shd w:val="clear" w:color="auto" w:fill="auto"/>
          </w:tcPr>
          <w:p w14:paraId="5831B9C4" w14:textId="77777777" w:rsidR="0038579B" w:rsidRDefault="00073D88">
            <w:pPr>
              <w:pStyle w:val="C-TableText"/>
              <w:rPr>
                <w:rFonts w:cs="Arial"/>
                <w:b/>
                <w:szCs w:val="22"/>
              </w:rPr>
            </w:pPr>
            <w:commentRangeStart w:id="109"/>
            <w:r>
              <w:rPr>
                <w:rFonts w:cs="Arial"/>
                <w:b/>
                <w:szCs w:val="22"/>
              </w:rPr>
              <w:t>Reference</w:t>
            </w:r>
            <w:commentRangeEnd w:id="109"/>
            <w:r>
              <w:rPr>
                <w:rStyle w:val="CommentReference"/>
              </w:rPr>
              <w:commentReference w:id="109"/>
            </w:r>
          </w:p>
        </w:tc>
        <w:tc>
          <w:tcPr>
            <w:tcW w:w="8022" w:type="dxa"/>
            <w:shd w:val="clear" w:color="auto" w:fill="auto"/>
          </w:tcPr>
          <w:p w14:paraId="06B07B15" w14:textId="77777777" w:rsidR="0038579B" w:rsidRDefault="00073D88">
            <w:pPr>
              <w:pStyle w:val="ListParagraph"/>
              <w:numPr>
                <w:ilvl w:val="0"/>
                <w:numId w:val="132"/>
              </w:numPr>
              <w:rPr>
                <w:rFonts w:ascii="Arial" w:hAnsi="Arial" w:cs="Arial"/>
                <w:b/>
              </w:rPr>
            </w:pPr>
            <w:proofErr w:type="spellStart"/>
            <w:r>
              <w:rPr>
                <w:rFonts w:ascii="Arial" w:hAnsi="Arial" w:cs="Arial"/>
              </w:rPr>
              <w:t>Schofer</w:t>
            </w:r>
            <w:proofErr w:type="spellEnd"/>
            <w:r>
              <w:rPr>
                <w:rFonts w:ascii="Arial" w:hAnsi="Arial" w:cs="Arial"/>
              </w:rPr>
              <w:t xml:space="preserve"> MD, Block JE, Aigner J, Schmelz A. Improved healing response in delayed unions of the tibia with low-intensity pulsed ultrasound: results of a randomized sham-controlled trial. </w:t>
            </w:r>
            <w:r>
              <w:rPr>
                <w:rFonts w:ascii="Arial" w:hAnsi="Arial" w:cs="Arial"/>
                <w:i/>
              </w:rPr>
              <w:t xml:space="preserve">BMC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rPr>
              <w:t xml:space="preserve">. </w:t>
            </w:r>
            <w:proofErr w:type="gramStart"/>
            <w:r>
              <w:rPr>
                <w:rFonts w:ascii="Arial" w:hAnsi="Arial" w:cs="Arial"/>
              </w:rPr>
              <w:t>2010;11:229</w:t>
            </w:r>
            <w:proofErr w:type="gramEnd"/>
            <w:r>
              <w:rPr>
                <w:rFonts w:ascii="Arial" w:hAnsi="Arial" w:cs="Arial"/>
              </w:rPr>
              <w:t xml:space="preserve">. doi:10.1186/1471-2474-11-229 </w:t>
            </w:r>
          </w:p>
          <w:p w14:paraId="3B6E972A" w14:textId="77777777" w:rsidR="0038579B" w:rsidRDefault="00073D88">
            <w:pPr>
              <w:pStyle w:val="ListParagraph"/>
              <w:numPr>
                <w:ilvl w:val="0"/>
                <w:numId w:val="132"/>
              </w:numPr>
              <w:rPr>
                <w:rFonts w:ascii="Arial" w:hAnsi="Arial" w:cs="Arial"/>
                <w:b/>
              </w:rPr>
            </w:pPr>
            <w:proofErr w:type="spellStart"/>
            <w:r>
              <w:rPr>
                <w:rFonts w:ascii="Arial" w:hAnsi="Arial" w:cs="Arial"/>
              </w:rPr>
              <w:t>Romanò</w:t>
            </w:r>
            <w:proofErr w:type="spellEnd"/>
            <w:r>
              <w:rPr>
                <w:rFonts w:ascii="Arial" w:hAnsi="Arial" w:cs="Arial"/>
              </w:rPr>
              <w:t xml:space="preserve"> C, Messina J, </w:t>
            </w:r>
            <w:proofErr w:type="spellStart"/>
            <w:r>
              <w:rPr>
                <w:rFonts w:ascii="Arial" w:hAnsi="Arial" w:cs="Arial"/>
              </w:rPr>
              <w:t>Meani</w:t>
            </w:r>
            <w:proofErr w:type="spellEnd"/>
            <w:r>
              <w:rPr>
                <w:rFonts w:ascii="Arial" w:hAnsi="Arial" w:cs="Arial"/>
              </w:rPr>
              <w:t xml:space="preserve"> E. Low-intensity, pulsed ultrasound for the treatment of septic pseudoarthrosis. </w:t>
            </w:r>
            <w:proofErr w:type="spellStart"/>
            <w:r>
              <w:rPr>
                <w:rFonts w:ascii="Arial" w:hAnsi="Arial" w:cs="Arial"/>
                <w:i/>
              </w:rPr>
              <w:t>Quarderni</w:t>
            </w:r>
            <w:proofErr w:type="spellEnd"/>
            <w:r>
              <w:rPr>
                <w:rFonts w:ascii="Arial" w:hAnsi="Arial" w:cs="Arial"/>
                <w:i/>
              </w:rPr>
              <w:t xml:space="preserve"> di </w:t>
            </w:r>
            <w:proofErr w:type="spellStart"/>
            <w:r>
              <w:rPr>
                <w:rFonts w:ascii="Arial" w:hAnsi="Arial" w:cs="Arial"/>
                <w:i/>
              </w:rPr>
              <w:t>Infezioni</w:t>
            </w:r>
            <w:proofErr w:type="spellEnd"/>
            <w:r>
              <w:rPr>
                <w:rFonts w:ascii="Arial" w:hAnsi="Arial" w:cs="Arial"/>
                <w:i/>
              </w:rPr>
              <w:t xml:space="preserve"> </w:t>
            </w:r>
            <w:proofErr w:type="spellStart"/>
            <w:r>
              <w:rPr>
                <w:rFonts w:ascii="Arial" w:hAnsi="Arial" w:cs="Arial"/>
                <w:i/>
              </w:rPr>
              <w:t>Osteoarticolari</w:t>
            </w:r>
            <w:proofErr w:type="spellEnd"/>
            <w:r>
              <w:rPr>
                <w:rFonts w:ascii="Arial" w:hAnsi="Arial" w:cs="Arial"/>
              </w:rPr>
              <w:t xml:space="preserve">. 1999;(suppl 561):83-93. </w:t>
            </w:r>
          </w:p>
          <w:p w14:paraId="1CAA0B7D" w14:textId="77777777" w:rsidR="0038579B" w:rsidRDefault="00073D88">
            <w:pPr>
              <w:pStyle w:val="ListParagraph"/>
              <w:numPr>
                <w:ilvl w:val="0"/>
                <w:numId w:val="132"/>
              </w:numPr>
              <w:rPr>
                <w:rFonts w:ascii="Arial" w:hAnsi="Arial" w:cs="Arial"/>
                <w:b/>
              </w:rPr>
            </w:pPr>
            <w:proofErr w:type="spellStart"/>
            <w:r>
              <w:rPr>
                <w:rFonts w:ascii="Arial" w:hAnsi="Arial" w:cs="Arial"/>
              </w:rPr>
              <w:t>Gebauer</w:t>
            </w:r>
            <w:proofErr w:type="spellEnd"/>
            <w:r>
              <w:rPr>
                <w:rFonts w:ascii="Arial" w:hAnsi="Arial" w:cs="Arial"/>
              </w:rPr>
              <w:t xml:space="preserve"> D, Mayr E, </w:t>
            </w:r>
            <w:proofErr w:type="spellStart"/>
            <w:r>
              <w:rPr>
                <w:rFonts w:ascii="Arial" w:hAnsi="Arial" w:cs="Arial"/>
              </w:rPr>
              <w:t>Orthner</w:t>
            </w:r>
            <w:proofErr w:type="spellEnd"/>
            <w:r>
              <w:rPr>
                <w:rFonts w:ascii="Arial" w:hAnsi="Arial" w:cs="Arial"/>
              </w:rPr>
              <w:t xml:space="preserve"> E, </w:t>
            </w:r>
            <w:proofErr w:type="spellStart"/>
            <w:r>
              <w:rPr>
                <w:rFonts w:ascii="Arial" w:hAnsi="Arial" w:cs="Arial"/>
              </w:rPr>
              <w:t>Ryaby</w:t>
            </w:r>
            <w:proofErr w:type="spellEnd"/>
            <w:r>
              <w:rPr>
                <w:rFonts w:ascii="Arial" w:hAnsi="Arial" w:cs="Arial"/>
              </w:rPr>
              <w:t xml:space="preserve"> JP. Low-intensity pulsed ultrasound: effects on </w:t>
            </w:r>
            <w:proofErr w:type="spellStart"/>
            <w:r>
              <w:rPr>
                <w:rFonts w:ascii="Arial" w:hAnsi="Arial" w:cs="Arial"/>
              </w:rPr>
              <w:t>nonunions</w:t>
            </w:r>
            <w:proofErr w:type="spellEnd"/>
            <w:r>
              <w:rPr>
                <w:rFonts w:ascii="Arial" w:hAnsi="Arial" w:cs="Arial"/>
              </w:rPr>
              <w:t xml:space="preserve">. </w:t>
            </w:r>
            <w:r>
              <w:rPr>
                <w:rFonts w:ascii="Arial" w:hAnsi="Arial" w:cs="Arial"/>
                <w:i/>
              </w:rPr>
              <w:t>Ultrasound Med Biol</w:t>
            </w:r>
            <w:r>
              <w:rPr>
                <w:rFonts w:ascii="Arial" w:hAnsi="Arial" w:cs="Arial"/>
              </w:rPr>
              <w:t>. 2005;31(10):1391</w:t>
            </w:r>
            <w:r>
              <w:rPr>
                <w:rFonts w:ascii="Cambria Math" w:hAnsi="Cambria Math" w:cs="Cambria Math"/>
              </w:rPr>
              <w:t>‐</w:t>
            </w:r>
            <w:r>
              <w:rPr>
                <w:rFonts w:ascii="Arial" w:hAnsi="Arial" w:cs="Arial"/>
              </w:rPr>
              <w:t xml:space="preserve">402. doi:10.1016/j.ultrasmedbio.2005.06.002 </w:t>
            </w:r>
          </w:p>
          <w:p w14:paraId="42877D19" w14:textId="77777777" w:rsidR="0038579B" w:rsidRDefault="00073D88">
            <w:pPr>
              <w:pStyle w:val="ListParagraph"/>
              <w:numPr>
                <w:ilvl w:val="0"/>
                <w:numId w:val="132"/>
              </w:numPr>
              <w:rPr>
                <w:rFonts w:ascii="Arial" w:hAnsi="Arial" w:cs="Arial"/>
                <w:b/>
              </w:rPr>
            </w:pPr>
            <w:proofErr w:type="spellStart"/>
            <w:r>
              <w:rPr>
                <w:rFonts w:ascii="Arial" w:hAnsi="Arial" w:cs="Arial"/>
              </w:rPr>
              <w:t>Jingushi</w:t>
            </w:r>
            <w:proofErr w:type="spellEnd"/>
            <w:r>
              <w:rPr>
                <w:rFonts w:ascii="Arial" w:hAnsi="Arial" w:cs="Arial"/>
              </w:rPr>
              <w:t xml:space="preserve"> S, Mizuno K, Matsushita T, </w:t>
            </w:r>
            <w:proofErr w:type="spellStart"/>
            <w:r>
              <w:rPr>
                <w:rFonts w:ascii="Arial" w:hAnsi="Arial" w:cs="Arial"/>
              </w:rPr>
              <w:t>Itoman</w:t>
            </w:r>
            <w:proofErr w:type="spellEnd"/>
            <w:r>
              <w:rPr>
                <w:rFonts w:ascii="Arial" w:hAnsi="Arial" w:cs="Arial"/>
              </w:rPr>
              <w:t xml:space="preserve"> M. Low-intensity pulsed ultrasound treatment for postoperative delayed union or nonunion of long </w:t>
            </w:r>
            <w:r>
              <w:rPr>
                <w:rFonts w:ascii="Arial" w:hAnsi="Arial" w:cs="Arial"/>
              </w:rPr>
              <w:lastRenderedPageBreak/>
              <w:t xml:space="preserve">bone fractures.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Sci</w:t>
            </w:r>
            <w:r>
              <w:rPr>
                <w:rFonts w:ascii="Arial" w:hAnsi="Arial" w:cs="Arial"/>
              </w:rPr>
              <w:t>. 2007;12(1):35</w:t>
            </w:r>
            <w:r>
              <w:rPr>
                <w:rFonts w:ascii="Cambria Math" w:hAnsi="Cambria Math" w:cs="Cambria Math"/>
              </w:rPr>
              <w:t>‐</w:t>
            </w:r>
            <w:r>
              <w:rPr>
                <w:rFonts w:ascii="Arial" w:hAnsi="Arial" w:cs="Arial"/>
              </w:rPr>
              <w:t>41. doi:10.1007/s00776-006-1080-3</w:t>
            </w:r>
          </w:p>
          <w:p w14:paraId="62D6F4E2" w14:textId="77777777" w:rsidR="0038579B" w:rsidRDefault="00073D88">
            <w:pPr>
              <w:pStyle w:val="ListParagraph"/>
              <w:numPr>
                <w:ilvl w:val="0"/>
                <w:numId w:val="132"/>
              </w:numPr>
              <w:rPr>
                <w:rFonts w:ascii="Arial" w:hAnsi="Arial" w:cs="Arial"/>
                <w:b/>
              </w:rPr>
            </w:pPr>
            <w:r>
              <w:rPr>
                <w:rFonts w:ascii="Arial" w:hAnsi="Arial" w:cs="Arial"/>
              </w:rPr>
              <w:t xml:space="preserve">Lerner A, Stein H, </w:t>
            </w:r>
            <w:proofErr w:type="spellStart"/>
            <w:r>
              <w:rPr>
                <w:rFonts w:ascii="Arial" w:hAnsi="Arial" w:cs="Arial"/>
              </w:rPr>
              <w:t>Soudry</w:t>
            </w:r>
            <w:proofErr w:type="spellEnd"/>
            <w:r>
              <w:rPr>
                <w:rFonts w:ascii="Arial" w:hAnsi="Arial" w:cs="Arial"/>
              </w:rPr>
              <w:t xml:space="preserve"> M. Compound high-energy limb fractures with delayed union: our experience with adjuvant ultrasound stimulation (exogen). </w:t>
            </w:r>
            <w:r>
              <w:rPr>
                <w:rFonts w:ascii="Arial" w:hAnsi="Arial" w:cs="Arial"/>
                <w:i/>
              </w:rPr>
              <w:t>Ultrasonics</w:t>
            </w:r>
            <w:r>
              <w:rPr>
                <w:rFonts w:ascii="Arial" w:hAnsi="Arial" w:cs="Arial"/>
              </w:rPr>
              <w:t>. 2004;42(1-9):915</w:t>
            </w:r>
            <w:r>
              <w:rPr>
                <w:rFonts w:ascii="Cambria Math" w:hAnsi="Cambria Math" w:cs="Cambria Math"/>
              </w:rPr>
              <w:t>‐</w:t>
            </w:r>
            <w:r>
              <w:rPr>
                <w:rFonts w:ascii="Arial" w:hAnsi="Arial" w:cs="Arial"/>
              </w:rPr>
              <w:t xml:space="preserve">7. doi:10.1016/j.ultras.2003.11.014 </w:t>
            </w:r>
          </w:p>
          <w:p w14:paraId="6B7D62E8" w14:textId="77777777" w:rsidR="0038579B" w:rsidRDefault="00073D88">
            <w:pPr>
              <w:pStyle w:val="ListParagraph"/>
              <w:numPr>
                <w:ilvl w:val="0"/>
                <w:numId w:val="132"/>
              </w:numPr>
              <w:rPr>
                <w:rFonts w:ascii="Arial" w:hAnsi="Arial" w:cs="Arial"/>
                <w:b/>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 xml:space="preserve">703. doi:10.1097/00005373-200110000-00012 </w:t>
            </w:r>
          </w:p>
          <w:p w14:paraId="44485232" w14:textId="77777777" w:rsidR="0038579B" w:rsidRDefault="00073D88">
            <w:pPr>
              <w:pStyle w:val="ListParagraph"/>
              <w:numPr>
                <w:ilvl w:val="0"/>
                <w:numId w:val="132"/>
              </w:numPr>
              <w:rPr>
                <w:rFonts w:ascii="Arial" w:hAnsi="Arial" w:cs="Arial"/>
                <w:b/>
              </w:rPr>
            </w:pPr>
            <w:proofErr w:type="spellStart"/>
            <w:r>
              <w:rPr>
                <w:rFonts w:ascii="Arial" w:hAnsi="Arial" w:cs="Arial"/>
              </w:rPr>
              <w:t>Pigozzi</w:t>
            </w:r>
            <w:proofErr w:type="spellEnd"/>
            <w:r>
              <w:rPr>
                <w:rFonts w:ascii="Arial" w:hAnsi="Arial" w:cs="Arial"/>
              </w:rPr>
              <w:t xml:space="preserve"> F, Moneta MR, </w:t>
            </w:r>
            <w:proofErr w:type="spellStart"/>
            <w:r>
              <w:rPr>
                <w:rFonts w:ascii="Arial" w:hAnsi="Arial" w:cs="Arial"/>
              </w:rPr>
              <w:t>Giombini</w:t>
            </w:r>
            <w:proofErr w:type="spellEnd"/>
            <w:r>
              <w:rPr>
                <w:rFonts w:ascii="Arial" w:hAnsi="Arial" w:cs="Arial"/>
              </w:rPr>
              <w:t xml:space="preserve"> A, et al. Low-intensity pulsed ultrasound in the conservative treatment of pseudoarthrosis. </w:t>
            </w:r>
            <w:r>
              <w:rPr>
                <w:rFonts w:ascii="Arial" w:hAnsi="Arial" w:cs="Arial"/>
                <w:i/>
              </w:rPr>
              <w:t>J Sports Med Phys Fitness</w:t>
            </w:r>
            <w:r>
              <w:rPr>
                <w:rFonts w:ascii="Arial" w:hAnsi="Arial" w:cs="Arial"/>
              </w:rPr>
              <w:t xml:space="preserve">. 2004;44(2):173-8. </w:t>
            </w:r>
          </w:p>
          <w:p w14:paraId="25862201" w14:textId="77777777" w:rsidR="0038579B" w:rsidRDefault="00073D88">
            <w:pPr>
              <w:pStyle w:val="ListParagraph"/>
              <w:numPr>
                <w:ilvl w:val="0"/>
                <w:numId w:val="132"/>
              </w:numPr>
              <w:rPr>
                <w:rFonts w:ascii="Arial" w:hAnsi="Arial" w:cs="Arial"/>
                <w:b/>
              </w:rPr>
            </w:pPr>
            <w:proofErr w:type="spellStart"/>
            <w:r>
              <w:rPr>
                <w:rFonts w:ascii="Arial" w:hAnsi="Arial" w:cs="Arial"/>
              </w:rPr>
              <w:t>Roussignol</w:t>
            </w:r>
            <w:proofErr w:type="spellEnd"/>
            <w:r>
              <w:rPr>
                <w:rFonts w:ascii="Arial" w:hAnsi="Arial" w:cs="Arial"/>
              </w:rPr>
              <w:t xml:space="preserve"> X, Currey C, </w:t>
            </w:r>
            <w:proofErr w:type="spellStart"/>
            <w:r>
              <w:rPr>
                <w:rFonts w:ascii="Arial" w:hAnsi="Arial" w:cs="Arial"/>
              </w:rPr>
              <w:t>Duparc</w:t>
            </w:r>
            <w:proofErr w:type="spellEnd"/>
            <w:r>
              <w:rPr>
                <w:rFonts w:ascii="Arial" w:hAnsi="Arial" w:cs="Arial"/>
              </w:rPr>
              <w:t xml:space="preserve"> F, Dujardin F. Indications and results for the Exogen™ ultrasound system in the management of non-union: a 59-case pilot study.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Traumatol</w:t>
            </w:r>
            <w:proofErr w:type="spellEnd"/>
            <w:r>
              <w:rPr>
                <w:rFonts w:ascii="Arial" w:hAnsi="Arial" w:cs="Arial"/>
                <w:i/>
              </w:rPr>
              <w:t xml:space="preserve"> Surg Res</w:t>
            </w:r>
            <w:r>
              <w:rPr>
                <w:rFonts w:ascii="Arial" w:hAnsi="Arial" w:cs="Arial"/>
              </w:rPr>
              <w:t>. 2012;98(2):206</w:t>
            </w:r>
            <w:r>
              <w:rPr>
                <w:rFonts w:ascii="Cambria Math" w:hAnsi="Cambria Math" w:cs="Cambria Math"/>
              </w:rPr>
              <w:t>‐</w:t>
            </w:r>
            <w:r>
              <w:rPr>
                <w:rFonts w:ascii="Arial" w:hAnsi="Arial" w:cs="Arial"/>
              </w:rPr>
              <w:t>13. doi:10.1016/j.otsr.2011.10.011</w:t>
            </w:r>
          </w:p>
          <w:p w14:paraId="25D35209" w14:textId="77777777" w:rsidR="0038579B" w:rsidRDefault="00073D88">
            <w:pPr>
              <w:pStyle w:val="ListParagraph"/>
              <w:numPr>
                <w:ilvl w:val="0"/>
                <w:numId w:val="132"/>
              </w:numPr>
              <w:rPr>
                <w:rFonts w:ascii="Arial" w:hAnsi="Arial" w:cs="Arial"/>
                <w:b/>
              </w:rPr>
            </w:pPr>
            <w:r>
              <w:rPr>
                <w:rFonts w:ascii="Arial" w:hAnsi="Arial" w:cs="Arial"/>
              </w:rPr>
              <w:t xml:space="preserve">Rutten S, Nolte PA, </w:t>
            </w:r>
            <w:proofErr w:type="spellStart"/>
            <w:r>
              <w:rPr>
                <w:rFonts w:ascii="Arial" w:hAnsi="Arial" w:cs="Arial"/>
              </w:rPr>
              <w:t>Guit</w:t>
            </w:r>
            <w:proofErr w:type="spellEnd"/>
            <w:r>
              <w:rPr>
                <w:rFonts w:ascii="Arial" w:hAnsi="Arial" w:cs="Arial"/>
              </w:rPr>
              <w:t xml:space="preserve"> GL, </w:t>
            </w:r>
            <w:proofErr w:type="spellStart"/>
            <w:r>
              <w:rPr>
                <w:rFonts w:ascii="Arial" w:hAnsi="Arial" w:cs="Arial"/>
              </w:rPr>
              <w:t>Bouman</w:t>
            </w:r>
            <w:proofErr w:type="spellEnd"/>
            <w:r>
              <w:rPr>
                <w:rFonts w:ascii="Arial" w:hAnsi="Arial" w:cs="Arial"/>
              </w:rPr>
              <w:t xml:space="preserve"> DE, Albers GH. Use of low-intensity pulsed ultrasound for posttraumatic </w:t>
            </w:r>
            <w:proofErr w:type="spellStart"/>
            <w:r>
              <w:rPr>
                <w:rFonts w:ascii="Arial" w:hAnsi="Arial" w:cs="Arial"/>
              </w:rPr>
              <w:t>nonunions</w:t>
            </w:r>
            <w:proofErr w:type="spellEnd"/>
            <w:r>
              <w:rPr>
                <w:rFonts w:ascii="Arial" w:hAnsi="Arial" w:cs="Arial"/>
              </w:rPr>
              <w:t xml:space="preserve"> of the tibia: a review of patients treated in the Netherlands. </w:t>
            </w:r>
            <w:r>
              <w:rPr>
                <w:rFonts w:ascii="Arial" w:hAnsi="Arial" w:cs="Arial"/>
                <w:i/>
              </w:rPr>
              <w:t>J Trauma</w:t>
            </w:r>
            <w:r>
              <w:rPr>
                <w:rFonts w:ascii="Arial" w:hAnsi="Arial" w:cs="Arial"/>
              </w:rPr>
              <w:t>. 2007;62(4):902</w:t>
            </w:r>
            <w:r>
              <w:rPr>
                <w:rFonts w:ascii="Cambria Math" w:hAnsi="Cambria Math" w:cs="Cambria Math"/>
              </w:rPr>
              <w:t>‐</w:t>
            </w:r>
            <w:r>
              <w:rPr>
                <w:rFonts w:ascii="Arial" w:hAnsi="Arial" w:cs="Arial"/>
              </w:rPr>
              <w:t>8. doi:10.1097/01.ta.0000238663.33796.fb</w:t>
            </w:r>
          </w:p>
          <w:p w14:paraId="36FEFCA9" w14:textId="77777777" w:rsidR="0038579B" w:rsidRDefault="00073D88">
            <w:pPr>
              <w:pStyle w:val="ListParagraph"/>
              <w:numPr>
                <w:ilvl w:val="0"/>
                <w:numId w:val="132"/>
              </w:numPr>
              <w:ind w:left="586" w:hanging="540"/>
              <w:rPr>
                <w:rFonts w:ascii="Arial" w:hAnsi="Arial" w:cs="Arial"/>
                <w:b/>
              </w:rPr>
            </w:pPr>
            <w:r>
              <w:rPr>
                <w:rFonts w:ascii="Arial" w:hAnsi="Arial" w:cs="Arial"/>
              </w:rPr>
              <w:t xml:space="preserve">Watanabe Y, Arai Y, </w:t>
            </w:r>
            <w:proofErr w:type="spellStart"/>
            <w:r>
              <w:rPr>
                <w:rFonts w:ascii="Arial" w:hAnsi="Arial" w:cs="Arial"/>
              </w:rPr>
              <w:t>Takenaka</w:t>
            </w:r>
            <w:proofErr w:type="spellEnd"/>
            <w:r>
              <w:rPr>
                <w:rFonts w:ascii="Arial" w:hAnsi="Arial" w:cs="Arial"/>
              </w:rPr>
              <w:t xml:space="preserve"> N, Kobayashi M, Matsushita T. Three key factors affecting treatment results of low-intensity pulsed ultrasound for delayed unions and </w:t>
            </w:r>
            <w:proofErr w:type="spellStart"/>
            <w:r>
              <w:rPr>
                <w:rFonts w:ascii="Arial" w:hAnsi="Arial" w:cs="Arial"/>
              </w:rPr>
              <w:t>nonunions</w:t>
            </w:r>
            <w:proofErr w:type="spellEnd"/>
            <w:r>
              <w:rPr>
                <w:rFonts w:ascii="Arial" w:hAnsi="Arial" w:cs="Arial"/>
              </w:rPr>
              <w:t xml:space="preserve">: instability, gap size, and atrophic nonunion.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Sci</w:t>
            </w:r>
            <w:r>
              <w:rPr>
                <w:rFonts w:ascii="Arial" w:hAnsi="Arial" w:cs="Arial"/>
              </w:rPr>
              <w:t>. 2013;18(5):803</w:t>
            </w:r>
            <w:r>
              <w:rPr>
                <w:rFonts w:ascii="Cambria Math" w:hAnsi="Cambria Math" w:cs="Cambria Math"/>
              </w:rPr>
              <w:t>‐</w:t>
            </w:r>
            <w:r>
              <w:rPr>
                <w:rFonts w:ascii="Arial" w:hAnsi="Arial" w:cs="Arial"/>
              </w:rPr>
              <w:t>10. doi:10.1007/s00776-013-0415-0</w:t>
            </w:r>
          </w:p>
          <w:p w14:paraId="3E672E45" w14:textId="77777777" w:rsidR="00020CF0" w:rsidRPr="00020CF0" w:rsidRDefault="00073D88" w:rsidP="00020CF0">
            <w:pPr>
              <w:pStyle w:val="ListParagraph"/>
              <w:numPr>
                <w:ilvl w:val="0"/>
                <w:numId w:val="132"/>
              </w:numPr>
              <w:ind w:left="586" w:hanging="540"/>
              <w:rPr>
                <w:rFonts w:ascii="Arial" w:hAnsi="Arial" w:cs="Arial"/>
                <w:b/>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 xml:space="preserve">41. doi:10.1016/j.injury.2015.05.042 </w:t>
            </w:r>
          </w:p>
          <w:p w14:paraId="6A35B087" w14:textId="2BC0EFCA" w:rsidR="0038579B" w:rsidRPr="00020CF0" w:rsidRDefault="00073D88" w:rsidP="007813D4">
            <w:pPr>
              <w:pStyle w:val="ListParagraph"/>
              <w:numPr>
                <w:ilvl w:val="0"/>
                <w:numId w:val="132"/>
              </w:numPr>
              <w:ind w:left="586" w:hanging="540"/>
              <w:rPr>
                <w:rFonts w:ascii="Arial" w:hAnsi="Arial" w:cs="Arial"/>
                <w:b/>
              </w:rPr>
            </w:pPr>
            <w:r w:rsidRPr="00020CF0">
              <w:rPr>
                <w:rFonts w:ascii="Arial" w:hAnsi="Arial" w:cs="Arial"/>
              </w:rPr>
              <w:t xml:space="preserve">R12. Mayr E, </w:t>
            </w:r>
            <w:proofErr w:type="spellStart"/>
            <w:r w:rsidRPr="00020CF0">
              <w:rPr>
                <w:rFonts w:ascii="Arial" w:hAnsi="Arial" w:cs="Arial"/>
              </w:rPr>
              <w:t>Möckl</w:t>
            </w:r>
            <w:proofErr w:type="spellEnd"/>
            <w:r w:rsidRPr="00020CF0">
              <w:rPr>
                <w:rFonts w:ascii="Arial" w:hAnsi="Arial" w:cs="Arial"/>
              </w:rPr>
              <w:t xml:space="preserve"> C, </w:t>
            </w:r>
            <w:proofErr w:type="spellStart"/>
            <w:r w:rsidRPr="00020CF0">
              <w:rPr>
                <w:rFonts w:ascii="Arial" w:hAnsi="Arial" w:cs="Arial"/>
              </w:rPr>
              <w:t>Lenich</w:t>
            </w:r>
            <w:proofErr w:type="spellEnd"/>
            <w:r w:rsidRPr="00020CF0">
              <w:rPr>
                <w:rFonts w:ascii="Arial" w:hAnsi="Arial" w:cs="Arial"/>
              </w:rPr>
              <w:t xml:space="preserve"> A, Ecker M, </w:t>
            </w:r>
            <w:proofErr w:type="spellStart"/>
            <w:r w:rsidRPr="00020CF0">
              <w:rPr>
                <w:rFonts w:ascii="Arial" w:hAnsi="Arial" w:cs="Arial"/>
              </w:rPr>
              <w:t>Rüter</w:t>
            </w:r>
            <w:proofErr w:type="spellEnd"/>
            <w:r w:rsidRPr="00020CF0">
              <w:rPr>
                <w:rFonts w:ascii="Arial" w:hAnsi="Arial" w:cs="Arial"/>
              </w:rPr>
              <w:t xml:space="preserve"> A. Is low intensity ultrasound</w:t>
            </w:r>
            <w:r w:rsidR="00020CF0" w:rsidRPr="00020CF0">
              <w:rPr>
                <w:rFonts w:ascii="Arial" w:hAnsi="Arial" w:cs="Arial"/>
              </w:rPr>
              <w:t xml:space="preserve"> </w:t>
            </w:r>
            <w:r w:rsidRPr="00020CF0">
              <w:rPr>
                <w:rFonts w:ascii="Arial" w:hAnsi="Arial" w:cs="Arial"/>
              </w:rPr>
              <w:t xml:space="preserve">effective in treatment of disorders of fracture healing? </w:t>
            </w:r>
            <w:proofErr w:type="spellStart"/>
            <w:r w:rsidRPr="00020CF0">
              <w:rPr>
                <w:rFonts w:ascii="Arial" w:hAnsi="Arial" w:cs="Arial"/>
              </w:rPr>
              <w:t>Unfallchirurg</w:t>
            </w:r>
            <w:proofErr w:type="spellEnd"/>
            <w:r w:rsidRPr="00020CF0">
              <w:rPr>
                <w:rFonts w:ascii="Arial" w:hAnsi="Arial" w:cs="Arial"/>
              </w:rPr>
              <w:t>.</w:t>
            </w:r>
            <w:r w:rsidR="00020CF0">
              <w:rPr>
                <w:rFonts w:ascii="Arial" w:hAnsi="Arial" w:cs="Arial"/>
              </w:rPr>
              <w:t xml:space="preserve"> </w:t>
            </w:r>
            <w:r w:rsidRPr="00020CF0">
              <w:rPr>
                <w:rFonts w:ascii="Arial" w:hAnsi="Arial" w:cs="Arial"/>
              </w:rPr>
              <w:t>2002;105(2):108‐15. doi:10.1007/s001130100301</w:t>
            </w:r>
          </w:p>
          <w:p w14:paraId="28C20F00" w14:textId="0AC139F1" w:rsidR="0038579B" w:rsidRDefault="00073D88">
            <w:pPr>
              <w:pStyle w:val="ListParagraph"/>
              <w:numPr>
                <w:ilvl w:val="0"/>
                <w:numId w:val="132"/>
              </w:numPr>
              <w:ind w:left="586" w:hanging="540"/>
              <w:rPr>
                <w:rFonts w:ascii="Arial" w:hAnsi="Arial" w:cs="Arial"/>
                <w:b/>
              </w:rPr>
            </w:pPr>
            <w:r>
              <w:rPr>
                <w:rFonts w:ascii="Arial" w:hAnsi="Arial" w:cs="Arial"/>
              </w:rPr>
              <w:t xml:space="preserve">Majeed H, Karim T, Davenport J, </w:t>
            </w:r>
            <w:proofErr w:type="spellStart"/>
            <w:r>
              <w:rPr>
                <w:rFonts w:ascii="Arial" w:hAnsi="Arial" w:cs="Arial"/>
              </w:rPr>
              <w:t>Karski</w:t>
            </w:r>
            <w:proofErr w:type="spellEnd"/>
            <w:r>
              <w:rPr>
                <w:rFonts w:ascii="Arial" w:hAnsi="Arial" w:cs="Arial"/>
              </w:rPr>
              <w:t xml:space="preserve"> M, Smith R, Clough TM. Clinical and patient-reported outcomes following Low Intensity Pulsed Ultrasound (LIPUS, Exogen) for established post-traumatic and post-surgical nonunion in the foot and ankle. </w:t>
            </w:r>
            <w:r>
              <w:rPr>
                <w:rFonts w:ascii="Arial" w:hAnsi="Arial" w:cs="Arial"/>
                <w:i/>
              </w:rPr>
              <w:t>Foot Ankle Surg</w:t>
            </w:r>
            <w:r>
              <w:rPr>
                <w:rFonts w:ascii="Arial" w:hAnsi="Arial" w:cs="Arial"/>
              </w:rPr>
              <w:t xml:space="preserve">. 2020;26(4):405-411. doi:10.1016/j.fas.2019.05.009. </w:t>
            </w:r>
          </w:p>
          <w:p w14:paraId="37C63251" w14:textId="77777777" w:rsidR="0038579B" w:rsidRDefault="00073D88">
            <w:pPr>
              <w:pStyle w:val="ListParagraph"/>
              <w:numPr>
                <w:ilvl w:val="0"/>
                <w:numId w:val="132"/>
              </w:numPr>
              <w:ind w:left="586" w:hanging="540"/>
              <w:rPr>
                <w:rFonts w:ascii="Arial" w:hAnsi="Arial" w:cs="Arial"/>
                <w:b/>
              </w:rPr>
            </w:pPr>
            <w:r>
              <w:rPr>
                <w:rFonts w:ascii="Arial" w:hAnsi="Arial" w:cs="Arial"/>
              </w:rPr>
              <w:t xml:space="preserve">R14. Teoh KH, Whitham R, Wong JF, Hariharan K. The use of low-intensity pulsed ultrasound in treating delayed union of fifth metatarsal fractures. </w:t>
            </w:r>
            <w:r>
              <w:rPr>
                <w:rFonts w:ascii="Arial" w:hAnsi="Arial" w:cs="Arial"/>
                <w:i/>
              </w:rPr>
              <w:t>Foot (</w:t>
            </w:r>
            <w:proofErr w:type="spellStart"/>
            <w:r>
              <w:rPr>
                <w:rFonts w:ascii="Arial" w:hAnsi="Arial" w:cs="Arial"/>
                <w:i/>
              </w:rPr>
              <w:t>Edinb</w:t>
            </w:r>
            <w:proofErr w:type="spellEnd"/>
            <w:r>
              <w:rPr>
                <w:rFonts w:ascii="Arial" w:hAnsi="Arial" w:cs="Arial"/>
                <w:i/>
              </w:rPr>
              <w:t>).</w:t>
            </w:r>
            <w:r>
              <w:rPr>
                <w:rFonts w:ascii="Arial" w:hAnsi="Arial" w:cs="Arial"/>
              </w:rPr>
              <w:t xml:space="preserve"> </w:t>
            </w:r>
            <w:proofErr w:type="gramStart"/>
            <w:r>
              <w:rPr>
                <w:rFonts w:ascii="Arial" w:hAnsi="Arial" w:cs="Arial"/>
              </w:rPr>
              <w:t>2018;35:52</w:t>
            </w:r>
            <w:proofErr w:type="gramEnd"/>
            <w:r>
              <w:rPr>
                <w:rFonts w:ascii="Arial" w:hAnsi="Arial" w:cs="Arial"/>
              </w:rPr>
              <w:t>-5. doi:10.1016/j.foot.2018.01.004</w:t>
            </w:r>
          </w:p>
        </w:tc>
      </w:tr>
    </w:tbl>
    <w:p w14:paraId="114C2F64" w14:textId="77777777" w:rsidR="0038579B" w:rsidRDefault="0038579B">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418772B" w14:textId="77777777">
        <w:trPr>
          <w:cantSplit/>
          <w:trHeight w:val="633"/>
        </w:trPr>
        <w:tc>
          <w:tcPr>
            <w:tcW w:w="1542" w:type="dxa"/>
            <w:shd w:val="clear" w:color="auto" w:fill="auto"/>
          </w:tcPr>
          <w:p w14:paraId="32C2CC05"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619BA99" w14:textId="77777777" w:rsidR="0038579B" w:rsidRDefault="00073D88">
            <w:pPr>
              <w:pStyle w:val="C-TableText"/>
              <w:rPr>
                <w:rFonts w:cs="Arial"/>
                <w:b/>
                <w:szCs w:val="22"/>
              </w:rPr>
            </w:pPr>
            <w:r>
              <w:rPr>
                <w:rFonts w:cs="Arial"/>
                <w:szCs w:val="22"/>
              </w:rPr>
              <w:t xml:space="preserve">EXOGEN is effective in healing challenging, established </w:t>
            </w:r>
            <w:proofErr w:type="spellStart"/>
            <w:r>
              <w:rPr>
                <w:rFonts w:cs="Arial"/>
                <w:szCs w:val="22"/>
              </w:rPr>
              <w:t>nonunions</w:t>
            </w:r>
            <w:proofErr w:type="spellEnd"/>
            <w:r>
              <w:rPr>
                <w:rFonts w:cs="Arial"/>
                <w:szCs w:val="22"/>
              </w:rPr>
              <w:t>—86% heal rate.</w:t>
            </w:r>
            <w:r>
              <w:rPr>
                <w:rFonts w:cs="Arial"/>
                <w:vertAlign w:val="superscript"/>
              </w:rPr>
              <w:t>1-3</w:t>
            </w:r>
            <w:r>
              <w:rPr>
                <w:rFonts w:cs="Arial"/>
                <w:szCs w:val="22"/>
              </w:rPr>
              <w:t xml:space="preserve"> </w:t>
            </w:r>
            <w:r>
              <w:rPr>
                <w:rFonts w:cs="Arial"/>
                <w:b/>
                <w:bCs/>
                <w:szCs w:val="22"/>
              </w:rPr>
              <w:t xml:space="preserve">[Nolte 2001: 1a-b; Mayr 2002: 1a; </w:t>
            </w:r>
            <w:proofErr w:type="spellStart"/>
            <w:r>
              <w:rPr>
                <w:rFonts w:cs="Arial"/>
                <w:b/>
                <w:bCs/>
                <w:szCs w:val="22"/>
              </w:rPr>
              <w:t>Zura</w:t>
            </w:r>
            <w:proofErr w:type="spellEnd"/>
            <w:r>
              <w:rPr>
                <w:rFonts w:cs="Arial"/>
                <w:b/>
                <w:bCs/>
                <w:szCs w:val="22"/>
              </w:rPr>
              <w:t xml:space="preserve"> 2015a: 1b-c, 4a]</w:t>
            </w:r>
          </w:p>
        </w:tc>
      </w:tr>
      <w:tr w:rsidR="0038579B" w14:paraId="4F6A7F15" w14:textId="77777777">
        <w:trPr>
          <w:cantSplit/>
          <w:trHeight w:val="543"/>
        </w:trPr>
        <w:tc>
          <w:tcPr>
            <w:tcW w:w="1542" w:type="dxa"/>
            <w:shd w:val="clear" w:color="auto" w:fill="auto"/>
          </w:tcPr>
          <w:p w14:paraId="49A08290" w14:textId="77777777" w:rsidR="0038579B" w:rsidRDefault="00073D88">
            <w:pPr>
              <w:pStyle w:val="C-TableText"/>
              <w:rPr>
                <w:rFonts w:cs="Arial"/>
                <w:b/>
                <w:szCs w:val="22"/>
              </w:rPr>
            </w:pPr>
            <w:commentRangeStart w:id="110"/>
            <w:r>
              <w:rPr>
                <w:rFonts w:cs="Arial"/>
                <w:b/>
                <w:szCs w:val="22"/>
              </w:rPr>
              <w:lastRenderedPageBreak/>
              <w:t>Reference</w:t>
            </w:r>
            <w:commentRangeEnd w:id="110"/>
            <w:r>
              <w:rPr>
                <w:rStyle w:val="CommentReference"/>
              </w:rPr>
              <w:commentReference w:id="110"/>
            </w:r>
          </w:p>
        </w:tc>
        <w:tc>
          <w:tcPr>
            <w:tcW w:w="8022" w:type="dxa"/>
            <w:shd w:val="clear" w:color="auto" w:fill="auto"/>
            <w:vAlign w:val="center"/>
          </w:tcPr>
          <w:p w14:paraId="2DBDB544" w14:textId="77777777" w:rsidR="0038579B" w:rsidRDefault="00073D88">
            <w:pPr>
              <w:pStyle w:val="ListParagraph"/>
              <w:numPr>
                <w:ilvl w:val="0"/>
                <w:numId w:val="133"/>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0F25811D" w14:textId="601C9615" w:rsidR="0038579B" w:rsidRPr="00020CF0" w:rsidRDefault="00073D88" w:rsidP="00020CF0">
            <w:pPr>
              <w:pStyle w:val="ListParagraph"/>
              <w:numPr>
                <w:ilvl w:val="0"/>
                <w:numId w:val="133"/>
              </w:numPr>
              <w:rPr>
                <w:rFonts w:ascii="Arial" w:hAnsi="Arial" w:cs="Arial"/>
              </w:rPr>
            </w:pPr>
            <w:r>
              <w:rPr>
                <w:rFonts w:ascii="Arial" w:hAnsi="Arial" w:cs="Arial"/>
              </w:rPr>
              <w:t xml:space="preserve">Mayr E, </w:t>
            </w:r>
            <w:proofErr w:type="spellStart"/>
            <w:r>
              <w:rPr>
                <w:rFonts w:ascii="Arial" w:hAnsi="Arial" w:cs="Arial"/>
              </w:rPr>
              <w:t>Möckl</w:t>
            </w:r>
            <w:proofErr w:type="spellEnd"/>
            <w:r>
              <w:rPr>
                <w:rFonts w:ascii="Arial" w:hAnsi="Arial" w:cs="Arial"/>
              </w:rPr>
              <w:t xml:space="preserve"> C, </w:t>
            </w:r>
            <w:proofErr w:type="spellStart"/>
            <w:r>
              <w:rPr>
                <w:rFonts w:ascii="Arial" w:hAnsi="Arial" w:cs="Arial"/>
              </w:rPr>
              <w:t>Lenich</w:t>
            </w:r>
            <w:proofErr w:type="spellEnd"/>
            <w:r>
              <w:rPr>
                <w:rFonts w:ascii="Arial" w:hAnsi="Arial" w:cs="Arial"/>
              </w:rPr>
              <w:t xml:space="preserve"> A, Ecker M, </w:t>
            </w:r>
            <w:proofErr w:type="spellStart"/>
            <w:r>
              <w:rPr>
                <w:rFonts w:ascii="Arial" w:hAnsi="Arial" w:cs="Arial"/>
              </w:rPr>
              <w:t>Rüter</w:t>
            </w:r>
            <w:proofErr w:type="spellEnd"/>
            <w:r>
              <w:rPr>
                <w:rFonts w:ascii="Arial" w:hAnsi="Arial" w:cs="Arial"/>
              </w:rPr>
              <w:t xml:space="preserve"> A. Is low intensity ultrasound</w:t>
            </w:r>
            <w:r w:rsidR="00020CF0">
              <w:rPr>
                <w:rFonts w:ascii="Arial" w:hAnsi="Arial" w:cs="Arial"/>
              </w:rPr>
              <w:t xml:space="preserve"> </w:t>
            </w:r>
            <w:r w:rsidRPr="00020CF0">
              <w:rPr>
                <w:rFonts w:ascii="Arial" w:hAnsi="Arial" w:cs="Arial"/>
              </w:rPr>
              <w:t xml:space="preserve">effective in treatment of disorders of fracture healing? </w:t>
            </w:r>
            <w:proofErr w:type="spellStart"/>
            <w:r w:rsidRPr="00020CF0">
              <w:rPr>
                <w:rFonts w:ascii="Arial" w:hAnsi="Arial" w:cs="Arial"/>
              </w:rPr>
              <w:t>Unfallchirurg</w:t>
            </w:r>
            <w:proofErr w:type="spellEnd"/>
            <w:r w:rsidRPr="00020CF0">
              <w:rPr>
                <w:rFonts w:ascii="Arial" w:hAnsi="Arial" w:cs="Arial"/>
              </w:rPr>
              <w:t>.</w:t>
            </w:r>
            <w:r w:rsidR="00020CF0">
              <w:rPr>
                <w:rFonts w:ascii="Arial" w:hAnsi="Arial" w:cs="Arial"/>
              </w:rPr>
              <w:t xml:space="preserve"> </w:t>
            </w:r>
            <w:r w:rsidRPr="00020CF0">
              <w:rPr>
                <w:rFonts w:ascii="Arial" w:hAnsi="Arial" w:cs="Arial"/>
              </w:rPr>
              <w:t>2002;105(2):108</w:t>
            </w:r>
            <w:r w:rsidRPr="00020CF0">
              <w:rPr>
                <w:rFonts w:ascii="Cambria Math" w:hAnsi="Cambria Math" w:cs="Cambria Math"/>
              </w:rPr>
              <w:t>‐</w:t>
            </w:r>
            <w:r w:rsidRPr="00020CF0">
              <w:rPr>
                <w:rFonts w:ascii="Arial" w:hAnsi="Arial" w:cs="Arial"/>
              </w:rPr>
              <w:t>15. doi:10.1007/s001130100301</w:t>
            </w:r>
          </w:p>
          <w:p w14:paraId="2CD701BD" w14:textId="2CFF21A0" w:rsidR="0038579B" w:rsidRDefault="00073D88">
            <w:pPr>
              <w:pStyle w:val="ListParagraph"/>
              <w:numPr>
                <w:ilvl w:val="0"/>
                <w:numId w:val="133"/>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 xml:space="preserve">41. doi:10.1016/j.injury.2015.05.042 </w:t>
            </w:r>
          </w:p>
        </w:tc>
      </w:tr>
    </w:tbl>
    <w:p w14:paraId="439A3726" w14:textId="77777777" w:rsidR="0038579B" w:rsidRDefault="0038579B">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A4C1FE9" w14:textId="77777777">
        <w:trPr>
          <w:cantSplit/>
          <w:trHeight w:val="633"/>
        </w:trPr>
        <w:tc>
          <w:tcPr>
            <w:tcW w:w="1542" w:type="dxa"/>
            <w:shd w:val="clear" w:color="auto" w:fill="auto"/>
          </w:tcPr>
          <w:p w14:paraId="0E428393"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8BE5EEB" w14:textId="77777777" w:rsidR="0038579B" w:rsidRDefault="00073D88">
            <w:pPr>
              <w:pStyle w:val="C-TableText"/>
              <w:rPr>
                <w:rFonts w:cs="Arial"/>
                <w:b/>
                <w:szCs w:val="22"/>
              </w:rPr>
            </w:pPr>
            <w:r>
              <w:rPr>
                <w:rFonts w:cs="Arial"/>
                <w:szCs w:val="22"/>
              </w:rPr>
              <w:t>EXOGEN is effective in chronic nonunion fractures that failed to heal for at least one year—86% heal rate.</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 1b-c, 4a]</w:t>
            </w:r>
          </w:p>
        </w:tc>
      </w:tr>
      <w:tr w:rsidR="0038579B" w14:paraId="3C991098" w14:textId="77777777">
        <w:trPr>
          <w:cantSplit/>
          <w:trHeight w:val="543"/>
        </w:trPr>
        <w:tc>
          <w:tcPr>
            <w:tcW w:w="1542" w:type="dxa"/>
            <w:shd w:val="clear" w:color="auto" w:fill="auto"/>
          </w:tcPr>
          <w:p w14:paraId="4570EC82"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82E2047" w14:textId="77777777" w:rsidR="0038579B" w:rsidRDefault="00073D88">
            <w:pPr>
              <w:pStyle w:val="ListParagraph"/>
              <w:numPr>
                <w:ilvl w:val="0"/>
                <w:numId w:val="134"/>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tc>
      </w:tr>
    </w:tbl>
    <w:p w14:paraId="571E7806" w14:textId="77777777" w:rsidR="0038579B" w:rsidRDefault="0038579B">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82F4BC0" w14:textId="77777777">
        <w:trPr>
          <w:cantSplit/>
          <w:trHeight w:val="210"/>
        </w:trPr>
        <w:tc>
          <w:tcPr>
            <w:tcW w:w="1542" w:type="dxa"/>
            <w:shd w:val="clear" w:color="auto" w:fill="auto"/>
          </w:tcPr>
          <w:p w14:paraId="46EF7218"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6AF8DC7B" w14:textId="77777777" w:rsidR="0038579B" w:rsidRDefault="00073D88">
            <w:pPr>
              <w:pStyle w:val="C-TableText"/>
              <w:rPr>
                <w:rFonts w:cs="Arial"/>
                <w:b/>
                <w:szCs w:val="22"/>
              </w:rPr>
            </w:pPr>
            <w:r>
              <w:rPr>
                <w:rFonts w:cs="Arial"/>
                <w:szCs w:val="22"/>
              </w:rPr>
              <w:t>EXOGEN is effective in high-energy nonunion fractures—89% heal rate.</w:t>
            </w:r>
            <w:r>
              <w:rPr>
                <w:rFonts w:cs="Arial"/>
                <w:szCs w:val="22"/>
                <w:vertAlign w:val="superscript"/>
              </w:rPr>
              <w:t>1</w:t>
            </w:r>
            <w:r>
              <w:rPr>
                <w:rFonts w:cs="Arial"/>
                <w:szCs w:val="22"/>
              </w:rPr>
              <w:t xml:space="preserve"> </w:t>
            </w:r>
            <w:r>
              <w:rPr>
                <w:rFonts w:cs="Arial"/>
                <w:b/>
                <w:bCs/>
                <w:szCs w:val="22"/>
              </w:rPr>
              <w:t>[Lerner 2004: 1a]</w:t>
            </w:r>
          </w:p>
        </w:tc>
      </w:tr>
      <w:tr w:rsidR="0038579B" w14:paraId="3F437AF7" w14:textId="77777777">
        <w:trPr>
          <w:cantSplit/>
          <w:trHeight w:val="543"/>
        </w:trPr>
        <w:tc>
          <w:tcPr>
            <w:tcW w:w="1542" w:type="dxa"/>
            <w:shd w:val="clear" w:color="auto" w:fill="auto"/>
          </w:tcPr>
          <w:p w14:paraId="7979E255"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3ECD20F" w14:textId="77777777" w:rsidR="0038579B" w:rsidRDefault="00073D88">
            <w:pPr>
              <w:pStyle w:val="ListParagraph"/>
              <w:numPr>
                <w:ilvl w:val="0"/>
                <w:numId w:val="135"/>
              </w:numPr>
              <w:rPr>
                <w:rFonts w:ascii="Arial" w:hAnsi="Arial" w:cs="Arial"/>
              </w:rPr>
            </w:pPr>
            <w:r>
              <w:rPr>
                <w:rFonts w:ascii="Arial" w:hAnsi="Arial" w:cs="Arial"/>
              </w:rPr>
              <w:t xml:space="preserve">Lerner A, Stein H, </w:t>
            </w:r>
            <w:proofErr w:type="spellStart"/>
            <w:r>
              <w:rPr>
                <w:rFonts w:ascii="Arial" w:hAnsi="Arial" w:cs="Arial"/>
              </w:rPr>
              <w:t>Soudry</w:t>
            </w:r>
            <w:proofErr w:type="spellEnd"/>
            <w:r>
              <w:rPr>
                <w:rFonts w:ascii="Arial" w:hAnsi="Arial" w:cs="Arial"/>
              </w:rPr>
              <w:t xml:space="preserve"> M. Compound high-energy limb fractures with delayed union: our experience with adjuvant ultrasound stimulation (exogen). </w:t>
            </w:r>
            <w:r>
              <w:rPr>
                <w:rFonts w:ascii="Arial" w:hAnsi="Arial" w:cs="Arial"/>
                <w:i/>
              </w:rPr>
              <w:t>Ultrasonics</w:t>
            </w:r>
            <w:r>
              <w:rPr>
                <w:rFonts w:ascii="Arial" w:hAnsi="Arial" w:cs="Arial"/>
              </w:rPr>
              <w:t>. 2004;42(1-9):915</w:t>
            </w:r>
            <w:r>
              <w:rPr>
                <w:rFonts w:ascii="Cambria Math" w:hAnsi="Cambria Math" w:cs="Cambria Math"/>
              </w:rPr>
              <w:t>‐</w:t>
            </w:r>
            <w:r>
              <w:rPr>
                <w:rFonts w:ascii="Arial" w:hAnsi="Arial" w:cs="Arial"/>
              </w:rPr>
              <w:t>7. doi:10.1016/j.ultras.2003.11.014</w:t>
            </w:r>
          </w:p>
        </w:tc>
      </w:tr>
    </w:tbl>
    <w:p w14:paraId="1AD136B1" w14:textId="77777777" w:rsidR="0038579B" w:rsidRDefault="0038579B">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014FCB8" w14:textId="77777777">
        <w:trPr>
          <w:cantSplit/>
          <w:trHeight w:val="336"/>
        </w:trPr>
        <w:tc>
          <w:tcPr>
            <w:tcW w:w="1542" w:type="dxa"/>
            <w:shd w:val="clear" w:color="auto" w:fill="auto"/>
          </w:tcPr>
          <w:p w14:paraId="672BD96C"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1840FC1F" w14:textId="77777777" w:rsidR="0038579B" w:rsidRDefault="00073D88">
            <w:pPr>
              <w:pStyle w:val="C-TableText"/>
              <w:rPr>
                <w:rFonts w:cs="Arial"/>
                <w:b/>
                <w:szCs w:val="22"/>
              </w:rPr>
            </w:pPr>
            <w:r>
              <w:rPr>
                <w:rFonts w:cs="Arial"/>
                <w:szCs w:val="22"/>
              </w:rPr>
              <w:t>EXOGEN is effective in atrophic or hypertrophic nonunions.</w:t>
            </w:r>
            <w:r>
              <w:rPr>
                <w:rFonts w:cs="Arial"/>
                <w:szCs w:val="22"/>
                <w:vertAlign w:val="superscript"/>
              </w:rPr>
              <w:t>1</w:t>
            </w:r>
            <w:r>
              <w:rPr>
                <w:rFonts w:cs="Arial"/>
                <w:szCs w:val="22"/>
              </w:rPr>
              <w:t xml:space="preserve"> </w:t>
            </w:r>
            <w:r>
              <w:rPr>
                <w:rFonts w:cs="Arial"/>
                <w:b/>
                <w:bCs/>
                <w:szCs w:val="22"/>
              </w:rPr>
              <w:t>[Nolte 2001: 7a]</w:t>
            </w:r>
          </w:p>
        </w:tc>
      </w:tr>
      <w:tr w:rsidR="0038579B" w14:paraId="7C749C2C" w14:textId="77777777">
        <w:trPr>
          <w:cantSplit/>
          <w:trHeight w:val="543"/>
        </w:trPr>
        <w:tc>
          <w:tcPr>
            <w:tcW w:w="1542" w:type="dxa"/>
            <w:shd w:val="clear" w:color="auto" w:fill="auto"/>
          </w:tcPr>
          <w:p w14:paraId="102FCEF3"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5230B49" w14:textId="77777777" w:rsidR="0038579B" w:rsidRDefault="00073D88">
            <w:pPr>
              <w:pStyle w:val="ListParagraph"/>
              <w:numPr>
                <w:ilvl w:val="0"/>
                <w:numId w:val="136"/>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tc>
      </w:tr>
    </w:tbl>
    <w:p w14:paraId="20984E14" w14:textId="77777777" w:rsidR="0038579B" w:rsidRDefault="0038579B">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39BD533" w14:textId="77777777">
        <w:trPr>
          <w:cantSplit/>
          <w:trHeight w:val="633"/>
        </w:trPr>
        <w:tc>
          <w:tcPr>
            <w:tcW w:w="1542" w:type="dxa"/>
            <w:shd w:val="clear" w:color="auto" w:fill="auto"/>
          </w:tcPr>
          <w:p w14:paraId="0DF8261E"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3DB0001" w14:textId="77777777" w:rsidR="0038579B" w:rsidRDefault="00073D88">
            <w:pPr>
              <w:pStyle w:val="C-TableText"/>
              <w:rPr>
                <w:rFonts w:cs="Arial"/>
                <w:b/>
                <w:szCs w:val="22"/>
              </w:rPr>
            </w:pPr>
            <w:r>
              <w:rPr>
                <w:rFonts w:cs="Arial"/>
                <w:szCs w:val="22"/>
              </w:rPr>
              <w:t xml:space="preserve">EXOGEN is effective for the treatment of </w:t>
            </w:r>
            <w:proofErr w:type="spellStart"/>
            <w:r>
              <w:rPr>
                <w:rFonts w:cs="Arial"/>
                <w:szCs w:val="22"/>
              </w:rPr>
              <w:t>nonunions</w:t>
            </w:r>
            <w:proofErr w:type="spellEnd"/>
            <w:r>
              <w:rPr>
                <w:rFonts w:cs="Arial"/>
                <w:szCs w:val="22"/>
              </w:rPr>
              <w:t xml:space="preserve"> with an inter-fragment gap less than 10 mm and stable osteosynthesis.</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Roussignol</w:t>
            </w:r>
            <w:proofErr w:type="spellEnd"/>
            <w:r>
              <w:rPr>
                <w:rFonts w:cs="Arial"/>
                <w:b/>
                <w:bCs/>
                <w:szCs w:val="22"/>
              </w:rPr>
              <w:t xml:space="preserve"> 2012: 2a]</w:t>
            </w:r>
          </w:p>
        </w:tc>
      </w:tr>
      <w:tr w:rsidR="0038579B" w14:paraId="7E220839" w14:textId="77777777">
        <w:trPr>
          <w:cantSplit/>
          <w:trHeight w:val="543"/>
        </w:trPr>
        <w:tc>
          <w:tcPr>
            <w:tcW w:w="1542" w:type="dxa"/>
            <w:shd w:val="clear" w:color="auto" w:fill="auto"/>
          </w:tcPr>
          <w:p w14:paraId="0C4EA6CD"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061AC76" w14:textId="77777777" w:rsidR="0038579B" w:rsidRDefault="00073D88">
            <w:pPr>
              <w:pStyle w:val="ListParagraph"/>
              <w:numPr>
                <w:ilvl w:val="0"/>
                <w:numId w:val="137"/>
              </w:numPr>
              <w:rPr>
                <w:rFonts w:ascii="Arial" w:hAnsi="Arial" w:cs="Arial"/>
              </w:rPr>
            </w:pPr>
            <w:proofErr w:type="spellStart"/>
            <w:r>
              <w:rPr>
                <w:rFonts w:ascii="Arial" w:hAnsi="Arial" w:cs="Arial"/>
              </w:rPr>
              <w:t>Roussignol</w:t>
            </w:r>
            <w:proofErr w:type="spellEnd"/>
            <w:r>
              <w:rPr>
                <w:rFonts w:ascii="Arial" w:hAnsi="Arial" w:cs="Arial"/>
              </w:rPr>
              <w:t xml:space="preserve"> X, Currey C, </w:t>
            </w:r>
            <w:proofErr w:type="spellStart"/>
            <w:r>
              <w:rPr>
                <w:rFonts w:ascii="Arial" w:hAnsi="Arial" w:cs="Arial"/>
              </w:rPr>
              <w:t>Duparc</w:t>
            </w:r>
            <w:proofErr w:type="spellEnd"/>
            <w:r>
              <w:rPr>
                <w:rFonts w:ascii="Arial" w:hAnsi="Arial" w:cs="Arial"/>
              </w:rPr>
              <w:t xml:space="preserve"> F, Dujardin F. Indications and results for the Exogen™ ultrasound system in the management of non-union: a 59-case pilot study.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Traumatol</w:t>
            </w:r>
            <w:proofErr w:type="spellEnd"/>
            <w:r>
              <w:rPr>
                <w:rFonts w:ascii="Arial" w:hAnsi="Arial" w:cs="Arial"/>
                <w:i/>
              </w:rPr>
              <w:t xml:space="preserve"> Surg Res</w:t>
            </w:r>
            <w:r>
              <w:rPr>
                <w:rFonts w:ascii="Arial" w:hAnsi="Arial" w:cs="Arial"/>
              </w:rPr>
              <w:t>. 2012;98(2):206</w:t>
            </w:r>
            <w:r>
              <w:rPr>
                <w:rFonts w:ascii="Cambria Math" w:hAnsi="Cambria Math" w:cs="Cambria Math"/>
              </w:rPr>
              <w:t>‐</w:t>
            </w:r>
            <w:r>
              <w:rPr>
                <w:rFonts w:ascii="Arial" w:hAnsi="Arial" w:cs="Arial"/>
              </w:rPr>
              <w:t>13. doi:10.1016/j.otsr.2011.10.011</w:t>
            </w:r>
          </w:p>
        </w:tc>
      </w:tr>
    </w:tbl>
    <w:p w14:paraId="7AA27F58" w14:textId="77777777" w:rsidR="0038579B" w:rsidRDefault="0038579B">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8EFCD92" w14:textId="77777777">
        <w:trPr>
          <w:cantSplit/>
          <w:trHeight w:val="633"/>
        </w:trPr>
        <w:tc>
          <w:tcPr>
            <w:tcW w:w="1542" w:type="dxa"/>
            <w:shd w:val="clear" w:color="auto" w:fill="auto"/>
          </w:tcPr>
          <w:p w14:paraId="46FC50EC"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58B9549C" w14:textId="77777777" w:rsidR="0038579B" w:rsidRDefault="00073D88">
            <w:pPr>
              <w:pStyle w:val="C-TableText"/>
              <w:rPr>
                <w:rFonts w:cs="Arial"/>
                <w:b/>
                <w:szCs w:val="22"/>
              </w:rPr>
            </w:pPr>
            <w:r>
              <w:rPr>
                <w:rFonts w:cs="Arial"/>
                <w:szCs w:val="22"/>
              </w:rPr>
              <w:t>EXOGEN is effective for achieving solid union—34% increase in bone mineral density.</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Schofer</w:t>
            </w:r>
            <w:proofErr w:type="spellEnd"/>
            <w:r>
              <w:rPr>
                <w:rFonts w:cs="Arial"/>
                <w:b/>
                <w:bCs/>
                <w:szCs w:val="22"/>
              </w:rPr>
              <w:t xml:space="preserve"> 2010: 5a-b]</w:t>
            </w:r>
          </w:p>
        </w:tc>
      </w:tr>
      <w:tr w:rsidR="0038579B" w14:paraId="209644EB" w14:textId="77777777">
        <w:trPr>
          <w:cantSplit/>
          <w:trHeight w:val="543"/>
        </w:trPr>
        <w:tc>
          <w:tcPr>
            <w:tcW w:w="1542" w:type="dxa"/>
            <w:shd w:val="clear" w:color="auto" w:fill="auto"/>
          </w:tcPr>
          <w:p w14:paraId="02AE3F45"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71BDFCC0" w14:textId="77777777" w:rsidR="0038579B" w:rsidRDefault="00073D88">
            <w:pPr>
              <w:pStyle w:val="ListParagraph"/>
              <w:numPr>
                <w:ilvl w:val="0"/>
                <w:numId w:val="138"/>
              </w:numPr>
              <w:rPr>
                <w:rFonts w:ascii="Arial" w:hAnsi="Arial" w:cs="Arial"/>
              </w:rPr>
            </w:pPr>
            <w:proofErr w:type="spellStart"/>
            <w:r>
              <w:rPr>
                <w:rFonts w:ascii="Arial" w:hAnsi="Arial" w:cs="Arial"/>
              </w:rPr>
              <w:t>Schofer</w:t>
            </w:r>
            <w:proofErr w:type="spellEnd"/>
            <w:r>
              <w:rPr>
                <w:rFonts w:ascii="Arial" w:hAnsi="Arial" w:cs="Arial"/>
              </w:rPr>
              <w:t xml:space="preserve"> MD, Block JE, Aigner J, Schmelz A. Improved healing response in delayed unions of the tibia with low-intensity pulsed ultrasound: results of a randomized sham-controlled trial. </w:t>
            </w:r>
            <w:r>
              <w:rPr>
                <w:rFonts w:ascii="Arial" w:hAnsi="Arial" w:cs="Arial"/>
                <w:i/>
              </w:rPr>
              <w:t xml:space="preserve">BMC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rPr>
              <w:t xml:space="preserve">. </w:t>
            </w:r>
            <w:proofErr w:type="gramStart"/>
            <w:r>
              <w:rPr>
                <w:rFonts w:ascii="Arial" w:hAnsi="Arial" w:cs="Arial"/>
              </w:rPr>
              <w:t>2010;11:229</w:t>
            </w:r>
            <w:proofErr w:type="gramEnd"/>
            <w:r>
              <w:rPr>
                <w:rFonts w:ascii="Arial" w:hAnsi="Arial" w:cs="Arial"/>
              </w:rPr>
              <w:t>. doi:10.1186/1471-2474-11-229</w:t>
            </w:r>
          </w:p>
        </w:tc>
      </w:tr>
    </w:tbl>
    <w:p w14:paraId="3FDEBCD2"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1B82EF2" w14:textId="77777777">
        <w:trPr>
          <w:cantSplit/>
          <w:trHeight w:val="165"/>
        </w:trPr>
        <w:tc>
          <w:tcPr>
            <w:tcW w:w="1542" w:type="dxa"/>
            <w:shd w:val="clear" w:color="auto" w:fill="auto"/>
          </w:tcPr>
          <w:p w14:paraId="5EFE88C6"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65D1EE84" w14:textId="77777777" w:rsidR="0038579B" w:rsidRDefault="00073D88">
            <w:pPr>
              <w:pStyle w:val="C-TableText"/>
              <w:rPr>
                <w:rFonts w:cs="Arial"/>
                <w:b/>
                <w:szCs w:val="22"/>
              </w:rPr>
            </w:pPr>
            <w:r>
              <w:rPr>
                <w:rFonts w:cs="Arial"/>
                <w:szCs w:val="22"/>
              </w:rPr>
              <w:t>Clinical evidence indicates EXOGEN may help nonunion healing.</w:t>
            </w:r>
            <w:r>
              <w:rPr>
                <w:rFonts w:cs="Arial"/>
                <w:szCs w:val="22"/>
                <w:vertAlign w:val="superscript"/>
              </w:rPr>
              <w:t>1-6</w:t>
            </w:r>
            <w:r>
              <w:rPr>
                <w:rFonts w:cs="Arial"/>
                <w:szCs w:val="22"/>
              </w:rPr>
              <w:t xml:space="preserve"> </w:t>
            </w:r>
            <w:r>
              <w:rPr>
                <w:rFonts w:cs="Arial"/>
                <w:b/>
                <w:bCs/>
                <w:szCs w:val="22"/>
              </w:rPr>
              <w:t>[</w:t>
            </w:r>
            <w:proofErr w:type="spellStart"/>
            <w:r>
              <w:rPr>
                <w:rFonts w:cs="Arial"/>
                <w:b/>
                <w:bCs/>
                <w:szCs w:val="22"/>
              </w:rPr>
              <w:t>Gebauer</w:t>
            </w:r>
            <w:proofErr w:type="spellEnd"/>
            <w:r>
              <w:rPr>
                <w:rFonts w:cs="Arial"/>
                <w:b/>
                <w:bCs/>
                <w:szCs w:val="22"/>
              </w:rPr>
              <w:t xml:space="preserve"> 2005: 1a; </w:t>
            </w:r>
            <w:proofErr w:type="spellStart"/>
            <w:r>
              <w:rPr>
                <w:rFonts w:cs="Arial"/>
                <w:b/>
                <w:bCs/>
                <w:szCs w:val="22"/>
              </w:rPr>
              <w:t>Schofer</w:t>
            </w:r>
            <w:proofErr w:type="spellEnd"/>
            <w:r>
              <w:rPr>
                <w:rFonts w:cs="Arial"/>
                <w:b/>
                <w:bCs/>
                <w:szCs w:val="22"/>
              </w:rPr>
              <w:t xml:space="preserve"> 2010: 5a-c; </w:t>
            </w:r>
            <w:proofErr w:type="spellStart"/>
            <w:r>
              <w:rPr>
                <w:rFonts w:cs="Arial"/>
                <w:b/>
                <w:bCs/>
                <w:szCs w:val="22"/>
              </w:rPr>
              <w:t>Roussignol</w:t>
            </w:r>
            <w:proofErr w:type="spellEnd"/>
            <w:r>
              <w:rPr>
                <w:rFonts w:cs="Arial"/>
                <w:b/>
                <w:bCs/>
                <w:szCs w:val="22"/>
              </w:rPr>
              <w:t xml:space="preserve"> 2012: 1a; Nolte 2001: 1a-b; Lerner 2004: 1a; </w:t>
            </w:r>
            <w:proofErr w:type="spellStart"/>
            <w:r>
              <w:rPr>
                <w:rFonts w:cs="Arial"/>
                <w:b/>
                <w:bCs/>
                <w:szCs w:val="22"/>
              </w:rPr>
              <w:t>Zura</w:t>
            </w:r>
            <w:proofErr w:type="spellEnd"/>
            <w:r>
              <w:rPr>
                <w:rFonts w:cs="Arial"/>
                <w:b/>
                <w:bCs/>
                <w:szCs w:val="22"/>
              </w:rPr>
              <w:t xml:space="preserve"> 2015a: 1b-c]</w:t>
            </w:r>
          </w:p>
        </w:tc>
      </w:tr>
      <w:tr w:rsidR="0038579B" w14:paraId="248FFAD4" w14:textId="77777777">
        <w:trPr>
          <w:cantSplit/>
          <w:trHeight w:val="543"/>
        </w:trPr>
        <w:tc>
          <w:tcPr>
            <w:tcW w:w="1542" w:type="dxa"/>
            <w:shd w:val="clear" w:color="auto" w:fill="auto"/>
          </w:tcPr>
          <w:p w14:paraId="51EDD075" w14:textId="77777777" w:rsidR="0038579B" w:rsidRDefault="00073D88">
            <w:pPr>
              <w:pStyle w:val="C-TableText"/>
              <w:rPr>
                <w:rFonts w:cs="Arial"/>
                <w:b/>
                <w:szCs w:val="22"/>
              </w:rPr>
            </w:pPr>
            <w:commentRangeStart w:id="111"/>
            <w:r>
              <w:rPr>
                <w:rFonts w:cs="Arial"/>
                <w:b/>
                <w:szCs w:val="22"/>
              </w:rPr>
              <w:t>Reference</w:t>
            </w:r>
            <w:commentRangeEnd w:id="111"/>
            <w:r>
              <w:rPr>
                <w:rStyle w:val="CommentReference"/>
              </w:rPr>
              <w:commentReference w:id="111"/>
            </w:r>
          </w:p>
        </w:tc>
        <w:tc>
          <w:tcPr>
            <w:tcW w:w="8022" w:type="dxa"/>
            <w:shd w:val="clear" w:color="auto" w:fill="auto"/>
            <w:vAlign w:val="center"/>
          </w:tcPr>
          <w:p w14:paraId="2B62EA7A" w14:textId="77777777" w:rsidR="0038579B" w:rsidRDefault="00073D88">
            <w:pPr>
              <w:pStyle w:val="ListParagraph"/>
              <w:numPr>
                <w:ilvl w:val="0"/>
                <w:numId w:val="139"/>
              </w:numPr>
              <w:rPr>
                <w:rFonts w:ascii="Arial" w:hAnsi="Arial" w:cs="Arial"/>
              </w:rPr>
            </w:pPr>
            <w:proofErr w:type="spellStart"/>
            <w:r>
              <w:rPr>
                <w:rFonts w:ascii="Arial" w:hAnsi="Arial" w:cs="Arial"/>
              </w:rPr>
              <w:t>Gebauer</w:t>
            </w:r>
            <w:proofErr w:type="spellEnd"/>
            <w:r>
              <w:rPr>
                <w:rFonts w:ascii="Arial" w:hAnsi="Arial" w:cs="Arial"/>
              </w:rPr>
              <w:t xml:space="preserve"> D, Mayr E, </w:t>
            </w:r>
            <w:proofErr w:type="spellStart"/>
            <w:r>
              <w:rPr>
                <w:rFonts w:ascii="Arial" w:hAnsi="Arial" w:cs="Arial"/>
              </w:rPr>
              <w:t>Orthner</w:t>
            </w:r>
            <w:proofErr w:type="spellEnd"/>
            <w:r>
              <w:rPr>
                <w:rFonts w:ascii="Arial" w:hAnsi="Arial" w:cs="Arial"/>
              </w:rPr>
              <w:t xml:space="preserve"> E, </w:t>
            </w:r>
            <w:proofErr w:type="spellStart"/>
            <w:r>
              <w:rPr>
                <w:rFonts w:ascii="Arial" w:hAnsi="Arial" w:cs="Arial"/>
              </w:rPr>
              <w:t>Ryaby</w:t>
            </w:r>
            <w:proofErr w:type="spellEnd"/>
            <w:r>
              <w:rPr>
                <w:rFonts w:ascii="Arial" w:hAnsi="Arial" w:cs="Arial"/>
              </w:rPr>
              <w:t xml:space="preserve"> JP. Low-intensity pulsed ultrasound: effects on </w:t>
            </w:r>
            <w:proofErr w:type="spellStart"/>
            <w:r>
              <w:rPr>
                <w:rFonts w:ascii="Arial" w:hAnsi="Arial" w:cs="Arial"/>
              </w:rPr>
              <w:t>nonunions</w:t>
            </w:r>
            <w:proofErr w:type="spellEnd"/>
            <w:r>
              <w:rPr>
                <w:rFonts w:ascii="Arial" w:hAnsi="Arial" w:cs="Arial"/>
              </w:rPr>
              <w:t xml:space="preserve">. </w:t>
            </w:r>
            <w:r>
              <w:rPr>
                <w:rFonts w:ascii="Arial" w:hAnsi="Arial" w:cs="Arial"/>
                <w:i/>
              </w:rPr>
              <w:t>Ultrasound Med Biol</w:t>
            </w:r>
            <w:r>
              <w:rPr>
                <w:rFonts w:ascii="Arial" w:hAnsi="Arial" w:cs="Arial"/>
              </w:rPr>
              <w:t>. 2005;31(10):1391</w:t>
            </w:r>
            <w:r>
              <w:rPr>
                <w:rFonts w:ascii="Cambria Math" w:hAnsi="Cambria Math" w:cs="Cambria Math"/>
              </w:rPr>
              <w:t>‐</w:t>
            </w:r>
            <w:r>
              <w:rPr>
                <w:rFonts w:ascii="Arial" w:hAnsi="Arial" w:cs="Arial"/>
              </w:rPr>
              <w:t>402. doi:10.1016/j.ultrasmedbio.2005.06.002</w:t>
            </w:r>
          </w:p>
          <w:p w14:paraId="0CCA1939" w14:textId="77777777" w:rsidR="0038579B" w:rsidRDefault="00073D88">
            <w:pPr>
              <w:pStyle w:val="ListParagraph"/>
              <w:numPr>
                <w:ilvl w:val="0"/>
                <w:numId w:val="139"/>
              </w:numPr>
              <w:rPr>
                <w:rFonts w:ascii="Arial" w:hAnsi="Arial" w:cs="Arial"/>
              </w:rPr>
            </w:pPr>
            <w:proofErr w:type="spellStart"/>
            <w:r>
              <w:rPr>
                <w:rFonts w:ascii="Arial" w:hAnsi="Arial" w:cs="Arial"/>
              </w:rPr>
              <w:t>Schofer</w:t>
            </w:r>
            <w:proofErr w:type="spellEnd"/>
            <w:r>
              <w:rPr>
                <w:rFonts w:ascii="Arial" w:hAnsi="Arial" w:cs="Arial"/>
              </w:rPr>
              <w:t xml:space="preserve"> MD, Block JE, Aigner J, Schmelz A. Improved healing response in delayed unions of the tibia with low-intensity pulsed ultrasound: results of a randomized sham-controlled trial. </w:t>
            </w:r>
            <w:r>
              <w:rPr>
                <w:rFonts w:ascii="Arial" w:hAnsi="Arial" w:cs="Arial"/>
                <w:i/>
              </w:rPr>
              <w:t xml:space="preserve">BMC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rPr>
              <w:t xml:space="preserve">. </w:t>
            </w:r>
            <w:proofErr w:type="gramStart"/>
            <w:r>
              <w:rPr>
                <w:rFonts w:ascii="Arial" w:hAnsi="Arial" w:cs="Arial"/>
              </w:rPr>
              <w:t>2010;11:229</w:t>
            </w:r>
            <w:proofErr w:type="gramEnd"/>
            <w:r>
              <w:rPr>
                <w:rFonts w:ascii="Arial" w:hAnsi="Arial" w:cs="Arial"/>
              </w:rPr>
              <w:t xml:space="preserve">. doi:10.1186/1471-2474-11-229 </w:t>
            </w:r>
          </w:p>
          <w:p w14:paraId="40365D73" w14:textId="77777777" w:rsidR="0038579B" w:rsidRDefault="00073D88">
            <w:pPr>
              <w:pStyle w:val="ListParagraph"/>
              <w:numPr>
                <w:ilvl w:val="0"/>
                <w:numId w:val="139"/>
              </w:numPr>
              <w:rPr>
                <w:rFonts w:ascii="Arial" w:hAnsi="Arial" w:cs="Arial"/>
              </w:rPr>
            </w:pPr>
            <w:proofErr w:type="spellStart"/>
            <w:r>
              <w:rPr>
                <w:rFonts w:ascii="Arial" w:hAnsi="Arial" w:cs="Arial"/>
              </w:rPr>
              <w:t>Roussignol</w:t>
            </w:r>
            <w:proofErr w:type="spellEnd"/>
            <w:r>
              <w:rPr>
                <w:rFonts w:ascii="Arial" w:hAnsi="Arial" w:cs="Arial"/>
              </w:rPr>
              <w:t xml:space="preserve"> X, Currey C, </w:t>
            </w:r>
            <w:proofErr w:type="spellStart"/>
            <w:r>
              <w:rPr>
                <w:rFonts w:ascii="Arial" w:hAnsi="Arial" w:cs="Arial"/>
              </w:rPr>
              <w:t>Duparc</w:t>
            </w:r>
            <w:proofErr w:type="spellEnd"/>
            <w:r>
              <w:rPr>
                <w:rFonts w:ascii="Arial" w:hAnsi="Arial" w:cs="Arial"/>
              </w:rPr>
              <w:t xml:space="preserve"> F, Dujardin F. Indications and results for the Exogen™ ultrasound system in the management of non-union: a 59-case pilot study.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Traumatol</w:t>
            </w:r>
            <w:proofErr w:type="spellEnd"/>
            <w:r>
              <w:rPr>
                <w:rFonts w:ascii="Arial" w:hAnsi="Arial" w:cs="Arial"/>
                <w:i/>
              </w:rPr>
              <w:t xml:space="preserve"> Surg Res</w:t>
            </w:r>
            <w:r>
              <w:rPr>
                <w:rFonts w:ascii="Arial" w:hAnsi="Arial" w:cs="Arial"/>
              </w:rPr>
              <w:t>. 2012;98(2):206</w:t>
            </w:r>
            <w:r>
              <w:rPr>
                <w:rFonts w:ascii="Cambria Math" w:hAnsi="Cambria Math" w:cs="Cambria Math"/>
              </w:rPr>
              <w:t>‐</w:t>
            </w:r>
            <w:r>
              <w:rPr>
                <w:rFonts w:ascii="Arial" w:hAnsi="Arial" w:cs="Arial"/>
              </w:rPr>
              <w:t xml:space="preserve">13. doi:10.1016/j.otsr.2011.10.011 </w:t>
            </w:r>
          </w:p>
          <w:p w14:paraId="00ABD208" w14:textId="77777777" w:rsidR="0038579B" w:rsidRPr="0028047C" w:rsidRDefault="00073D88">
            <w:pPr>
              <w:pStyle w:val="ListParagraph"/>
              <w:numPr>
                <w:ilvl w:val="0"/>
                <w:numId w:val="139"/>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xml:space="preserve">. </w:t>
            </w:r>
            <w:r w:rsidRPr="0028047C">
              <w:rPr>
                <w:rFonts w:ascii="Arial" w:hAnsi="Arial" w:cs="Arial"/>
              </w:rPr>
              <w:t>2001;51(4):693</w:t>
            </w:r>
            <w:r w:rsidRPr="0028047C">
              <w:rPr>
                <w:rFonts w:ascii="Cambria Math" w:hAnsi="Cambria Math" w:cs="Cambria Math"/>
              </w:rPr>
              <w:t>‐</w:t>
            </w:r>
            <w:r w:rsidRPr="0028047C">
              <w:rPr>
                <w:rFonts w:ascii="Arial" w:hAnsi="Arial" w:cs="Arial"/>
              </w:rPr>
              <w:t xml:space="preserve">703. doi:10.1097/00005373-200110000-00012 </w:t>
            </w:r>
          </w:p>
          <w:p w14:paraId="6E2115E9" w14:textId="2F797FBC" w:rsidR="0038579B" w:rsidRPr="0028047C" w:rsidRDefault="00073D88" w:rsidP="0028047C">
            <w:pPr>
              <w:pStyle w:val="ListParagraph"/>
              <w:numPr>
                <w:ilvl w:val="0"/>
                <w:numId w:val="139"/>
              </w:numPr>
              <w:rPr>
                <w:rFonts w:ascii="Arial" w:hAnsi="Arial" w:cs="Arial"/>
              </w:rPr>
            </w:pPr>
            <w:r w:rsidRPr="0028047C">
              <w:rPr>
                <w:rFonts w:ascii="Arial" w:hAnsi="Arial" w:cs="Arial"/>
              </w:rPr>
              <w:t xml:space="preserve">Lerner A, Stein H, </w:t>
            </w:r>
            <w:proofErr w:type="spellStart"/>
            <w:r w:rsidRPr="0028047C">
              <w:rPr>
                <w:rFonts w:ascii="Arial" w:hAnsi="Arial" w:cs="Arial"/>
              </w:rPr>
              <w:t>Soudry</w:t>
            </w:r>
            <w:proofErr w:type="spellEnd"/>
            <w:r w:rsidRPr="0028047C">
              <w:rPr>
                <w:rFonts w:ascii="Arial" w:hAnsi="Arial" w:cs="Arial"/>
              </w:rPr>
              <w:t xml:space="preserve"> M. Compound high-energy limb fractures with</w:t>
            </w:r>
            <w:r w:rsidR="0028047C" w:rsidRPr="0028047C">
              <w:rPr>
                <w:rFonts w:ascii="Arial" w:hAnsi="Arial" w:cs="Arial"/>
              </w:rPr>
              <w:t xml:space="preserve"> </w:t>
            </w:r>
            <w:r w:rsidRPr="0028047C">
              <w:rPr>
                <w:rFonts w:ascii="Arial" w:hAnsi="Arial" w:cs="Arial"/>
              </w:rPr>
              <w:t>delayed union: our experience with adjuvant ultrasound stimulation (exogen).</w:t>
            </w:r>
            <w:r w:rsidR="0028047C" w:rsidRPr="0028047C">
              <w:rPr>
                <w:rFonts w:ascii="Arial" w:hAnsi="Arial" w:cs="Arial"/>
              </w:rPr>
              <w:t xml:space="preserve"> </w:t>
            </w:r>
            <w:r w:rsidRPr="0028047C">
              <w:rPr>
                <w:rFonts w:ascii="Arial" w:hAnsi="Arial" w:cs="Arial"/>
              </w:rPr>
              <w:t>Ultrasonics. 2004;42(1-9):915</w:t>
            </w:r>
            <w:r w:rsidRPr="0028047C">
              <w:rPr>
                <w:rFonts w:ascii="Cambria Math" w:hAnsi="Cambria Math" w:cs="Cambria Math"/>
              </w:rPr>
              <w:t>‐</w:t>
            </w:r>
            <w:r w:rsidRPr="0028047C">
              <w:rPr>
                <w:rFonts w:ascii="Arial" w:hAnsi="Arial" w:cs="Arial"/>
              </w:rPr>
              <w:t>7. doi:10.1016/j.ultras.2003.11.014</w:t>
            </w:r>
          </w:p>
          <w:p w14:paraId="06527645" w14:textId="467C5EDB" w:rsidR="0038579B" w:rsidRDefault="0028047C">
            <w:pPr>
              <w:pStyle w:val="ListParagraph"/>
              <w:numPr>
                <w:ilvl w:val="0"/>
                <w:numId w:val="139"/>
              </w:numPr>
              <w:rPr>
                <w:rFonts w:ascii="Arial" w:hAnsi="Arial" w:cs="Arial"/>
              </w:rPr>
            </w:pPr>
            <w:proofErr w:type="spellStart"/>
            <w:r>
              <w:rPr>
                <w:rFonts w:ascii="Arial" w:hAnsi="Arial" w:cs="Arial"/>
              </w:rPr>
              <w:t>Z</w:t>
            </w:r>
            <w:r w:rsidR="00073D88">
              <w:rPr>
                <w:rFonts w:ascii="Arial" w:hAnsi="Arial" w:cs="Arial"/>
              </w:rPr>
              <w:t>ura</w:t>
            </w:r>
            <w:proofErr w:type="spellEnd"/>
            <w:r w:rsidR="00073D88">
              <w:rPr>
                <w:rFonts w:ascii="Arial" w:hAnsi="Arial" w:cs="Arial"/>
              </w:rPr>
              <w:t xml:space="preserve"> R, Della Rocca GJ, Mehta S, et al. Treatment of chronic (&gt;1 year) fracture nonunion: heal rate in a cohort of 767 patients treated with low-intensity pulsed ultrasound (LIPUS). </w:t>
            </w:r>
            <w:r w:rsidR="00073D88">
              <w:rPr>
                <w:rFonts w:ascii="Arial" w:hAnsi="Arial" w:cs="Arial"/>
                <w:i/>
              </w:rPr>
              <w:t>Injury</w:t>
            </w:r>
            <w:r w:rsidR="00073D88">
              <w:rPr>
                <w:rFonts w:ascii="Arial" w:hAnsi="Arial" w:cs="Arial"/>
              </w:rPr>
              <w:t>. 2015;46(10):2036</w:t>
            </w:r>
            <w:r w:rsidR="00073D88">
              <w:rPr>
                <w:rFonts w:ascii="Cambria Math" w:hAnsi="Cambria Math" w:cs="Cambria Math"/>
              </w:rPr>
              <w:t>‐</w:t>
            </w:r>
            <w:r w:rsidR="00073D88">
              <w:rPr>
                <w:rFonts w:ascii="Arial" w:hAnsi="Arial" w:cs="Arial"/>
              </w:rPr>
              <w:t xml:space="preserve">41. doi:10.1016/j.injury.2015.05.042 </w:t>
            </w:r>
          </w:p>
        </w:tc>
      </w:tr>
    </w:tbl>
    <w:p w14:paraId="42964E9D"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5495579" w14:textId="77777777">
        <w:trPr>
          <w:trHeight w:val="633"/>
        </w:trPr>
        <w:tc>
          <w:tcPr>
            <w:tcW w:w="1542" w:type="dxa"/>
            <w:shd w:val="clear" w:color="auto" w:fill="auto"/>
          </w:tcPr>
          <w:p w14:paraId="1B52AE56"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4DF6CFCA" w14:textId="77777777" w:rsidR="0038579B" w:rsidRDefault="00073D88">
            <w:pPr>
              <w:pStyle w:val="C-TableText"/>
              <w:numPr>
                <w:ilvl w:val="0"/>
                <w:numId w:val="24"/>
              </w:numPr>
              <w:rPr>
                <w:rFonts w:cs="Arial"/>
                <w:szCs w:val="22"/>
              </w:rPr>
            </w:pPr>
            <w:r>
              <w:rPr>
                <w:rFonts w:cs="Arial"/>
                <w:szCs w:val="22"/>
              </w:rPr>
              <w:t>86% nonunion heal rate*</w:t>
            </w:r>
            <w:r>
              <w:rPr>
                <w:rFonts w:cs="Arial"/>
                <w:vertAlign w:val="superscript"/>
              </w:rPr>
              <w:t>1-3</w:t>
            </w:r>
            <w:r>
              <w:rPr>
                <w:rFonts w:cs="Arial"/>
                <w:szCs w:val="22"/>
              </w:rPr>
              <w:t xml:space="preserve"> </w:t>
            </w:r>
            <w:r>
              <w:rPr>
                <w:rFonts w:cs="Arial"/>
                <w:b/>
                <w:bCs/>
                <w:szCs w:val="22"/>
              </w:rPr>
              <w:t xml:space="preserve">[Nolte 2001: 1b; Mayr 2002: 1a; </w:t>
            </w:r>
            <w:proofErr w:type="spellStart"/>
            <w:r>
              <w:rPr>
                <w:rFonts w:cs="Arial"/>
                <w:b/>
                <w:bCs/>
                <w:szCs w:val="22"/>
              </w:rPr>
              <w:t>Zura</w:t>
            </w:r>
            <w:proofErr w:type="spellEnd"/>
            <w:r>
              <w:rPr>
                <w:rFonts w:cs="Arial"/>
                <w:b/>
                <w:bCs/>
                <w:szCs w:val="22"/>
              </w:rPr>
              <w:t xml:space="preserve"> 2015a: 1b]</w:t>
            </w:r>
          </w:p>
          <w:p w14:paraId="108E5B37" w14:textId="77777777" w:rsidR="0038579B" w:rsidRDefault="00073D88">
            <w:pPr>
              <w:pStyle w:val="C-TableText"/>
              <w:ind w:left="360"/>
              <w:rPr>
                <w:rFonts w:cs="Arial"/>
                <w:szCs w:val="22"/>
              </w:rPr>
            </w:pPr>
            <w:r>
              <w:rPr>
                <w:rFonts w:cs="Arial"/>
                <w:szCs w:val="22"/>
              </w:rPr>
              <w:t>*A nonunion is considered established when a fracture site shows no visible signs of progressive healing.</w:t>
            </w:r>
          </w:p>
          <w:p w14:paraId="404E16DC" w14:textId="77777777" w:rsidR="0038579B" w:rsidRDefault="00073D88">
            <w:pPr>
              <w:pStyle w:val="C-TableText"/>
              <w:numPr>
                <w:ilvl w:val="0"/>
                <w:numId w:val="24"/>
              </w:numPr>
              <w:rPr>
                <w:rFonts w:cs="Arial"/>
                <w:szCs w:val="22"/>
              </w:rPr>
            </w:pPr>
            <w:r>
              <w:rPr>
                <w:rFonts w:cs="Arial"/>
                <w:szCs w:val="22"/>
              </w:rPr>
              <w:t>High incidence of healing with EXOGEN: 86% of nonunion fractures, with an average time to healing of 152 days.</w:t>
            </w:r>
            <w:r>
              <w:rPr>
                <w:rFonts w:cs="Arial"/>
                <w:vertAlign w:val="superscript"/>
              </w:rPr>
              <w:t>1-3</w:t>
            </w:r>
            <w:r>
              <w:rPr>
                <w:rFonts w:cs="Arial"/>
                <w:szCs w:val="22"/>
              </w:rPr>
              <w:t xml:space="preserve"> </w:t>
            </w:r>
            <w:r>
              <w:rPr>
                <w:rFonts w:cs="Arial"/>
                <w:b/>
                <w:bCs/>
                <w:szCs w:val="22"/>
              </w:rPr>
              <w:t>[Nolte 2001: 1b, 6a]</w:t>
            </w:r>
          </w:p>
          <w:p w14:paraId="0ECFD383" w14:textId="77777777" w:rsidR="0038579B" w:rsidRDefault="00073D88">
            <w:pPr>
              <w:pStyle w:val="C-TableText"/>
              <w:numPr>
                <w:ilvl w:val="0"/>
                <w:numId w:val="24"/>
              </w:numPr>
              <w:rPr>
                <w:rFonts w:cs="Arial"/>
                <w:szCs w:val="22"/>
              </w:rPr>
            </w:pPr>
            <w:r>
              <w:rPr>
                <w:rFonts w:cs="Arial"/>
                <w:szCs w:val="22"/>
              </w:rPr>
              <w:t>EXOGEN has been shown to successfully resolve 86% of nonunion fractures.</w:t>
            </w:r>
            <w:r>
              <w:rPr>
                <w:rFonts w:cs="Arial"/>
                <w:szCs w:val="22"/>
                <w:vertAlign w:val="superscript"/>
              </w:rPr>
              <w:t>1-3</w:t>
            </w:r>
            <w:r>
              <w:rPr>
                <w:rFonts w:cs="Arial"/>
                <w:szCs w:val="22"/>
              </w:rPr>
              <w:t xml:space="preserve"> </w:t>
            </w:r>
            <w:r>
              <w:rPr>
                <w:rFonts w:cs="Arial"/>
                <w:b/>
                <w:bCs/>
                <w:szCs w:val="22"/>
              </w:rPr>
              <w:t xml:space="preserve">[Nolte 2001: 1b; Mayr 2002: 1a; </w:t>
            </w:r>
            <w:proofErr w:type="spellStart"/>
            <w:r>
              <w:rPr>
                <w:rFonts w:cs="Arial"/>
                <w:b/>
                <w:bCs/>
                <w:szCs w:val="22"/>
              </w:rPr>
              <w:t>Zura</w:t>
            </w:r>
            <w:proofErr w:type="spellEnd"/>
            <w:r>
              <w:rPr>
                <w:rFonts w:cs="Arial"/>
                <w:b/>
                <w:bCs/>
                <w:szCs w:val="22"/>
              </w:rPr>
              <w:t xml:space="preserve"> 2015a: 1b]</w:t>
            </w:r>
          </w:p>
          <w:p w14:paraId="55F1F70B" w14:textId="77777777" w:rsidR="0038579B" w:rsidRDefault="00073D88">
            <w:pPr>
              <w:pStyle w:val="C-TableText"/>
              <w:numPr>
                <w:ilvl w:val="0"/>
                <w:numId w:val="24"/>
              </w:numPr>
              <w:rPr>
                <w:rFonts w:cs="Arial"/>
                <w:szCs w:val="22"/>
              </w:rPr>
            </w:pPr>
            <w:r>
              <w:rPr>
                <w:rFonts w:cs="Arial"/>
                <w:szCs w:val="22"/>
              </w:rPr>
              <w:t>86% heal rate for fractures not healing on their own</w:t>
            </w:r>
            <w:r>
              <w:rPr>
                <w:rFonts w:cs="Arial"/>
                <w:vertAlign w:val="superscript"/>
              </w:rPr>
              <w:t>1-3</w:t>
            </w:r>
            <w:r>
              <w:rPr>
                <w:rFonts w:cs="Arial"/>
                <w:szCs w:val="22"/>
              </w:rPr>
              <w:t xml:space="preserve"> </w:t>
            </w:r>
            <w:r>
              <w:rPr>
                <w:rFonts w:cs="Arial"/>
                <w:b/>
                <w:bCs/>
                <w:szCs w:val="22"/>
              </w:rPr>
              <w:t xml:space="preserve">[Nolte 2001: 1b; Mayr 2002: 1a; </w:t>
            </w:r>
            <w:proofErr w:type="spellStart"/>
            <w:r>
              <w:rPr>
                <w:rFonts w:cs="Arial"/>
                <w:b/>
                <w:bCs/>
                <w:szCs w:val="22"/>
              </w:rPr>
              <w:t>Zura</w:t>
            </w:r>
            <w:proofErr w:type="spellEnd"/>
            <w:r>
              <w:rPr>
                <w:rFonts w:cs="Arial"/>
                <w:b/>
                <w:bCs/>
                <w:szCs w:val="22"/>
              </w:rPr>
              <w:t xml:space="preserve"> 2015a: 1b]</w:t>
            </w:r>
          </w:p>
          <w:p w14:paraId="3E9F5283" w14:textId="77777777" w:rsidR="0038579B" w:rsidRDefault="00073D88">
            <w:pPr>
              <w:pStyle w:val="C-TableText"/>
              <w:numPr>
                <w:ilvl w:val="0"/>
                <w:numId w:val="24"/>
              </w:numPr>
              <w:rPr>
                <w:rFonts w:cs="Arial"/>
                <w:szCs w:val="22"/>
              </w:rPr>
            </w:pPr>
            <w:r>
              <w:rPr>
                <w:rFonts w:cs="Arial"/>
                <w:szCs w:val="22"/>
              </w:rPr>
              <w:t>EXOGEN has a high heal rate of nonunion healing of 86%.</w:t>
            </w:r>
            <w:r>
              <w:rPr>
                <w:rFonts w:cs="Arial"/>
                <w:vertAlign w:val="superscript"/>
              </w:rPr>
              <w:t>1-3</w:t>
            </w:r>
            <w:r>
              <w:rPr>
                <w:rFonts w:cs="Arial"/>
                <w:szCs w:val="22"/>
              </w:rPr>
              <w:t xml:space="preserve"> </w:t>
            </w:r>
            <w:r>
              <w:rPr>
                <w:rFonts w:cs="Arial"/>
                <w:b/>
                <w:bCs/>
                <w:szCs w:val="22"/>
              </w:rPr>
              <w:t xml:space="preserve">[Nolte 2001: 1b; Mayr 2002: 1a; </w:t>
            </w:r>
            <w:proofErr w:type="spellStart"/>
            <w:r>
              <w:rPr>
                <w:rFonts w:cs="Arial"/>
                <w:b/>
                <w:bCs/>
                <w:szCs w:val="22"/>
              </w:rPr>
              <w:t>Zura</w:t>
            </w:r>
            <w:proofErr w:type="spellEnd"/>
            <w:r>
              <w:rPr>
                <w:rFonts w:cs="Arial"/>
                <w:b/>
                <w:bCs/>
                <w:szCs w:val="22"/>
              </w:rPr>
              <w:t xml:space="preserve"> 2015a: 1b]</w:t>
            </w:r>
          </w:p>
          <w:p w14:paraId="012D4C8D" w14:textId="77777777" w:rsidR="0038579B" w:rsidRDefault="00073D88">
            <w:pPr>
              <w:pStyle w:val="C-TableText"/>
              <w:numPr>
                <w:ilvl w:val="0"/>
                <w:numId w:val="24"/>
              </w:numPr>
              <w:rPr>
                <w:rFonts w:cs="Arial"/>
                <w:szCs w:val="22"/>
              </w:rPr>
            </w:pPr>
            <w:r>
              <w:rPr>
                <w:rFonts w:cs="Arial"/>
                <w:szCs w:val="22"/>
              </w:rPr>
              <w:lastRenderedPageBreak/>
              <w:t>Deliver high heal rate with nonunion fractures</w:t>
            </w:r>
            <w:r>
              <w:rPr>
                <w:rFonts w:cs="Arial"/>
                <w:vertAlign w:val="superscript"/>
              </w:rPr>
              <w:t>1-3</w:t>
            </w:r>
            <w:r>
              <w:rPr>
                <w:rFonts w:cs="Arial"/>
                <w:szCs w:val="22"/>
              </w:rPr>
              <w:t xml:space="preserve"> </w:t>
            </w:r>
            <w:r>
              <w:rPr>
                <w:rFonts w:cs="Arial"/>
                <w:b/>
                <w:bCs/>
                <w:szCs w:val="22"/>
              </w:rPr>
              <w:t xml:space="preserve">[Nolte 2001: 1b; Mayr 2002: 1a; </w:t>
            </w:r>
            <w:proofErr w:type="spellStart"/>
            <w:r>
              <w:rPr>
                <w:rFonts w:cs="Arial"/>
                <w:b/>
                <w:bCs/>
                <w:szCs w:val="22"/>
              </w:rPr>
              <w:t>Zura</w:t>
            </w:r>
            <w:proofErr w:type="spellEnd"/>
            <w:r>
              <w:rPr>
                <w:rFonts w:cs="Arial"/>
                <w:b/>
                <w:bCs/>
                <w:szCs w:val="22"/>
              </w:rPr>
              <w:t xml:space="preserve"> 2015a: 1b]</w:t>
            </w:r>
          </w:p>
          <w:p w14:paraId="41DE7259" w14:textId="77777777" w:rsidR="0038579B" w:rsidRDefault="00073D88">
            <w:pPr>
              <w:pStyle w:val="C-TableText"/>
              <w:numPr>
                <w:ilvl w:val="0"/>
                <w:numId w:val="24"/>
              </w:numPr>
              <w:rPr>
                <w:rFonts w:cs="Arial"/>
                <w:szCs w:val="22"/>
              </w:rPr>
            </w:pPr>
            <w:r>
              <w:rPr>
                <w:rFonts w:cs="Arial"/>
                <w:szCs w:val="22"/>
              </w:rPr>
              <w:t>Clinical evidence indicates EXOGEN may help nonunion healing.</w:t>
            </w:r>
            <w:r>
              <w:rPr>
                <w:rFonts w:cs="Arial"/>
                <w:szCs w:val="22"/>
                <w:vertAlign w:val="superscript"/>
              </w:rPr>
              <w:t>1-3</w:t>
            </w:r>
            <w:r>
              <w:rPr>
                <w:rFonts w:cs="Arial"/>
                <w:szCs w:val="22"/>
              </w:rPr>
              <w:t xml:space="preserve"> </w:t>
            </w:r>
            <w:r>
              <w:rPr>
                <w:rFonts w:cs="Arial"/>
                <w:b/>
                <w:bCs/>
                <w:szCs w:val="22"/>
              </w:rPr>
              <w:t xml:space="preserve">[Nolte 2001: 1b; Mayr 2002: 1a; </w:t>
            </w:r>
            <w:proofErr w:type="spellStart"/>
            <w:r>
              <w:rPr>
                <w:rFonts w:cs="Arial"/>
                <w:b/>
                <w:bCs/>
                <w:szCs w:val="22"/>
              </w:rPr>
              <w:t>Zura</w:t>
            </w:r>
            <w:proofErr w:type="spellEnd"/>
            <w:r>
              <w:rPr>
                <w:rFonts w:cs="Arial"/>
                <w:b/>
                <w:bCs/>
                <w:szCs w:val="22"/>
              </w:rPr>
              <w:t xml:space="preserve"> 2015a: 1b]</w:t>
            </w:r>
          </w:p>
          <w:p w14:paraId="0DD591DC" w14:textId="77777777" w:rsidR="0038579B" w:rsidRDefault="00073D88">
            <w:pPr>
              <w:pStyle w:val="C-TableText"/>
              <w:rPr>
                <w:rFonts w:cs="Arial"/>
                <w:szCs w:val="22"/>
              </w:rPr>
            </w:pPr>
            <w:r>
              <w:rPr>
                <w:rFonts w:cs="Arial"/>
                <w:szCs w:val="22"/>
              </w:rPr>
              <w:t>Any of the claims may be used with the references. Claims can be used without either of the graphics.</w:t>
            </w:r>
          </w:p>
        </w:tc>
      </w:tr>
      <w:tr w:rsidR="0038579B" w14:paraId="7F7A5603" w14:textId="77777777">
        <w:trPr>
          <w:trHeight w:val="543"/>
        </w:trPr>
        <w:tc>
          <w:tcPr>
            <w:tcW w:w="1542" w:type="dxa"/>
            <w:shd w:val="clear" w:color="auto" w:fill="auto"/>
          </w:tcPr>
          <w:p w14:paraId="7960F7C4" w14:textId="77777777" w:rsidR="0038579B" w:rsidRDefault="00073D88">
            <w:pPr>
              <w:pStyle w:val="C-TableText"/>
              <w:rPr>
                <w:rFonts w:cs="Arial"/>
                <w:b/>
                <w:szCs w:val="22"/>
              </w:rPr>
            </w:pPr>
            <w:r>
              <w:rPr>
                <w:rFonts w:cs="Arial"/>
                <w:b/>
                <w:szCs w:val="22"/>
              </w:rPr>
              <w:lastRenderedPageBreak/>
              <w:t>Graph</w:t>
            </w:r>
          </w:p>
        </w:tc>
        <w:tc>
          <w:tcPr>
            <w:tcW w:w="8022" w:type="dxa"/>
            <w:shd w:val="clear" w:color="auto" w:fill="auto"/>
          </w:tcPr>
          <w:p w14:paraId="180E213A" w14:textId="77777777" w:rsidR="0038579B" w:rsidRDefault="00073D88">
            <w:pPr>
              <w:pStyle w:val="C-TableText"/>
              <w:rPr>
                <w:rFonts w:cs="Arial"/>
                <w:szCs w:val="22"/>
              </w:rPr>
            </w:pPr>
            <w:r>
              <w:rPr>
                <w:rFonts w:cs="Arial"/>
                <w:noProof/>
                <w:szCs w:val="22"/>
              </w:rPr>
              <w:drawing>
                <wp:inline distT="0" distB="0" distL="0" distR="0" wp14:anchorId="1F29023B" wp14:editId="03474C55">
                  <wp:extent cx="4695825" cy="4013718"/>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rays.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692530" cy="4010901"/>
                          </a:xfrm>
                          <a:prstGeom prst="rect">
                            <a:avLst/>
                          </a:prstGeom>
                        </pic:spPr>
                      </pic:pic>
                    </a:graphicData>
                  </a:graphic>
                </wp:inline>
              </w:drawing>
            </w:r>
          </w:p>
          <w:p w14:paraId="711D6DD5" w14:textId="77777777" w:rsidR="0038579B" w:rsidRDefault="00073D88">
            <w:pPr>
              <w:pStyle w:val="C-TableText"/>
              <w:rPr>
                <w:rFonts w:cs="Arial"/>
                <w:b/>
                <w:szCs w:val="22"/>
              </w:rPr>
            </w:pPr>
            <w:r>
              <w:rPr>
                <w:rFonts w:cs="Arial"/>
                <w:szCs w:val="22"/>
              </w:rPr>
              <w:t>Radiograph depicting humeral nonunion fracture healing.</w:t>
            </w:r>
          </w:p>
          <w:p w14:paraId="110B7453" w14:textId="77777777" w:rsidR="0038579B" w:rsidRDefault="00073D88">
            <w:pPr>
              <w:pStyle w:val="C-TableText"/>
              <w:rPr>
                <w:rFonts w:cs="Arial"/>
                <w:b/>
                <w:szCs w:val="22"/>
              </w:rPr>
            </w:pPr>
            <w:r>
              <w:rPr>
                <w:rFonts w:cs="Arial"/>
                <w:b/>
                <w:bCs/>
                <w:szCs w:val="22"/>
              </w:rPr>
              <w:t>Image courtesy of Peter Nolte.</w:t>
            </w:r>
          </w:p>
        </w:tc>
      </w:tr>
      <w:tr w:rsidR="0038579B" w14:paraId="17C8EAEC" w14:textId="77777777">
        <w:trPr>
          <w:trHeight w:val="543"/>
        </w:trPr>
        <w:tc>
          <w:tcPr>
            <w:tcW w:w="1542" w:type="dxa"/>
            <w:shd w:val="clear" w:color="auto" w:fill="auto"/>
          </w:tcPr>
          <w:p w14:paraId="1342A455" w14:textId="77777777" w:rsidR="0038579B" w:rsidRDefault="00073D88">
            <w:pPr>
              <w:pStyle w:val="C-TableText"/>
              <w:rPr>
                <w:rFonts w:cs="Arial"/>
                <w:szCs w:val="22"/>
              </w:rPr>
            </w:pPr>
            <w:r>
              <w:rPr>
                <w:rFonts w:cs="Arial"/>
                <w:b/>
                <w:szCs w:val="22"/>
              </w:rPr>
              <w:t>Graph [Nolte 2001: 1b]</w:t>
            </w:r>
          </w:p>
        </w:tc>
        <w:tc>
          <w:tcPr>
            <w:tcW w:w="8022" w:type="dxa"/>
            <w:shd w:val="clear" w:color="auto" w:fill="auto"/>
          </w:tcPr>
          <w:p w14:paraId="7EA71270" w14:textId="77777777" w:rsidR="0038579B" w:rsidRDefault="00073D88">
            <w:pPr>
              <w:pStyle w:val="C-TableText"/>
              <w:rPr>
                <w:rFonts w:cs="Arial"/>
                <w:szCs w:val="22"/>
              </w:rPr>
            </w:pPr>
            <w:commentRangeStart w:id="112"/>
            <w:r>
              <w:rPr>
                <w:rFonts w:cs="Arial"/>
                <w:noProof/>
                <w:szCs w:val="22"/>
              </w:rPr>
              <w:drawing>
                <wp:inline distT="0" distB="0" distL="0" distR="0" wp14:anchorId="61480383" wp14:editId="22BB9FFF">
                  <wp:extent cx="3310370" cy="1993341"/>
                  <wp:effectExtent l="0" t="0" r="4445"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Chart 1 86% fracture Heal Rate.png"/>
                          <pic:cNvPicPr/>
                        </pic:nvPicPr>
                        <pic:blipFill>
                          <a:blip r:embed="rId42">
                            <a:extLst>
                              <a:ext uri="{28A0092B-C50C-407E-A947-70E740481C1C}">
                                <a14:useLocalDpi xmlns:a14="http://schemas.microsoft.com/office/drawing/2010/main" val="0"/>
                              </a:ext>
                            </a:extLst>
                          </a:blip>
                          <a:stretch>
                            <a:fillRect/>
                          </a:stretch>
                        </pic:blipFill>
                        <pic:spPr>
                          <a:xfrm>
                            <a:off x="0" y="0"/>
                            <a:ext cx="3310370" cy="1993341"/>
                          </a:xfrm>
                          <a:prstGeom prst="rect">
                            <a:avLst/>
                          </a:prstGeom>
                        </pic:spPr>
                      </pic:pic>
                    </a:graphicData>
                  </a:graphic>
                </wp:inline>
              </w:drawing>
            </w:r>
            <w:r>
              <w:rPr>
                <w:rFonts w:cs="Arial"/>
                <w:szCs w:val="22"/>
              </w:rPr>
              <w:t xml:space="preserve"> </w:t>
            </w:r>
            <w:commentRangeEnd w:id="112"/>
            <w:r>
              <w:rPr>
                <w:rStyle w:val="CommentReference"/>
              </w:rPr>
              <w:commentReference w:id="112"/>
            </w:r>
          </w:p>
          <w:p w14:paraId="6A7B506A" w14:textId="77777777" w:rsidR="0038579B" w:rsidRDefault="00073D88">
            <w:pPr>
              <w:pStyle w:val="C-TableText"/>
              <w:rPr>
                <w:rFonts w:cs="Arial"/>
                <w:szCs w:val="22"/>
              </w:rPr>
            </w:pPr>
            <w:commentRangeStart w:id="113"/>
            <w:r>
              <w:rPr>
                <w:rFonts w:cs="Arial"/>
                <w:szCs w:val="22"/>
              </w:rPr>
              <w:t>86% Fracture heal rate for nonunion fractures</w:t>
            </w:r>
            <w:commentRangeEnd w:id="113"/>
            <w:r>
              <w:rPr>
                <w:rStyle w:val="CommentReference"/>
              </w:rPr>
              <w:commentReference w:id="113"/>
            </w:r>
          </w:p>
        </w:tc>
      </w:tr>
      <w:tr w:rsidR="0038579B" w14:paraId="63C68C1A" w14:textId="77777777">
        <w:trPr>
          <w:trHeight w:val="543"/>
        </w:trPr>
        <w:tc>
          <w:tcPr>
            <w:tcW w:w="1542" w:type="dxa"/>
            <w:shd w:val="clear" w:color="auto" w:fill="auto"/>
          </w:tcPr>
          <w:p w14:paraId="11E90F3E"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tcPr>
          <w:p w14:paraId="34FA7725" w14:textId="77777777" w:rsidR="0038579B" w:rsidRDefault="0038579B">
            <w:pPr>
              <w:pStyle w:val="C-TableText"/>
              <w:rPr>
                <w:rFonts w:cs="Arial"/>
                <w:szCs w:val="22"/>
              </w:rPr>
            </w:pPr>
          </w:p>
          <w:p w14:paraId="07B99412" w14:textId="77777777" w:rsidR="0038579B" w:rsidRDefault="00073D88">
            <w:pPr>
              <w:pStyle w:val="ListParagraph"/>
              <w:numPr>
                <w:ilvl w:val="0"/>
                <w:numId w:val="140"/>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757230E8" w14:textId="77777777" w:rsidR="0038579B" w:rsidRDefault="00073D88">
            <w:pPr>
              <w:pStyle w:val="ListParagraph"/>
              <w:numPr>
                <w:ilvl w:val="0"/>
                <w:numId w:val="140"/>
              </w:numPr>
              <w:rPr>
                <w:rFonts w:ascii="Arial" w:hAnsi="Arial" w:cs="Arial"/>
              </w:rPr>
            </w:pPr>
            <w:r>
              <w:rPr>
                <w:rFonts w:ascii="Arial" w:hAnsi="Arial" w:cs="Arial"/>
              </w:rPr>
              <w:t xml:space="preserve">Mayr E, </w:t>
            </w:r>
            <w:proofErr w:type="spellStart"/>
            <w:r>
              <w:rPr>
                <w:rFonts w:ascii="Arial" w:hAnsi="Arial" w:cs="Arial"/>
              </w:rPr>
              <w:t>Möckl</w:t>
            </w:r>
            <w:proofErr w:type="spellEnd"/>
            <w:r>
              <w:rPr>
                <w:rFonts w:ascii="Arial" w:hAnsi="Arial" w:cs="Arial"/>
              </w:rPr>
              <w:t xml:space="preserve"> C, </w:t>
            </w:r>
            <w:proofErr w:type="spellStart"/>
            <w:r>
              <w:rPr>
                <w:rFonts w:ascii="Arial" w:hAnsi="Arial" w:cs="Arial"/>
              </w:rPr>
              <w:t>Lenich</w:t>
            </w:r>
            <w:proofErr w:type="spellEnd"/>
            <w:r>
              <w:rPr>
                <w:rFonts w:ascii="Arial" w:hAnsi="Arial" w:cs="Arial"/>
              </w:rPr>
              <w:t xml:space="preserve"> A, Ecker M, </w:t>
            </w:r>
            <w:proofErr w:type="spellStart"/>
            <w:r>
              <w:rPr>
                <w:rFonts w:ascii="Arial" w:hAnsi="Arial" w:cs="Arial"/>
              </w:rPr>
              <w:t>Rüter</w:t>
            </w:r>
            <w:proofErr w:type="spellEnd"/>
            <w:r>
              <w:rPr>
                <w:rFonts w:ascii="Arial" w:hAnsi="Arial" w:cs="Arial"/>
              </w:rPr>
              <w:t xml:space="preserve"> A. Is low intensity ultrasound effective in treatment of disorders of fracture healing? </w:t>
            </w:r>
            <w:proofErr w:type="spellStart"/>
            <w:r>
              <w:rPr>
                <w:rFonts w:ascii="Arial" w:hAnsi="Arial" w:cs="Arial"/>
                <w:i/>
              </w:rPr>
              <w:t>Unfallchirurg</w:t>
            </w:r>
            <w:proofErr w:type="spellEnd"/>
            <w:r>
              <w:rPr>
                <w:rFonts w:ascii="Arial" w:hAnsi="Arial" w:cs="Arial"/>
                <w:i/>
              </w:rPr>
              <w:t>.</w:t>
            </w:r>
            <w:r>
              <w:rPr>
                <w:rFonts w:ascii="Arial" w:hAnsi="Arial" w:cs="Arial"/>
              </w:rPr>
              <w:t xml:space="preserve"> 2002;105(2):108</w:t>
            </w:r>
            <w:r>
              <w:rPr>
                <w:rFonts w:ascii="Cambria Math" w:hAnsi="Cambria Math" w:cs="Cambria Math"/>
              </w:rPr>
              <w:t>‐</w:t>
            </w:r>
            <w:r>
              <w:rPr>
                <w:rFonts w:ascii="Arial" w:hAnsi="Arial" w:cs="Arial"/>
              </w:rPr>
              <w:t xml:space="preserve">15. </w:t>
            </w:r>
            <w:proofErr w:type="spellStart"/>
            <w:r>
              <w:rPr>
                <w:rFonts w:ascii="Arial" w:hAnsi="Arial" w:cs="Arial"/>
              </w:rPr>
              <w:t>doi</w:t>
            </w:r>
            <w:proofErr w:type="spellEnd"/>
            <w:r>
              <w:rPr>
                <w:rFonts w:ascii="Arial" w:hAnsi="Arial" w:cs="Arial"/>
              </w:rPr>
              <w:t>: 10.1007/s001130100301</w:t>
            </w:r>
          </w:p>
          <w:p w14:paraId="38CB213A" w14:textId="77777777" w:rsidR="0038579B" w:rsidRDefault="00073D88">
            <w:pPr>
              <w:pStyle w:val="ListParagraph"/>
              <w:numPr>
                <w:ilvl w:val="0"/>
                <w:numId w:val="140"/>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 xml:space="preserve">41. doi:10.1016/j.injury.2015.05.042 </w:t>
            </w:r>
          </w:p>
        </w:tc>
      </w:tr>
    </w:tbl>
    <w:p w14:paraId="52F9C013"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2E71F96" w14:textId="77777777">
        <w:trPr>
          <w:cantSplit/>
          <w:trHeight w:val="633"/>
        </w:trPr>
        <w:tc>
          <w:tcPr>
            <w:tcW w:w="1542" w:type="dxa"/>
            <w:shd w:val="clear" w:color="auto" w:fill="auto"/>
          </w:tcPr>
          <w:p w14:paraId="524A71B1"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CF87682" w14:textId="77777777" w:rsidR="0038579B" w:rsidRDefault="00073D88">
            <w:pPr>
              <w:pStyle w:val="C-TableText"/>
              <w:rPr>
                <w:rFonts w:cs="Arial"/>
                <w:szCs w:val="22"/>
              </w:rPr>
            </w:pPr>
            <w:commentRangeStart w:id="114"/>
            <w:r>
              <w:rPr>
                <w:rFonts w:cs="Arial"/>
                <w:szCs w:val="22"/>
              </w:rPr>
              <w:t>Clinical studies demonstrate EXOGEN has an 86% heal rate of nonunions.</w:t>
            </w:r>
            <w:r>
              <w:rPr>
                <w:rFonts w:cs="Arial"/>
                <w:vertAlign w:val="superscript"/>
              </w:rPr>
              <w:t>1-4</w:t>
            </w:r>
            <w:r>
              <w:rPr>
                <w:rFonts w:cs="Arial"/>
                <w:szCs w:val="22"/>
              </w:rPr>
              <w:t xml:space="preserve"> </w:t>
            </w:r>
            <w:r>
              <w:rPr>
                <w:rFonts w:cs="Arial"/>
                <w:b/>
                <w:bCs/>
                <w:szCs w:val="22"/>
              </w:rPr>
              <w:t xml:space="preserve">[Nolte 2001: 1a-b; Mayr 2002: 1a; </w:t>
            </w:r>
            <w:proofErr w:type="spellStart"/>
            <w:r>
              <w:rPr>
                <w:rFonts w:cs="Arial"/>
                <w:b/>
                <w:bCs/>
                <w:szCs w:val="22"/>
              </w:rPr>
              <w:t>Zura</w:t>
            </w:r>
            <w:proofErr w:type="spellEnd"/>
            <w:r>
              <w:rPr>
                <w:rFonts w:cs="Arial"/>
                <w:b/>
                <w:bCs/>
                <w:szCs w:val="22"/>
              </w:rPr>
              <w:t xml:space="preserve"> 2015a: 1b-c, 4a; EXOGEN User Guide:13d]</w:t>
            </w:r>
            <w:commentRangeEnd w:id="114"/>
            <w:r>
              <w:rPr>
                <w:rStyle w:val="CommentReference"/>
              </w:rPr>
              <w:commentReference w:id="114"/>
            </w:r>
          </w:p>
        </w:tc>
      </w:tr>
      <w:tr w:rsidR="0038579B" w14:paraId="10A98CB2" w14:textId="77777777">
        <w:trPr>
          <w:cantSplit/>
          <w:trHeight w:val="543"/>
        </w:trPr>
        <w:tc>
          <w:tcPr>
            <w:tcW w:w="1542" w:type="dxa"/>
            <w:shd w:val="clear" w:color="auto" w:fill="auto"/>
          </w:tcPr>
          <w:p w14:paraId="67B38678"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D3AA6A6" w14:textId="77777777" w:rsidR="0038579B" w:rsidRDefault="00073D88">
            <w:pPr>
              <w:pStyle w:val="ListParagraph"/>
              <w:numPr>
                <w:ilvl w:val="0"/>
                <w:numId w:val="142"/>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7E180E36" w14:textId="77777777" w:rsidR="0038579B" w:rsidRDefault="00073D88">
            <w:pPr>
              <w:pStyle w:val="ListParagraph"/>
              <w:numPr>
                <w:ilvl w:val="0"/>
                <w:numId w:val="142"/>
              </w:numPr>
              <w:rPr>
                <w:rFonts w:ascii="Arial" w:hAnsi="Arial" w:cs="Arial"/>
              </w:rPr>
            </w:pPr>
            <w:r>
              <w:rPr>
                <w:rFonts w:ascii="Arial" w:hAnsi="Arial" w:cs="Arial"/>
              </w:rPr>
              <w:t xml:space="preserve">Mayr E, </w:t>
            </w:r>
            <w:proofErr w:type="spellStart"/>
            <w:r>
              <w:rPr>
                <w:rFonts w:ascii="Arial" w:hAnsi="Arial" w:cs="Arial"/>
              </w:rPr>
              <w:t>Möckl</w:t>
            </w:r>
            <w:proofErr w:type="spellEnd"/>
            <w:r>
              <w:rPr>
                <w:rFonts w:ascii="Arial" w:hAnsi="Arial" w:cs="Arial"/>
              </w:rPr>
              <w:t xml:space="preserve"> C, </w:t>
            </w:r>
            <w:proofErr w:type="spellStart"/>
            <w:r>
              <w:rPr>
                <w:rFonts w:ascii="Arial" w:hAnsi="Arial" w:cs="Arial"/>
              </w:rPr>
              <w:t>Lenich</w:t>
            </w:r>
            <w:proofErr w:type="spellEnd"/>
            <w:r>
              <w:rPr>
                <w:rFonts w:ascii="Arial" w:hAnsi="Arial" w:cs="Arial"/>
              </w:rPr>
              <w:t xml:space="preserve"> A, Ecker M, </w:t>
            </w:r>
            <w:proofErr w:type="spellStart"/>
            <w:r>
              <w:rPr>
                <w:rFonts w:ascii="Arial" w:hAnsi="Arial" w:cs="Arial"/>
              </w:rPr>
              <w:t>Rüter</w:t>
            </w:r>
            <w:proofErr w:type="spellEnd"/>
            <w:r>
              <w:rPr>
                <w:rFonts w:ascii="Arial" w:hAnsi="Arial" w:cs="Arial"/>
              </w:rPr>
              <w:t xml:space="preserve"> A. Is low intensity ultrasound effective in treatment of disorders of fracture healing? </w:t>
            </w:r>
            <w:proofErr w:type="spellStart"/>
            <w:r>
              <w:rPr>
                <w:rFonts w:ascii="Arial" w:hAnsi="Arial" w:cs="Arial"/>
                <w:i/>
              </w:rPr>
              <w:t>Unfallchirurg</w:t>
            </w:r>
            <w:proofErr w:type="spellEnd"/>
            <w:r>
              <w:rPr>
                <w:rFonts w:ascii="Arial" w:hAnsi="Arial" w:cs="Arial"/>
                <w:i/>
              </w:rPr>
              <w:t>.</w:t>
            </w:r>
            <w:r>
              <w:rPr>
                <w:rFonts w:ascii="Arial" w:hAnsi="Arial" w:cs="Arial"/>
              </w:rPr>
              <w:t xml:space="preserve"> 2002;105(2):108</w:t>
            </w:r>
            <w:r>
              <w:rPr>
                <w:rFonts w:ascii="Cambria Math" w:hAnsi="Cambria Math" w:cs="Cambria Math"/>
              </w:rPr>
              <w:t>‐</w:t>
            </w:r>
            <w:r>
              <w:rPr>
                <w:rFonts w:ascii="Arial" w:hAnsi="Arial" w:cs="Arial"/>
              </w:rPr>
              <w:t xml:space="preserve">15. </w:t>
            </w:r>
            <w:proofErr w:type="spellStart"/>
            <w:r>
              <w:rPr>
                <w:rFonts w:ascii="Arial" w:hAnsi="Arial" w:cs="Arial"/>
              </w:rPr>
              <w:t>doi</w:t>
            </w:r>
            <w:proofErr w:type="spellEnd"/>
            <w:r>
              <w:rPr>
                <w:rFonts w:ascii="Arial" w:hAnsi="Arial" w:cs="Arial"/>
              </w:rPr>
              <w:t>: 10.1007/s001130100301</w:t>
            </w:r>
          </w:p>
          <w:p w14:paraId="7BE61AA2" w14:textId="77777777" w:rsidR="0038579B" w:rsidRDefault="00073D88">
            <w:pPr>
              <w:pStyle w:val="ListParagraph"/>
              <w:numPr>
                <w:ilvl w:val="0"/>
                <w:numId w:val="142"/>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 xml:space="preserve">41. doi:10.1016/j.injury.2015.05.042 </w:t>
            </w:r>
          </w:p>
          <w:p w14:paraId="4598C425" w14:textId="77777777" w:rsidR="0038579B" w:rsidRDefault="00073D88">
            <w:pPr>
              <w:pStyle w:val="ListParagraph"/>
              <w:numPr>
                <w:ilvl w:val="0"/>
                <w:numId w:val="142"/>
              </w:numPr>
              <w:rPr>
                <w:rFonts w:ascii="Arial" w:hAnsi="Arial" w:cs="Arial"/>
              </w:rPr>
            </w:pPr>
            <w:r>
              <w:rPr>
                <w:rFonts w:ascii="Arial" w:hAnsi="Arial" w:cs="Arial"/>
              </w:rPr>
              <w:t>Bioventus LLC. EXOGEN® User Guide. Last updated 2020. www.exogen.com/wp-content/uploads/2021/10/81087030-US-2020-User-Guide.pdf</w:t>
            </w:r>
          </w:p>
        </w:tc>
      </w:tr>
    </w:tbl>
    <w:p w14:paraId="5387468E"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AE9147D" w14:textId="77777777">
        <w:trPr>
          <w:cantSplit/>
          <w:trHeight w:val="255"/>
        </w:trPr>
        <w:tc>
          <w:tcPr>
            <w:tcW w:w="1542" w:type="dxa"/>
            <w:shd w:val="clear" w:color="auto" w:fill="auto"/>
          </w:tcPr>
          <w:p w14:paraId="07AA90C7"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3580D7F1" w14:textId="77777777" w:rsidR="0038579B" w:rsidRDefault="00073D88">
            <w:pPr>
              <w:pStyle w:val="C-TableText"/>
              <w:rPr>
                <w:rFonts w:cs="Arial"/>
                <w:szCs w:val="22"/>
              </w:rPr>
            </w:pPr>
            <w:r>
              <w:rPr>
                <w:rFonts w:cs="Arial"/>
                <w:szCs w:val="22"/>
              </w:rPr>
              <w:t>EXOGEN heals scaphoid and metatarsal nonunions.</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2015a: 4c]</w:t>
            </w:r>
          </w:p>
        </w:tc>
      </w:tr>
      <w:tr w:rsidR="0038579B" w14:paraId="071A1CAD" w14:textId="77777777">
        <w:trPr>
          <w:cantSplit/>
          <w:trHeight w:val="543"/>
        </w:trPr>
        <w:tc>
          <w:tcPr>
            <w:tcW w:w="1542" w:type="dxa"/>
            <w:shd w:val="clear" w:color="auto" w:fill="auto"/>
          </w:tcPr>
          <w:p w14:paraId="4AC3D461" w14:textId="77777777" w:rsidR="0038579B" w:rsidRDefault="00073D88">
            <w:pPr>
              <w:pStyle w:val="C-TableText"/>
              <w:rPr>
                <w:rFonts w:cs="Arial"/>
                <w:b/>
                <w:szCs w:val="22"/>
              </w:rPr>
            </w:pPr>
            <w:r>
              <w:rPr>
                <w:rFonts w:cs="Arial"/>
                <w:b/>
                <w:szCs w:val="22"/>
              </w:rPr>
              <w:lastRenderedPageBreak/>
              <w:t>Graph</w:t>
            </w:r>
          </w:p>
          <w:p w14:paraId="55B76654" w14:textId="77777777" w:rsidR="0038579B" w:rsidRDefault="00073D88">
            <w:pPr>
              <w:pStyle w:val="C-TableText"/>
              <w:rPr>
                <w:rFonts w:cs="Arial"/>
                <w:b/>
                <w:szCs w:val="22"/>
              </w:rPr>
            </w:pPr>
            <w:r>
              <w:rPr>
                <w:rFonts w:cs="Arial"/>
                <w:b/>
                <w:bCs/>
                <w:szCs w:val="22"/>
              </w:rPr>
              <w:t>[</w:t>
            </w:r>
            <w:proofErr w:type="spellStart"/>
            <w:r>
              <w:rPr>
                <w:rFonts w:cs="Arial"/>
                <w:b/>
                <w:bCs/>
                <w:szCs w:val="22"/>
              </w:rPr>
              <w:t>Zura</w:t>
            </w:r>
            <w:proofErr w:type="spellEnd"/>
            <w:r>
              <w:rPr>
                <w:rFonts w:cs="Arial"/>
                <w:b/>
                <w:bCs/>
                <w:szCs w:val="22"/>
              </w:rPr>
              <w:t xml:space="preserve"> 2015a: 4c]</w:t>
            </w:r>
          </w:p>
        </w:tc>
        <w:tc>
          <w:tcPr>
            <w:tcW w:w="8022" w:type="dxa"/>
            <w:shd w:val="clear" w:color="auto" w:fill="auto"/>
            <w:vAlign w:val="center"/>
          </w:tcPr>
          <w:p w14:paraId="77DD7D3A" w14:textId="77777777" w:rsidR="0038579B" w:rsidRDefault="00073D88">
            <w:pPr>
              <w:pStyle w:val="C-TableText"/>
              <w:rPr>
                <w:rFonts w:cs="Arial"/>
                <w:szCs w:val="22"/>
              </w:rPr>
            </w:pPr>
            <w:commentRangeStart w:id="115"/>
            <w:r>
              <w:rPr>
                <w:rFonts w:cs="Arial"/>
                <w:noProof/>
                <w:szCs w:val="22"/>
              </w:rPr>
              <w:drawing>
                <wp:inline distT="0" distB="0" distL="0" distR="0" wp14:anchorId="12F5B73B" wp14:editId="778311BF">
                  <wp:extent cx="4956810" cy="2436398"/>
                  <wp:effectExtent l="0" t="0" r="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hart Scaphoid &amp; Metatarsal Nonunions.png"/>
                          <pic:cNvPicPr/>
                        </pic:nvPicPr>
                        <pic:blipFill>
                          <a:blip r:embed="rId43">
                            <a:extLst>
                              <a:ext uri="{28A0092B-C50C-407E-A947-70E740481C1C}">
                                <a14:useLocalDpi xmlns:a14="http://schemas.microsoft.com/office/drawing/2010/main" val="0"/>
                              </a:ext>
                            </a:extLst>
                          </a:blip>
                          <a:stretch>
                            <a:fillRect/>
                          </a:stretch>
                        </pic:blipFill>
                        <pic:spPr>
                          <a:xfrm>
                            <a:off x="0" y="0"/>
                            <a:ext cx="4956810" cy="2436398"/>
                          </a:xfrm>
                          <a:prstGeom prst="rect">
                            <a:avLst/>
                          </a:prstGeom>
                        </pic:spPr>
                      </pic:pic>
                    </a:graphicData>
                  </a:graphic>
                </wp:inline>
              </w:drawing>
            </w:r>
            <w:commentRangeEnd w:id="115"/>
            <w:r>
              <w:rPr>
                <w:rStyle w:val="CommentReference"/>
              </w:rPr>
              <w:commentReference w:id="115"/>
            </w:r>
          </w:p>
        </w:tc>
      </w:tr>
      <w:tr w:rsidR="0038579B" w14:paraId="25B8DF59" w14:textId="77777777">
        <w:trPr>
          <w:cantSplit/>
          <w:trHeight w:val="543"/>
        </w:trPr>
        <w:tc>
          <w:tcPr>
            <w:tcW w:w="1542" w:type="dxa"/>
            <w:shd w:val="clear" w:color="auto" w:fill="auto"/>
          </w:tcPr>
          <w:p w14:paraId="0FCABD0B"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FC2F834" w14:textId="77777777" w:rsidR="0038579B" w:rsidRDefault="00073D88">
            <w:pPr>
              <w:pStyle w:val="ListParagraph"/>
              <w:numPr>
                <w:ilvl w:val="0"/>
                <w:numId w:val="144"/>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tc>
      </w:tr>
    </w:tbl>
    <w:p w14:paraId="405D27EF"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6869D0C" w14:textId="77777777">
        <w:trPr>
          <w:trHeight w:val="732"/>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50D1C40E" w14:textId="77777777" w:rsidR="0038579B" w:rsidRDefault="00073D88">
            <w:pPr>
              <w:pStyle w:val="C-TableText"/>
              <w:rPr>
                <w:rFonts w:cs="Arial"/>
                <w:b/>
                <w:szCs w:val="22"/>
              </w:rPr>
            </w:pPr>
            <w:r>
              <w:rPr>
                <w:rFonts w:cs="Arial"/>
                <w:b/>
                <w:szCs w:val="22"/>
              </w:rPr>
              <w:t>Claim</w:t>
            </w:r>
          </w:p>
        </w:tc>
        <w:tc>
          <w:tcPr>
            <w:tcW w:w="8022" w:type="dxa"/>
            <w:tcBorders>
              <w:top w:val="single" w:sz="6" w:space="0" w:color="auto"/>
              <w:left w:val="single" w:sz="6" w:space="0" w:color="auto"/>
              <w:bottom w:val="single" w:sz="6" w:space="0" w:color="auto"/>
              <w:right w:val="single" w:sz="6" w:space="0" w:color="auto"/>
            </w:tcBorders>
            <w:shd w:val="clear" w:color="auto" w:fill="auto"/>
          </w:tcPr>
          <w:p w14:paraId="1A5B2AD3" w14:textId="77777777" w:rsidR="0038579B" w:rsidRDefault="00073D88">
            <w:pPr>
              <w:pStyle w:val="C-TableText"/>
              <w:rPr>
                <w:rFonts w:cs="Arial"/>
                <w:szCs w:val="22"/>
              </w:rPr>
            </w:pPr>
            <w:r>
              <w:rPr>
                <w:rFonts w:cs="Arial"/>
                <w:szCs w:val="22"/>
              </w:rPr>
              <w:t>A cohort study shows that LIPUS treatment may be an appropriate option for chronic nonunion cases, with success rates comparable to that achieved with surgical intervention.</w:t>
            </w:r>
            <w:r>
              <w:rPr>
                <w:rFonts w:cs="Arial"/>
                <w:szCs w:val="22"/>
                <w:vertAlign w:val="superscript"/>
              </w:rPr>
              <w:t>1,2</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2015a: 1a-c, 5a; </w:t>
            </w:r>
            <w:proofErr w:type="spellStart"/>
            <w:r>
              <w:rPr>
                <w:rFonts w:cs="Arial"/>
                <w:b/>
                <w:bCs/>
                <w:szCs w:val="22"/>
              </w:rPr>
              <w:t>Gebauer</w:t>
            </w:r>
            <w:proofErr w:type="spellEnd"/>
            <w:r>
              <w:rPr>
                <w:rFonts w:cs="Arial"/>
                <w:b/>
                <w:bCs/>
                <w:szCs w:val="22"/>
              </w:rPr>
              <w:t xml:space="preserve"> 2005: 1a]</w:t>
            </w:r>
          </w:p>
        </w:tc>
      </w:tr>
      <w:tr w:rsidR="0038579B" w14:paraId="0B30A1A1" w14:textId="77777777">
        <w:trPr>
          <w:trHeight w:val="54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65439845" w14:textId="77777777" w:rsidR="0038579B" w:rsidRDefault="00073D88">
            <w:pPr>
              <w:pStyle w:val="C-TableText"/>
              <w:rPr>
                <w:rFonts w:cs="Arial"/>
                <w:b/>
                <w:szCs w:val="22"/>
              </w:rPr>
            </w:pPr>
            <w:r>
              <w:rPr>
                <w:rFonts w:cs="Arial"/>
                <w:b/>
                <w:szCs w:val="22"/>
              </w:rPr>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tcPr>
          <w:p w14:paraId="6D3570C5" w14:textId="77777777" w:rsidR="0038579B" w:rsidRPr="00A91737" w:rsidRDefault="00073D88">
            <w:pPr>
              <w:pStyle w:val="ListParagraph"/>
              <w:numPr>
                <w:ilvl w:val="0"/>
                <w:numId w:val="145"/>
              </w:numPr>
              <w:rPr>
                <w:rFonts w:ascii="Arial" w:hAnsi="Arial" w:cs="Arial"/>
                <w:b/>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 xml:space="preserve">41. </w:t>
            </w:r>
            <w:r w:rsidRPr="00A91737">
              <w:rPr>
                <w:rFonts w:ascii="Arial" w:hAnsi="Arial" w:cs="Arial"/>
              </w:rPr>
              <w:t xml:space="preserve">doi:10.1016/j.injury.2015.05.042 </w:t>
            </w:r>
          </w:p>
          <w:p w14:paraId="36343060" w14:textId="77777777" w:rsidR="0038579B" w:rsidRDefault="00073D88">
            <w:pPr>
              <w:pStyle w:val="ListParagraph"/>
              <w:numPr>
                <w:ilvl w:val="0"/>
                <w:numId w:val="145"/>
              </w:numPr>
              <w:rPr>
                <w:rFonts w:ascii="Arial" w:hAnsi="Arial" w:cs="Arial"/>
                <w:b/>
              </w:rPr>
            </w:pPr>
            <w:commentRangeStart w:id="116"/>
            <w:proofErr w:type="spellStart"/>
            <w:r w:rsidRPr="00A91737">
              <w:rPr>
                <w:rFonts w:ascii="Arial" w:hAnsi="Arial" w:cs="Arial"/>
              </w:rPr>
              <w:t>Gebauer</w:t>
            </w:r>
            <w:proofErr w:type="spellEnd"/>
            <w:r w:rsidRPr="00A91737">
              <w:rPr>
                <w:rFonts w:ascii="Arial" w:hAnsi="Arial" w:cs="Arial"/>
              </w:rPr>
              <w:t xml:space="preserve"> D, Mayr E, </w:t>
            </w:r>
            <w:proofErr w:type="spellStart"/>
            <w:r w:rsidRPr="00A91737">
              <w:rPr>
                <w:rFonts w:ascii="Arial" w:hAnsi="Arial" w:cs="Arial"/>
              </w:rPr>
              <w:t>Orthner</w:t>
            </w:r>
            <w:proofErr w:type="spellEnd"/>
            <w:r w:rsidRPr="00A91737">
              <w:rPr>
                <w:rFonts w:ascii="Arial" w:hAnsi="Arial" w:cs="Arial"/>
              </w:rPr>
              <w:t xml:space="preserve"> E, </w:t>
            </w:r>
            <w:proofErr w:type="spellStart"/>
            <w:r w:rsidRPr="00A91737">
              <w:rPr>
                <w:rFonts w:ascii="Arial" w:hAnsi="Arial" w:cs="Arial"/>
              </w:rPr>
              <w:t>Ryaby</w:t>
            </w:r>
            <w:proofErr w:type="spellEnd"/>
            <w:r w:rsidRPr="00A91737">
              <w:rPr>
                <w:rFonts w:ascii="Arial" w:hAnsi="Arial" w:cs="Arial"/>
              </w:rPr>
              <w:t xml:space="preserve"> JP. Low-intensity pulsed ultrasound: effects on </w:t>
            </w:r>
            <w:proofErr w:type="spellStart"/>
            <w:r w:rsidRPr="00A91737">
              <w:rPr>
                <w:rFonts w:ascii="Arial" w:hAnsi="Arial" w:cs="Arial"/>
              </w:rPr>
              <w:t>nonunions</w:t>
            </w:r>
            <w:proofErr w:type="spellEnd"/>
            <w:r w:rsidRPr="00A91737">
              <w:rPr>
                <w:rFonts w:ascii="Arial" w:hAnsi="Arial" w:cs="Arial"/>
              </w:rPr>
              <w:t xml:space="preserve">. </w:t>
            </w:r>
            <w:r w:rsidRPr="00A91737">
              <w:rPr>
                <w:rFonts w:ascii="Arial" w:hAnsi="Arial" w:cs="Arial"/>
                <w:i/>
              </w:rPr>
              <w:t>Ultrasound Med Biol</w:t>
            </w:r>
            <w:r w:rsidRPr="00A91737">
              <w:rPr>
                <w:rFonts w:ascii="Arial" w:hAnsi="Arial" w:cs="Arial"/>
              </w:rPr>
              <w:t>. 2005;31(10):1391</w:t>
            </w:r>
            <w:r w:rsidRPr="00A91737">
              <w:rPr>
                <w:rFonts w:ascii="Cambria Math" w:hAnsi="Cambria Math" w:cs="Cambria Math"/>
              </w:rPr>
              <w:t>‐</w:t>
            </w:r>
            <w:r w:rsidRPr="00A91737">
              <w:rPr>
                <w:rFonts w:ascii="Arial" w:hAnsi="Arial" w:cs="Arial"/>
              </w:rPr>
              <w:t>402. doi:10.1016/j.ultrasmedbio.2005.06.002</w:t>
            </w:r>
            <w:commentRangeEnd w:id="116"/>
            <w:r w:rsidRPr="00A91737">
              <w:rPr>
                <w:rStyle w:val="CommentReference"/>
                <w:rFonts w:ascii="Arial" w:hAnsi="Arial" w:cs="Arial"/>
                <w:sz w:val="22"/>
                <w:szCs w:val="22"/>
              </w:rPr>
              <w:commentReference w:id="116"/>
            </w:r>
          </w:p>
        </w:tc>
      </w:tr>
    </w:tbl>
    <w:p w14:paraId="63B54D4A"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DF26E7E" w14:textId="77777777">
        <w:trPr>
          <w:cantSplit/>
          <w:trHeight w:val="219"/>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3D630BBD" w14:textId="77777777" w:rsidR="0038579B" w:rsidRDefault="00073D88">
            <w:pPr>
              <w:pStyle w:val="C-TableText"/>
              <w:rPr>
                <w:rFonts w:cs="Arial"/>
                <w:b/>
                <w:szCs w:val="22"/>
              </w:rPr>
            </w:pPr>
            <w:r>
              <w:rPr>
                <w:rFonts w:cs="Arial"/>
                <w:b/>
                <w:szCs w:val="22"/>
              </w:rPr>
              <w:t>Claim</w:t>
            </w:r>
          </w:p>
        </w:tc>
        <w:tc>
          <w:tcPr>
            <w:tcW w:w="8022" w:type="dxa"/>
            <w:tcBorders>
              <w:top w:val="single" w:sz="6" w:space="0" w:color="auto"/>
              <w:left w:val="single" w:sz="6" w:space="0" w:color="auto"/>
              <w:bottom w:val="single" w:sz="6" w:space="0" w:color="auto"/>
              <w:right w:val="single" w:sz="6" w:space="0" w:color="auto"/>
            </w:tcBorders>
            <w:shd w:val="clear" w:color="auto" w:fill="auto"/>
          </w:tcPr>
          <w:p w14:paraId="1BC6352B" w14:textId="77777777" w:rsidR="0038579B" w:rsidRDefault="00073D88">
            <w:pPr>
              <w:pStyle w:val="C-TableText"/>
              <w:rPr>
                <w:rFonts w:cs="Arial"/>
                <w:szCs w:val="22"/>
              </w:rPr>
            </w:pPr>
            <w:r>
              <w:rPr>
                <w:rFonts w:cs="Arial"/>
                <w:szCs w:val="22"/>
              </w:rPr>
              <w:t xml:space="preserve">EXOGEN heals chronic </w:t>
            </w:r>
            <w:proofErr w:type="spellStart"/>
            <w:r>
              <w:rPr>
                <w:rFonts w:cs="Arial"/>
                <w:szCs w:val="22"/>
              </w:rPr>
              <w:t>nonunions</w:t>
            </w:r>
            <w:proofErr w:type="spellEnd"/>
            <w:r>
              <w:rPr>
                <w:rFonts w:cs="Arial"/>
                <w:szCs w:val="22"/>
              </w:rPr>
              <w:t xml:space="preserve"> without the need for revision surgery.</w:t>
            </w:r>
            <w:r>
              <w:rPr>
                <w:rFonts w:cs="Arial"/>
                <w:szCs w:val="22"/>
                <w:vertAlign w:val="superscript"/>
              </w:rPr>
              <w:t>1,2</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2015a: 1a-c, 5a; </w:t>
            </w:r>
            <w:proofErr w:type="spellStart"/>
            <w:r>
              <w:rPr>
                <w:rFonts w:cs="Arial"/>
                <w:b/>
                <w:bCs/>
                <w:szCs w:val="22"/>
              </w:rPr>
              <w:t>Gebauer</w:t>
            </w:r>
            <w:proofErr w:type="spellEnd"/>
            <w:r>
              <w:rPr>
                <w:rFonts w:cs="Arial"/>
                <w:b/>
                <w:bCs/>
                <w:szCs w:val="22"/>
              </w:rPr>
              <w:t xml:space="preserve"> 2005: 1a]</w:t>
            </w:r>
          </w:p>
        </w:tc>
      </w:tr>
      <w:tr w:rsidR="0038579B" w14:paraId="284ED14F" w14:textId="77777777">
        <w:trPr>
          <w:cantSplit/>
          <w:trHeight w:val="54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78859044" w14:textId="77777777" w:rsidR="0038579B" w:rsidRDefault="00073D88">
            <w:pPr>
              <w:pStyle w:val="C-TableText"/>
              <w:rPr>
                <w:rFonts w:cs="Arial"/>
                <w:b/>
                <w:szCs w:val="22"/>
              </w:rPr>
            </w:pPr>
            <w:r>
              <w:rPr>
                <w:rFonts w:cs="Arial"/>
                <w:b/>
                <w:szCs w:val="22"/>
              </w:rPr>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36FC7F42" w14:textId="77777777" w:rsidR="0038579B" w:rsidRDefault="00073D88">
            <w:pPr>
              <w:pStyle w:val="ListParagraph"/>
              <w:numPr>
                <w:ilvl w:val="0"/>
                <w:numId w:val="146"/>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p w14:paraId="0FAAD8E0" w14:textId="77777777" w:rsidR="0038579B" w:rsidRPr="00A91737" w:rsidRDefault="00073D88">
            <w:pPr>
              <w:pStyle w:val="ListParagraph"/>
              <w:numPr>
                <w:ilvl w:val="0"/>
                <w:numId w:val="146"/>
              </w:numPr>
              <w:rPr>
                <w:rFonts w:ascii="Arial" w:hAnsi="Arial" w:cs="Arial"/>
              </w:rPr>
            </w:pPr>
            <w:commentRangeStart w:id="117"/>
            <w:proofErr w:type="spellStart"/>
            <w:r w:rsidRPr="00A91737">
              <w:rPr>
                <w:rFonts w:ascii="Arial" w:hAnsi="Arial" w:cs="Arial"/>
              </w:rPr>
              <w:t>Gebauer</w:t>
            </w:r>
            <w:proofErr w:type="spellEnd"/>
            <w:r w:rsidRPr="00A91737">
              <w:rPr>
                <w:rFonts w:ascii="Arial" w:hAnsi="Arial" w:cs="Arial"/>
              </w:rPr>
              <w:t xml:space="preserve"> D, Mayr E, </w:t>
            </w:r>
            <w:proofErr w:type="spellStart"/>
            <w:r w:rsidRPr="00A91737">
              <w:rPr>
                <w:rFonts w:ascii="Arial" w:hAnsi="Arial" w:cs="Arial"/>
              </w:rPr>
              <w:t>Orthner</w:t>
            </w:r>
            <w:proofErr w:type="spellEnd"/>
            <w:r w:rsidRPr="00A91737">
              <w:rPr>
                <w:rFonts w:ascii="Arial" w:hAnsi="Arial" w:cs="Arial"/>
              </w:rPr>
              <w:t xml:space="preserve"> E, </w:t>
            </w:r>
            <w:proofErr w:type="spellStart"/>
            <w:r w:rsidRPr="00A91737">
              <w:rPr>
                <w:rFonts w:ascii="Arial" w:hAnsi="Arial" w:cs="Arial"/>
              </w:rPr>
              <w:t>Ryaby</w:t>
            </w:r>
            <w:proofErr w:type="spellEnd"/>
            <w:r w:rsidRPr="00A91737">
              <w:rPr>
                <w:rFonts w:ascii="Arial" w:hAnsi="Arial" w:cs="Arial"/>
              </w:rPr>
              <w:t xml:space="preserve"> JP. Low-intensity pulsed ultrasound: effects on </w:t>
            </w:r>
            <w:proofErr w:type="spellStart"/>
            <w:r w:rsidRPr="00A91737">
              <w:rPr>
                <w:rFonts w:ascii="Arial" w:hAnsi="Arial" w:cs="Arial"/>
              </w:rPr>
              <w:t>nonunions</w:t>
            </w:r>
            <w:proofErr w:type="spellEnd"/>
            <w:r w:rsidRPr="00A91737">
              <w:rPr>
                <w:rFonts w:ascii="Arial" w:hAnsi="Arial" w:cs="Arial"/>
              </w:rPr>
              <w:t xml:space="preserve">. </w:t>
            </w:r>
            <w:r w:rsidRPr="00A91737">
              <w:rPr>
                <w:rFonts w:ascii="Arial" w:hAnsi="Arial" w:cs="Arial"/>
                <w:i/>
              </w:rPr>
              <w:t>Ultrasound Med Biol</w:t>
            </w:r>
            <w:r w:rsidRPr="00A91737">
              <w:rPr>
                <w:rFonts w:ascii="Arial" w:hAnsi="Arial" w:cs="Arial"/>
              </w:rPr>
              <w:t>. 2005;31(10):1391</w:t>
            </w:r>
            <w:r w:rsidRPr="00A91737">
              <w:rPr>
                <w:rFonts w:ascii="Cambria Math" w:hAnsi="Cambria Math" w:cs="Cambria Math"/>
              </w:rPr>
              <w:t>‐</w:t>
            </w:r>
            <w:r w:rsidRPr="00A91737">
              <w:rPr>
                <w:rFonts w:ascii="Arial" w:hAnsi="Arial" w:cs="Arial"/>
              </w:rPr>
              <w:t>402. doi:10.1016/j.ultrasmedbio.2005.06.002</w:t>
            </w:r>
            <w:commentRangeEnd w:id="117"/>
            <w:r w:rsidRPr="00A91737">
              <w:rPr>
                <w:rStyle w:val="CommentReference"/>
                <w:rFonts w:ascii="Arial" w:hAnsi="Arial" w:cs="Arial"/>
                <w:sz w:val="22"/>
                <w:szCs w:val="22"/>
              </w:rPr>
              <w:commentReference w:id="117"/>
            </w:r>
          </w:p>
        </w:tc>
      </w:tr>
    </w:tbl>
    <w:p w14:paraId="72C0858F"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8B71010" w14:textId="77777777">
        <w:trPr>
          <w:cantSplit/>
          <w:trHeight w:val="54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5ED0B230" w14:textId="77777777" w:rsidR="0038579B" w:rsidRDefault="00073D88">
            <w:pPr>
              <w:pStyle w:val="C-TableText"/>
              <w:rPr>
                <w:rFonts w:cs="Arial"/>
                <w:b/>
                <w:szCs w:val="22"/>
              </w:rPr>
            </w:pPr>
            <w:r>
              <w:rPr>
                <w:rFonts w:cs="Arial"/>
                <w:b/>
                <w:szCs w:val="22"/>
              </w:rPr>
              <w:lastRenderedPageBreak/>
              <w:t>Claim</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0750C35E" w14:textId="77777777" w:rsidR="0038579B" w:rsidRDefault="00073D88">
            <w:pPr>
              <w:pStyle w:val="C-TableText"/>
              <w:numPr>
                <w:ilvl w:val="0"/>
                <w:numId w:val="51"/>
              </w:numPr>
              <w:ind w:left="324"/>
              <w:rPr>
                <w:rFonts w:cs="Arial"/>
                <w:szCs w:val="22"/>
              </w:rPr>
            </w:pPr>
            <w:r>
              <w:rPr>
                <w:rFonts w:cs="Arial"/>
                <w:szCs w:val="22"/>
              </w:rPr>
              <w:t>EXOGEN successfully heals chronic nonunions.</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2015a: 1a-c]</w:t>
            </w:r>
          </w:p>
          <w:p w14:paraId="40639E27" w14:textId="77777777" w:rsidR="0038579B" w:rsidRDefault="00073D88">
            <w:pPr>
              <w:pStyle w:val="C-TableText"/>
              <w:numPr>
                <w:ilvl w:val="0"/>
                <w:numId w:val="51"/>
              </w:numPr>
              <w:ind w:left="324"/>
              <w:rPr>
                <w:rFonts w:cs="Arial"/>
                <w:szCs w:val="22"/>
              </w:rPr>
            </w:pPr>
            <w:r>
              <w:rPr>
                <w:rFonts w:cs="Arial"/>
                <w:szCs w:val="22"/>
              </w:rPr>
              <w:t>Patients included in the analysis averaged 3.1 surgical procedures prior to LIPUS treatment and healed in an average of 5.6 months after being unhealed for an average 28.7 months prior to LIPUS treatment.</w:t>
            </w:r>
            <w:r>
              <w:rPr>
                <w:rFonts w:cs="Arial"/>
                <w:vertAlign w:val="superscript"/>
              </w:rPr>
              <w:t>1</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2015a: 3a]</w:t>
            </w:r>
          </w:p>
        </w:tc>
      </w:tr>
      <w:tr w:rsidR="0038579B" w14:paraId="508F0E25" w14:textId="77777777">
        <w:trPr>
          <w:cantSplit/>
          <w:trHeight w:val="54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31F0241C" w14:textId="77777777" w:rsidR="0038579B" w:rsidRDefault="00073D88">
            <w:pPr>
              <w:pStyle w:val="C-TableText"/>
              <w:rPr>
                <w:rFonts w:cs="Arial"/>
                <w:b/>
                <w:szCs w:val="22"/>
              </w:rPr>
            </w:pPr>
            <w:r>
              <w:rPr>
                <w:rFonts w:cs="Arial"/>
                <w:b/>
                <w:szCs w:val="22"/>
              </w:rPr>
              <w:t xml:space="preserve">Graph </w:t>
            </w:r>
            <w:r>
              <w:rPr>
                <w:rFonts w:cs="Arial"/>
                <w:b/>
                <w:bCs/>
                <w:szCs w:val="22"/>
              </w:rPr>
              <w:t>[</w:t>
            </w:r>
            <w:proofErr w:type="spellStart"/>
            <w:r>
              <w:rPr>
                <w:rFonts w:cs="Arial"/>
                <w:b/>
                <w:bCs/>
                <w:szCs w:val="22"/>
              </w:rPr>
              <w:t>Zura</w:t>
            </w:r>
            <w:proofErr w:type="spellEnd"/>
            <w:r>
              <w:rPr>
                <w:rFonts w:cs="Arial"/>
                <w:b/>
                <w:bCs/>
                <w:szCs w:val="22"/>
              </w:rPr>
              <w:t xml:space="preserve"> 2015a: 4c]</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64A60808" w14:textId="77777777" w:rsidR="0038579B" w:rsidRDefault="00073D88">
            <w:pPr>
              <w:pStyle w:val="C-TableText"/>
              <w:rPr>
                <w:rFonts w:cs="Arial"/>
                <w:szCs w:val="22"/>
              </w:rPr>
            </w:pPr>
            <w:r>
              <w:rPr>
                <w:rFonts w:cs="Arial"/>
                <w:noProof/>
                <w:szCs w:val="22"/>
              </w:rPr>
              <w:drawing>
                <wp:inline distT="0" distB="0" distL="0" distR="0" wp14:anchorId="7A4CB8E1" wp14:editId="6C5D908A">
                  <wp:extent cx="4071242" cy="2834640"/>
                  <wp:effectExtent l="0" t="0" r="571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71796" cy="2835026"/>
                          </a:xfrm>
                          <a:prstGeom prst="rect">
                            <a:avLst/>
                          </a:prstGeom>
                        </pic:spPr>
                      </pic:pic>
                    </a:graphicData>
                  </a:graphic>
                </wp:inline>
              </w:drawing>
            </w:r>
          </w:p>
        </w:tc>
      </w:tr>
      <w:tr w:rsidR="0038579B" w14:paraId="23A87012" w14:textId="77777777">
        <w:trPr>
          <w:cantSplit/>
          <w:trHeight w:val="54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1B1E8938" w14:textId="77777777" w:rsidR="0038579B" w:rsidRDefault="00073D88">
            <w:pPr>
              <w:pStyle w:val="C-TableText"/>
              <w:rPr>
                <w:rFonts w:cs="Arial"/>
                <w:b/>
                <w:szCs w:val="22"/>
              </w:rPr>
            </w:pPr>
            <w:r>
              <w:rPr>
                <w:rFonts w:cs="Arial"/>
                <w:b/>
                <w:szCs w:val="22"/>
              </w:rPr>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7D82F2C5" w14:textId="77777777" w:rsidR="0038579B" w:rsidRDefault="00073D88">
            <w:pPr>
              <w:pStyle w:val="ListParagraph"/>
              <w:numPr>
                <w:ilvl w:val="0"/>
                <w:numId w:val="147"/>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tc>
      </w:tr>
    </w:tbl>
    <w:p w14:paraId="0FE029CD"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4284615" w14:textId="77777777">
        <w:trPr>
          <w:cantSplit/>
          <w:trHeight w:val="54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25B046FC" w14:textId="77777777" w:rsidR="0038579B" w:rsidRDefault="00073D88">
            <w:pPr>
              <w:pStyle w:val="C-TableText"/>
              <w:rPr>
                <w:rFonts w:cs="Arial"/>
                <w:b/>
                <w:szCs w:val="22"/>
              </w:rPr>
            </w:pPr>
            <w:r>
              <w:rPr>
                <w:rFonts w:cs="Arial"/>
                <w:b/>
                <w:szCs w:val="22"/>
              </w:rPr>
              <w:t>Claim</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72BF7F35" w14:textId="074D0968" w:rsidR="0038579B" w:rsidRPr="00A91737" w:rsidRDefault="00073D88" w:rsidP="00A91737">
            <w:pPr>
              <w:pStyle w:val="C-TableText"/>
              <w:rPr>
                <w:rFonts w:cs="Arial"/>
                <w:szCs w:val="22"/>
              </w:rPr>
            </w:pPr>
            <w:commentRangeStart w:id="118"/>
            <w:commentRangeEnd w:id="118"/>
            <w:r>
              <w:rPr>
                <w:rStyle w:val="CommentReference"/>
              </w:rPr>
              <w:commentReference w:id="118"/>
            </w:r>
            <w:commentRangeStart w:id="119"/>
            <w:commentRangeStart w:id="120"/>
            <w:r w:rsidRPr="00A91737">
              <w:rPr>
                <w:rFonts w:cs="Arial"/>
                <w:szCs w:val="22"/>
              </w:rPr>
              <w:t>1. This graph reports a subset of 91 (out of 767) chronic nonunion patients treated with EXOGEN at least 90 days after the most recent surgery. In this subset, the average number of days to LIPUS treatment* ranged from 347.2 days (femur) to 523.5 days (humerus).</w:t>
            </w:r>
            <w:r w:rsidRPr="00A91737">
              <w:rPr>
                <w:rFonts w:cs="Arial"/>
                <w:vertAlign w:val="superscript"/>
              </w:rPr>
              <w:t>1</w:t>
            </w:r>
            <w:r w:rsidRPr="00A91737">
              <w:rPr>
                <w:rFonts w:cs="Arial"/>
                <w:szCs w:val="22"/>
              </w:rPr>
              <w:t xml:space="preserve"> </w:t>
            </w:r>
            <w:r w:rsidRPr="00A91737">
              <w:rPr>
                <w:rFonts w:cs="Arial"/>
                <w:b/>
                <w:bCs/>
                <w:szCs w:val="22"/>
              </w:rPr>
              <w:t>[</w:t>
            </w:r>
            <w:proofErr w:type="spellStart"/>
            <w:r w:rsidRPr="00A91737">
              <w:rPr>
                <w:rFonts w:cs="Arial"/>
                <w:b/>
                <w:bCs/>
                <w:szCs w:val="22"/>
              </w:rPr>
              <w:t>Zura</w:t>
            </w:r>
            <w:proofErr w:type="spellEnd"/>
            <w:r w:rsidRPr="00A91737">
              <w:rPr>
                <w:rFonts w:cs="Arial"/>
                <w:b/>
                <w:bCs/>
                <w:szCs w:val="22"/>
              </w:rPr>
              <w:t xml:space="preserve"> 2015a: 5b]</w:t>
            </w:r>
            <w:commentRangeEnd w:id="119"/>
            <w:r>
              <w:rPr>
                <w:rStyle w:val="CommentReference"/>
              </w:rPr>
              <w:commentReference w:id="119"/>
            </w:r>
            <w:commentRangeEnd w:id="120"/>
            <w:r>
              <w:rPr>
                <w:rStyle w:val="CommentReference"/>
              </w:rPr>
              <w:commentReference w:id="120"/>
            </w:r>
          </w:p>
          <w:p w14:paraId="377FFD61" w14:textId="77777777" w:rsidR="0038579B" w:rsidRDefault="00073D88">
            <w:pPr>
              <w:pStyle w:val="C-TableText"/>
              <w:rPr>
                <w:rFonts w:cs="Arial"/>
                <w:szCs w:val="22"/>
              </w:rPr>
            </w:pPr>
            <w:r>
              <w:rPr>
                <w:rFonts w:cs="Arial"/>
                <w:szCs w:val="22"/>
              </w:rPr>
              <w:t>*The average number of days delay to LIPUS treatment is the number of days from the last surgical treatment to the time when LIPUS treatment began.</w:t>
            </w:r>
          </w:p>
        </w:tc>
      </w:tr>
      <w:tr w:rsidR="0038579B" w14:paraId="430947C5" w14:textId="77777777">
        <w:trPr>
          <w:cantSplit/>
          <w:trHeight w:val="54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58157748" w14:textId="77777777" w:rsidR="0038579B" w:rsidRDefault="00073D88">
            <w:pPr>
              <w:pStyle w:val="C-TableText"/>
              <w:rPr>
                <w:rFonts w:cs="Arial"/>
                <w:b/>
                <w:szCs w:val="22"/>
              </w:rPr>
            </w:pPr>
            <w:r>
              <w:rPr>
                <w:rFonts w:cs="Arial"/>
                <w:b/>
                <w:szCs w:val="22"/>
              </w:rPr>
              <w:lastRenderedPageBreak/>
              <w:t xml:space="preserve">Graph </w:t>
            </w:r>
            <w:r>
              <w:rPr>
                <w:rFonts w:cs="Arial"/>
                <w:b/>
                <w:bCs/>
                <w:szCs w:val="22"/>
              </w:rPr>
              <w:t>[</w:t>
            </w:r>
            <w:proofErr w:type="spellStart"/>
            <w:r>
              <w:rPr>
                <w:rFonts w:cs="Arial"/>
                <w:b/>
                <w:bCs/>
                <w:szCs w:val="22"/>
              </w:rPr>
              <w:t>Zura</w:t>
            </w:r>
            <w:proofErr w:type="spellEnd"/>
            <w:r>
              <w:rPr>
                <w:rFonts w:cs="Arial"/>
                <w:b/>
                <w:bCs/>
                <w:szCs w:val="22"/>
              </w:rPr>
              <w:t xml:space="preserve"> 2015a: 5b]</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4A8DF553" w14:textId="77777777" w:rsidR="0038579B" w:rsidRDefault="00073D88">
            <w:pPr>
              <w:pStyle w:val="C-TableText"/>
              <w:rPr>
                <w:rFonts w:cs="Arial"/>
                <w:szCs w:val="22"/>
              </w:rPr>
            </w:pPr>
            <w:r>
              <w:rPr>
                <w:rFonts w:cs="Arial"/>
                <w:noProof/>
                <w:szCs w:val="22"/>
              </w:rPr>
              <w:drawing>
                <wp:inline distT="0" distB="0" distL="0" distR="0" wp14:anchorId="5C7EE143" wp14:editId="0A94AD2C">
                  <wp:extent cx="4803299" cy="343815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Exogen chart heal rates by bone of chronic nonunions.png"/>
                          <pic:cNvPicPr/>
                        </pic:nvPicPr>
                        <pic:blipFill>
                          <a:blip r:embed="rId45">
                            <a:extLst>
                              <a:ext uri="{28A0092B-C50C-407E-A947-70E740481C1C}">
                                <a14:useLocalDpi xmlns:a14="http://schemas.microsoft.com/office/drawing/2010/main" val="0"/>
                              </a:ext>
                            </a:extLst>
                          </a:blip>
                          <a:stretch>
                            <a:fillRect/>
                          </a:stretch>
                        </pic:blipFill>
                        <pic:spPr>
                          <a:xfrm>
                            <a:off x="0" y="0"/>
                            <a:ext cx="4803299" cy="3438151"/>
                          </a:xfrm>
                          <a:prstGeom prst="rect">
                            <a:avLst/>
                          </a:prstGeom>
                        </pic:spPr>
                      </pic:pic>
                    </a:graphicData>
                  </a:graphic>
                </wp:inline>
              </w:drawing>
            </w:r>
          </w:p>
        </w:tc>
      </w:tr>
      <w:tr w:rsidR="0038579B" w14:paraId="117AA9D8" w14:textId="77777777">
        <w:trPr>
          <w:cantSplit/>
          <w:trHeight w:val="54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56132981" w14:textId="77777777" w:rsidR="0038579B" w:rsidRDefault="00073D88">
            <w:pPr>
              <w:pStyle w:val="C-TableText"/>
              <w:rPr>
                <w:rFonts w:cs="Arial"/>
                <w:b/>
                <w:szCs w:val="22"/>
              </w:rPr>
            </w:pPr>
            <w:r>
              <w:rPr>
                <w:rFonts w:cs="Arial"/>
                <w:b/>
                <w:szCs w:val="22"/>
              </w:rPr>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382C2B01" w14:textId="77777777" w:rsidR="0038579B" w:rsidRDefault="00073D88">
            <w:pPr>
              <w:pStyle w:val="ListParagraph"/>
              <w:numPr>
                <w:ilvl w:val="0"/>
                <w:numId w:val="148"/>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 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tc>
      </w:tr>
    </w:tbl>
    <w:p w14:paraId="29D28D33"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935AA8C" w14:textId="77777777">
        <w:trPr>
          <w:cantSplit/>
          <w:trHeight w:val="165"/>
        </w:trPr>
        <w:tc>
          <w:tcPr>
            <w:tcW w:w="1542" w:type="dxa"/>
            <w:shd w:val="clear" w:color="auto" w:fill="auto"/>
          </w:tcPr>
          <w:p w14:paraId="0D7FAD2E" w14:textId="77777777" w:rsidR="0038579B" w:rsidRDefault="00073D88">
            <w:pPr>
              <w:pStyle w:val="C-TableText"/>
              <w:keepNext/>
              <w:keepLines/>
              <w:rPr>
                <w:rFonts w:cs="Arial"/>
                <w:b/>
                <w:szCs w:val="22"/>
              </w:rPr>
            </w:pPr>
            <w:r>
              <w:rPr>
                <w:rFonts w:cs="Arial"/>
                <w:b/>
                <w:szCs w:val="22"/>
              </w:rPr>
              <w:t>Claim</w:t>
            </w:r>
          </w:p>
        </w:tc>
        <w:tc>
          <w:tcPr>
            <w:tcW w:w="8022" w:type="dxa"/>
            <w:shd w:val="clear" w:color="auto" w:fill="auto"/>
          </w:tcPr>
          <w:p w14:paraId="76237468" w14:textId="77777777" w:rsidR="0038579B" w:rsidRDefault="00073D88">
            <w:pPr>
              <w:pStyle w:val="C-TableText"/>
              <w:keepNext/>
              <w:keepLines/>
              <w:rPr>
                <w:rFonts w:cs="Arial"/>
                <w:b/>
                <w:szCs w:val="22"/>
              </w:rPr>
            </w:pPr>
            <w:r>
              <w:rPr>
                <w:rFonts w:cs="Arial"/>
                <w:szCs w:val="22"/>
              </w:rPr>
              <w:t>Clinical study demonstrates 88% incidence of healing and &gt;95% treatment compliance</w:t>
            </w:r>
            <w:r>
              <w:rPr>
                <w:rFonts w:cs="Arial"/>
                <w:vertAlign w:val="superscript"/>
              </w:rPr>
              <w:t>1</w:t>
            </w:r>
            <w:r>
              <w:rPr>
                <w:rFonts w:cs="Arial"/>
                <w:szCs w:val="22"/>
              </w:rPr>
              <w:t xml:space="preserve"> </w:t>
            </w:r>
            <w:r>
              <w:rPr>
                <w:rFonts w:cs="Arial"/>
                <w:b/>
                <w:bCs/>
                <w:szCs w:val="22"/>
              </w:rPr>
              <w:t>[</w:t>
            </w:r>
            <w:proofErr w:type="spellStart"/>
            <w:r>
              <w:rPr>
                <w:rFonts w:cs="Arial"/>
                <w:b/>
                <w:bCs/>
                <w:szCs w:val="22"/>
              </w:rPr>
              <w:t>Roussignol</w:t>
            </w:r>
            <w:proofErr w:type="spellEnd"/>
            <w:r>
              <w:rPr>
                <w:rFonts w:cs="Arial"/>
                <w:b/>
                <w:bCs/>
                <w:szCs w:val="22"/>
              </w:rPr>
              <w:t xml:space="preserve"> 2012: 3a]</w:t>
            </w:r>
          </w:p>
        </w:tc>
      </w:tr>
      <w:tr w:rsidR="0038579B" w14:paraId="0E648BB3" w14:textId="77777777">
        <w:trPr>
          <w:cantSplit/>
          <w:trHeight w:val="543"/>
        </w:trPr>
        <w:tc>
          <w:tcPr>
            <w:tcW w:w="1542" w:type="dxa"/>
            <w:shd w:val="clear" w:color="auto" w:fill="auto"/>
          </w:tcPr>
          <w:p w14:paraId="2ADCA4F0" w14:textId="77777777" w:rsidR="0038579B" w:rsidRDefault="00073D88">
            <w:pPr>
              <w:pStyle w:val="C-TableText"/>
              <w:rPr>
                <w:rFonts w:cs="Arial"/>
                <w:b/>
                <w:szCs w:val="22"/>
              </w:rPr>
            </w:pPr>
            <w:r>
              <w:rPr>
                <w:rFonts w:cs="Arial"/>
                <w:b/>
                <w:szCs w:val="22"/>
              </w:rPr>
              <w:t>Graph</w:t>
            </w:r>
          </w:p>
        </w:tc>
        <w:tc>
          <w:tcPr>
            <w:tcW w:w="8022" w:type="dxa"/>
            <w:shd w:val="clear" w:color="auto" w:fill="auto"/>
            <w:vAlign w:val="center"/>
          </w:tcPr>
          <w:p w14:paraId="6DB04A20" w14:textId="77777777" w:rsidR="0038579B" w:rsidRDefault="00073D88">
            <w:pPr>
              <w:pStyle w:val="C-TableText"/>
              <w:rPr>
                <w:rFonts w:cs="Arial"/>
                <w:szCs w:val="22"/>
              </w:rPr>
            </w:pPr>
            <w:commentRangeStart w:id="121"/>
            <w:commentRangeStart w:id="122"/>
            <w:r>
              <w:rPr>
                <w:rFonts w:cs="Arial"/>
                <w:b/>
                <w:noProof/>
                <w:szCs w:val="22"/>
              </w:rPr>
              <w:drawing>
                <wp:inline distT="0" distB="0" distL="0" distR="0" wp14:anchorId="04C41EB2" wp14:editId="72DA3E7F">
                  <wp:extent cx="4867240" cy="22764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clinicalstudy.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872543" cy="2278955"/>
                          </a:xfrm>
                          <a:prstGeom prst="rect">
                            <a:avLst/>
                          </a:prstGeom>
                        </pic:spPr>
                      </pic:pic>
                    </a:graphicData>
                  </a:graphic>
                </wp:inline>
              </w:drawing>
            </w:r>
            <w:commentRangeEnd w:id="121"/>
            <w:r>
              <w:rPr>
                <w:rStyle w:val="CommentReference"/>
              </w:rPr>
              <w:commentReference w:id="121"/>
            </w:r>
            <w:commentRangeEnd w:id="122"/>
            <w:r w:rsidR="00A91737">
              <w:rPr>
                <w:rStyle w:val="CommentReference"/>
                <w:rFonts w:asciiTheme="minorHAnsi" w:eastAsiaTheme="minorHAnsi" w:hAnsiTheme="minorHAnsi" w:cstheme="minorBidi"/>
              </w:rPr>
              <w:commentReference w:id="122"/>
            </w:r>
          </w:p>
          <w:p w14:paraId="1F189DA5" w14:textId="77777777" w:rsidR="0038579B" w:rsidRDefault="00073D88">
            <w:pPr>
              <w:pStyle w:val="C-TableText"/>
              <w:rPr>
                <w:rFonts w:cs="Arial"/>
                <w:szCs w:val="22"/>
              </w:rPr>
            </w:pPr>
            <w:r>
              <w:rPr>
                <w:rFonts w:cs="Arial"/>
                <w:b/>
                <w:bCs/>
                <w:szCs w:val="22"/>
              </w:rPr>
              <w:t>[</w:t>
            </w:r>
            <w:proofErr w:type="spellStart"/>
            <w:r>
              <w:rPr>
                <w:rFonts w:cs="Arial"/>
                <w:b/>
                <w:bCs/>
                <w:szCs w:val="22"/>
              </w:rPr>
              <w:t>Roussignol</w:t>
            </w:r>
            <w:proofErr w:type="spellEnd"/>
            <w:r>
              <w:rPr>
                <w:rFonts w:cs="Arial"/>
                <w:b/>
                <w:bCs/>
                <w:szCs w:val="22"/>
              </w:rPr>
              <w:t xml:space="preserve"> 2012: 3a, 4a]</w:t>
            </w:r>
          </w:p>
        </w:tc>
      </w:tr>
      <w:tr w:rsidR="0038579B" w14:paraId="61811D46" w14:textId="77777777">
        <w:trPr>
          <w:cantSplit/>
          <w:trHeight w:val="543"/>
        </w:trPr>
        <w:tc>
          <w:tcPr>
            <w:tcW w:w="1542" w:type="dxa"/>
            <w:shd w:val="clear" w:color="auto" w:fill="auto"/>
          </w:tcPr>
          <w:p w14:paraId="425013D1"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1514FED6" w14:textId="77777777" w:rsidR="0038579B" w:rsidRDefault="00073D88">
            <w:pPr>
              <w:pStyle w:val="ListParagraph"/>
              <w:numPr>
                <w:ilvl w:val="0"/>
                <w:numId w:val="149"/>
              </w:numPr>
              <w:rPr>
                <w:rFonts w:ascii="Arial" w:hAnsi="Arial" w:cs="Arial"/>
              </w:rPr>
            </w:pPr>
            <w:proofErr w:type="spellStart"/>
            <w:r>
              <w:rPr>
                <w:rFonts w:ascii="Arial" w:hAnsi="Arial" w:cs="Arial"/>
              </w:rPr>
              <w:t>Roussignol</w:t>
            </w:r>
            <w:proofErr w:type="spellEnd"/>
            <w:r>
              <w:rPr>
                <w:rFonts w:ascii="Arial" w:hAnsi="Arial" w:cs="Arial"/>
              </w:rPr>
              <w:t xml:space="preserve"> X, Currey C, </w:t>
            </w:r>
            <w:proofErr w:type="spellStart"/>
            <w:r>
              <w:rPr>
                <w:rFonts w:ascii="Arial" w:hAnsi="Arial" w:cs="Arial"/>
              </w:rPr>
              <w:t>Duparc</w:t>
            </w:r>
            <w:proofErr w:type="spellEnd"/>
            <w:r>
              <w:rPr>
                <w:rFonts w:ascii="Arial" w:hAnsi="Arial" w:cs="Arial"/>
              </w:rPr>
              <w:t xml:space="preserve"> F, Dujardin F. Indications and results for the Exogen™ ultrasound system in the management of non-union: a 59-case pilot study.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Traumatol</w:t>
            </w:r>
            <w:proofErr w:type="spellEnd"/>
            <w:r>
              <w:rPr>
                <w:rFonts w:ascii="Arial" w:hAnsi="Arial" w:cs="Arial"/>
                <w:i/>
              </w:rPr>
              <w:t xml:space="preserve"> Surg Res</w:t>
            </w:r>
            <w:r>
              <w:rPr>
                <w:rFonts w:ascii="Arial" w:hAnsi="Arial" w:cs="Arial"/>
              </w:rPr>
              <w:t>. 2012;98(2):206</w:t>
            </w:r>
            <w:r>
              <w:rPr>
                <w:rFonts w:ascii="Cambria Math" w:hAnsi="Cambria Math" w:cs="Cambria Math"/>
              </w:rPr>
              <w:t>‐</w:t>
            </w:r>
            <w:r>
              <w:rPr>
                <w:rFonts w:ascii="Arial" w:hAnsi="Arial" w:cs="Arial"/>
              </w:rPr>
              <w:t>13. doi:10.1016/j.otsr.2011.10.011</w:t>
            </w:r>
          </w:p>
        </w:tc>
      </w:tr>
    </w:tbl>
    <w:p w14:paraId="314CF5D9"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69CBF6C" w14:textId="77777777">
        <w:trPr>
          <w:cantSplit/>
          <w:trHeight w:val="633"/>
        </w:trPr>
        <w:tc>
          <w:tcPr>
            <w:tcW w:w="1542" w:type="dxa"/>
            <w:shd w:val="clear" w:color="auto" w:fill="auto"/>
          </w:tcPr>
          <w:p w14:paraId="7080637D" w14:textId="77777777" w:rsidR="0038579B" w:rsidRDefault="00073D88">
            <w:pPr>
              <w:pStyle w:val="C-TableText"/>
              <w:keepNext/>
              <w:keepLines/>
              <w:rPr>
                <w:rFonts w:cs="Arial"/>
                <w:b/>
                <w:szCs w:val="22"/>
              </w:rPr>
            </w:pPr>
            <w:r>
              <w:rPr>
                <w:rFonts w:cs="Arial"/>
                <w:b/>
                <w:szCs w:val="22"/>
              </w:rPr>
              <w:t>Claim</w:t>
            </w:r>
          </w:p>
        </w:tc>
        <w:tc>
          <w:tcPr>
            <w:tcW w:w="8022" w:type="dxa"/>
            <w:shd w:val="clear" w:color="auto" w:fill="auto"/>
            <w:vAlign w:val="center"/>
          </w:tcPr>
          <w:p w14:paraId="0875B490" w14:textId="77777777" w:rsidR="0038579B" w:rsidRDefault="00073D88">
            <w:pPr>
              <w:pStyle w:val="C-TableText"/>
              <w:keepNext/>
              <w:keepLines/>
              <w:rPr>
                <w:rFonts w:cs="Arial"/>
                <w:b/>
                <w:szCs w:val="22"/>
              </w:rPr>
            </w:pPr>
            <w:r>
              <w:rPr>
                <w:rFonts w:cs="Arial"/>
                <w:szCs w:val="22"/>
              </w:rPr>
              <w:t xml:space="preserve">EXOGEN was shown to be effective for use on </w:t>
            </w:r>
            <w:proofErr w:type="spellStart"/>
            <w:r>
              <w:rPr>
                <w:rFonts w:cs="Arial"/>
                <w:szCs w:val="22"/>
              </w:rPr>
              <w:t>nonunions</w:t>
            </w:r>
            <w:proofErr w:type="spellEnd"/>
            <w:r>
              <w:rPr>
                <w:rFonts w:cs="Arial"/>
                <w:szCs w:val="22"/>
              </w:rPr>
              <w:t xml:space="preserve"> with an inter-fragment gap less than 10 mm and stable osteosynthesis.</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Roussignol</w:t>
            </w:r>
            <w:proofErr w:type="spellEnd"/>
            <w:r>
              <w:rPr>
                <w:rFonts w:cs="Arial"/>
                <w:b/>
                <w:bCs/>
                <w:szCs w:val="22"/>
              </w:rPr>
              <w:t xml:space="preserve"> 2012: 2a]</w:t>
            </w:r>
          </w:p>
        </w:tc>
      </w:tr>
      <w:tr w:rsidR="0038579B" w14:paraId="6D0A7BAB" w14:textId="77777777">
        <w:trPr>
          <w:cantSplit/>
          <w:trHeight w:val="543"/>
        </w:trPr>
        <w:tc>
          <w:tcPr>
            <w:tcW w:w="1542" w:type="dxa"/>
            <w:shd w:val="clear" w:color="auto" w:fill="auto"/>
          </w:tcPr>
          <w:p w14:paraId="6668542B" w14:textId="77777777" w:rsidR="0038579B" w:rsidRDefault="00073D88">
            <w:pPr>
              <w:pStyle w:val="C-TableText"/>
              <w:rPr>
                <w:rFonts w:cs="Arial"/>
                <w:b/>
                <w:szCs w:val="22"/>
              </w:rPr>
            </w:pPr>
            <w:r>
              <w:rPr>
                <w:rFonts w:cs="Arial"/>
                <w:b/>
                <w:szCs w:val="22"/>
              </w:rPr>
              <w:t xml:space="preserve">Graph </w:t>
            </w:r>
            <w:r>
              <w:rPr>
                <w:rFonts w:cs="Arial"/>
                <w:b/>
                <w:bCs/>
                <w:szCs w:val="22"/>
              </w:rPr>
              <w:t>[</w:t>
            </w:r>
            <w:proofErr w:type="spellStart"/>
            <w:r>
              <w:rPr>
                <w:rFonts w:cs="Arial"/>
                <w:b/>
                <w:bCs/>
                <w:szCs w:val="22"/>
              </w:rPr>
              <w:t>Roussignol</w:t>
            </w:r>
            <w:proofErr w:type="spellEnd"/>
            <w:r>
              <w:rPr>
                <w:rFonts w:cs="Arial"/>
                <w:b/>
                <w:bCs/>
                <w:szCs w:val="22"/>
              </w:rPr>
              <w:t xml:space="preserve"> 2012: 7a]</w:t>
            </w:r>
          </w:p>
        </w:tc>
        <w:tc>
          <w:tcPr>
            <w:tcW w:w="8022" w:type="dxa"/>
            <w:shd w:val="clear" w:color="auto" w:fill="auto"/>
            <w:vAlign w:val="center"/>
          </w:tcPr>
          <w:p w14:paraId="4B71EFD4" w14:textId="77777777" w:rsidR="0038579B" w:rsidRDefault="00073D88">
            <w:pPr>
              <w:pStyle w:val="C-TableText"/>
              <w:rPr>
                <w:rFonts w:cs="Arial"/>
                <w:szCs w:val="22"/>
              </w:rPr>
            </w:pPr>
            <w:r>
              <w:rPr>
                <w:rFonts w:cs="Arial"/>
                <w:noProof/>
              </w:rPr>
              <w:drawing>
                <wp:inline distT="0" distB="0" distL="0" distR="0" wp14:anchorId="399C71F1" wp14:editId="41CC024B">
                  <wp:extent cx="4956810" cy="3733165"/>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Chart 23 Roadmap.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956810" cy="3733165"/>
                          </a:xfrm>
                          <a:prstGeom prst="rect">
                            <a:avLst/>
                          </a:prstGeom>
                        </pic:spPr>
                      </pic:pic>
                    </a:graphicData>
                  </a:graphic>
                </wp:inline>
              </w:drawing>
            </w:r>
          </w:p>
        </w:tc>
      </w:tr>
      <w:tr w:rsidR="0038579B" w14:paraId="6BE5774F" w14:textId="77777777">
        <w:trPr>
          <w:cantSplit/>
          <w:trHeight w:val="543"/>
        </w:trPr>
        <w:tc>
          <w:tcPr>
            <w:tcW w:w="1542" w:type="dxa"/>
            <w:shd w:val="clear" w:color="auto" w:fill="auto"/>
          </w:tcPr>
          <w:p w14:paraId="46373F4A"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083D093" w14:textId="77777777" w:rsidR="0038579B" w:rsidRDefault="00073D88">
            <w:pPr>
              <w:pStyle w:val="ListParagraph"/>
              <w:numPr>
                <w:ilvl w:val="0"/>
                <w:numId w:val="150"/>
              </w:numPr>
              <w:rPr>
                <w:rFonts w:ascii="Arial" w:hAnsi="Arial" w:cs="Arial"/>
              </w:rPr>
            </w:pPr>
            <w:proofErr w:type="spellStart"/>
            <w:r>
              <w:rPr>
                <w:rFonts w:ascii="Arial" w:hAnsi="Arial" w:cs="Arial"/>
              </w:rPr>
              <w:t>Roussignol</w:t>
            </w:r>
            <w:proofErr w:type="spellEnd"/>
            <w:r>
              <w:rPr>
                <w:rFonts w:ascii="Arial" w:hAnsi="Arial" w:cs="Arial"/>
              </w:rPr>
              <w:t xml:space="preserve"> X, Currey C, </w:t>
            </w:r>
            <w:proofErr w:type="spellStart"/>
            <w:r>
              <w:rPr>
                <w:rFonts w:ascii="Arial" w:hAnsi="Arial" w:cs="Arial"/>
              </w:rPr>
              <w:t>Duparc</w:t>
            </w:r>
            <w:proofErr w:type="spellEnd"/>
            <w:r>
              <w:rPr>
                <w:rFonts w:ascii="Arial" w:hAnsi="Arial" w:cs="Arial"/>
              </w:rPr>
              <w:t xml:space="preserve"> F, Dujardin F. Indications and results for the Exogen™ ultrasound system in the management of non-union: a 59-case pilot study.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Traumatol</w:t>
            </w:r>
            <w:proofErr w:type="spellEnd"/>
            <w:r>
              <w:rPr>
                <w:rFonts w:ascii="Arial" w:hAnsi="Arial" w:cs="Arial"/>
                <w:i/>
              </w:rPr>
              <w:t xml:space="preserve"> Surg Res</w:t>
            </w:r>
            <w:r>
              <w:rPr>
                <w:rFonts w:ascii="Arial" w:hAnsi="Arial" w:cs="Arial"/>
              </w:rPr>
              <w:t>. 2012;98(2):206</w:t>
            </w:r>
            <w:r>
              <w:rPr>
                <w:rFonts w:ascii="Cambria Math" w:hAnsi="Cambria Math" w:cs="Cambria Math"/>
              </w:rPr>
              <w:t>‐</w:t>
            </w:r>
            <w:r>
              <w:rPr>
                <w:rFonts w:ascii="Arial" w:hAnsi="Arial" w:cs="Arial"/>
              </w:rPr>
              <w:t>13. doi:10.1016/j.otsr.2011.10.011</w:t>
            </w:r>
          </w:p>
        </w:tc>
      </w:tr>
    </w:tbl>
    <w:p w14:paraId="5D1EFEB8"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5204319" w14:textId="77777777">
        <w:trPr>
          <w:cantSplit/>
          <w:trHeight w:val="633"/>
        </w:trPr>
        <w:tc>
          <w:tcPr>
            <w:tcW w:w="1542" w:type="dxa"/>
            <w:shd w:val="clear" w:color="auto" w:fill="auto"/>
          </w:tcPr>
          <w:p w14:paraId="091EBDC7" w14:textId="77777777" w:rsidR="0038579B" w:rsidRDefault="00073D88">
            <w:pPr>
              <w:pStyle w:val="C-TableText"/>
              <w:keepNext/>
              <w:keepLines/>
              <w:rPr>
                <w:rFonts w:cs="Arial"/>
                <w:b/>
                <w:szCs w:val="22"/>
              </w:rPr>
            </w:pPr>
            <w:r>
              <w:rPr>
                <w:rFonts w:cs="Arial"/>
                <w:b/>
                <w:szCs w:val="22"/>
              </w:rPr>
              <w:lastRenderedPageBreak/>
              <w:t>Claim</w:t>
            </w:r>
          </w:p>
        </w:tc>
        <w:tc>
          <w:tcPr>
            <w:tcW w:w="8022" w:type="dxa"/>
            <w:shd w:val="clear" w:color="auto" w:fill="auto"/>
            <w:vAlign w:val="center"/>
          </w:tcPr>
          <w:p w14:paraId="7B63221A" w14:textId="77777777" w:rsidR="0038579B" w:rsidRDefault="00073D88">
            <w:pPr>
              <w:pStyle w:val="C-TableText"/>
              <w:keepNext/>
              <w:keepLines/>
              <w:rPr>
                <w:rFonts w:cs="Arial"/>
                <w:szCs w:val="22"/>
              </w:rPr>
            </w:pPr>
            <w:r>
              <w:rPr>
                <w:rFonts w:cs="Arial"/>
                <w:szCs w:val="22"/>
              </w:rPr>
              <w:t>EXOGEN Ultrasound Bone Healing System is effective, either alone or as an adjunctive treatment to all methods of managing nonunion fractures.</w:t>
            </w:r>
            <w:r>
              <w:rPr>
                <w:rFonts w:cs="Arial"/>
                <w:szCs w:val="22"/>
                <w:vertAlign w:val="superscript"/>
              </w:rPr>
              <w:t>1-5</w:t>
            </w:r>
            <w:r>
              <w:rPr>
                <w:rFonts w:cs="Arial"/>
                <w:szCs w:val="22"/>
              </w:rPr>
              <w:t xml:space="preserve"> </w:t>
            </w:r>
            <w:r>
              <w:rPr>
                <w:rFonts w:cs="Arial"/>
                <w:b/>
                <w:bCs/>
                <w:szCs w:val="22"/>
              </w:rPr>
              <w:t xml:space="preserve">[RPT-000413: p3 </w:t>
            </w:r>
            <w:proofErr w:type="spellStart"/>
            <w:r>
              <w:rPr>
                <w:rFonts w:cs="Arial"/>
                <w:b/>
                <w:bCs/>
                <w:szCs w:val="22"/>
              </w:rPr>
              <w:t>tableA</w:t>
            </w:r>
            <w:proofErr w:type="spellEnd"/>
            <w:r>
              <w:rPr>
                <w:rFonts w:cs="Arial"/>
                <w:b/>
                <w:bCs/>
                <w:szCs w:val="22"/>
              </w:rPr>
              <w:t xml:space="preserve">-C; p4 </w:t>
            </w:r>
            <w:proofErr w:type="spellStart"/>
            <w:r>
              <w:rPr>
                <w:rFonts w:cs="Arial"/>
                <w:b/>
                <w:bCs/>
                <w:szCs w:val="22"/>
              </w:rPr>
              <w:t>tableA</w:t>
            </w:r>
            <w:proofErr w:type="spellEnd"/>
            <w:r>
              <w:rPr>
                <w:rFonts w:cs="Arial"/>
                <w:b/>
                <w:bCs/>
                <w:szCs w:val="22"/>
              </w:rPr>
              <w:t>-B]</w:t>
            </w:r>
          </w:p>
        </w:tc>
      </w:tr>
      <w:tr w:rsidR="0038579B" w14:paraId="75371265" w14:textId="77777777">
        <w:trPr>
          <w:cantSplit/>
          <w:trHeight w:val="543"/>
        </w:trPr>
        <w:tc>
          <w:tcPr>
            <w:tcW w:w="1542" w:type="dxa"/>
            <w:tcBorders>
              <w:bottom w:val="single" w:sz="6" w:space="0" w:color="auto"/>
            </w:tcBorders>
            <w:shd w:val="clear" w:color="auto" w:fill="auto"/>
          </w:tcPr>
          <w:p w14:paraId="61BACF1A" w14:textId="77777777" w:rsidR="0038579B" w:rsidRDefault="00073D88">
            <w:pPr>
              <w:pStyle w:val="C-TableText"/>
              <w:rPr>
                <w:rFonts w:cs="Arial"/>
                <w:b/>
                <w:szCs w:val="22"/>
              </w:rPr>
            </w:pPr>
            <w:r>
              <w:rPr>
                <w:rFonts w:cs="Arial"/>
                <w:b/>
                <w:szCs w:val="22"/>
              </w:rPr>
              <w:t xml:space="preserve">Graph </w:t>
            </w:r>
            <w:r>
              <w:rPr>
                <w:rFonts w:cs="Arial"/>
                <w:b/>
                <w:bCs/>
                <w:szCs w:val="22"/>
              </w:rPr>
              <w:t xml:space="preserve">[RPT-000413: p3 </w:t>
            </w:r>
            <w:proofErr w:type="spellStart"/>
            <w:r>
              <w:rPr>
                <w:rFonts w:cs="Arial"/>
                <w:b/>
                <w:bCs/>
                <w:szCs w:val="22"/>
              </w:rPr>
              <w:t>tableA</w:t>
            </w:r>
            <w:proofErr w:type="spellEnd"/>
            <w:r>
              <w:rPr>
                <w:rFonts w:cs="Arial"/>
                <w:b/>
                <w:bCs/>
                <w:szCs w:val="22"/>
              </w:rPr>
              <w:t xml:space="preserve">-C; p4 </w:t>
            </w:r>
            <w:proofErr w:type="spellStart"/>
            <w:r>
              <w:rPr>
                <w:rFonts w:cs="Arial"/>
                <w:b/>
                <w:bCs/>
                <w:szCs w:val="22"/>
              </w:rPr>
              <w:t>tableA</w:t>
            </w:r>
            <w:proofErr w:type="spellEnd"/>
            <w:r>
              <w:rPr>
                <w:rFonts w:cs="Arial"/>
                <w:b/>
                <w:bCs/>
                <w:szCs w:val="22"/>
              </w:rPr>
              <w:t xml:space="preserve">-B; RPT- 000389: p2 </w:t>
            </w:r>
            <w:proofErr w:type="spellStart"/>
            <w:r>
              <w:rPr>
                <w:rFonts w:cs="Arial"/>
                <w:b/>
                <w:bCs/>
                <w:szCs w:val="22"/>
              </w:rPr>
              <w:t>tableA</w:t>
            </w:r>
            <w:proofErr w:type="spellEnd"/>
            <w:r>
              <w:rPr>
                <w:rFonts w:cs="Arial"/>
                <w:b/>
                <w:bCs/>
                <w:szCs w:val="22"/>
              </w:rPr>
              <w:t xml:space="preserve">; RPT-000391: p2 </w:t>
            </w:r>
            <w:proofErr w:type="spellStart"/>
            <w:r>
              <w:rPr>
                <w:rFonts w:cs="Arial"/>
                <w:b/>
                <w:bCs/>
                <w:szCs w:val="22"/>
              </w:rPr>
              <w:t>tableA</w:t>
            </w:r>
            <w:proofErr w:type="spellEnd"/>
            <w:r>
              <w:rPr>
                <w:rFonts w:cs="Arial"/>
                <w:b/>
                <w:bCs/>
                <w:szCs w:val="22"/>
              </w:rPr>
              <w:t xml:space="preserve">; RPT-000396: p2 </w:t>
            </w:r>
            <w:proofErr w:type="spellStart"/>
            <w:r>
              <w:rPr>
                <w:rFonts w:cs="Arial"/>
                <w:b/>
                <w:bCs/>
                <w:szCs w:val="22"/>
              </w:rPr>
              <w:t>tableA</w:t>
            </w:r>
            <w:proofErr w:type="spellEnd"/>
            <w:r>
              <w:rPr>
                <w:rFonts w:cs="Arial"/>
                <w:b/>
                <w:bCs/>
                <w:szCs w:val="22"/>
              </w:rPr>
              <w:t xml:space="preserve">; RPT-000395: p2 </w:t>
            </w:r>
            <w:proofErr w:type="spellStart"/>
            <w:r>
              <w:rPr>
                <w:rFonts w:cs="Arial"/>
                <w:b/>
                <w:bCs/>
                <w:szCs w:val="22"/>
              </w:rPr>
              <w:t>tableA</w:t>
            </w:r>
            <w:proofErr w:type="spellEnd"/>
            <w:r>
              <w:rPr>
                <w:rFonts w:cs="Arial"/>
                <w:b/>
                <w:bCs/>
                <w:szCs w:val="22"/>
              </w:rPr>
              <w:t>]</w:t>
            </w:r>
          </w:p>
        </w:tc>
        <w:tc>
          <w:tcPr>
            <w:tcW w:w="8022" w:type="dxa"/>
            <w:tcBorders>
              <w:bottom w:val="single" w:sz="6" w:space="0" w:color="auto"/>
            </w:tcBorders>
            <w:shd w:val="clear" w:color="auto" w:fill="auto"/>
            <w:vAlign w:val="center"/>
          </w:tcPr>
          <w:p w14:paraId="56A7FB0D" w14:textId="77777777" w:rsidR="0038579B" w:rsidRDefault="00073D88">
            <w:pPr>
              <w:pStyle w:val="C-TableText"/>
              <w:rPr>
                <w:rFonts w:cs="Arial"/>
                <w:szCs w:val="22"/>
              </w:rPr>
            </w:pPr>
            <w:r>
              <w:rPr>
                <w:rFonts w:cs="Arial"/>
                <w:b/>
                <w:noProof/>
                <w:szCs w:val="22"/>
              </w:rPr>
              <w:drawing>
                <wp:inline distT="0" distB="0" distL="0" distR="0" wp14:anchorId="4A80C59F" wp14:editId="492A3E73">
                  <wp:extent cx="4867597" cy="2103662"/>
                  <wp:effectExtent l="0" t="0" r="9525"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cture management.jpg"/>
                          <pic:cNvPicPr/>
                        </pic:nvPicPr>
                        <pic:blipFill>
                          <a:blip r:embed="rId48">
                            <a:extLst>
                              <a:ext uri="{28A0092B-C50C-407E-A947-70E740481C1C}">
                                <a14:useLocalDpi xmlns:a14="http://schemas.microsoft.com/office/drawing/2010/main" val="0"/>
                              </a:ext>
                            </a:extLst>
                          </a:blip>
                          <a:stretch>
                            <a:fillRect/>
                          </a:stretch>
                        </pic:blipFill>
                        <pic:spPr>
                          <a:xfrm>
                            <a:off x="0" y="0"/>
                            <a:ext cx="4867597" cy="2103662"/>
                          </a:xfrm>
                          <a:prstGeom prst="rect">
                            <a:avLst/>
                          </a:prstGeom>
                        </pic:spPr>
                      </pic:pic>
                    </a:graphicData>
                  </a:graphic>
                </wp:inline>
              </w:drawing>
            </w:r>
          </w:p>
          <w:p w14:paraId="0556FD10" w14:textId="77777777" w:rsidR="0038579B" w:rsidRDefault="0038579B">
            <w:pPr>
              <w:pStyle w:val="C-TableText"/>
              <w:rPr>
                <w:rFonts w:cs="Arial"/>
                <w:b/>
                <w:szCs w:val="22"/>
              </w:rPr>
            </w:pPr>
          </w:p>
        </w:tc>
      </w:tr>
      <w:tr w:rsidR="0038579B" w14:paraId="42B8B0ED" w14:textId="77777777">
        <w:trPr>
          <w:cantSplit/>
          <w:trHeight w:val="543"/>
        </w:trPr>
        <w:tc>
          <w:tcPr>
            <w:tcW w:w="1542" w:type="dxa"/>
            <w:tcBorders>
              <w:bottom w:val="single" w:sz="4" w:space="0" w:color="auto"/>
            </w:tcBorders>
            <w:shd w:val="clear" w:color="auto" w:fill="auto"/>
          </w:tcPr>
          <w:p w14:paraId="5CC9A6C0" w14:textId="77777777" w:rsidR="0038579B" w:rsidRDefault="00073D88">
            <w:pPr>
              <w:pStyle w:val="C-TableText"/>
              <w:rPr>
                <w:rFonts w:cs="Arial"/>
                <w:b/>
                <w:szCs w:val="22"/>
              </w:rPr>
            </w:pPr>
            <w:r>
              <w:rPr>
                <w:rFonts w:cs="Arial"/>
                <w:b/>
                <w:szCs w:val="22"/>
              </w:rPr>
              <w:t>Reference</w:t>
            </w:r>
          </w:p>
        </w:tc>
        <w:tc>
          <w:tcPr>
            <w:tcW w:w="8022" w:type="dxa"/>
            <w:tcBorders>
              <w:bottom w:val="single" w:sz="4" w:space="0" w:color="auto"/>
            </w:tcBorders>
            <w:shd w:val="clear" w:color="auto" w:fill="auto"/>
            <w:vAlign w:val="center"/>
          </w:tcPr>
          <w:p w14:paraId="3F0EE98B" w14:textId="77777777" w:rsidR="0038579B" w:rsidRDefault="00073D88">
            <w:pPr>
              <w:pStyle w:val="ListParagraph"/>
              <w:numPr>
                <w:ilvl w:val="0"/>
                <w:numId w:val="151"/>
              </w:numPr>
              <w:rPr>
                <w:rFonts w:ascii="Arial" w:hAnsi="Arial" w:cs="Arial"/>
              </w:rPr>
            </w:pPr>
            <w:r>
              <w:rPr>
                <w:rFonts w:ascii="Arial" w:hAnsi="Arial" w:cs="Arial"/>
              </w:rPr>
              <w:t>Bioventus, LLC. Metal fixation nonunion claims based on EXOGEN Registry. Data on file, RPT-000413.</w:t>
            </w:r>
          </w:p>
          <w:p w14:paraId="3A225283" w14:textId="77777777" w:rsidR="0038579B" w:rsidRDefault="00073D88">
            <w:pPr>
              <w:pStyle w:val="ListParagraph"/>
              <w:numPr>
                <w:ilvl w:val="0"/>
                <w:numId w:val="151"/>
              </w:numPr>
              <w:rPr>
                <w:rFonts w:ascii="Arial" w:hAnsi="Arial" w:cs="Arial"/>
              </w:rPr>
            </w:pPr>
            <w:r>
              <w:rPr>
                <w:rFonts w:ascii="Arial" w:hAnsi="Arial" w:cs="Arial"/>
              </w:rPr>
              <w:t>Bioventus LLC. Data on file, RPT-000389.</w:t>
            </w:r>
          </w:p>
          <w:p w14:paraId="51C43D56" w14:textId="77777777" w:rsidR="0038579B" w:rsidRDefault="00073D88">
            <w:pPr>
              <w:pStyle w:val="ListParagraph"/>
              <w:numPr>
                <w:ilvl w:val="0"/>
                <w:numId w:val="151"/>
              </w:numPr>
              <w:rPr>
                <w:rFonts w:ascii="Arial" w:hAnsi="Arial" w:cs="Arial"/>
              </w:rPr>
            </w:pPr>
            <w:r>
              <w:rPr>
                <w:rFonts w:ascii="Arial" w:hAnsi="Arial" w:cs="Arial"/>
              </w:rPr>
              <w:t>Bioventus LLC. Data on file, RPT-000391.</w:t>
            </w:r>
          </w:p>
          <w:p w14:paraId="7071EC99" w14:textId="77777777" w:rsidR="0038579B" w:rsidRDefault="00073D88">
            <w:pPr>
              <w:pStyle w:val="ListParagraph"/>
              <w:numPr>
                <w:ilvl w:val="0"/>
                <w:numId w:val="151"/>
              </w:numPr>
              <w:rPr>
                <w:rFonts w:ascii="Arial" w:hAnsi="Arial" w:cs="Arial"/>
              </w:rPr>
            </w:pPr>
            <w:r>
              <w:rPr>
                <w:rFonts w:ascii="Arial" w:hAnsi="Arial" w:cs="Arial"/>
              </w:rPr>
              <w:t>Bioventus LLC. Data on file, RPT-000395.</w:t>
            </w:r>
          </w:p>
          <w:p w14:paraId="5D8E9A0C" w14:textId="77777777" w:rsidR="0038579B" w:rsidRDefault="00073D88">
            <w:pPr>
              <w:pStyle w:val="ListParagraph"/>
              <w:numPr>
                <w:ilvl w:val="0"/>
                <w:numId w:val="151"/>
              </w:numPr>
              <w:rPr>
                <w:rFonts w:ascii="Arial" w:hAnsi="Arial" w:cs="Arial"/>
              </w:rPr>
            </w:pPr>
            <w:r>
              <w:rPr>
                <w:rFonts w:ascii="Arial" w:hAnsi="Arial" w:cs="Arial"/>
              </w:rPr>
              <w:t>Bioventus LLC. Data on file, RPT-000396.</w:t>
            </w:r>
          </w:p>
        </w:tc>
      </w:tr>
    </w:tbl>
    <w:p w14:paraId="42684386"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F07B91B" w14:textId="77777777">
        <w:trPr>
          <w:cantSplit/>
          <w:trHeight w:val="633"/>
        </w:trPr>
        <w:tc>
          <w:tcPr>
            <w:tcW w:w="1542" w:type="dxa"/>
            <w:shd w:val="clear" w:color="auto" w:fill="auto"/>
          </w:tcPr>
          <w:p w14:paraId="34F333D6"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1186F82" w14:textId="77777777" w:rsidR="0038579B" w:rsidRDefault="00073D88">
            <w:pPr>
              <w:pStyle w:val="C-TableText"/>
              <w:numPr>
                <w:ilvl w:val="0"/>
                <w:numId w:val="21"/>
              </w:numPr>
              <w:rPr>
                <w:rFonts w:cs="Arial"/>
                <w:szCs w:val="22"/>
              </w:rPr>
            </w:pPr>
            <w:r>
              <w:rPr>
                <w:rFonts w:cs="Arial"/>
                <w:szCs w:val="22"/>
              </w:rPr>
              <w:t>Level 1 study shows an estimated 34% increase in bone mineral density in subjects treated with EXOGEN for 20 minutes a day.</w:t>
            </w:r>
            <w:r>
              <w:rPr>
                <w:rFonts w:cs="Arial"/>
                <w:vertAlign w:val="superscript"/>
              </w:rPr>
              <w:t>1</w:t>
            </w:r>
            <w:r>
              <w:rPr>
                <w:rFonts w:cs="Arial"/>
                <w:szCs w:val="22"/>
              </w:rPr>
              <w:t xml:space="preserve"> </w:t>
            </w:r>
            <w:r>
              <w:rPr>
                <w:rFonts w:cs="Arial"/>
                <w:b/>
                <w:bCs/>
                <w:szCs w:val="22"/>
              </w:rPr>
              <w:t>[</w:t>
            </w:r>
            <w:proofErr w:type="spellStart"/>
            <w:r>
              <w:rPr>
                <w:rFonts w:cs="Arial"/>
                <w:b/>
                <w:bCs/>
                <w:szCs w:val="22"/>
              </w:rPr>
              <w:t>Schofer</w:t>
            </w:r>
            <w:proofErr w:type="spellEnd"/>
            <w:r>
              <w:rPr>
                <w:rFonts w:cs="Arial"/>
                <w:b/>
                <w:bCs/>
                <w:szCs w:val="22"/>
              </w:rPr>
              <w:t xml:space="preserve"> 2010: 5a-b]</w:t>
            </w:r>
          </w:p>
          <w:p w14:paraId="517AB51A" w14:textId="77777777" w:rsidR="0038579B" w:rsidRDefault="00073D88">
            <w:pPr>
              <w:pStyle w:val="C-TableText"/>
              <w:numPr>
                <w:ilvl w:val="0"/>
                <w:numId w:val="21"/>
              </w:numPr>
              <w:rPr>
                <w:rFonts w:cs="Arial"/>
                <w:szCs w:val="22"/>
              </w:rPr>
            </w:pPr>
            <w:r>
              <w:rPr>
                <w:rFonts w:cs="Arial"/>
                <w:szCs w:val="22"/>
              </w:rPr>
              <w:t>In a study of delayed union fracture healing, bone mineral density showed an estimated 34% increase in subjects treated with EXOGEN for 20 minutes a day. EXOGEN also demonstrated a significant benefit in fracture gap reduction compared to the control group.</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Schofer</w:t>
            </w:r>
            <w:proofErr w:type="spellEnd"/>
            <w:r>
              <w:rPr>
                <w:rFonts w:cs="Arial"/>
                <w:b/>
                <w:bCs/>
                <w:szCs w:val="22"/>
              </w:rPr>
              <w:t xml:space="preserve"> 2010: 1a, 5a-b]</w:t>
            </w:r>
          </w:p>
          <w:p w14:paraId="6B828F6B" w14:textId="77777777" w:rsidR="0038579B" w:rsidRDefault="00073D88">
            <w:pPr>
              <w:pStyle w:val="C-TableText"/>
              <w:numPr>
                <w:ilvl w:val="0"/>
                <w:numId w:val="21"/>
              </w:numPr>
              <w:rPr>
                <w:rFonts w:cs="Arial"/>
                <w:b/>
                <w:bCs/>
                <w:szCs w:val="22"/>
              </w:rPr>
            </w:pPr>
            <w:r>
              <w:rPr>
                <w:rFonts w:cs="Arial"/>
                <w:szCs w:val="22"/>
              </w:rPr>
              <w:t>EXOGEN accelerates the healing process and increases the chance of achieving solid union.</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Schofer</w:t>
            </w:r>
            <w:proofErr w:type="spellEnd"/>
            <w:r>
              <w:rPr>
                <w:rFonts w:cs="Arial"/>
                <w:b/>
                <w:bCs/>
                <w:szCs w:val="22"/>
              </w:rPr>
              <w:t xml:space="preserve"> 2010: 5a-c]</w:t>
            </w:r>
          </w:p>
          <w:p w14:paraId="0AC4E812" w14:textId="77777777" w:rsidR="0038579B" w:rsidRDefault="00073D88">
            <w:pPr>
              <w:pStyle w:val="C-TableText"/>
              <w:rPr>
                <w:rFonts w:cs="Arial"/>
                <w:szCs w:val="22"/>
              </w:rPr>
            </w:pPr>
            <w:r>
              <w:rPr>
                <w:rFonts w:cs="Arial"/>
                <w:szCs w:val="22"/>
              </w:rPr>
              <w:t>Any of the claims may be used with the reference.</w:t>
            </w:r>
          </w:p>
        </w:tc>
      </w:tr>
      <w:tr w:rsidR="0038579B" w14:paraId="24197E94" w14:textId="77777777">
        <w:trPr>
          <w:cantSplit/>
          <w:trHeight w:val="543"/>
        </w:trPr>
        <w:tc>
          <w:tcPr>
            <w:tcW w:w="1542" w:type="dxa"/>
            <w:shd w:val="clear" w:color="auto" w:fill="auto"/>
          </w:tcPr>
          <w:p w14:paraId="26550DFD" w14:textId="77777777" w:rsidR="0038579B" w:rsidRDefault="00073D88">
            <w:pPr>
              <w:pStyle w:val="C-TableText"/>
              <w:rPr>
                <w:rFonts w:cs="Arial"/>
                <w:b/>
                <w:szCs w:val="22"/>
              </w:rPr>
            </w:pPr>
            <w:r>
              <w:rPr>
                <w:rFonts w:cs="Arial"/>
                <w:b/>
                <w:szCs w:val="22"/>
              </w:rPr>
              <w:lastRenderedPageBreak/>
              <w:t xml:space="preserve">Graph </w:t>
            </w:r>
            <w:r>
              <w:rPr>
                <w:rFonts w:cs="Arial"/>
                <w:b/>
                <w:bCs/>
                <w:szCs w:val="22"/>
              </w:rPr>
              <w:t>[</w:t>
            </w:r>
            <w:proofErr w:type="spellStart"/>
            <w:r>
              <w:rPr>
                <w:rFonts w:cs="Arial"/>
                <w:b/>
                <w:bCs/>
                <w:szCs w:val="22"/>
              </w:rPr>
              <w:t>Schofer</w:t>
            </w:r>
            <w:proofErr w:type="spellEnd"/>
            <w:r>
              <w:rPr>
                <w:rFonts w:cs="Arial"/>
                <w:b/>
                <w:bCs/>
                <w:szCs w:val="22"/>
              </w:rPr>
              <w:t xml:space="preserve"> 2010: 4a]</w:t>
            </w:r>
          </w:p>
        </w:tc>
        <w:tc>
          <w:tcPr>
            <w:tcW w:w="8022" w:type="dxa"/>
            <w:shd w:val="clear" w:color="auto" w:fill="auto"/>
            <w:vAlign w:val="center"/>
          </w:tcPr>
          <w:p w14:paraId="280659D6" w14:textId="77777777" w:rsidR="0038579B" w:rsidRDefault="00073D88">
            <w:pPr>
              <w:pStyle w:val="C-TableText"/>
              <w:rPr>
                <w:rFonts w:cs="Arial"/>
                <w:szCs w:val="22"/>
              </w:rPr>
            </w:pPr>
            <w:commentRangeStart w:id="123"/>
            <w:commentRangeStart w:id="124"/>
            <w:r>
              <w:rPr>
                <w:rFonts w:cs="Arial"/>
                <w:noProof/>
                <w:szCs w:val="22"/>
              </w:rPr>
              <w:drawing>
                <wp:inline distT="0" distB="0" distL="0" distR="0" wp14:anchorId="74AAABDF" wp14:editId="094D83FC">
                  <wp:extent cx="2809877" cy="31077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49"/>
                          <a:stretch>
                            <a:fillRect/>
                          </a:stretch>
                        </pic:blipFill>
                        <pic:spPr>
                          <a:xfrm>
                            <a:off x="0" y="0"/>
                            <a:ext cx="2809877" cy="3107725"/>
                          </a:xfrm>
                          <a:prstGeom prst="rect">
                            <a:avLst/>
                          </a:prstGeom>
                        </pic:spPr>
                      </pic:pic>
                    </a:graphicData>
                  </a:graphic>
                </wp:inline>
              </w:drawing>
            </w:r>
            <w:commentRangeEnd w:id="123"/>
            <w:commentRangeEnd w:id="124"/>
            <w:r w:rsidR="000B0968">
              <w:rPr>
                <w:rStyle w:val="CommentReference"/>
                <w:rFonts w:asciiTheme="minorHAnsi" w:eastAsiaTheme="minorHAnsi" w:hAnsiTheme="minorHAnsi" w:cstheme="minorBidi"/>
              </w:rPr>
              <w:commentReference w:id="123"/>
            </w:r>
            <w:r>
              <w:rPr>
                <w:rStyle w:val="CommentReference"/>
              </w:rPr>
              <w:commentReference w:id="124"/>
            </w:r>
          </w:p>
          <w:p w14:paraId="16B11FB1" w14:textId="77777777" w:rsidR="0038579B" w:rsidRDefault="00073D88">
            <w:pPr>
              <w:pStyle w:val="C-TableText"/>
              <w:rPr>
                <w:rFonts w:cs="Arial"/>
                <w:szCs w:val="22"/>
              </w:rPr>
            </w:pPr>
            <w:r>
              <w:rPr>
                <w:rFonts w:cs="Arial"/>
                <w:szCs w:val="22"/>
              </w:rPr>
              <w:t>Line graph illustrating improvement in bone mineral density (BMD) for each treatment group separately through 16 weeks of follow-up.</w:t>
            </w:r>
          </w:p>
        </w:tc>
      </w:tr>
      <w:tr w:rsidR="0038579B" w14:paraId="1DCB7A7C" w14:textId="77777777">
        <w:trPr>
          <w:cantSplit/>
          <w:trHeight w:val="543"/>
        </w:trPr>
        <w:tc>
          <w:tcPr>
            <w:tcW w:w="1542" w:type="dxa"/>
            <w:shd w:val="clear" w:color="auto" w:fill="auto"/>
          </w:tcPr>
          <w:p w14:paraId="0119ACDD" w14:textId="77777777" w:rsidR="0038579B" w:rsidRDefault="00073D88">
            <w:pPr>
              <w:pStyle w:val="C-TableText"/>
              <w:rPr>
                <w:rFonts w:cs="Arial"/>
                <w:b/>
                <w:szCs w:val="22"/>
              </w:rPr>
            </w:pPr>
            <w:r>
              <w:rPr>
                <w:rFonts w:cs="Arial"/>
                <w:b/>
                <w:szCs w:val="22"/>
              </w:rPr>
              <w:t>Graph</w:t>
            </w:r>
          </w:p>
          <w:p w14:paraId="51095D7F" w14:textId="77777777" w:rsidR="0038579B" w:rsidRDefault="00073D88">
            <w:pPr>
              <w:pStyle w:val="C-TableText"/>
              <w:rPr>
                <w:rFonts w:cs="Arial"/>
                <w:b/>
                <w:szCs w:val="22"/>
              </w:rPr>
            </w:pPr>
            <w:r>
              <w:rPr>
                <w:rFonts w:cs="Arial"/>
                <w:b/>
                <w:bCs/>
                <w:szCs w:val="22"/>
              </w:rPr>
              <w:t>[</w:t>
            </w:r>
            <w:proofErr w:type="spellStart"/>
            <w:r>
              <w:rPr>
                <w:rFonts w:cs="Arial"/>
                <w:b/>
                <w:bCs/>
                <w:szCs w:val="22"/>
              </w:rPr>
              <w:t>Schofer</w:t>
            </w:r>
            <w:proofErr w:type="spellEnd"/>
            <w:r>
              <w:rPr>
                <w:rFonts w:cs="Arial"/>
                <w:b/>
                <w:bCs/>
                <w:szCs w:val="22"/>
              </w:rPr>
              <w:t xml:space="preserve"> 2010: 4a]</w:t>
            </w:r>
          </w:p>
        </w:tc>
        <w:tc>
          <w:tcPr>
            <w:tcW w:w="8022" w:type="dxa"/>
            <w:shd w:val="clear" w:color="auto" w:fill="auto"/>
            <w:vAlign w:val="center"/>
          </w:tcPr>
          <w:p w14:paraId="6F54A85A" w14:textId="77777777" w:rsidR="0038579B" w:rsidRDefault="00073D88">
            <w:pPr>
              <w:pStyle w:val="C-TableText"/>
              <w:rPr>
                <w:rFonts w:cs="Arial"/>
                <w:szCs w:val="22"/>
              </w:rPr>
            </w:pPr>
            <w:r>
              <w:rPr>
                <w:rFonts w:cs="Arial"/>
                <w:noProof/>
              </w:rPr>
              <w:drawing>
                <wp:inline distT="0" distB="0" distL="0" distR="0" wp14:anchorId="0F3E2448" wp14:editId="5E02918E">
                  <wp:extent cx="3003550" cy="3122537"/>
                  <wp:effectExtent l="0" t="0" r="6350" b="190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Bone Mineral Density per Treatment Group.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16149" cy="3135635"/>
                          </a:xfrm>
                          <a:prstGeom prst="rect">
                            <a:avLst/>
                          </a:prstGeom>
                        </pic:spPr>
                      </pic:pic>
                    </a:graphicData>
                  </a:graphic>
                </wp:inline>
              </w:drawing>
            </w:r>
          </w:p>
        </w:tc>
      </w:tr>
      <w:tr w:rsidR="0038579B" w14:paraId="721CF7E8" w14:textId="77777777">
        <w:trPr>
          <w:cantSplit/>
          <w:trHeight w:val="543"/>
        </w:trPr>
        <w:tc>
          <w:tcPr>
            <w:tcW w:w="1542" w:type="dxa"/>
            <w:shd w:val="clear" w:color="auto" w:fill="auto"/>
          </w:tcPr>
          <w:p w14:paraId="2226AF34"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11C34A8" w14:textId="77777777" w:rsidR="0038579B" w:rsidRDefault="00073D88">
            <w:pPr>
              <w:pStyle w:val="ListParagraph"/>
              <w:numPr>
                <w:ilvl w:val="0"/>
                <w:numId w:val="152"/>
              </w:numPr>
              <w:rPr>
                <w:rFonts w:ascii="Arial" w:hAnsi="Arial" w:cs="Arial"/>
              </w:rPr>
            </w:pPr>
            <w:proofErr w:type="spellStart"/>
            <w:r>
              <w:rPr>
                <w:rFonts w:ascii="Arial" w:hAnsi="Arial" w:cs="Arial"/>
              </w:rPr>
              <w:t>Schofer</w:t>
            </w:r>
            <w:proofErr w:type="spellEnd"/>
            <w:r>
              <w:rPr>
                <w:rFonts w:ascii="Arial" w:hAnsi="Arial" w:cs="Arial"/>
              </w:rPr>
              <w:t xml:space="preserve"> MD, Block JE, Aigner J, Schmelz A. Improved healing response in delayed unions of the tibia with low-intensity pulsed ultrasound: results of a randomized sham-controlled trial. </w:t>
            </w:r>
            <w:r>
              <w:rPr>
                <w:rFonts w:ascii="Arial" w:hAnsi="Arial" w:cs="Arial"/>
                <w:i/>
              </w:rPr>
              <w:t xml:space="preserve">BMC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rPr>
              <w:t xml:space="preserve">. </w:t>
            </w:r>
            <w:proofErr w:type="gramStart"/>
            <w:r>
              <w:rPr>
                <w:rFonts w:ascii="Arial" w:hAnsi="Arial" w:cs="Arial"/>
              </w:rPr>
              <w:t>2010;11:229</w:t>
            </w:r>
            <w:proofErr w:type="gramEnd"/>
            <w:r>
              <w:rPr>
                <w:rFonts w:ascii="Arial" w:hAnsi="Arial" w:cs="Arial"/>
              </w:rPr>
              <w:t>. doi:10.1186/1471-2474-11-229</w:t>
            </w:r>
          </w:p>
        </w:tc>
      </w:tr>
    </w:tbl>
    <w:p w14:paraId="5C5F682E"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6B0A340" w14:textId="77777777">
        <w:trPr>
          <w:cantSplit/>
          <w:trHeight w:val="633"/>
        </w:trPr>
        <w:tc>
          <w:tcPr>
            <w:tcW w:w="1542" w:type="dxa"/>
            <w:shd w:val="clear" w:color="auto" w:fill="auto"/>
          </w:tcPr>
          <w:p w14:paraId="532C91F0"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6FE78D3C" w14:textId="77777777" w:rsidR="0038579B" w:rsidRDefault="00073D88">
            <w:pPr>
              <w:pStyle w:val="C-TableText"/>
              <w:numPr>
                <w:ilvl w:val="0"/>
                <w:numId w:val="47"/>
              </w:numPr>
              <w:ind w:left="414"/>
              <w:rPr>
                <w:rFonts w:cs="Arial"/>
                <w:szCs w:val="22"/>
              </w:rPr>
            </w:pPr>
            <w:commentRangeStart w:id="125"/>
            <w:r>
              <w:rPr>
                <w:rFonts w:cs="Arial"/>
                <w:szCs w:val="22"/>
              </w:rPr>
              <w:t>EXOGEN has demonstrated a heal rate of 86% (31/36) for nonunion metatarsal fractures.</w:t>
            </w:r>
            <w:r>
              <w:rPr>
                <w:rFonts w:cs="Arial"/>
                <w:vertAlign w:val="superscript"/>
              </w:rPr>
              <w:t>1</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2015a: 4c]</w:t>
            </w:r>
            <w:commentRangeEnd w:id="125"/>
            <w:r>
              <w:rPr>
                <w:rStyle w:val="CommentReference"/>
              </w:rPr>
              <w:commentReference w:id="125"/>
            </w:r>
          </w:p>
          <w:p w14:paraId="212229F7" w14:textId="77777777" w:rsidR="0038579B" w:rsidRDefault="00073D88">
            <w:pPr>
              <w:pStyle w:val="C-TableText"/>
              <w:numPr>
                <w:ilvl w:val="0"/>
                <w:numId w:val="47"/>
              </w:numPr>
              <w:ind w:left="414"/>
              <w:rPr>
                <w:rFonts w:cs="Arial"/>
                <w:szCs w:val="22"/>
              </w:rPr>
            </w:pPr>
            <w:commentRangeStart w:id="126"/>
            <w:commentRangeStart w:id="127"/>
            <w:commentRangeStart w:id="128"/>
            <w:r>
              <w:rPr>
                <w:rFonts w:cs="Arial"/>
                <w:szCs w:val="22"/>
              </w:rPr>
              <w:t>EXOGEN has demonstrated a heal rate of 89% (50/56) for nonunion tibia/fibula fractures.</w:t>
            </w:r>
            <w:r>
              <w:rPr>
                <w:rFonts w:cs="Arial"/>
                <w:vertAlign w:val="superscript"/>
              </w:rPr>
              <w:t>1</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2015a: 4c]</w:t>
            </w:r>
            <w:commentRangeEnd w:id="126"/>
            <w:r>
              <w:rPr>
                <w:rStyle w:val="CommentReference"/>
              </w:rPr>
              <w:commentReference w:id="126"/>
            </w:r>
            <w:commentRangeEnd w:id="127"/>
            <w:r>
              <w:rPr>
                <w:rStyle w:val="CommentReference"/>
              </w:rPr>
              <w:commentReference w:id="127"/>
            </w:r>
            <w:commentRangeEnd w:id="128"/>
            <w:r>
              <w:rPr>
                <w:rStyle w:val="CommentReference"/>
              </w:rPr>
              <w:commentReference w:id="128"/>
            </w:r>
          </w:p>
        </w:tc>
      </w:tr>
      <w:tr w:rsidR="0038579B" w14:paraId="5D8C3DA7" w14:textId="77777777">
        <w:trPr>
          <w:cantSplit/>
          <w:trHeight w:val="543"/>
        </w:trPr>
        <w:tc>
          <w:tcPr>
            <w:tcW w:w="1542" w:type="dxa"/>
            <w:shd w:val="clear" w:color="auto" w:fill="auto"/>
          </w:tcPr>
          <w:p w14:paraId="3173A2C5"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C383536" w14:textId="77777777" w:rsidR="0038579B" w:rsidRDefault="00073D88">
            <w:pPr>
              <w:pStyle w:val="ListParagraph"/>
              <w:numPr>
                <w:ilvl w:val="0"/>
                <w:numId w:val="153"/>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 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p w14:paraId="535E23B2" w14:textId="77777777" w:rsidR="0038579B" w:rsidRDefault="0038579B">
            <w:pPr>
              <w:pStyle w:val="C-TableText"/>
              <w:rPr>
                <w:rFonts w:cs="Arial"/>
                <w:szCs w:val="22"/>
              </w:rPr>
            </w:pPr>
          </w:p>
        </w:tc>
      </w:tr>
    </w:tbl>
    <w:p w14:paraId="68260F46"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4D62752" w14:textId="77777777">
        <w:trPr>
          <w:cantSplit/>
          <w:trHeight w:val="633"/>
        </w:trPr>
        <w:tc>
          <w:tcPr>
            <w:tcW w:w="1542" w:type="dxa"/>
            <w:shd w:val="clear" w:color="auto" w:fill="auto"/>
          </w:tcPr>
          <w:p w14:paraId="1724E7F1"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DE2D786" w14:textId="77777777" w:rsidR="0038579B" w:rsidRDefault="00073D88">
            <w:pPr>
              <w:pStyle w:val="C-TableText"/>
              <w:numPr>
                <w:ilvl w:val="0"/>
                <w:numId w:val="48"/>
              </w:numPr>
              <w:ind w:left="414"/>
              <w:rPr>
                <w:rFonts w:cs="Arial"/>
                <w:szCs w:val="22"/>
              </w:rPr>
            </w:pPr>
            <w:commentRangeStart w:id="129"/>
            <w:commentRangeStart w:id="130"/>
            <w:r>
              <w:rPr>
                <w:rFonts w:cs="Arial"/>
                <w:szCs w:val="22"/>
              </w:rPr>
              <w:t>EXOGEN has demonstrated a heal rate of 84% (129/153) for nonunion femur fractures.</w:t>
            </w:r>
            <w:r>
              <w:rPr>
                <w:rFonts w:cs="Arial"/>
                <w:vertAlign w:val="superscript"/>
              </w:rPr>
              <w:t>1</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2015a: 4c]</w:t>
            </w:r>
            <w:commentRangeEnd w:id="129"/>
            <w:r>
              <w:rPr>
                <w:rStyle w:val="CommentReference"/>
              </w:rPr>
              <w:commentReference w:id="129"/>
            </w:r>
            <w:commentRangeEnd w:id="130"/>
            <w:r>
              <w:rPr>
                <w:rStyle w:val="CommentReference"/>
              </w:rPr>
              <w:commentReference w:id="130"/>
            </w:r>
          </w:p>
          <w:p w14:paraId="02731AC2" w14:textId="77777777" w:rsidR="0038579B" w:rsidRDefault="00073D88">
            <w:pPr>
              <w:pStyle w:val="C-TableText"/>
              <w:numPr>
                <w:ilvl w:val="0"/>
                <w:numId w:val="48"/>
              </w:numPr>
              <w:ind w:left="414"/>
              <w:rPr>
                <w:rFonts w:cs="Arial"/>
                <w:szCs w:val="22"/>
              </w:rPr>
            </w:pPr>
            <w:commentRangeStart w:id="131"/>
            <w:commentRangeStart w:id="132"/>
            <w:r>
              <w:rPr>
                <w:rFonts w:cs="Arial"/>
                <w:szCs w:val="22"/>
              </w:rPr>
              <w:t>EXOGEN has demonstrated a heal rate of 80% (52/65) for nonunion humerus fractures.</w:t>
            </w:r>
            <w:r>
              <w:rPr>
                <w:rFonts w:cs="Arial"/>
                <w:vertAlign w:val="superscript"/>
              </w:rPr>
              <w:t>1</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2015a: 4c]</w:t>
            </w:r>
            <w:commentRangeEnd w:id="131"/>
            <w:r>
              <w:rPr>
                <w:rStyle w:val="CommentReference"/>
              </w:rPr>
              <w:commentReference w:id="131"/>
            </w:r>
            <w:commentRangeEnd w:id="132"/>
            <w:r>
              <w:rPr>
                <w:rStyle w:val="CommentReference"/>
              </w:rPr>
              <w:commentReference w:id="132"/>
            </w:r>
          </w:p>
        </w:tc>
      </w:tr>
      <w:tr w:rsidR="0038579B" w14:paraId="4F73DECC" w14:textId="77777777">
        <w:trPr>
          <w:cantSplit/>
          <w:trHeight w:val="543"/>
        </w:trPr>
        <w:tc>
          <w:tcPr>
            <w:tcW w:w="1542" w:type="dxa"/>
            <w:shd w:val="clear" w:color="auto" w:fill="auto"/>
          </w:tcPr>
          <w:p w14:paraId="76AF3A06"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B51E2BA" w14:textId="77777777" w:rsidR="0038579B" w:rsidRDefault="00073D88">
            <w:pPr>
              <w:pStyle w:val="ListParagraph"/>
              <w:numPr>
                <w:ilvl w:val="0"/>
                <w:numId w:val="154"/>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 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tc>
      </w:tr>
    </w:tbl>
    <w:p w14:paraId="2B372129"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1130683" w14:textId="77777777">
        <w:trPr>
          <w:cantSplit/>
          <w:trHeight w:val="165"/>
        </w:trPr>
        <w:tc>
          <w:tcPr>
            <w:tcW w:w="1542" w:type="dxa"/>
            <w:shd w:val="clear" w:color="auto" w:fill="auto"/>
          </w:tcPr>
          <w:p w14:paraId="7CFFEEB1" w14:textId="77777777" w:rsidR="0038579B" w:rsidRDefault="00073D88">
            <w:pPr>
              <w:pStyle w:val="C-TableText"/>
              <w:keepNext/>
              <w:keepLines/>
              <w:rPr>
                <w:rFonts w:cs="Arial"/>
                <w:b/>
                <w:szCs w:val="22"/>
              </w:rPr>
            </w:pPr>
            <w:r>
              <w:rPr>
                <w:rFonts w:cs="Arial"/>
                <w:b/>
                <w:szCs w:val="22"/>
              </w:rPr>
              <w:t>Claim</w:t>
            </w:r>
          </w:p>
        </w:tc>
        <w:tc>
          <w:tcPr>
            <w:tcW w:w="8022" w:type="dxa"/>
            <w:shd w:val="clear" w:color="auto" w:fill="auto"/>
          </w:tcPr>
          <w:p w14:paraId="0175037A" w14:textId="77777777" w:rsidR="0038579B" w:rsidRDefault="00073D88">
            <w:pPr>
              <w:pStyle w:val="C-TableText"/>
              <w:keepNext/>
              <w:keepLines/>
              <w:rPr>
                <w:rFonts w:cs="Arial"/>
                <w:b/>
                <w:szCs w:val="22"/>
              </w:rPr>
            </w:pPr>
            <w:r>
              <w:rPr>
                <w:rFonts w:cs="Arial"/>
                <w:szCs w:val="22"/>
              </w:rPr>
              <w:t>High incidence of healing humeral nonunions</w:t>
            </w:r>
            <w:r>
              <w:rPr>
                <w:rFonts w:cs="Arial"/>
                <w:szCs w:val="22"/>
                <w:vertAlign w:val="superscript"/>
              </w:rPr>
              <w:t>1</w:t>
            </w:r>
            <w:r>
              <w:rPr>
                <w:rFonts w:cs="Arial"/>
                <w:szCs w:val="22"/>
              </w:rPr>
              <w:t xml:space="preserve"> </w:t>
            </w:r>
            <w:r>
              <w:rPr>
                <w:rFonts w:cs="Arial"/>
                <w:b/>
                <w:bCs/>
                <w:szCs w:val="22"/>
              </w:rPr>
              <w:t xml:space="preserve"> [</w:t>
            </w:r>
            <w:proofErr w:type="spellStart"/>
            <w:r>
              <w:rPr>
                <w:rFonts w:cs="Arial"/>
                <w:b/>
                <w:bCs/>
                <w:szCs w:val="22"/>
              </w:rPr>
              <w:t>Zura</w:t>
            </w:r>
            <w:proofErr w:type="spellEnd"/>
            <w:r>
              <w:rPr>
                <w:rFonts w:cs="Arial"/>
                <w:b/>
                <w:bCs/>
                <w:szCs w:val="22"/>
              </w:rPr>
              <w:t xml:space="preserve"> 2015a; 4c]</w:t>
            </w:r>
          </w:p>
        </w:tc>
      </w:tr>
      <w:tr w:rsidR="0038579B" w14:paraId="3535BD84" w14:textId="77777777">
        <w:trPr>
          <w:cantSplit/>
          <w:trHeight w:val="543"/>
        </w:trPr>
        <w:tc>
          <w:tcPr>
            <w:tcW w:w="1542" w:type="dxa"/>
            <w:shd w:val="clear" w:color="auto" w:fill="auto"/>
          </w:tcPr>
          <w:p w14:paraId="51ED82FE" w14:textId="77777777" w:rsidR="0038579B" w:rsidRDefault="00073D88">
            <w:pPr>
              <w:pStyle w:val="C-TableText"/>
              <w:rPr>
                <w:rFonts w:cs="Arial"/>
                <w:b/>
                <w:szCs w:val="22"/>
              </w:rPr>
            </w:pPr>
            <w:r>
              <w:rPr>
                <w:rFonts w:cs="Arial"/>
                <w:b/>
                <w:szCs w:val="22"/>
              </w:rPr>
              <w:t>Graph</w:t>
            </w:r>
          </w:p>
        </w:tc>
        <w:tc>
          <w:tcPr>
            <w:tcW w:w="8022" w:type="dxa"/>
            <w:shd w:val="clear" w:color="auto" w:fill="auto"/>
            <w:vAlign w:val="center"/>
          </w:tcPr>
          <w:p w14:paraId="1FC7207A" w14:textId="77777777" w:rsidR="0038579B" w:rsidRDefault="00073D88">
            <w:pPr>
              <w:pStyle w:val="C-TableText"/>
              <w:rPr>
                <w:rFonts w:cs="Arial"/>
                <w:szCs w:val="22"/>
              </w:rPr>
            </w:pPr>
            <w:r>
              <w:rPr>
                <w:rFonts w:cs="Arial"/>
                <w:b/>
                <w:noProof/>
                <w:szCs w:val="22"/>
              </w:rPr>
              <w:drawing>
                <wp:inline distT="0" distB="0" distL="0" distR="0" wp14:anchorId="2396E5A8" wp14:editId="6EF5152D">
                  <wp:extent cx="2683339" cy="1709737"/>
                  <wp:effectExtent l="0" t="0" r="3175"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jpg"/>
                          <pic:cNvPicPr/>
                        </pic:nvPicPr>
                        <pic:blipFill>
                          <a:blip r:embed="rId51">
                            <a:extLst>
                              <a:ext uri="{28A0092B-C50C-407E-A947-70E740481C1C}">
                                <a14:useLocalDpi xmlns:a14="http://schemas.microsoft.com/office/drawing/2010/main" val="0"/>
                              </a:ext>
                            </a:extLst>
                          </a:blip>
                          <a:stretch>
                            <a:fillRect/>
                          </a:stretch>
                        </pic:blipFill>
                        <pic:spPr>
                          <a:xfrm>
                            <a:off x="0" y="0"/>
                            <a:ext cx="2689123" cy="1713423"/>
                          </a:xfrm>
                          <a:prstGeom prst="rect">
                            <a:avLst/>
                          </a:prstGeom>
                        </pic:spPr>
                      </pic:pic>
                    </a:graphicData>
                  </a:graphic>
                </wp:inline>
              </w:drawing>
            </w:r>
          </w:p>
        </w:tc>
      </w:tr>
      <w:tr w:rsidR="0038579B" w14:paraId="0739A1D5" w14:textId="77777777">
        <w:trPr>
          <w:cantSplit/>
          <w:trHeight w:val="543"/>
        </w:trPr>
        <w:tc>
          <w:tcPr>
            <w:tcW w:w="1542" w:type="dxa"/>
            <w:shd w:val="clear" w:color="auto" w:fill="auto"/>
          </w:tcPr>
          <w:p w14:paraId="69B43895"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1EB9ED8" w14:textId="77777777" w:rsidR="0038579B" w:rsidRDefault="00073D88">
            <w:pPr>
              <w:pStyle w:val="ListParagraph"/>
              <w:numPr>
                <w:ilvl w:val="0"/>
                <w:numId w:val="155"/>
              </w:numPr>
              <w:rPr>
                <w:rFonts w:ascii="Arial" w:hAnsi="Arial" w:cs="Arial"/>
              </w:rPr>
            </w:pPr>
            <w:r>
              <w:rPr>
                <w:rFonts w:ascii="Arial" w:hAnsi="Arial" w:cs="Arial"/>
              </w:rPr>
              <w:t>Bioventus LLC. Data on file, RPT-000396.</w:t>
            </w:r>
          </w:p>
        </w:tc>
      </w:tr>
    </w:tbl>
    <w:p w14:paraId="4902284B"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B345F1C" w14:textId="77777777">
        <w:trPr>
          <w:cantSplit/>
          <w:trHeight w:val="633"/>
        </w:trPr>
        <w:tc>
          <w:tcPr>
            <w:tcW w:w="1542" w:type="dxa"/>
            <w:shd w:val="clear" w:color="auto" w:fill="auto"/>
          </w:tcPr>
          <w:p w14:paraId="72D09CC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81AC4AC" w14:textId="77777777" w:rsidR="0038579B" w:rsidRDefault="00073D88">
            <w:pPr>
              <w:pStyle w:val="C-TableText"/>
              <w:numPr>
                <w:ilvl w:val="0"/>
                <w:numId w:val="49"/>
              </w:numPr>
              <w:ind w:left="414"/>
              <w:rPr>
                <w:rFonts w:cs="Arial"/>
                <w:szCs w:val="22"/>
              </w:rPr>
            </w:pPr>
            <w:r>
              <w:rPr>
                <w:rFonts w:cs="Arial"/>
                <w:szCs w:val="22"/>
              </w:rPr>
              <w:t>89% of patients with high-energy nonunion fractures healed when using EXOGEN.</w:t>
            </w:r>
            <w:r>
              <w:rPr>
                <w:rFonts w:cs="Arial"/>
                <w:szCs w:val="22"/>
                <w:vertAlign w:val="superscript"/>
              </w:rPr>
              <w:t>1</w:t>
            </w:r>
            <w:r>
              <w:rPr>
                <w:rFonts w:cs="Arial"/>
                <w:szCs w:val="22"/>
              </w:rPr>
              <w:t xml:space="preserve"> </w:t>
            </w:r>
            <w:r>
              <w:rPr>
                <w:rFonts w:cs="Arial"/>
                <w:b/>
                <w:bCs/>
                <w:szCs w:val="22"/>
              </w:rPr>
              <w:t>[Lerner 2004: 1a]</w:t>
            </w:r>
          </w:p>
          <w:p w14:paraId="45F7E09D" w14:textId="51182A39" w:rsidR="0038579B" w:rsidRDefault="00073D88">
            <w:pPr>
              <w:pStyle w:val="C-TableText"/>
              <w:numPr>
                <w:ilvl w:val="0"/>
                <w:numId w:val="49"/>
              </w:numPr>
              <w:ind w:left="414"/>
              <w:rPr>
                <w:rFonts w:cs="Arial"/>
                <w:szCs w:val="22"/>
              </w:rPr>
            </w:pPr>
            <w:commentRangeStart w:id="133"/>
            <w:r>
              <w:rPr>
                <w:rFonts w:cs="Arial"/>
                <w:szCs w:val="22"/>
              </w:rPr>
              <w:t xml:space="preserve">EXOGEN has </w:t>
            </w:r>
            <w:r w:rsidR="000B0968">
              <w:rPr>
                <w:rFonts w:cs="Arial"/>
                <w:szCs w:val="22"/>
              </w:rPr>
              <w:t xml:space="preserve">a </w:t>
            </w:r>
            <w:r>
              <w:rPr>
                <w:rFonts w:cs="Arial"/>
                <w:szCs w:val="22"/>
              </w:rPr>
              <w:t>high heal ra</w:t>
            </w:r>
            <w:r w:rsidR="000B0968">
              <w:rPr>
                <w:rFonts w:cs="Arial"/>
                <w:szCs w:val="22"/>
              </w:rPr>
              <w:t>te</w:t>
            </w:r>
            <w:r>
              <w:rPr>
                <w:rFonts w:cs="Arial"/>
                <w:szCs w:val="22"/>
              </w:rPr>
              <w:t xml:space="preserve"> even in compound high energy nonunion fractures with severe soft tissue damage.</w:t>
            </w:r>
            <w:r>
              <w:rPr>
                <w:rFonts w:cs="Arial"/>
                <w:szCs w:val="22"/>
                <w:vertAlign w:val="superscript"/>
              </w:rPr>
              <w:t>1</w:t>
            </w:r>
            <w:r>
              <w:rPr>
                <w:rFonts w:cs="Arial"/>
                <w:szCs w:val="22"/>
              </w:rPr>
              <w:t xml:space="preserve"> </w:t>
            </w:r>
            <w:r>
              <w:rPr>
                <w:rFonts w:cs="Arial"/>
                <w:b/>
                <w:bCs/>
                <w:szCs w:val="22"/>
              </w:rPr>
              <w:t>[Lerner 2004: 1a]</w:t>
            </w:r>
            <w:commentRangeEnd w:id="133"/>
            <w:r>
              <w:rPr>
                <w:rStyle w:val="CommentReference"/>
              </w:rPr>
              <w:commentReference w:id="133"/>
            </w:r>
          </w:p>
          <w:p w14:paraId="5170B09D" w14:textId="77777777" w:rsidR="0038579B" w:rsidRDefault="00073D88">
            <w:pPr>
              <w:pStyle w:val="C-TableText"/>
              <w:rPr>
                <w:rFonts w:cs="Arial"/>
                <w:szCs w:val="22"/>
              </w:rPr>
            </w:pPr>
            <w:r>
              <w:rPr>
                <w:rFonts w:cs="Arial"/>
                <w:szCs w:val="22"/>
              </w:rPr>
              <w:t>Either of the claims may be used with the reference. Either claim can be used without the graph.</w:t>
            </w:r>
          </w:p>
        </w:tc>
      </w:tr>
      <w:tr w:rsidR="0038579B" w14:paraId="1C54FC9B" w14:textId="77777777">
        <w:trPr>
          <w:cantSplit/>
          <w:trHeight w:val="543"/>
        </w:trPr>
        <w:tc>
          <w:tcPr>
            <w:tcW w:w="1542" w:type="dxa"/>
            <w:shd w:val="clear" w:color="auto" w:fill="auto"/>
          </w:tcPr>
          <w:p w14:paraId="53319A79" w14:textId="77777777" w:rsidR="0038579B" w:rsidRDefault="00073D88">
            <w:pPr>
              <w:pStyle w:val="C-TableText"/>
              <w:rPr>
                <w:rFonts w:cs="Arial"/>
                <w:b/>
                <w:szCs w:val="22"/>
              </w:rPr>
            </w:pPr>
            <w:r>
              <w:rPr>
                <w:rFonts w:cs="Arial"/>
                <w:b/>
                <w:szCs w:val="22"/>
              </w:rPr>
              <w:lastRenderedPageBreak/>
              <w:t>Graph</w:t>
            </w:r>
          </w:p>
          <w:p w14:paraId="310003FA" w14:textId="77777777" w:rsidR="0038579B" w:rsidRDefault="00073D88">
            <w:pPr>
              <w:pStyle w:val="C-TableText"/>
              <w:rPr>
                <w:rFonts w:cs="Arial"/>
                <w:b/>
                <w:szCs w:val="22"/>
              </w:rPr>
            </w:pPr>
            <w:r>
              <w:rPr>
                <w:rFonts w:cs="Arial"/>
                <w:b/>
                <w:bCs/>
                <w:szCs w:val="22"/>
              </w:rPr>
              <w:t>[Lerner 2004: 1a]</w:t>
            </w:r>
          </w:p>
        </w:tc>
        <w:tc>
          <w:tcPr>
            <w:tcW w:w="8022" w:type="dxa"/>
            <w:shd w:val="clear" w:color="auto" w:fill="auto"/>
            <w:vAlign w:val="center"/>
          </w:tcPr>
          <w:p w14:paraId="68A55680" w14:textId="77777777" w:rsidR="0038579B" w:rsidRDefault="00073D88">
            <w:pPr>
              <w:pStyle w:val="C-TableText"/>
              <w:rPr>
                <w:rFonts w:cs="Arial"/>
                <w:szCs w:val="22"/>
              </w:rPr>
            </w:pPr>
            <w:commentRangeStart w:id="134"/>
            <w:r>
              <w:rPr>
                <w:rFonts w:cs="Arial"/>
                <w:b/>
                <w:noProof/>
                <w:szCs w:val="22"/>
              </w:rPr>
              <w:drawing>
                <wp:inline distT="0" distB="0" distL="0" distR="0" wp14:anchorId="4B3A5390" wp14:editId="17A48AAA">
                  <wp:extent cx="3152775" cy="226705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jpg"/>
                          <pic:cNvPicPr/>
                        </pic:nvPicPr>
                        <pic:blipFill>
                          <a:blip r:embed="rId52">
                            <a:extLst>
                              <a:ext uri="{28A0092B-C50C-407E-A947-70E740481C1C}">
                                <a14:useLocalDpi xmlns:a14="http://schemas.microsoft.com/office/drawing/2010/main" val="0"/>
                              </a:ext>
                            </a:extLst>
                          </a:blip>
                          <a:stretch>
                            <a:fillRect/>
                          </a:stretch>
                        </pic:blipFill>
                        <pic:spPr>
                          <a:xfrm>
                            <a:off x="0" y="0"/>
                            <a:ext cx="3155594" cy="2269081"/>
                          </a:xfrm>
                          <a:prstGeom prst="rect">
                            <a:avLst/>
                          </a:prstGeom>
                        </pic:spPr>
                      </pic:pic>
                    </a:graphicData>
                  </a:graphic>
                </wp:inline>
              </w:drawing>
            </w:r>
            <w:commentRangeEnd w:id="134"/>
            <w:r>
              <w:rPr>
                <w:rStyle w:val="CommentReference"/>
              </w:rPr>
              <w:commentReference w:id="134"/>
            </w:r>
          </w:p>
          <w:p w14:paraId="29F44DAF" w14:textId="77777777" w:rsidR="0038579B" w:rsidRDefault="0038579B">
            <w:pPr>
              <w:pStyle w:val="C-TableText"/>
              <w:rPr>
                <w:rFonts w:cs="Arial"/>
                <w:szCs w:val="22"/>
              </w:rPr>
            </w:pPr>
          </w:p>
        </w:tc>
      </w:tr>
      <w:tr w:rsidR="0038579B" w14:paraId="51012EE3" w14:textId="77777777">
        <w:trPr>
          <w:cantSplit/>
          <w:trHeight w:val="543"/>
        </w:trPr>
        <w:tc>
          <w:tcPr>
            <w:tcW w:w="1542" w:type="dxa"/>
            <w:shd w:val="clear" w:color="auto" w:fill="auto"/>
          </w:tcPr>
          <w:p w14:paraId="036B8B79"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FD2472B" w14:textId="77777777" w:rsidR="0038579B" w:rsidRDefault="00073D88">
            <w:pPr>
              <w:pStyle w:val="ListParagraph"/>
              <w:numPr>
                <w:ilvl w:val="0"/>
                <w:numId w:val="156"/>
              </w:numPr>
              <w:rPr>
                <w:rFonts w:ascii="Arial" w:hAnsi="Arial" w:cs="Arial"/>
              </w:rPr>
            </w:pPr>
            <w:r>
              <w:rPr>
                <w:rFonts w:ascii="Arial" w:hAnsi="Arial" w:cs="Arial"/>
              </w:rPr>
              <w:t xml:space="preserve">Lerner A, Stein H, </w:t>
            </w:r>
            <w:proofErr w:type="spellStart"/>
            <w:r>
              <w:rPr>
                <w:rFonts w:ascii="Arial" w:hAnsi="Arial" w:cs="Arial"/>
              </w:rPr>
              <w:t>Soudry</w:t>
            </w:r>
            <w:proofErr w:type="spellEnd"/>
            <w:r>
              <w:rPr>
                <w:rFonts w:ascii="Arial" w:hAnsi="Arial" w:cs="Arial"/>
              </w:rPr>
              <w:t xml:space="preserve"> M. Compound high-energy limb fractures with delayed union: our experience with adjuvant ultrasound stimulation (exogen). </w:t>
            </w:r>
            <w:r>
              <w:rPr>
                <w:rFonts w:ascii="Arial" w:hAnsi="Arial" w:cs="Arial"/>
                <w:i/>
              </w:rPr>
              <w:t>Ultrasonics</w:t>
            </w:r>
            <w:r>
              <w:rPr>
                <w:rFonts w:ascii="Arial" w:hAnsi="Arial" w:cs="Arial"/>
              </w:rPr>
              <w:t>. 2004;42(1-9):915</w:t>
            </w:r>
            <w:r>
              <w:rPr>
                <w:rFonts w:ascii="Cambria Math" w:hAnsi="Cambria Math" w:cs="Cambria Math"/>
              </w:rPr>
              <w:t>‐</w:t>
            </w:r>
            <w:r>
              <w:rPr>
                <w:rFonts w:ascii="Arial" w:hAnsi="Arial" w:cs="Arial"/>
              </w:rPr>
              <w:t>7. doi:10.1016/j.ultras.2003.11.014</w:t>
            </w:r>
          </w:p>
        </w:tc>
      </w:tr>
    </w:tbl>
    <w:p w14:paraId="35709461"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CD36154" w14:textId="77777777">
        <w:tc>
          <w:tcPr>
            <w:tcW w:w="1542" w:type="dxa"/>
            <w:shd w:val="clear" w:color="auto" w:fill="auto"/>
          </w:tcPr>
          <w:p w14:paraId="3AF925E1"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032EFE03" w14:textId="77777777" w:rsidR="0038579B" w:rsidRDefault="00073D88">
            <w:pPr>
              <w:pStyle w:val="C-TableText"/>
              <w:rPr>
                <w:rFonts w:cs="Arial"/>
                <w:b/>
                <w:szCs w:val="22"/>
              </w:rPr>
            </w:pPr>
            <w:r>
              <w:rPr>
                <w:rFonts w:cs="Arial"/>
                <w:szCs w:val="22"/>
              </w:rPr>
              <w:t>Numerous clinical studies with EXOGEN treatment show high incidence of healing nonunions.</w:t>
            </w:r>
            <w:r>
              <w:rPr>
                <w:rFonts w:cs="Arial"/>
                <w:szCs w:val="22"/>
                <w:vertAlign w:val="superscript"/>
              </w:rPr>
              <w:t>1-7</w:t>
            </w:r>
            <w:r>
              <w:rPr>
                <w:rFonts w:cs="Arial"/>
                <w:szCs w:val="22"/>
              </w:rPr>
              <w:t xml:space="preserve"> </w:t>
            </w:r>
            <w:r>
              <w:rPr>
                <w:rFonts w:cs="Arial"/>
                <w:b/>
                <w:bCs/>
                <w:szCs w:val="22"/>
              </w:rPr>
              <w:t xml:space="preserve">[Duarte 1996: 1a; </w:t>
            </w:r>
            <w:proofErr w:type="spellStart"/>
            <w:r>
              <w:rPr>
                <w:rFonts w:cs="Arial"/>
                <w:b/>
                <w:bCs/>
                <w:szCs w:val="22"/>
              </w:rPr>
              <w:t>Roussignol</w:t>
            </w:r>
            <w:proofErr w:type="spellEnd"/>
            <w:r>
              <w:rPr>
                <w:rFonts w:cs="Arial"/>
                <w:b/>
                <w:bCs/>
                <w:szCs w:val="22"/>
              </w:rPr>
              <w:t xml:space="preserve"> 2012: 2a; Mayr 2000b: 1a; Nolte 2001: 1a-b; Lerner 2004: 1a; </w:t>
            </w:r>
            <w:proofErr w:type="spellStart"/>
            <w:r>
              <w:rPr>
                <w:rFonts w:cs="Arial"/>
                <w:b/>
                <w:bCs/>
                <w:szCs w:val="22"/>
              </w:rPr>
              <w:t>Gebauer</w:t>
            </w:r>
            <w:proofErr w:type="spellEnd"/>
            <w:r>
              <w:rPr>
                <w:rFonts w:cs="Arial"/>
                <w:b/>
                <w:bCs/>
                <w:szCs w:val="22"/>
              </w:rPr>
              <w:t xml:space="preserve"> 2005: 1a; Majeed 2020: 1a-b]</w:t>
            </w:r>
          </w:p>
        </w:tc>
      </w:tr>
      <w:tr w:rsidR="0038579B" w14:paraId="4ACDFF8F" w14:textId="77777777">
        <w:tc>
          <w:tcPr>
            <w:tcW w:w="1542" w:type="dxa"/>
            <w:shd w:val="clear" w:color="auto" w:fill="auto"/>
          </w:tcPr>
          <w:p w14:paraId="14499BC0" w14:textId="77777777" w:rsidR="0038579B" w:rsidRDefault="00073D88">
            <w:pPr>
              <w:pStyle w:val="C-TableText"/>
              <w:rPr>
                <w:rFonts w:cs="Arial"/>
                <w:b/>
                <w:szCs w:val="22"/>
              </w:rPr>
            </w:pPr>
            <w:r>
              <w:rPr>
                <w:rFonts w:cs="Arial"/>
                <w:b/>
                <w:szCs w:val="22"/>
              </w:rPr>
              <w:t>Reference</w:t>
            </w:r>
          </w:p>
        </w:tc>
        <w:tc>
          <w:tcPr>
            <w:tcW w:w="8022" w:type="dxa"/>
            <w:shd w:val="clear" w:color="auto" w:fill="auto"/>
          </w:tcPr>
          <w:p w14:paraId="66E8E31F" w14:textId="77777777" w:rsidR="0038579B" w:rsidRDefault="00073D88">
            <w:pPr>
              <w:pStyle w:val="ListParagraph"/>
              <w:numPr>
                <w:ilvl w:val="0"/>
                <w:numId w:val="157"/>
              </w:numPr>
              <w:rPr>
                <w:rFonts w:ascii="Arial" w:hAnsi="Arial" w:cs="Arial"/>
              </w:rPr>
            </w:pPr>
            <w:r>
              <w:rPr>
                <w:rFonts w:ascii="Arial" w:hAnsi="Arial" w:cs="Arial"/>
              </w:rPr>
              <w:t xml:space="preserve">Duarte LR, Xavier CA, </w:t>
            </w:r>
            <w:proofErr w:type="spellStart"/>
            <w:r>
              <w:rPr>
                <w:rFonts w:ascii="Arial" w:hAnsi="Arial" w:cs="Arial"/>
              </w:rPr>
              <w:t>Choffie</w:t>
            </w:r>
            <w:proofErr w:type="spellEnd"/>
            <w:r>
              <w:rPr>
                <w:rFonts w:ascii="Arial" w:hAnsi="Arial" w:cs="Arial"/>
              </w:rPr>
              <w:t xml:space="preserve"> M, McCabe JM. Review of </w:t>
            </w:r>
            <w:proofErr w:type="spellStart"/>
            <w:r>
              <w:rPr>
                <w:rFonts w:ascii="Arial" w:hAnsi="Arial" w:cs="Arial"/>
              </w:rPr>
              <w:t>nonunions</w:t>
            </w:r>
            <w:proofErr w:type="spellEnd"/>
            <w:r>
              <w:rPr>
                <w:rFonts w:ascii="Arial" w:hAnsi="Arial" w:cs="Arial"/>
              </w:rPr>
              <w:t xml:space="preserve"> treated by pulsed low-intensity ultrasound. In: </w:t>
            </w:r>
            <w:r>
              <w:rPr>
                <w:rFonts w:ascii="Arial" w:hAnsi="Arial" w:cs="Arial"/>
                <w:i/>
              </w:rPr>
              <w:t xml:space="preserve">Proceedings of the 1996 Meeting of the Société International de </w:t>
            </w:r>
            <w:proofErr w:type="spellStart"/>
            <w:r>
              <w:rPr>
                <w:rFonts w:ascii="Arial" w:hAnsi="Arial" w:cs="Arial"/>
                <w:i/>
              </w:rPr>
              <w:t>Chirurgie</w:t>
            </w:r>
            <w:proofErr w:type="spellEnd"/>
            <w:r>
              <w:rPr>
                <w:rFonts w:ascii="Arial" w:hAnsi="Arial" w:cs="Arial"/>
                <w:i/>
              </w:rPr>
              <w:t xml:space="preserve"> </w:t>
            </w:r>
            <w:proofErr w:type="spellStart"/>
            <w:r>
              <w:rPr>
                <w:rFonts w:ascii="Arial" w:hAnsi="Arial" w:cs="Arial"/>
                <w:i/>
              </w:rPr>
              <w:t>Orthopaedique</w:t>
            </w:r>
            <w:proofErr w:type="spellEnd"/>
            <w:r>
              <w:rPr>
                <w:rFonts w:ascii="Arial" w:hAnsi="Arial" w:cs="Arial"/>
                <w:i/>
              </w:rPr>
              <w:t xml:space="preserve"> et de </w:t>
            </w:r>
            <w:proofErr w:type="spellStart"/>
            <w:r>
              <w:rPr>
                <w:rFonts w:ascii="Arial" w:hAnsi="Arial" w:cs="Arial"/>
                <w:i/>
              </w:rPr>
              <w:t>Traumatologie</w:t>
            </w:r>
            <w:proofErr w:type="spellEnd"/>
            <w:r>
              <w:rPr>
                <w:rFonts w:ascii="Arial" w:hAnsi="Arial" w:cs="Arial"/>
                <w:i/>
              </w:rPr>
              <w:t xml:space="preserve"> (SICOT).</w:t>
            </w:r>
            <w:r>
              <w:rPr>
                <w:rFonts w:ascii="Arial" w:hAnsi="Arial" w:cs="Arial"/>
              </w:rPr>
              <w:t xml:space="preserve"> 1996: Amsterdam: 110.</w:t>
            </w:r>
          </w:p>
          <w:p w14:paraId="0F5E1C51" w14:textId="77777777" w:rsidR="0038579B" w:rsidRDefault="00073D88">
            <w:pPr>
              <w:pStyle w:val="ListParagraph"/>
              <w:numPr>
                <w:ilvl w:val="0"/>
                <w:numId w:val="157"/>
              </w:numPr>
              <w:rPr>
                <w:rFonts w:ascii="Arial" w:hAnsi="Arial" w:cs="Arial"/>
              </w:rPr>
            </w:pPr>
            <w:proofErr w:type="spellStart"/>
            <w:r>
              <w:rPr>
                <w:rFonts w:ascii="Arial" w:hAnsi="Arial" w:cs="Arial"/>
              </w:rPr>
              <w:t>Roussignol</w:t>
            </w:r>
            <w:proofErr w:type="spellEnd"/>
            <w:r>
              <w:rPr>
                <w:rFonts w:ascii="Arial" w:hAnsi="Arial" w:cs="Arial"/>
              </w:rPr>
              <w:t xml:space="preserve"> X, Currey C, </w:t>
            </w:r>
            <w:proofErr w:type="spellStart"/>
            <w:r>
              <w:rPr>
                <w:rFonts w:ascii="Arial" w:hAnsi="Arial" w:cs="Arial"/>
              </w:rPr>
              <w:t>Duparc</w:t>
            </w:r>
            <w:proofErr w:type="spellEnd"/>
            <w:r>
              <w:rPr>
                <w:rFonts w:ascii="Arial" w:hAnsi="Arial" w:cs="Arial"/>
              </w:rPr>
              <w:t xml:space="preserve"> F, Dujardin F. Indications and results for the Exogen™ ultrasound system in the management of non-union: a 59-case pilot study.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Traumatol</w:t>
            </w:r>
            <w:proofErr w:type="spellEnd"/>
            <w:r>
              <w:rPr>
                <w:rFonts w:ascii="Arial" w:hAnsi="Arial" w:cs="Arial"/>
                <w:i/>
              </w:rPr>
              <w:t xml:space="preserve"> Surg Res</w:t>
            </w:r>
            <w:r>
              <w:rPr>
                <w:rFonts w:ascii="Arial" w:hAnsi="Arial" w:cs="Arial"/>
              </w:rPr>
              <w:t>. 2012;98(2):206</w:t>
            </w:r>
            <w:r>
              <w:rPr>
                <w:rFonts w:ascii="Cambria Math" w:hAnsi="Cambria Math" w:cs="Cambria Math"/>
              </w:rPr>
              <w:t>‐</w:t>
            </w:r>
            <w:r>
              <w:rPr>
                <w:rFonts w:ascii="Arial" w:hAnsi="Arial" w:cs="Arial"/>
              </w:rPr>
              <w:t>13. doi:10.1016/j.otsr.2011.10.011</w:t>
            </w:r>
          </w:p>
          <w:p w14:paraId="2871132A" w14:textId="77777777" w:rsidR="0038579B" w:rsidRDefault="00073D88">
            <w:pPr>
              <w:pStyle w:val="ListParagraph"/>
              <w:numPr>
                <w:ilvl w:val="0"/>
                <w:numId w:val="157"/>
              </w:numPr>
              <w:rPr>
                <w:rFonts w:ascii="Arial" w:hAnsi="Arial" w:cs="Arial"/>
              </w:rPr>
            </w:pPr>
            <w:r>
              <w:rPr>
                <w:rFonts w:ascii="Arial" w:hAnsi="Arial" w:cs="Arial"/>
              </w:rPr>
              <w:t xml:space="preserve">Mayr E, Frankel V, </w:t>
            </w:r>
            <w:proofErr w:type="spellStart"/>
            <w:r>
              <w:rPr>
                <w:rFonts w:ascii="Arial" w:hAnsi="Arial" w:cs="Arial"/>
              </w:rPr>
              <w:t>Rüter</w:t>
            </w:r>
            <w:proofErr w:type="spellEnd"/>
            <w:r>
              <w:rPr>
                <w:rFonts w:ascii="Arial" w:hAnsi="Arial" w:cs="Arial"/>
              </w:rPr>
              <w:t xml:space="preserve"> A. Ultrasound--an alternative healing method for </w:t>
            </w:r>
            <w:proofErr w:type="spellStart"/>
            <w:r>
              <w:rPr>
                <w:rFonts w:ascii="Arial" w:hAnsi="Arial" w:cs="Arial"/>
              </w:rPr>
              <w:t>nonunions</w:t>
            </w:r>
            <w:proofErr w:type="spellEnd"/>
            <w:r>
              <w:rPr>
                <w:rFonts w:ascii="Arial" w:hAnsi="Arial" w:cs="Arial"/>
              </w:rPr>
              <w:t xml:space="preserve">? </w:t>
            </w:r>
            <w:r>
              <w:rPr>
                <w:rFonts w:ascii="Arial" w:hAnsi="Arial" w:cs="Arial"/>
                <w:i/>
              </w:rPr>
              <w:t xml:space="preserve">Arch </w:t>
            </w:r>
            <w:proofErr w:type="spellStart"/>
            <w:r>
              <w:rPr>
                <w:rFonts w:ascii="Arial" w:hAnsi="Arial" w:cs="Arial"/>
                <w:i/>
              </w:rPr>
              <w:t>Orthop</w:t>
            </w:r>
            <w:proofErr w:type="spellEnd"/>
            <w:r>
              <w:rPr>
                <w:rFonts w:ascii="Arial" w:hAnsi="Arial" w:cs="Arial"/>
                <w:i/>
              </w:rPr>
              <w:t xml:space="preserve"> Trauma Surg</w:t>
            </w:r>
            <w:r>
              <w:rPr>
                <w:rFonts w:ascii="Arial" w:hAnsi="Arial" w:cs="Arial"/>
              </w:rPr>
              <w:t>. 2000;120(1-2):1</w:t>
            </w:r>
            <w:r>
              <w:rPr>
                <w:rFonts w:ascii="Cambria Math" w:hAnsi="Cambria Math" w:cs="Cambria Math"/>
              </w:rPr>
              <w:t>‐</w:t>
            </w:r>
            <w:r>
              <w:rPr>
                <w:rFonts w:ascii="Arial" w:hAnsi="Arial" w:cs="Arial"/>
              </w:rPr>
              <w:t>8. doi:10.1007/pl00021234</w:t>
            </w:r>
          </w:p>
          <w:p w14:paraId="14F8ED87" w14:textId="77777777" w:rsidR="0038579B" w:rsidRDefault="00073D88">
            <w:pPr>
              <w:pStyle w:val="ListParagraph"/>
              <w:numPr>
                <w:ilvl w:val="0"/>
                <w:numId w:val="157"/>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2CBD2185" w14:textId="77777777" w:rsidR="0038579B" w:rsidRDefault="00073D88">
            <w:pPr>
              <w:pStyle w:val="ListParagraph"/>
              <w:numPr>
                <w:ilvl w:val="0"/>
                <w:numId w:val="157"/>
              </w:numPr>
              <w:rPr>
                <w:rFonts w:ascii="Arial" w:hAnsi="Arial" w:cs="Arial"/>
              </w:rPr>
            </w:pPr>
            <w:r>
              <w:rPr>
                <w:rFonts w:ascii="Arial" w:hAnsi="Arial" w:cs="Arial"/>
              </w:rPr>
              <w:t xml:space="preserve">Lerner A, Stein H, </w:t>
            </w:r>
            <w:proofErr w:type="spellStart"/>
            <w:r>
              <w:rPr>
                <w:rFonts w:ascii="Arial" w:hAnsi="Arial" w:cs="Arial"/>
              </w:rPr>
              <w:t>Soudry</w:t>
            </w:r>
            <w:proofErr w:type="spellEnd"/>
            <w:r>
              <w:rPr>
                <w:rFonts w:ascii="Arial" w:hAnsi="Arial" w:cs="Arial"/>
              </w:rPr>
              <w:t xml:space="preserve"> M. Compound high-energy limb fractures with delayed union: our experience with adjuvant ultrasound stimulation (exogen). </w:t>
            </w:r>
            <w:r>
              <w:rPr>
                <w:rFonts w:ascii="Arial" w:hAnsi="Arial" w:cs="Arial"/>
                <w:i/>
              </w:rPr>
              <w:t>Ultrasonics</w:t>
            </w:r>
            <w:r>
              <w:rPr>
                <w:rFonts w:ascii="Arial" w:hAnsi="Arial" w:cs="Arial"/>
              </w:rPr>
              <w:t>. 2004;42(1-9):915</w:t>
            </w:r>
            <w:r>
              <w:rPr>
                <w:rFonts w:ascii="Cambria Math" w:hAnsi="Cambria Math" w:cs="Cambria Math"/>
              </w:rPr>
              <w:t>‐</w:t>
            </w:r>
            <w:r>
              <w:rPr>
                <w:rFonts w:ascii="Arial" w:hAnsi="Arial" w:cs="Arial"/>
              </w:rPr>
              <w:t>7. doi:10.1016/j.ultras.2003.11.014</w:t>
            </w:r>
          </w:p>
          <w:p w14:paraId="6EBBBE1C" w14:textId="77777777" w:rsidR="0038579B" w:rsidRDefault="00073D88">
            <w:pPr>
              <w:pStyle w:val="ListParagraph"/>
              <w:numPr>
                <w:ilvl w:val="0"/>
                <w:numId w:val="157"/>
              </w:numPr>
              <w:rPr>
                <w:rFonts w:ascii="Arial" w:hAnsi="Arial" w:cs="Arial"/>
              </w:rPr>
            </w:pPr>
            <w:proofErr w:type="spellStart"/>
            <w:r>
              <w:rPr>
                <w:rFonts w:ascii="Arial" w:hAnsi="Arial" w:cs="Arial"/>
              </w:rPr>
              <w:t>Gebauer</w:t>
            </w:r>
            <w:proofErr w:type="spellEnd"/>
            <w:r>
              <w:rPr>
                <w:rFonts w:ascii="Arial" w:hAnsi="Arial" w:cs="Arial"/>
              </w:rPr>
              <w:t xml:space="preserve"> D, Mayr E, </w:t>
            </w:r>
            <w:proofErr w:type="spellStart"/>
            <w:r>
              <w:rPr>
                <w:rFonts w:ascii="Arial" w:hAnsi="Arial" w:cs="Arial"/>
              </w:rPr>
              <w:t>Orthner</w:t>
            </w:r>
            <w:proofErr w:type="spellEnd"/>
            <w:r>
              <w:rPr>
                <w:rFonts w:ascii="Arial" w:hAnsi="Arial" w:cs="Arial"/>
              </w:rPr>
              <w:t xml:space="preserve"> E, </w:t>
            </w:r>
            <w:proofErr w:type="spellStart"/>
            <w:r>
              <w:rPr>
                <w:rFonts w:ascii="Arial" w:hAnsi="Arial" w:cs="Arial"/>
              </w:rPr>
              <w:t>Ryaby</w:t>
            </w:r>
            <w:proofErr w:type="spellEnd"/>
            <w:r>
              <w:rPr>
                <w:rFonts w:ascii="Arial" w:hAnsi="Arial" w:cs="Arial"/>
              </w:rPr>
              <w:t xml:space="preserve"> JP. Low-intensity pulsed ultrasound: effects on </w:t>
            </w:r>
            <w:proofErr w:type="spellStart"/>
            <w:r>
              <w:rPr>
                <w:rFonts w:ascii="Arial" w:hAnsi="Arial" w:cs="Arial"/>
              </w:rPr>
              <w:t>nonunions</w:t>
            </w:r>
            <w:proofErr w:type="spellEnd"/>
            <w:r>
              <w:rPr>
                <w:rFonts w:ascii="Arial" w:hAnsi="Arial" w:cs="Arial"/>
              </w:rPr>
              <w:t xml:space="preserve">. </w:t>
            </w:r>
            <w:r>
              <w:rPr>
                <w:rFonts w:ascii="Arial" w:hAnsi="Arial" w:cs="Arial"/>
                <w:i/>
              </w:rPr>
              <w:t>Ultrasound Med Biol</w:t>
            </w:r>
            <w:r>
              <w:rPr>
                <w:rFonts w:ascii="Arial" w:hAnsi="Arial" w:cs="Arial"/>
              </w:rPr>
              <w:t>. 2005;31(10):1391</w:t>
            </w:r>
            <w:r>
              <w:rPr>
                <w:rFonts w:ascii="Cambria Math" w:hAnsi="Cambria Math" w:cs="Cambria Math"/>
              </w:rPr>
              <w:t>‐</w:t>
            </w:r>
            <w:r>
              <w:rPr>
                <w:rFonts w:ascii="Arial" w:hAnsi="Arial" w:cs="Arial"/>
              </w:rPr>
              <w:t>402. doi:10.1016/j.ultrasmedbio.2005.06.002</w:t>
            </w:r>
          </w:p>
          <w:p w14:paraId="33792D5C" w14:textId="77777777" w:rsidR="0038579B" w:rsidRDefault="00073D88">
            <w:pPr>
              <w:pStyle w:val="ListParagraph"/>
              <w:numPr>
                <w:ilvl w:val="0"/>
                <w:numId w:val="157"/>
              </w:numPr>
              <w:rPr>
                <w:rFonts w:ascii="Arial" w:hAnsi="Arial" w:cs="Arial"/>
              </w:rPr>
            </w:pPr>
            <w:r>
              <w:rPr>
                <w:rFonts w:ascii="Arial" w:hAnsi="Arial" w:cs="Arial"/>
              </w:rPr>
              <w:t xml:space="preserve">Majeed H, Karim T, Davenport J, </w:t>
            </w:r>
            <w:proofErr w:type="spellStart"/>
            <w:r>
              <w:rPr>
                <w:rFonts w:ascii="Arial" w:hAnsi="Arial" w:cs="Arial"/>
              </w:rPr>
              <w:t>Karski</w:t>
            </w:r>
            <w:proofErr w:type="spellEnd"/>
            <w:r>
              <w:rPr>
                <w:rFonts w:ascii="Arial" w:hAnsi="Arial" w:cs="Arial"/>
              </w:rPr>
              <w:t xml:space="preserve"> M, Smith R, Clough TM. Clinical and patient-reported outcomes following Low Intensity Pulsed Ultrasound </w:t>
            </w:r>
            <w:r>
              <w:rPr>
                <w:rFonts w:ascii="Arial" w:hAnsi="Arial" w:cs="Arial"/>
              </w:rPr>
              <w:lastRenderedPageBreak/>
              <w:t xml:space="preserve">(LIPUS, Exogen) for established post-traumatic and post-surgical nonunion in the foot and ankle. </w:t>
            </w:r>
            <w:r>
              <w:rPr>
                <w:rFonts w:ascii="Arial" w:hAnsi="Arial" w:cs="Arial"/>
                <w:i/>
              </w:rPr>
              <w:t>Foot Ankle Surg</w:t>
            </w:r>
            <w:r>
              <w:rPr>
                <w:rFonts w:ascii="Arial" w:hAnsi="Arial" w:cs="Arial"/>
              </w:rPr>
              <w:t>. 2020;26(4):405-11. doi:10.1016/j.fas.2019.05.009</w:t>
            </w:r>
          </w:p>
        </w:tc>
      </w:tr>
    </w:tbl>
    <w:p w14:paraId="5BD1E252"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8833AA2" w14:textId="77777777">
        <w:trPr>
          <w:cantSplit/>
          <w:trHeight w:val="633"/>
        </w:trPr>
        <w:tc>
          <w:tcPr>
            <w:tcW w:w="1542" w:type="dxa"/>
            <w:shd w:val="clear" w:color="auto" w:fill="auto"/>
          </w:tcPr>
          <w:p w14:paraId="1DE447AC"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599E49D4" w14:textId="77777777" w:rsidR="0038579B" w:rsidRDefault="00073D88">
            <w:pPr>
              <w:pStyle w:val="C-TableText"/>
              <w:rPr>
                <w:rFonts w:cs="Arial"/>
                <w:b/>
                <w:szCs w:val="22"/>
              </w:rPr>
            </w:pPr>
            <w:commentRangeStart w:id="135"/>
            <w:r>
              <w:rPr>
                <w:rFonts w:cs="Arial"/>
                <w:szCs w:val="22"/>
              </w:rPr>
              <w:t>Numerous clinical studies with EXOGEN treatment demonstrate high nonunion heal rates across various fracture types.</w:t>
            </w:r>
            <w:r>
              <w:rPr>
                <w:rFonts w:cs="Arial"/>
                <w:szCs w:val="22"/>
                <w:vertAlign w:val="superscript"/>
              </w:rPr>
              <w:t>1-6</w:t>
            </w:r>
            <w:r>
              <w:rPr>
                <w:rFonts w:cs="Arial"/>
                <w:szCs w:val="22"/>
              </w:rPr>
              <w:t xml:space="preserve"> </w:t>
            </w:r>
            <w:r>
              <w:rPr>
                <w:rFonts w:cs="Arial"/>
                <w:b/>
                <w:bCs/>
                <w:szCs w:val="22"/>
              </w:rPr>
              <w:t xml:space="preserve">[Nolte 2001: 1a-b, 3a, 9a; Mayr 2000b: 1a, 3a; Lerner 2004: 1a, 2a-b; </w:t>
            </w:r>
            <w:proofErr w:type="spellStart"/>
            <w:r>
              <w:rPr>
                <w:rFonts w:cs="Arial"/>
                <w:b/>
                <w:bCs/>
                <w:szCs w:val="22"/>
              </w:rPr>
              <w:t>Gebauer</w:t>
            </w:r>
            <w:proofErr w:type="spellEnd"/>
            <w:r>
              <w:rPr>
                <w:rFonts w:cs="Arial"/>
                <w:b/>
                <w:bCs/>
                <w:szCs w:val="22"/>
              </w:rPr>
              <w:t xml:space="preserve"> 2005: 1a, p4-5 table 2; </w:t>
            </w:r>
            <w:proofErr w:type="spellStart"/>
            <w:r>
              <w:rPr>
                <w:rFonts w:cs="Arial"/>
                <w:b/>
                <w:bCs/>
                <w:szCs w:val="22"/>
              </w:rPr>
              <w:t>Jinguishi</w:t>
            </w:r>
            <w:proofErr w:type="spellEnd"/>
            <w:r>
              <w:rPr>
                <w:rFonts w:cs="Arial"/>
                <w:b/>
                <w:bCs/>
                <w:szCs w:val="22"/>
              </w:rPr>
              <w:t xml:space="preserve"> 2007: 1a-b; Romano 1999: 2a]</w:t>
            </w:r>
            <w:commentRangeEnd w:id="135"/>
            <w:r>
              <w:rPr>
                <w:rStyle w:val="CommentReference"/>
              </w:rPr>
              <w:commentReference w:id="135"/>
            </w:r>
          </w:p>
        </w:tc>
      </w:tr>
      <w:tr w:rsidR="0038579B" w14:paraId="50E04485" w14:textId="77777777">
        <w:trPr>
          <w:cantSplit/>
          <w:trHeight w:val="543"/>
        </w:trPr>
        <w:tc>
          <w:tcPr>
            <w:tcW w:w="1542" w:type="dxa"/>
            <w:shd w:val="clear" w:color="auto" w:fill="auto"/>
          </w:tcPr>
          <w:p w14:paraId="4D6D32EA" w14:textId="77777777" w:rsidR="0038579B" w:rsidRDefault="00073D88">
            <w:pPr>
              <w:pStyle w:val="C-TableText"/>
              <w:rPr>
                <w:rFonts w:cs="Arial"/>
                <w:b/>
                <w:szCs w:val="22"/>
              </w:rPr>
            </w:pPr>
            <w:r>
              <w:rPr>
                <w:rFonts w:cs="Arial"/>
                <w:b/>
                <w:szCs w:val="22"/>
              </w:rPr>
              <w:t xml:space="preserve">Graph </w:t>
            </w:r>
            <w:r>
              <w:rPr>
                <w:rFonts w:cs="Arial"/>
                <w:b/>
                <w:bCs/>
                <w:szCs w:val="22"/>
              </w:rPr>
              <w:t xml:space="preserve">[Nolte 2001: 1a-b, 3a, 9a; Mayr 2000b: 1a, 3a, 4a-b; Lerner 2004: 1a, 2a-c; </w:t>
            </w:r>
            <w:proofErr w:type="spellStart"/>
            <w:r>
              <w:rPr>
                <w:rFonts w:cs="Arial"/>
                <w:b/>
                <w:bCs/>
                <w:szCs w:val="22"/>
              </w:rPr>
              <w:t>Gebauer</w:t>
            </w:r>
            <w:proofErr w:type="spellEnd"/>
            <w:r>
              <w:rPr>
                <w:rFonts w:cs="Arial"/>
                <w:b/>
                <w:bCs/>
                <w:szCs w:val="22"/>
              </w:rPr>
              <w:t xml:space="preserve"> 2005: 1a, p4-5 table 2; </w:t>
            </w:r>
            <w:proofErr w:type="spellStart"/>
            <w:r>
              <w:rPr>
                <w:rFonts w:cs="Arial"/>
                <w:b/>
                <w:bCs/>
                <w:szCs w:val="22"/>
              </w:rPr>
              <w:t>Jinguishi</w:t>
            </w:r>
            <w:proofErr w:type="spellEnd"/>
            <w:r>
              <w:rPr>
                <w:rFonts w:cs="Arial"/>
                <w:b/>
                <w:bCs/>
                <w:szCs w:val="22"/>
              </w:rPr>
              <w:t xml:space="preserve"> 2007: 1a-b, 2b-c; Romano 1999: 2a-b, 3a, 4a]</w:t>
            </w:r>
          </w:p>
        </w:tc>
        <w:tc>
          <w:tcPr>
            <w:tcW w:w="8022" w:type="dxa"/>
            <w:shd w:val="clear" w:color="auto" w:fill="auto"/>
            <w:vAlign w:val="center"/>
          </w:tcPr>
          <w:p w14:paraId="71472195" w14:textId="77777777" w:rsidR="0038579B" w:rsidRDefault="00073D88">
            <w:pPr>
              <w:pStyle w:val="C-TableText"/>
              <w:rPr>
                <w:rFonts w:cs="Arial"/>
                <w:szCs w:val="22"/>
              </w:rPr>
            </w:pPr>
            <w:commentRangeStart w:id="136"/>
            <w:commentRangeStart w:id="137"/>
            <w:r>
              <w:rPr>
                <w:rFonts w:cs="Arial"/>
                <w:noProof/>
              </w:rPr>
              <w:drawing>
                <wp:inline distT="0" distB="0" distL="0" distR="0" wp14:anchorId="1E685CF3" wp14:editId="24C28ACE">
                  <wp:extent cx="4681185" cy="2385060"/>
                  <wp:effectExtent l="0" t="0" r="571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Chart 34 nonunionstudies.png"/>
                          <pic:cNvPicPr/>
                        </pic:nvPicPr>
                        <pic:blipFill rotWithShape="1">
                          <a:blip r:embed="rId53">
                            <a:extLst>
                              <a:ext uri="{28A0092B-C50C-407E-A947-70E740481C1C}">
                                <a14:useLocalDpi xmlns:a14="http://schemas.microsoft.com/office/drawing/2010/main" val="0"/>
                              </a:ext>
                            </a:extLst>
                          </a:blip>
                          <a:srcRect r="2886" b="648"/>
                          <a:stretch/>
                        </pic:blipFill>
                        <pic:spPr>
                          <a:xfrm>
                            <a:off x="0" y="0"/>
                            <a:ext cx="4681185" cy="2385060"/>
                          </a:xfrm>
                          <a:prstGeom prst="rect">
                            <a:avLst/>
                          </a:prstGeom>
                        </pic:spPr>
                      </pic:pic>
                    </a:graphicData>
                  </a:graphic>
                </wp:inline>
              </w:drawing>
            </w:r>
            <w:commentRangeEnd w:id="136"/>
            <w:r>
              <w:rPr>
                <w:rStyle w:val="CommentReference"/>
              </w:rPr>
              <w:commentReference w:id="136"/>
            </w:r>
            <w:commentRangeEnd w:id="137"/>
            <w:r>
              <w:rPr>
                <w:rStyle w:val="CommentReference"/>
              </w:rPr>
              <w:commentReference w:id="137"/>
            </w:r>
          </w:p>
        </w:tc>
      </w:tr>
      <w:tr w:rsidR="0038579B" w14:paraId="68F173D9" w14:textId="77777777">
        <w:trPr>
          <w:cantSplit/>
          <w:trHeight w:val="543"/>
        </w:trPr>
        <w:tc>
          <w:tcPr>
            <w:tcW w:w="1542" w:type="dxa"/>
            <w:shd w:val="clear" w:color="auto" w:fill="auto"/>
          </w:tcPr>
          <w:p w14:paraId="46B171AA" w14:textId="77777777" w:rsidR="0038579B" w:rsidRDefault="00073D88">
            <w:pPr>
              <w:pStyle w:val="C-TableText"/>
              <w:rPr>
                <w:rFonts w:cs="Arial"/>
                <w:b/>
                <w:szCs w:val="22"/>
              </w:rPr>
            </w:pPr>
            <w:commentRangeStart w:id="138"/>
            <w:r>
              <w:rPr>
                <w:rFonts w:cs="Arial"/>
                <w:b/>
                <w:szCs w:val="22"/>
              </w:rPr>
              <w:t>Reference</w:t>
            </w:r>
            <w:commentRangeEnd w:id="138"/>
            <w:r>
              <w:rPr>
                <w:rStyle w:val="CommentReference"/>
              </w:rPr>
              <w:commentReference w:id="138"/>
            </w:r>
          </w:p>
        </w:tc>
        <w:tc>
          <w:tcPr>
            <w:tcW w:w="8022" w:type="dxa"/>
            <w:shd w:val="clear" w:color="auto" w:fill="auto"/>
            <w:vAlign w:val="center"/>
          </w:tcPr>
          <w:p w14:paraId="20626E50" w14:textId="77777777" w:rsidR="0038579B" w:rsidRDefault="0038579B">
            <w:pPr>
              <w:pStyle w:val="ListParagraph"/>
              <w:ind w:left="432"/>
              <w:rPr>
                <w:rFonts w:ascii="Arial" w:hAnsi="Arial" w:cs="Arial"/>
                <w:b/>
                <w:bCs/>
              </w:rPr>
            </w:pPr>
          </w:p>
          <w:p w14:paraId="7B2EA795" w14:textId="77777777" w:rsidR="0038579B" w:rsidRDefault="00073D88">
            <w:pPr>
              <w:pStyle w:val="ListParagraph"/>
              <w:numPr>
                <w:ilvl w:val="0"/>
                <w:numId w:val="158"/>
              </w:numPr>
              <w:rPr>
                <w:rFonts w:ascii="Arial" w:hAnsi="Arial" w:cs="Arial"/>
                <w:b/>
                <w:bCs/>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47E00BFE" w14:textId="77777777" w:rsidR="0038579B" w:rsidRDefault="00073D88">
            <w:pPr>
              <w:pStyle w:val="ListParagraph"/>
              <w:numPr>
                <w:ilvl w:val="0"/>
                <w:numId w:val="158"/>
              </w:numPr>
              <w:rPr>
                <w:rFonts w:ascii="Arial" w:hAnsi="Arial" w:cs="Arial"/>
                <w:b/>
                <w:bCs/>
              </w:rPr>
            </w:pPr>
            <w:r>
              <w:rPr>
                <w:rFonts w:ascii="Arial" w:hAnsi="Arial" w:cs="Arial"/>
              </w:rPr>
              <w:t xml:space="preserve">Mayr E, Frankel V, </w:t>
            </w:r>
            <w:proofErr w:type="spellStart"/>
            <w:r>
              <w:rPr>
                <w:rFonts w:ascii="Arial" w:hAnsi="Arial" w:cs="Arial"/>
              </w:rPr>
              <w:t>Rüter</w:t>
            </w:r>
            <w:proofErr w:type="spellEnd"/>
            <w:r>
              <w:rPr>
                <w:rFonts w:ascii="Arial" w:hAnsi="Arial" w:cs="Arial"/>
              </w:rPr>
              <w:t xml:space="preserve"> A. Ultrasound--an alternative healing method for </w:t>
            </w:r>
            <w:proofErr w:type="spellStart"/>
            <w:r>
              <w:rPr>
                <w:rFonts w:ascii="Arial" w:hAnsi="Arial" w:cs="Arial"/>
              </w:rPr>
              <w:t>nonunions</w:t>
            </w:r>
            <w:proofErr w:type="spellEnd"/>
            <w:r>
              <w:rPr>
                <w:rFonts w:ascii="Arial" w:hAnsi="Arial" w:cs="Arial"/>
              </w:rPr>
              <w:t xml:space="preserve">? </w:t>
            </w:r>
            <w:r>
              <w:rPr>
                <w:rFonts w:ascii="Arial" w:hAnsi="Arial" w:cs="Arial"/>
                <w:i/>
              </w:rPr>
              <w:t xml:space="preserve">Arch </w:t>
            </w:r>
            <w:proofErr w:type="spellStart"/>
            <w:r>
              <w:rPr>
                <w:rFonts w:ascii="Arial" w:hAnsi="Arial" w:cs="Arial"/>
                <w:i/>
              </w:rPr>
              <w:t>Orthop</w:t>
            </w:r>
            <w:proofErr w:type="spellEnd"/>
            <w:r>
              <w:rPr>
                <w:rFonts w:ascii="Arial" w:hAnsi="Arial" w:cs="Arial"/>
                <w:i/>
              </w:rPr>
              <w:t xml:space="preserve"> Trauma Surg</w:t>
            </w:r>
            <w:r>
              <w:rPr>
                <w:rFonts w:ascii="Arial" w:hAnsi="Arial" w:cs="Arial"/>
              </w:rPr>
              <w:t>. 2000;120(1-2):1</w:t>
            </w:r>
            <w:r>
              <w:rPr>
                <w:rFonts w:ascii="Cambria Math" w:hAnsi="Cambria Math" w:cs="Cambria Math"/>
              </w:rPr>
              <w:t>‐</w:t>
            </w:r>
            <w:r>
              <w:rPr>
                <w:rFonts w:ascii="Arial" w:hAnsi="Arial" w:cs="Arial"/>
              </w:rPr>
              <w:t>8. doi:10.1007/pl00021234</w:t>
            </w:r>
          </w:p>
          <w:p w14:paraId="7938FBB1" w14:textId="77777777" w:rsidR="0038579B" w:rsidRDefault="00073D88">
            <w:pPr>
              <w:pStyle w:val="ListParagraph"/>
              <w:numPr>
                <w:ilvl w:val="0"/>
                <w:numId w:val="158"/>
              </w:numPr>
              <w:rPr>
                <w:rFonts w:ascii="Arial" w:hAnsi="Arial" w:cs="Arial"/>
                <w:b/>
                <w:bCs/>
              </w:rPr>
            </w:pPr>
            <w:r>
              <w:rPr>
                <w:rFonts w:ascii="Arial" w:hAnsi="Arial" w:cs="Arial"/>
              </w:rPr>
              <w:t xml:space="preserve">Lerner A, Stein H, </w:t>
            </w:r>
            <w:proofErr w:type="spellStart"/>
            <w:r>
              <w:rPr>
                <w:rFonts w:ascii="Arial" w:hAnsi="Arial" w:cs="Arial"/>
              </w:rPr>
              <w:t>Soudry</w:t>
            </w:r>
            <w:proofErr w:type="spellEnd"/>
            <w:r>
              <w:rPr>
                <w:rFonts w:ascii="Arial" w:hAnsi="Arial" w:cs="Arial"/>
              </w:rPr>
              <w:t xml:space="preserve"> M. Compound high-energy limb fractures with delayed union: our experience with adjuvant ultrasound stimulation (exogen). </w:t>
            </w:r>
            <w:r>
              <w:rPr>
                <w:rFonts w:ascii="Arial" w:hAnsi="Arial" w:cs="Arial"/>
                <w:i/>
              </w:rPr>
              <w:t>Ultrasonics</w:t>
            </w:r>
            <w:r>
              <w:rPr>
                <w:rFonts w:ascii="Arial" w:hAnsi="Arial" w:cs="Arial"/>
              </w:rPr>
              <w:t>. 2004;42(1-9):915</w:t>
            </w:r>
            <w:r>
              <w:rPr>
                <w:rFonts w:ascii="Cambria Math" w:hAnsi="Cambria Math" w:cs="Cambria Math"/>
              </w:rPr>
              <w:t>‐</w:t>
            </w:r>
            <w:r>
              <w:rPr>
                <w:rFonts w:ascii="Arial" w:hAnsi="Arial" w:cs="Arial"/>
              </w:rPr>
              <w:t>7. doi:10.1016/j.ultras.2003.11.014</w:t>
            </w:r>
          </w:p>
          <w:p w14:paraId="1CD83C75" w14:textId="77777777" w:rsidR="000B0968" w:rsidRPr="000B0968" w:rsidRDefault="00073D88" w:rsidP="000B0968">
            <w:pPr>
              <w:pStyle w:val="ListParagraph"/>
              <w:numPr>
                <w:ilvl w:val="0"/>
                <w:numId w:val="158"/>
              </w:numPr>
              <w:rPr>
                <w:rFonts w:ascii="Arial" w:hAnsi="Arial" w:cs="Arial"/>
                <w:b/>
                <w:bCs/>
              </w:rPr>
            </w:pPr>
            <w:proofErr w:type="spellStart"/>
            <w:r>
              <w:rPr>
                <w:rFonts w:ascii="Arial" w:hAnsi="Arial" w:cs="Arial"/>
              </w:rPr>
              <w:t>Gebauer</w:t>
            </w:r>
            <w:proofErr w:type="spellEnd"/>
            <w:r>
              <w:rPr>
                <w:rFonts w:ascii="Arial" w:hAnsi="Arial" w:cs="Arial"/>
              </w:rPr>
              <w:t xml:space="preserve"> D, Mayr E, </w:t>
            </w:r>
            <w:proofErr w:type="spellStart"/>
            <w:r>
              <w:rPr>
                <w:rFonts w:ascii="Arial" w:hAnsi="Arial" w:cs="Arial"/>
              </w:rPr>
              <w:t>Orthner</w:t>
            </w:r>
            <w:proofErr w:type="spellEnd"/>
            <w:r>
              <w:rPr>
                <w:rFonts w:ascii="Arial" w:hAnsi="Arial" w:cs="Arial"/>
              </w:rPr>
              <w:t xml:space="preserve"> E, </w:t>
            </w:r>
            <w:proofErr w:type="spellStart"/>
            <w:r>
              <w:rPr>
                <w:rFonts w:ascii="Arial" w:hAnsi="Arial" w:cs="Arial"/>
              </w:rPr>
              <w:t>Ryaby</w:t>
            </w:r>
            <w:proofErr w:type="spellEnd"/>
            <w:r>
              <w:rPr>
                <w:rFonts w:ascii="Arial" w:hAnsi="Arial" w:cs="Arial"/>
              </w:rPr>
              <w:t xml:space="preserve"> JP. Low-intensity pulsed ultrasound: effects on </w:t>
            </w:r>
            <w:proofErr w:type="spellStart"/>
            <w:r>
              <w:rPr>
                <w:rFonts w:ascii="Arial" w:hAnsi="Arial" w:cs="Arial"/>
              </w:rPr>
              <w:t>nonunions</w:t>
            </w:r>
            <w:proofErr w:type="spellEnd"/>
            <w:r>
              <w:rPr>
                <w:rFonts w:ascii="Arial" w:hAnsi="Arial" w:cs="Arial"/>
              </w:rPr>
              <w:t xml:space="preserve">. </w:t>
            </w:r>
            <w:r>
              <w:rPr>
                <w:rFonts w:ascii="Arial" w:hAnsi="Arial" w:cs="Arial"/>
                <w:i/>
              </w:rPr>
              <w:t>Ultrasound Med Biol</w:t>
            </w:r>
            <w:r>
              <w:rPr>
                <w:rFonts w:ascii="Arial" w:hAnsi="Arial" w:cs="Arial"/>
              </w:rPr>
              <w:t>. 2005;31(10):1391</w:t>
            </w:r>
            <w:r>
              <w:rPr>
                <w:rFonts w:ascii="Cambria Math" w:hAnsi="Cambria Math" w:cs="Cambria Math"/>
              </w:rPr>
              <w:t>‐</w:t>
            </w:r>
            <w:r>
              <w:rPr>
                <w:rFonts w:ascii="Arial" w:hAnsi="Arial" w:cs="Arial"/>
              </w:rPr>
              <w:t>402. doi:10.1016/j.ultrasmedbio.2005.06.002</w:t>
            </w:r>
          </w:p>
          <w:p w14:paraId="0A32BA7A" w14:textId="77777777" w:rsidR="000B0968" w:rsidRPr="000B0968" w:rsidRDefault="00073D88" w:rsidP="007813D4">
            <w:pPr>
              <w:pStyle w:val="ListParagraph"/>
              <w:numPr>
                <w:ilvl w:val="0"/>
                <w:numId w:val="158"/>
              </w:numPr>
              <w:rPr>
                <w:rFonts w:ascii="Arial" w:hAnsi="Arial" w:cs="Arial"/>
                <w:b/>
                <w:bCs/>
              </w:rPr>
            </w:pPr>
            <w:proofErr w:type="spellStart"/>
            <w:r w:rsidRPr="000B0968">
              <w:rPr>
                <w:rFonts w:ascii="Arial" w:hAnsi="Arial" w:cs="Arial"/>
              </w:rPr>
              <w:t>Jingushi</w:t>
            </w:r>
            <w:proofErr w:type="spellEnd"/>
            <w:r w:rsidRPr="000B0968">
              <w:rPr>
                <w:rFonts w:ascii="Arial" w:hAnsi="Arial" w:cs="Arial"/>
              </w:rPr>
              <w:t xml:space="preserve"> S, Mizuno K, Matsushita T, </w:t>
            </w:r>
            <w:proofErr w:type="spellStart"/>
            <w:r w:rsidRPr="000B0968">
              <w:rPr>
                <w:rFonts w:ascii="Arial" w:hAnsi="Arial" w:cs="Arial"/>
              </w:rPr>
              <w:t>Itoman</w:t>
            </w:r>
            <w:proofErr w:type="spellEnd"/>
            <w:r w:rsidRPr="000B0968">
              <w:rPr>
                <w:rFonts w:ascii="Arial" w:hAnsi="Arial" w:cs="Arial"/>
              </w:rPr>
              <w:t xml:space="preserve"> M. Low-intensity pulsed</w:t>
            </w:r>
            <w:r w:rsidR="000B0968" w:rsidRPr="000B0968">
              <w:rPr>
                <w:rFonts w:ascii="Arial" w:hAnsi="Arial" w:cs="Arial"/>
              </w:rPr>
              <w:t xml:space="preserve"> </w:t>
            </w:r>
            <w:r w:rsidRPr="000B0968">
              <w:rPr>
                <w:rFonts w:ascii="Arial" w:hAnsi="Arial" w:cs="Arial"/>
              </w:rPr>
              <w:t>ultrasound treatment for postoperative delayed union or nonunion of long bone</w:t>
            </w:r>
            <w:r w:rsidR="000B0968" w:rsidRPr="000B0968">
              <w:rPr>
                <w:rFonts w:ascii="Arial" w:hAnsi="Arial" w:cs="Arial"/>
              </w:rPr>
              <w:t xml:space="preserve"> </w:t>
            </w:r>
            <w:r w:rsidRPr="000B0968">
              <w:rPr>
                <w:rFonts w:ascii="Arial" w:hAnsi="Arial" w:cs="Arial"/>
              </w:rPr>
              <w:t xml:space="preserve">fractures. J </w:t>
            </w:r>
            <w:proofErr w:type="spellStart"/>
            <w:r w:rsidRPr="000B0968">
              <w:rPr>
                <w:rFonts w:ascii="Arial" w:hAnsi="Arial" w:cs="Arial"/>
              </w:rPr>
              <w:t>Orthop</w:t>
            </w:r>
            <w:proofErr w:type="spellEnd"/>
            <w:r w:rsidRPr="000B0968">
              <w:rPr>
                <w:rFonts w:ascii="Arial" w:hAnsi="Arial" w:cs="Arial"/>
              </w:rPr>
              <w:t xml:space="preserve"> Sci. 2007;12(1):35‐41. doi:10.1007/s00776-006-1080-3</w:t>
            </w:r>
          </w:p>
          <w:p w14:paraId="4B5DCF95" w14:textId="07CB55BB" w:rsidR="0038579B" w:rsidRDefault="00073D88" w:rsidP="000B0968">
            <w:pPr>
              <w:pStyle w:val="ListParagraph"/>
              <w:numPr>
                <w:ilvl w:val="0"/>
                <w:numId w:val="158"/>
              </w:numPr>
              <w:rPr>
                <w:rFonts w:ascii="Arial" w:hAnsi="Arial" w:cs="Arial"/>
                <w:b/>
                <w:bCs/>
              </w:rPr>
            </w:pPr>
            <w:proofErr w:type="spellStart"/>
            <w:r w:rsidRPr="000B0968">
              <w:rPr>
                <w:rFonts w:ascii="Arial" w:hAnsi="Arial" w:cs="Arial"/>
              </w:rPr>
              <w:t>Romanò</w:t>
            </w:r>
            <w:proofErr w:type="spellEnd"/>
            <w:r w:rsidRPr="000B0968">
              <w:rPr>
                <w:rFonts w:ascii="Arial" w:hAnsi="Arial" w:cs="Arial"/>
              </w:rPr>
              <w:t xml:space="preserve"> C, Messina J, </w:t>
            </w:r>
            <w:proofErr w:type="spellStart"/>
            <w:r w:rsidRPr="000B0968">
              <w:rPr>
                <w:rFonts w:ascii="Arial" w:hAnsi="Arial" w:cs="Arial"/>
              </w:rPr>
              <w:t>Meani</w:t>
            </w:r>
            <w:proofErr w:type="spellEnd"/>
            <w:r w:rsidRPr="000B0968">
              <w:rPr>
                <w:rFonts w:ascii="Arial" w:hAnsi="Arial" w:cs="Arial"/>
              </w:rPr>
              <w:t xml:space="preserve"> E. Low-intensity, pulsed ultrasound for the</w:t>
            </w:r>
            <w:r w:rsidR="000B0968">
              <w:rPr>
                <w:rFonts w:ascii="Arial" w:hAnsi="Arial" w:cs="Arial"/>
              </w:rPr>
              <w:t xml:space="preserve"> </w:t>
            </w:r>
            <w:r w:rsidRPr="000B0968">
              <w:rPr>
                <w:rFonts w:ascii="Arial" w:hAnsi="Arial" w:cs="Arial"/>
              </w:rPr>
              <w:t xml:space="preserve">treatment of septic pseudoarthrosis. </w:t>
            </w:r>
            <w:proofErr w:type="spellStart"/>
            <w:r w:rsidRPr="000B0968">
              <w:rPr>
                <w:rFonts w:ascii="Arial" w:hAnsi="Arial" w:cs="Arial"/>
              </w:rPr>
              <w:t>Quarderni</w:t>
            </w:r>
            <w:proofErr w:type="spellEnd"/>
            <w:r w:rsidRPr="000B0968">
              <w:rPr>
                <w:rFonts w:ascii="Arial" w:hAnsi="Arial" w:cs="Arial"/>
              </w:rPr>
              <w:t xml:space="preserve"> di </w:t>
            </w:r>
            <w:proofErr w:type="spellStart"/>
            <w:r w:rsidRPr="000B0968">
              <w:rPr>
                <w:rFonts w:ascii="Arial" w:hAnsi="Arial" w:cs="Arial"/>
              </w:rPr>
              <w:t>Infezione</w:t>
            </w:r>
            <w:proofErr w:type="spellEnd"/>
            <w:r w:rsidRPr="000B0968">
              <w:rPr>
                <w:rFonts w:ascii="Arial" w:hAnsi="Arial" w:cs="Arial"/>
              </w:rPr>
              <w:t xml:space="preserve"> </w:t>
            </w:r>
            <w:proofErr w:type="spellStart"/>
            <w:r w:rsidRPr="000B0968">
              <w:rPr>
                <w:rFonts w:ascii="Arial" w:hAnsi="Arial" w:cs="Arial"/>
              </w:rPr>
              <w:t>Osteoarticolari</w:t>
            </w:r>
            <w:proofErr w:type="spellEnd"/>
            <w:r w:rsidRPr="000B0968">
              <w:rPr>
                <w:rFonts w:ascii="Arial" w:hAnsi="Arial" w:cs="Arial"/>
              </w:rPr>
              <w:t>.</w:t>
            </w:r>
            <w:r w:rsidR="000B0968">
              <w:rPr>
                <w:rFonts w:ascii="Arial" w:hAnsi="Arial" w:cs="Arial"/>
              </w:rPr>
              <w:t xml:space="preserve"> </w:t>
            </w:r>
            <w:r>
              <w:rPr>
                <w:rFonts w:ascii="Arial" w:hAnsi="Arial" w:cs="Arial"/>
              </w:rPr>
              <w:t>1999;83-93</w:t>
            </w:r>
            <w:r w:rsidR="00EC243F">
              <w:rPr>
                <w:rFonts w:ascii="Arial" w:hAnsi="Arial" w:cs="Arial"/>
              </w:rPr>
              <w:t>.</w:t>
            </w:r>
          </w:p>
        </w:tc>
      </w:tr>
    </w:tbl>
    <w:p w14:paraId="11F63B2E"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CBC4227" w14:textId="77777777">
        <w:trPr>
          <w:cantSplit/>
          <w:trHeight w:val="111"/>
        </w:trPr>
        <w:tc>
          <w:tcPr>
            <w:tcW w:w="1542" w:type="dxa"/>
            <w:shd w:val="clear" w:color="auto" w:fill="auto"/>
          </w:tcPr>
          <w:p w14:paraId="2E49040B"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tcPr>
          <w:p w14:paraId="422CD38B" w14:textId="77777777" w:rsidR="0038579B" w:rsidRDefault="00073D88">
            <w:pPr>
              <w:pStyle w:val="C-TableText"/>
              <w:rPr>
                <w:rFonts w:cs="Arial"/>
                <w:b/>
                <w:szCs w:val="22"/>
              </w:rPr>
            </w:pPr>
            <w:r>
              <w:rPr>
                <w:rFonts w:cs="Arial"/>
                <w:szCs w:val="22"/>
              </w:rPr>
              <w:t>Provide safe and effective healing in nonunion fractures with metal fixation</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2015a: 4b, 6a]</w:t>
            </w:r>
          </w:p>
        </w:tc>
      </w:tr>
      <w:tr w:rsidR="0038579B" w14:paraId="0A17E273" w14:textId="77777777">
        <w:trPr>
          <w:cantSplit/>
          <w:trHeight w:val="543"/>
        </w:trPr>
        <w:tc>
          <w:tcPr>
            <w:tcW w:w="1542" w:type="dxa"/>
            <w:shd w:val="clear" w:color="auto" w:fill="auto"/>
          </w:tcPr>
          <w:p w14:paraId="6D42B705"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3742763" w14:textId="77777777" w:rsidR="0038579B" w:rsidRDefault="00073D88">
            <w:pPr>
              <w:pStyle w:val="ListParagraph"/>
              <w:numPr>
                <w:ilvl w:val="0"/>
                <w:numId w:val="159"/>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 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tc>
      </w:tr>
    </w:tbl>
    <w:p w14:paraId="51571551"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5F0025A" w14:textId="77777777">
        <w:trPr>
          <w:cantSplit/>
          <w:trHeight w:val="633"/>
        </w:trPr>
        <w:tc>
          <w:tcPr>
            <w:tcW w:w="1542" w:type="dxa"/>
            <w:shd w:val="clear" w:color="auto" w:fill="auto"/>
          </w:tcPr>
          <w:p w14:paraId="14D99F77"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BC7664D" w14:textId="77777777" w:rsidR="0038579B" w:rsidRDefault="00073D88">
            <w:pPr>
              <w:pStyle w:val="C-TableText"/>
              <w:rPr>
                <w:rFonts w:cs="Arial"/>
                <w:szCs w:val="22"/>
              </w:rPr>
            </w:pPr>
            <w:r>
              <w:rPr>
                <w:rFonts w:cs="Arial"/>
                <w:szCs w:val="22"/>
              </w:rPr>
              <w:t>EXOGEN shows results in special patient populations:</w:t>
            </w:r>
          </w:p>
          <w:p w14:paraId="2BACA284" w14:textId="77777777" w:rsidR="0038579B" w:rsidRDefault="00073D88">
            <w:pPr>
              <w:pStyle w:val="C-TableText"/>
              <w:numPr>
                <w:ilvl w:val="0"/>
                <w:numId w:val="19"/>
              </w:numPr>
              <w:rPr>
                <w:rFonts w:cs="Arial"/>
                <w:szCs w:val="22"/>
              </w:rPr>
            </w:pPr>
            <w:r>
              <w:rPr>
                <w:rFonts w:cs="Arial"/>
                <w:szCs w:val="22"/>
              </w:rPr>
              <w:t>Infected nonunions</w:t>
            </w:r>
            <w:r>
              <w:rPr>
                <w:rFonts w:cs="Arial"/>
                <w:szCs w:val="22"/>
                <w:vertAlign w:val="superscript"/>
              </w:rPr>
              <w:t>1-3</w:t>
            </w:r>
            <w:r>
              <w:rPr>
                <w:rFonts w:cs="Arial"/>
                <w:szCs w:val="22"/>
              </w:rPr>
              <w:t xml:space="preserve"> </w:t>
            </w:r>
            <w:r>
              <w:rPr>
                <w:rFonts w:cs="Arial"/>
                <w:b/>
                <w:bCs/>
                <w:szCs w:val="22"/>
              </w:rPr>
              <w:t xml:space="preserve">[Leighton 2021: 6a-c; </w:t>
            </w:r>
            <w:proofErr w:type="spellStart"/>
            <w:r>
              <w:rPr>
                <w:rFonts w:cs="Arial"/>
                <w:b/>
                <w:bCs/>
                <w:szCs w:val="22"/>
              </w:rPr>
              <w:t>Romanò</w:t>
            </w:r>
            <w:proofErr w:type="spellEnd"/>
            <w:r>
              <w:rPr>
                <w:rFonts w:cs="Arial"/>
                <w:b/>
                <w:bCs/>
                <w:szCs w:val="22"/>
              </w:rPr>
              <w:t xml:space="preserve"> 1999: 1a, 2a; EXOGEN User Guide: 13e]</w:t>
            </w:r>
          </w:p>
          <w:p w14:paraId="18E37640" w14:textId="77777777" w:rsidR="0038579B" w:rsidRDefault="00073D88">
            <w:pPr>
              <w:pStyle w:val="C-TableText"/>
              <w:numPr>
                <w:ilvl w:val="0"/>
                <w:numId w:val="19"/>
              </w:numPr>
              <w:rPr>
                <w:rFonts w:cs="Arial"/>
                <w:szCs w:val="22"/>
              </w:rPr>
            </w:pPr>
            <w:r>
              <w:rPr>
                <w:rFonts w:cs="Arial"/>
                <w:szCs w:val="22"/>
              </w:rPr>
              <w:t>Atrophic nonunions</w:t>
            </w:r>
            <w:r>
              <w:rPr>
                <w:rFonts w:cs="Arial"/>
                <w:szCs w:val="22"/>
                <w:vertAlign w:val="superscript"/>
              </w:rPr>
              <w:t>3-6</w:t>
            </w:r>
            <w:r>
              <w:rPr>
                <w:rFonts w:cs="Arial"/>
                <w:szCs w:val="22"/>
              </w:rPr>
              <w:t xml:space="preserve"> </w:t>
            </w:r>
            <w:r>
              <w:rPr>
                <w:rFonts w:cs="Arial"/>
                <w:b/>
                <w:bCs/>
                <w:szCs w:val="22"/>
              </w:rPr>
              <w:t xml:space="preserve">[EXOGEN User Guide: 13f; </w:t>
            </w:r>
            <w:proofErr w:type="spellStart"/>
            <w:r>
              <w:rPr>
                <w:rFonts w:cs="Arial"/>
                <w:b/>
                <w:bCs/>
                <w:szCs w:val="22"/>
              </w:rPr>
              <w:t>Roussignol</w:t>
            </w:r>
            <w:proofErr w:type="spellEnd"/>
            <w:r>
              <w:rPr>
                <w:rFonts w:cs="Arial"/>
                <w:b/>
                <w:bCs/>
                <w:szCs w:val="22"/>
              </w:rPr>
              <w:t xml:space="preserve"> 2012: 1a, 3b, 4a; Chaudhry 2019: 2a, 4a; Mayr 2002: 1a, 5c]</w:t>
            </w:r>
          </w:p>
          <w:p w14:paraId="693C35FC" w14:textId="77777777" w:rsidR="0038579B" w:rsidRDefault="00073D88">
            <w:pPr>
              <w:pStyle w:val="C-TableText"/>
              <w:numPr>
                <w:ilvl w:val="0"/>
                <w:numId w:val="19"/>
              </w:numPr>
              <w:rPr>
                <w:rFonts w:cs="Arial"/>
                <w:szCs w:val="22"/>
              </w:rPr>
            </w:pPr>
            <w:r>
              <w:rPr>
                <w:rFonts w:cs="Arial"/>
                <w:szCs w:val="22"/>
              </w:rPr>
              <w:t>Hypertrophic nonunions</w:t>
            </w:r>
            <w:r>
              <w:rPr>
                <w:rFonts w:cs="Arial"/>
                <w:szCs w:val="22"/>
                <w:vertAlign w:val="superscript"/>
              </w:rPr>
              <w:t>3,6,7</w:t>
            </w:r>
            <w:r>
              <w:rPr>
                <w:rFonts w:cs="Arial"/>
                <w:szCs w:val="22"/>
              </w:rPr>
              <w:t xml:space="preserve"> </w:t>
            </w:r>
            <w:r>
              <w:rPr>
                <w:rFonts w:cs="Arial"/>
                <w:b/>
                <w:bCs/>
                <w:szCs w:val="22"/>
              </w:rPr>
              <w:t>[EXOGEN User Guide: 13f; Mayr 2002: 1a, 5c; Leighton 2017: 4a]</w:t>
            </w:r>
          </w:p>
        </w:tc>
      </w:tr>
      <w:tr w:rsidR="0038579B" w14:paraId="6681B79E" w14:textId="77777777">
        <w:trPr>
          <w:cantSplit/>
          <w:trHeight w:val="543"/>
        </w:trPr>
        <w:tc>
          <w:tcPr>
            <w:tcW w:w="1542" w:type="dxa"/>
            <w:shd w:val="clear" w:color="auto" w:fill="auto"/>
          </w:tcPr>
          <w:p w14:paraId="23970F90"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53CCB1F" w14:textId="77777777" w:rsidR="0038579B" w:rsidRDefault="00073D88">
            <w:pPr>
              <w:pStyle w:val="ListParagraph"/>
              <w:numPr>
                <w:ilvl w:val="0"/>
                <w:numId w:val="160"/>
              </w:numPr>
              <w:rPr>
                <w:rFonts w:ascii="Arial" w:hAnsi="Arial" w:cs="Arial"/>
              </w:rPr>
            </w:pPr>
            <w:r>
              <w:rPr>
                <w:rFonts w:ascii="Arial" w:hAnsi="Arial" w:cs="Arial"/>
              </w:rPr>
              <w:t xml:space="preserve">Leighton R, Phillips M, Bhandari M, </w:t>
            </w:r>
            <w:proofErr w:type="spellStart"/>
            <w:r>
              <w:rPr>
                <w:rFonts w:ascii="Arial" w:hAnsi="Arial" w:cs="Arial"/>
              </w:rPr>
              <w:t>Zura</w:t>
            </w:r>
            <w:proofErr w:type="spellEnd"/>
            <w:r>
              <w:rPr>
                <w:rFonts w:ascii="Arial" w:hAnsi="Arial" w:cs="Arial"/>
              </w:rPr>
              <w:t xml:space="preserve"> R. Low intensity pulsed ultrasound (LIPUS) use for the management of instrumented, infected, and fragility non-unions: a systematic review and meta-analysis of healing proportions. </w:t>
            </w:r>
            <w:r>
              <w:rPr>
                <w:rFonts w:ascii="Arial" w:hAnsi="Arial" w:cs="Arial"/>
                <w:i/>
              </w:rPr>
              <w:t xml:space="preserve">BMJ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i/>
              </w:rPr>
              <w:t xml:space="preserve">. </w:t>
            </w:r>
            <w:proofErr w:type="gramStart"/>
            <w:r>
              <w:rPr>
                <w:rFonts w:ascii="Arial" w:hAnsi="Arial" w:cs="Arial"/>
              </w:rPr>
              <w:t>2021;22:532</w:t>
            </w:r>
            <w:proofErr w:type="gramEnd"/>
            <w:r>
              <w:rPr>
                <w:rFonts w:ascii="Arial" w:hAnsi="Arial" w:cs="Arial"/>
              </w:rPr>
              <w:t>. doi:10.1186/s12891-021-04322-5</w:t>
            </w:r>
          </w:p>
          <w:p w14:paraId="38494CDD" w14:textId="77777777" w:rsidR="0038579B" w:rsidRDefault="00073D88">
            <w:pPr>
              <w:pStyle w:val="ListParagraph"/>
              <w:numPr>
                <w:ilvl w:val="0"/>
                <w:numId w:val="160"/>
              </w:numPr>
              <w:rPr>
                <w:rFonts w:ascii="Arial" w:hAnsi="Arial" w:cs="Arial"/>
              </w:rPr>
            </w:pPr>
            <w:proofErr w:type="spellStart"/>
            <w:r>
              <w:rPr>
                <w:rFonts w:ascii="Arial" w:hAnsi="Arial" w:cs="Arial"/>
              </w:rPr>
              <w:t>Romanò</w:t>
            </w:r>
            <w:proofErr w:type="spellEnd"/>
            <w:r>
              <w:rPr>
                <w:rFonts w:ascii="Arial" w:hAnsi="Arial" w:cs="Arial"/>
              </w:rPr>
              <w:t xml:space="preserve"> C, Messina J, </w:t>
            </w:r>
            <w:proofErr w:type="spellStart"/>
            <w:r>
              <w:rPr>
                <w:rFonts w:ascii="Arial" w:hAnsi="Arial" w:cs="Arial"/>
              </w:rPr>
              <w:t>Meani</w:t>
            </w:r>
            <w:proofErr w:type="spellEnd"/>
            <w:r>
              <w:rPr>
                <w:rFonts w:ascii="Arial" w:hAnsi="Arial" w:cs="Arial"/>
              </w:rPr>
              <w:t xml:space="preserve"> E. Low-intensity, pulsed ultrasound for the treatment of septic pseudoarthrosis. </w:t>
            </w:r>
            <w:proofErr w:type="spellStart"/>
            <w:r>
              <w:rPr>
                <w:rFonts w:ascii="Arial" w:hAnsi="Arial" w:cs="Arial"/>
                <w:i/>
              </w:rPr>
              <w:t>Quarderni</w:t>
            </w:r>
            <w:proofErr w:type="spellEnd"/>
            <w:r>
              <w:rPr>
                <w:rFonts w:ascii="Arial" w:hAnsi="Arial" w:cs="Arial"/>
                <w:i/>
              </w:rPr>
              <w:t xml:space="preserve"> di </w:t>
            </w:r>
            <w:proofErr w:type="spellStart"/>
            <w:r>
              <w:rPr>
                <w:rFonts w:ascii="Arial" w:hAnsi="Arial" w:cs="Arial"/>
                <w:i/>
              </w:rPr>
              <w:t>Infezioni</w:t>
            </w:r>
            <w:proofErr w:type="spellEnd"/>
            <w:r>
              <w:rPr>
                <w:rFonts w:ascii="Arial" w:hAnsi="Arial" w:cs="Arial"/>
                <w:i/>
              </w:rPr>
              <w:t xml:space="preserve"> </w:t>
            </w:r>
            <w:proofErr w:type="spellStart"/>
            <w:r>
              <w:rPr>
                <w:rFonts w:ascii="Arial" w:hAnsi="Arial" w:cs="Arial"/>
                <w:i/>
              </w:rPr>
              <w:t>Osteoarticolari</w:t>
            </w:r>
            <w:proofErr w:type="spellEnd"/>
            <w:r>
              <w:rPr>
                <w:rFonts w:ascii="Arial" w:hAnsi="Arial" w:cs="Arial"/>
              </w:rPr>
              <w:t>. 1999;(suppl 561):83-93.</w:t>
            </w:r>
          </w:p>
          <w:p w14:paraId="6F1683A3" w14:textId="77777777" w:rsidR="0038579B" w:rsidRDefault="00073D88">
            <w:pPr>
              <w:pStyle w:val="ListParagraph"/>
              <w:numPr>
                <w:ilvl w:val="0"/>
                <w:numId w:val="160"/>
              </w:numPr>
              <w:rPr>
                <w:rFonts w:ascii="Arial" w:hAnsi="Arial" w:cs="Arial"/>
              </w:rPr>
            </w:pPr>
            <w:r>
              <w:rPr>
                <w:rFonts w:ascii="Arial" w:hAnsi="Arial" w:cs="Arial"/>
              </w:rPr>
              <w:t>Bioventus LLC. EXOGEN® User Guide. Last updated 2020. www.exogen.com/wp-content/uploads/2021/10/81087030-US-2020-User-Guide.pdf</w:t>
            </w:r>
          </w:p>
          <w:p w14:paraId="4DC4FDBF" w14:textId="77777777" w:rsidR="0038579B" w:rsidRDefault="00073D88">
            <w:pPr>
              <w:pStyle w:val="ListParagraph"/>
              <w:numPr>
                <w:ilvl w:val="0"/>
                <w:numId w:val="160"/>
              </w:numPr>
              <w:rPr>
                <w:rFonts w:ascii="Arial" w:hAnsi="Arial" w:cs="Arial"/>
              </w:rPr>
            </w:pPr>
            <w:proofErr w:type="spellStart"/>
            <w:r>
              <w:rPr>
                <w:rFonts w:ascii="Arial" w:hAnsi="Arial" w:cs="Arial"/>
              </w:rPr>
              <w:t>Roussignol</w:t>
            </w:r>
            <w:proofErr w:type="spellEnd"/>
            <w:r>
              <w:rPr>
                <w:rFonts w:ascii="Arial" w:hAnsi="Arial" w:cs="Arial"/>
              </w:rPr>
              <w:t xml:space="preserve"> X, Currey C, </w:t>
            </w:r>
            <w:proofErr w:type="spellStart"/>
            <w:r>
              <w:rPr>
                <w:rFonts w:ascii="Arial" w:hAnsi="Arial" w:cs="Arial"/>
              </w:rPr>
              <w:t>Duparc</w:t>
            </w:r>
            <w:proofErr w:type="spellEnd"/>
            <w:r>
              <w:rPr>
                <w:rFonts w:ascii="Arial" w:hAnsi="Arial" w:cs="Arial"/>
              </w:rPr>
              <w:t xml:space="preserve"> F, Dujardin F. Indications and results for the Exogen™ ultrasound system in the management of non-union: a 59-case pilot study.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Traumatol</w:t>
            </w:r>
            <w:proofErr w:type="spellEnd"/>
            <w:r>
              <w:rPr>
                <w:rFonts w:ascii="Arial" w:hAnsi="Arial" w:cs="Arial"/>
                <w:i/>
              </w:rPr>
              <w:t xml:space="preserve"> Surg Res</w:t>
            </w:r>
            <w:r>
              <w:rPr>
                <w:rFonts w:ascii="Arial" w:hAnsi="Arial" w:cs="Arial"/>
              </w:rPr>
              <w:t>. 2012;98(2):206</w:t>
            </w:r>
            <w:r>
              <w:rPr>
                <w:rFonts w:ascii="Cambria Math" w:hAnsi="Cambria Math" w:cs="Cambria Math"/>
              </w:rPr>
              <w:t>‐</w:t>
            </w:r>
            <w:r>
              <w:rPr>
                <w:rFonts w:ascii="Arial" w:hAnsi="Arial" w:cs="Arial"/>
              </w:rPr>
              <w:t>13. doi:10.1016/j.otsr.2011.10.011</w:t>
            </w:r>
          </w:p>
          <w:p w14:paraId="19477A35" w14:textId="77777777" w:rsidR="0038579B" w:rsidRDefault="00073D88">
            <w:pPr>
              <w:pStyle w:val="ListParagraph"/>
              <w:numPr>
                <w:ilvl w:val="0"/>
                <w:numId w:val="160"/>
              </w:numPr>
              <w:rPr>
                <w:rFonts w:ascii="Arial" w:hAnsi="Arial" w:cs="Arial"/>
              </w:rPr>
            </w:pPr>
            <w:r>
              <w:rPr>
                <w:rFonts w:ascii="Arial" w:hAnsi="Arial" w:cs="Arial"/>
              </w:rPr>
              <w:t xml:space="preserve">Chaudhry S, </w:t>
            </w:r>
            <w:proofErr w:type="spellStart"/>
            <w:r>
              <w:rPr>
                <w:rFonts w:ascii="Arial" w:hAnsi="Arial" w:cs="Arial"/>
              </w:rPr>
              <w:t>Rajan</w:t>
            </w:r>
            <w:proofErr w:type="spellEnd"/>
            <w:r>
              <w:rPr>
                <w:rFonts w:ascii="Arial" w:hAnsi="Arial" w:cs="Arial"/>
              </w:rPr>
              <w:t xml:space="preserve"> R, Rubin S, </w:t>
            </w:r>
            <w:proofErr w:type="spellStart"/>
            <w:r>
              <w:rPr>
                <w:rFonts w:ascii="Arial" w:hAnsi="Arial" w:cs="Arial"/>
              </w:rPr>
              <w:t>Papamerkouriou</w:t>
            </w:r>
            <w:proofErr w:type="spellEnd"/>
            <w:r>
              <w:rPr>
                <w:rFonts w:ascii="Arial" w:hAnsi="Arial" w:cs="Arial"/>
              </w:rPr>
              <w:t xml:space="preserve"> YM. Low intensity pulsed ultrasound (</w:t>
            </w:r>
            <w:proofErr w:type="spellStart"/>
            <w:r>
              <w:rPr>
                <w:rFonts w:ascii="Arial" w:hAnsi="Arial" w:cs="Arial"/>
              </w:rPr>
              <w:t>Lipus</w:t>
            </w:r>
            <w:proofErr w:type="spellEnd"/>
            <w:r>
              <w:rPr>
                <w:rFonts w:ascii="Arial" w:hAnsi="Arial" w:cs="Arial"/>
              </w:rPr>
              <w:t>) as a non-surgical cost effective method of managing atrophic non-union</w:t>
            </w:r>
            <w:r>
              <w:rPr>
                <w:rFonts w:ascii="Arial" w:hAnsi="Arial" w:cs="Arial"/>
                <w:i/>
              </w:rPr>
              <w:t xml:space="preserve">. J </w:t>
            </w:r>
            <w:proofErr w:type="spellStart"/>
            <w:r>
              <w:rPr>
                <w:rFonts w:ascii="Arial" w:hAnsi="Arial" w:cs="Arial"/>
                <w:i/>
              </w:rPr>
              <w:t>Orthop</w:t>
            </w:r>
            <w:proofErr w:type="spellEnd"/>
            <w:r>
              <w:rPr>
                <w:rFonts w:ascii="Arial" w:hAnsi="Arial" w:cs="Arial"/>
                <w:i/>
              </w:rPr>
              <w:t xml:space="preserve"> Surg </w:t>
            </w:r>
            <w:proofErr w:type="spellStart"/>
            <w:r>
              <w:rPr>
                <w:rFonts w:ascii="Arial" w:hAnsi="Arial" w:cs="Arial"/>
                <w:i/>
              </w:rPr>
              <w:t>Rehabil</w:t>
            </w:r>
            <w:proofErr w:type="spellEnd"/>
            <w:r>
              <w:rPr>
                <w:rFonts w:ascii="Arial" w:hAnsi="Arial" w:cs="Arial"/>
              </w:rPr>
              <w:t>. 2019;3(1):1-5.</w:t>
            </w:r>
          </w:p>
          <w:p w14:paraId="6627F35B" w14:textId="77777777" w:rsidR="0038579B" w:rsidRDefault="00073D88">
            <w:pPr>
              <w:pStyle w:val="ListParagraph"/>
              <w:numPr>
                <w:ilvl w:val="0"/>
                <w:numId w:val="160"/>
              </w:numPr>
              <w:rPr>
                <w:rFonts w:ascii="Arial" w:hAnsi="Arial" w:cs="Arial"/>
              </w:rPr>
            </w:pPr>
            <w:r>
              <w:rPr>
                <w:rFonts w:ascii="Arial" w:hAnsi="Arial" w:cs="Arial"/>
              </w:rPr>
              <w:t xml:space="preserve">Mayr E, </w:t>
            </w:r>
            <w:proofErr w:type="spellStart"/>
            <w:r>
              <w:rPr>
                <w:rFonts w:ascii="Arial" w:hAnsi="Arial" w:cs="Arial"/>
              </w:rPr>
              <w:t>Möckl</w:t>
            </w:r>
            <w:proofErr w:type="spellEnd"/>
            <w:r>
              <w:rPr>
                <w:rFonts w:ascii="Arial" w:hAnsi="Arial" w:cs="Arial"/>
              </w:rPr>
              <w:t xml:space="preserve"> C, </w:t>
            </w:r>
            <w:proofErr w:type="spellStart"/>
            <w:r>
              <w:rPr>
                <w:rFonts w:ascii="Arial" w:hAnsi="Arial" w:cs="Arial"/>
              </w:rPr>
              <w:t>Lenich</w:t>
            </w:r>
            <w:proofErr w:type="spellEnd"/>
            <w:r>
              <w:rPr>
                <w:rFonts w:ascii="Arial" w:hAnsi="Arial" w:cs="Arial"/>
              </w:rPr>
              <w:t xml:space="preserve"> A, Ecker M, </w:t>
            </w:r>
            <w:proofErr w:type="spellStart"/>
            <w:r>
              <w:rPr>
                <w:rFonts w:ascii="Arial" w:hAnsi="Arial" w:cs="Arial"/>
              </w:rPr>
              <w:t>Rüter</w:t>
            </w:r>
            <w:proofErr w:type="spellEnd"/>
            <w:r>
              <w:rPr>
                <w:rFonts w:ascii="Arial" w:hAnsi="Arial" w:cs="Arial"/>
              </w:rPr>
              <w:t xml:space="preserve"> A. Is low intensity ultrasound effective in treatment of disorders of fracture healing? </w:t>
            </w:r>
            <w:proofErr w:type="spellStart"/>
            <w:r>
              <w:rPr>
                <w:rFonts w:ascii="Arial" w:hAnsi="Arial" w:cs="Arial"/>
                <w:i/>
              </w:rPr>
              <w:t>Unfallchirurg</w:t>
            </w:r>
            <w:proofErr w:type="spellEnd"/>
            <w:r>
              <w:rPr>
                <w:rFonts w:ascii="Arial" w:hAnsi="Arial" w:cs="Arial"/>
                <w:i/>
              </w:rPr>
              <w:t>.</w:t>
            </w:r>
            <w:r>
              <w:rPr>
                <w:rFonts w:ascii="Arial" w:hAnsi="Arial" w:cs="Arial"/>
              </w:rPr>
              <w:t xml:space="preserve"> 2002;105(2):108</w:t>
            </w:r>
            <w:r>
              <w:rPr>
                <w:rFonts w:ascii="Cambria Math" w:hAnsi="Cambria Math" w:cs="Cambria Math"/>
              </w:rPr>
              <w:t>‐</w:t>
            </w:r>
            <w:r>
              <w:rPr>
                <w:rFonts w:ascii="Arial" w:hAnsi="Arial" w:cs="Arial"/>
              </w:rPr>
              <w:t xml:space="preserve">15. </w:t>
            </w:r>
            <w:proofErr w:type="spellStart"/>
            <w:r>
              <w:rPr>
                <w:rFonts w:ascii="Arial" w:hAnsi="Arial" w:cs="Arial"/>
              </w:rPr>
              <w:t>doi</w:t>
            </w:r>
            <w:proofErr w:type="spellEnd"/>
            <w:r>
              <w:rPr>
                <w:rFonts w:ascii="Arial" w:hAnsi="Arial" w:cs="Arial"/>
              </w:rPr>
              <w:t>: 10.1007/s001130100301</w:t>
            </w:r>
          </w:p>
          <w:p w14:paraId="25AFDB6D" w14:textId="77777777" w:rsidR="0038579B" w:rsidRDefault="00073D88">
            <w:pPr>
              <w:pStyle w:val="ListParagraph"/>
              <w:numPr>
                <w:ilvl w:val="0"/>
                <w:numId w:val="160"/>
              </w:numPr>
              <w:rPr>
                <w:rFonts w:ascii="Arial" w:hAnsi="Arial" w:cs="Arial"/>
              </w:rPr>
            </w:pPr>
            <w:r>
              <w:rPr>
                <w:rFonts w:ascii="Arial" w:hAnsi="Arial" w:cs="Arial"/>
              </w:rPr>
              <w:t xml:space="preserve">Leighton R, Watson JT, </w:t>
            </w:r>
            <w:proofErr w:type="spellStart"/>
            <w:r>
              <w:rPr>
                <w:rFonts w:ascii="Arial" w:hAnsi="Arial" w:cs="Arial"/>
              </w:rPr>
              <w:t>Giannoudis</w:t>
            </w:r>
            <w:proofErr w:type="spellEnd"/>
            <w:r>
              <w:rPr>
                <w:rFonts w:ascii="Arial" w:hAnsi="Arial" w:cs="Arial"/>
              </w:rPr>
              <w:t xml:space="preserve"> P, </w:t>
            </w:r>
            <w:proofErr w:type="spellStart"/>
            <w:r>
              <w:rPr>
                <w:rFonts w:ascii="Arial" w:hAnsi="Arial" w:cs="Arial"/>
              </w:rPr>
              <w:t>Papakostidis</w:t>
            </w:r>
            <w:proofErr w:type="spellEnd"/>
            <w:r>
              <w:rPr>
                <w:rFonts w:ascii="Arial" w:hAnsi="Arial" w:cs="Arial"/>
              </w:rPr>
              <w:t xml:space="preserve"> C, Harrison A, Steen RG. Healing of fracture </w:t>
            </w:r>
            <w:proofErr w:type="spellStart"/>
            <w:r>
              <w:rPr>
                <w:rFonts w:ascii="Arial" w:hAnsi="Arial" w:cs="Arial"/>
              </w:rPr>
              <w:t>nonunions</w:t>
            </w:r>
            <w:proofErr w:type="spellEnd"/>
            <w:r>
              <w:rPr>
                <w:rFonts w:ascii="Arial" w:hAnsi="Arial" w:cs="Arial"/>
              </w:rPr>
              <w:t xml:space="preserve"> treated with low-intensity pulsed ultrasound (LIPUS): A systematic review and meta-analysis. </w:t>
            </w:r>
            <w:r>
              <w:rPr>
                <w:rFonts w:ascii="Arial" w:hAnsi="Arial" w:cs="Arial"/>
                <w:i/>
              </w:rPr>
              <w:t xml:space="preserve">Injury. </w:t>
            </w:r>
            <w:r>
              <w:rPr>
                <w:rFonts w:ascii="Arial" w:hAnsi="Arial" w:cs="Arial"/>
              </w:rPr>
              <w:t>2017;48(7):1339-47. doi:10.1016/j.injury.2017.05.016</w:t>
            </w:r>
          </w:p>
        </w:tc>
      </w:tr>
    </w:tbl>
    <w:p w14:paraId="196E0C21"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EB3498F" w14:textId="77777777" w:rsidTr="00D934D6">
        <w:trPr>
          <w:cantSplit/>
          <w:trHeight w:val="138"/>
        </w:trPr>
        <w:tc>
          <w:tcPr>
            <w:tcW w:w="1542" w:type="dxa"/>
            <w:shd w:val="clear" w:color="auto" w:fill="auto"/>
          </w:tcPr>
          <w:p w14:paraId="2DD41EC3" w14:textId="77777777" w:rsidR="0038579B" w:rsidRDefault="00073D88">
            <w:pPr>
              <w:pStyle w:val="C-TableText"/>
              <w:keepNext/>
              <w:keepLines/>
              <w:rPr>
                <w:rFonts w:cs="Arial"/>
                <w:b/>
                <w:szCs w:val="22"/>
              </w:rPr>
            </w:pPr>
            <w:r>
              <w:rPr>
                <w:rFonts w:cs="Arial"/>
                <w:b/>
                <w:szCs w:val="22"/>
              </w:rPr>
              <w:lastRenderedPageBreak/>
              <w:t>Claim</w:t>
            </w:r>
          </w:p>
        </w:tc>
        <w:tc>
          <w:tcPr>
            <w:tcW w:w="8022" w:type="dxa"/>
            <w:shd w:val="clear" w:color="auto" w:fill="auto"/>
          </w:tcPr>
          <w:p w14:paraId="3DACF156" w14:textId="77777777" w:rsidR="0038579B" w:rsidRDefault="00073D88">
            <w:pPr>
              <w:pStyle w:val="C-TableText"/>
              <w:keepNext/>
              <w:keepLines/>
              <w:rPr>
                <w:rFonts w:cs="Arial"/>
                <w:b/>
                <w:szCs w:val="22"/>
              </w:rPr>
            </w:pPr>
            <w:commentRangeStart w:id="139"/>
            <w:r>
              <w:rPr>
                <w:rFonts w:cs="Arial"/>
                <w:szCs w:val="22"/>
              </w:rPr>
              <w:t>The healing of your fracture may be affected by the location of the bone.</w:t>
            </w:r>
            <w:r>
              <w:rPr>
                <w:rFonts w:cs="Arial"/>
                <w:szCs w:val="22"/>
                <w:vertAlign w:val="superscript"/>
              </w:rPr>
              <w:t>1-4</w:t>
            </w:r>
            <w:r>
              <w:rPr>
                <w:rFonts w:cs="Arial"/>
                <w:szCs w:val="22"/>
              </w:rPr>
              <w:t xml:space="preserve"> </w:t>
            </w:r>
            <w:r>
              <w:rPr>
                <w:rFonts w:cs="Arial"/>
                <w:b/>
                <w:bCs/>
                <w:szCs w:val="22"/>
              </w:rPr>
              <w:t xml:space="preserve">[Bishop 2012: 1a; Nolte 2001: p4 table1; </w:t>
            </w:r>
            <w:proofErr w:type="spellStart"/>
            <w:r>
              <w:rPr>
                <w:rFonts w:cs="Arial"/>
                <w:b/>
                <w:bCs/>
                <w:szCs w:val="22"/>
              </w:rPr>
              <w:t>Gebauer</w:t>
            </w:r>
            <w:proofErr w:type="spellEnd"/>
            <w:r>
              <w:rPr>
                <w:rFonts w:cs="Arial"/>
                <w:b/>
                <w:bCs/>
                <w:szCs w:val="22"/>
              </w:rPr>
              <w:t xml:space="preserve"> 2005: p4 table2; Lerner 2004: p2 table1]</w:t>
            </w:r>
            <w:commentRangeEnd w:id="139"/>
            <w:r>
              <w:rPr>
                <w:rStyle w:val="CommentReference"/>
              </w:rPr>
              <w:commentReference w:id="139"/>
            </w:r>
          </w:p>
        </w:tc>
      </w:tr>
      <w:tr w:rsidR="0038579B" w14:paraId="45C6E497" w14:textId="77777777" w:rsidTr="00D934D6">
        <w:trPr>
          <w:cantSplit/>
          <w:trHeight w:val="543"/>
        </w:trPr>
        <w:tc>
          <w:tcPr>
            <w:tcW w:w="1542" w:type="dxa"/>
            <w:shd w:val="clear" w:color="auto" w:fill="auto"/>
          </w:tcPr>
          <w:p w14:paraId="2F19BA35" w14:textId="77777777" w:rsidR="0038579B" w:rsidRDefault="00073D88">
            <w:pPr>
              <w:pStyle w:val="C-TableText"/>
              <w:rPr>
                <w:rFonts w:cs="Arial"/>
                <w:b/>
                <w:szCs w:val="22"/>
              </w:rPr>
            </w:pPr>
            <w:r>
              <w:rPr>
                <w:rFonts w:cs="Arial"/>
                <w:b/>
                <w:szCs w:val="22"/>
              </w:rPr>
              <w:t>Graph</w:t>
            </w:r>
          </w:p>
        </w:tc>
        <w:tc>
          <w:tcPr>
            <w:tcW w:w="8022" w:type="dxa"/>
            <w:shd w:val="clear" w:color="auto" w:fill="auto"/>
            <w:vAlign w:val="center"/>
          </w:tcPr>
          <w:p w14:paraId="09095322" w14:textId="77777777" w:rsidR="0038579B" w:rsidRDefault="00073D88">
            <w:pPr>
              <w:pStyle w:val="C-TableText"/>
              <w:rPr>
                <w:rFonts w:cs="Arial"/>
                <w:szCs w:val="22"/>
              </w:rPr>
            </w:pPr>
            <w:r>
              <w:rPr>
                <w:rFonts w:cs="Arial"/>
                <w:b/>
                <w:noProof/>
              </w:rPr>
              <w:drawing>
                <wp:inline distT="0" distB="0" distL="0" distR="0" wp14:anchorId="5653C0F9" wp14:editId="661EFCE0">
                  <wp:extent cx="3221736" cy="4648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leton.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221736" cy="4648200"/>
                          </a:xfrm>
                          <a:prstGeom prst="rect">
                            <a:avLst/>
                          </a:prstGeom>
                        </pic:spPr>
                      </pic:pic>
                    </a:graphicData>
                  </a:graphic>
                </wp:inline>
              </w:drawing>
            </w:r>
          </w:p>
        </w:tc>
      </w:tr>
      <w:tr w:rsidR="0038579B" w14:paraId="51DD1BB2" w14:textId="77777777" w:rsidTr="00D934D6">
        <w:trPr>
          <w:cantSplit/>
          <w:trHeight w:val="3693"/>
        </w:trPr>
        <w:tc>
          <w:tcPr>
            <w:tcW w:w="1542" w:type="dxa"/>
            <w:shd w:val="clear" w:color="auto" w:fill="auto"/>
          </w:tcPr>
          <w:p w14:paraId="7A3C5942"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8392219" w14:textId="77777777" w:rsidR="0038579B" w:rsidRDefault="00073D88">
            <w:pPr>
              <w:pStyle w:val="ListParagraph"/>
              <w:numPr>
                <w:ilvl w:val="0"/>
                <w:numId w:val="161"/>
              </w:numPr>
              <w:rPr>
                <w:rFonts w:ascii="Arial" w:hAnsi="Arial" w:cs="Arial"/>
              </w:rPr>
            </w:pPr>
            <w:r>
              <w:rPr>
                <w:rFonts w:ascii="Arial" w:hAnsi="Arial" w:cs="Arial"/>
              </w:rPr>
              <w:t xml:space="preserve">Bishop JA, </w:t>
            </w:r>
            <w:proofErr w:type="spellStart"/>
            <w:r>
              <w:rPr>
                <w:rFonts w:ascii="Arial" w:hAnsi="Arial" w:cs="Arial"/>
              </w:rPr>
              <w:t>Palanca</w:t>
            </w:r>
            <w:proofErr w:type="spellEnd"/>
            <w:r>
              <w:rPr>
                <w:rFonts w:ascii="Arial" w:hAnsi="Arial" w:cs="Arial"/>
              </w:rPr>
              <w:t xml:space="preserve"> AA, Bellin MJ, </w:t>
            </w:r>
            <w:proofErr w:type="spellStart"/>
            <w:r>
              <w:rPr>
                <w:rFonts w:ascii="Arial" w:hAnsi="Arial" w:cs="Arial"/>
              </w:rPr>
              <w:t>Lowenberg</w:t>
            </w:r>
            <w:proofErr w:type="spellEnd"/>
            <w:r>
              <w:rPr>
                <w:rFonts w:ascii="Arial" w:hAnsi="Arial" w:cs="Arial"/>
              </w:rPr>
              <w:t xml:space="preserve"> DW. Assessment of compromised fracture healing. </w:t>
            </w:r>
            <w:r>
              <w:rPr>
                <w:rFonts w:ascii="Arial" w:hAnsi="Arial" w:cs="Arial"/>
                <w:i/>
              </w:rPr>
              <w:t xml:space="preserve">J Am </w:t>
            </w:r>
            <w:proofErr w:type="spellStart"/>
            <w:r>
              <w:rPr>
                <w:rFonts w:ascii="Arial" w:hAnsi="Arial" w:cs="Arial"/>
                <w:i/>
              </w:rPr>
              <w:t>Acad</w:t>
            </w:r>
            <w:proofErr w:type="spellEnd"/>
            <w:r>
              <w:rPr>
                <w:rFonts w:ascii="Arial" w:hAnsi="Arial" w:cs="Arial"/>
                <w:i/>
              </w:rPr>
              <w:t xml:space="preserve"> </w:t>
            </w:r>
            <w:proofErr w:type="spellStart"/>
            <w:r>
              <w:rPr>
                <w:rFonts w:ascii="Arial" w:hAnsi="Arial" w:cs="Arial"/>
                <w:i/>
              </w:rPr>
              <w:t>Orthop</w:t>
            </w:r>
            <w:proofErr w:type="spellEnd"/>
            <w:r>
              <w:rPr>
                <w:rFonts w:ascii="Arial" w:hAnsi="Arial" w:cs="Arial"/>
                <w:i/>
              </w:rPr>
              <w:t xml:space="preserve"> Surg. </w:t>
            </w:r>
            <w:r>
              <w:rPr>
                <w:rFonts w:ascii="Arial" w:hAnsi="Arial" w:cs="Arial"/>
              </w:rPr>
              <w:t>2012;20(5):273-82. doi:10.5435/JAAOS-20-05-273</w:t>
            </w:r>
          </w:p>
          <w:p w14:paraId="42DE134A" w14:textId="77777777" w:rsidR="0038579B" w:rsidRDefault="00073D88">
            <w:pPr>
              <w:pStyle w:val="ListParagraph"/>
              <w:numPr>
                <w:ilvl w:val="0"/>
                <w:numId w:val="161"/>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p w14:paraId="5C96E19C" w14:textId="77777777" w:rsidR="0038579B" w:rsidRDefault="00073D88">
            <w:pPr>
              <w:pStyle w:val="ListParagraph"/>
              <w:numPr>
                <w:ilvl w:val="0"/>
                <w:numId w:val="161"/>
              </w:numPr>
              <w:rPr>
                <w:rFonts w:ascii="Arial" w:hAnsi="Arial" w:cs="Arial"/>
              </w:rPr>
            </w:pPr>
            <w:proofErr w:type="spellStart"/>
            <w:r>
              <w:rPr>
                <w:rFonts w:ascii="Arial" w:hAnsi="Arial" w:cs="Arial"/>
              </w:rPr>
              <w:t>Gebauer</w:t>
            </w:r>
            <w:proofErr w:type="spellEnd"/>
            <w:r>
              <w:rPr>
                <w:rFonts w:ascii="Arial" w:hAnsi="Arial" w:cs="Arial"/>
              </w:rPr>
              <w:t xml:space="preserve"> D, Mayr E, </w:t>
            </w:r>
            <w:proofErr w:type="spellStart"/>
            <w:r>
              <w:rPr>
                <w:rFonts w:ascii="Arial" w:hAnsi="Arial" w:cs="Arial"/>
              </w:rPr>
              <w:t>Orthner</w:t>
            </w:r>
            <w:proofErr w:type="spellEnd"/>
            <w:r>
              <w:rPr>
                <w:rFonts w:ascii="Arial" w:hAnsi="Arial" w:cs="Arial"/>
              </w:rPr>
              <w:t xml:space="preserve"> E, </w:t>
            </w:r>
            <w:proofErr w:type="spellStart"/>
            <w:r>
              <w:rPr>
                <w:rFonts w:ascii="Arial" w:hAnsi="Arial" w:cs="Arial"/>
              </w:rPr>
              <w:t>Ryaby</w:t>
            </w:r>
            <w:proofErr w:type="spellEnd"/>
            <w:r>
              <w:rPr>
                <w:rFonts w:ascii="Arial" w:hAnsi="Arial" w:cs="Arial"/>
              </w:rPr>
              <w:t xml:space="preserve"> JP. Low-intensity pulsed ultrasound: effects on </w:t>
            </w:r>
            <w:proofErr w:type="spellStart"/>
            <w:r>
              <w:rPr>
                <w:rFonts w:ascii="Arial" w:hAnsi="Arial" w:cs="Arial"/>
              </w:rPr>
              <w:t>nonunions</w:t>
            </w:r>
            <w:proofErr w:type="spellEnd"/>
            <w:r>
              <w:rPr>
                <w:rFonts w:ascii="Arial" w:hAnsi="Arial" w:cs="Arial"/>
              </w:rPr>
              <w:t xml:space="preserve">. </w:t>
            </w:r>
            <w:r>
              <w:rPr>
                <w:rFonts w:ascii="Arial" w:hAnsi="Arial" w:cs="Arial"/>
                <w:i/>
              </w:rPr>
              <w:t>Ultrasound Med Biol</w:t>
            </w:r>
            <w:r>
              <w:rPr>
                <w:rFonts w:ascii="Arial" w:hAnsi="Arial" w:cs="Arial"/>
              </w:rPr>
              <w:t>. 2005;31(10):1391</w:t>
            </w:r>
            <w:r>
              <w:rPr>
                <w:rFonts w:ascii="Cambria Math" w:hAnsi="Cambria Math" w:cs="Cambria Math"/>
              </w:rPr>
              <w:t>‐</w:t>
            </w:r>
            <w:r>
              <w:rPr>
                <w:rFonts w:ascii="Arial" w:hAnsi="Arial" w:cs="Arial"/>
              </w:rPr>
              <w:t>402. doi:10.1016/j.ultrasmedbio.2005.06.002</w:t>
            </w:r>
          </w:p>
          <w:p w14:paraId="235A14CF" w14:textId="77777777" w:rsidR="0038579B" w:rsidRDefault="00073D88">
            <w:pPr>
              <w:pStyle w:val="ListParagraph"/>
              <w:numPr>
                <w:ilvl w:val="0"/>
                <w:numId w:val="161"/>
              </w:numPr>
              <w:rPr>
                <w:rFonts w:ascii="Arial" w:hAnsi="Arial" w:cs="Arial"/>
              </w:rPr>
            </w:pPr>
            <w:r>
              <w:rPr>
                <w:rFonts w:ascii="Arial" w:hAnsi="Arial" w:cs="Arial"/>
              </w:rPr>
              <w:t xml:space="preserve">Lerner A, Stein H, </w:t>
            </w:r>
            <w:proofErr w:type="spellStart"/>
            <w:r>
              <w:rPr>
                <w:rFonts w:ascii="Arial" w:hAnsi="Arial" w:cs="Arial"/>
              </w:rPr>
              <w:t>Soudry</w:t>
            </w:r>
            <w:proofErr w:type="spellEnd"/>
            <w:r>
              <w:rPr>
                <w:rFonts w:ascii="Arial" w:hAnsi="Arial" w:cs="Arial"/>
              </w:rPr>
              <w:t xml:space="preserve"> M. Compound high-energy limb fractures with delayed union: our experience with adjuvant ultrasound stimulation (exogen). </w:t>
            </w:r>
            <w:r>
              <w:rPr>
                <w:rFonts w:ascii="Arial" w:hAnsi="Arial" w:cs="Arial"/>
                <w:i/>
              </w:rPr>
              <w:t>Ultrasonics</w:t>
            </w:r>
            <w:r>
              <w:rPr>
                <w:rFonts w:ascii="Arial" w:hAnsi="Arial" w:cs="Arial"/>
              </w:rPr>
              <w:t>. 2004;42(1-9):915</w:t>
            </w:r>
            <w:r>
              <w:rPr>
                <w:rFonts w:ascii="Cambria Math" w:hAnsi="Cambria Math" w:cs="Cambria Math"/>
              </w:rPr>
              <w:t>‐</w:t>
            </w:r>
            <w:r>
              <w:rPr>
                <w:rFonts w:ascii="Arial" w:hAnsi="Arial" w:cs="Arial"/>
              </w:rPr>
              <w:t>7. doi:10.1016/j.ultras.2003.11.014</w:t>
            </w:r>
          </w:p>
        </w:tc>
      </w:tr>
    </w:tbl>
    <w:p w14:paraId="5264AEBF" w14:textId="397CA240" w:rsidR="0038579B" w:rsidRDefault="0038579B">
      <w:pPr>
        <w:pStyle w:val="C-BodyText"/>
        <w:rPr>
          <w:rFonts w:cs="Arial"/>
          <w:sz w:val="22"/>
          <w:szCs w:val="22"/>
        </w:rPr>
      </w:pPr>
    </w:p>
    <w:p w14:paraId="26069F87" w14:textId="6B865AC7" w:rsidR="00E21E9C" w:rsidRDefault="00E21E9C">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D934D6" w14:paraId="54D5902F" w14:textId="77777777" w:rsidTr="007813D4">
        <w:trPr>
          <w:cantSplit/>
          <w:trHeight w:val="54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37B73F6E" w14:textId="77777777" w:rsidR="00D934D6" w:rsidRDefault="00D934D6" w:rsidP="007813D4">
            <w:pPr>
              <w:pStyle w:val="C-TableText"/>
              <w:rPr>
                <w:rFonts w:cs="Arial"/>
                <w:b/>
                <w:szCs w:val="22"/>
              </w:rPr>
            </w:pPr>
            <w:r>
              <w:rPr>
                <w:rFonts w:cs="Arial"/>
                <w:b/>
                <w:szCs w:val="22"/>
              </w:rPr>
              <w:lastRenderedPageBreak/>
              <w:t>Claim</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6B3C5337" w14:textId="6125B243" w:rsidR="002D7ED0" w:rsidRPr="002D7ED0" w:rsidRDefault="002D7ED0" w:rsidP="002D7ED0">
            <w:pPr>
              <w:pStyle w:val="C-TableText"/>
              <w:keepNext/>
              <w:keepLines/>
              <w:numPr>
                <w:ilvl w:val="0"/>
                <w:numId w:val="46"/>
              </w:numPr>
              <w:ind w:left="324" w:hanging="270"/>
              <w:rPr>
                <w:rFonts w:cs="Arial"/>
                <w:szCs w:val="22"/>
              </w:rPr>
            </w:pPr>
            <w:r>
              <w:rPr>
                <w:rFonts w:cs="Arial"/>
                <w:szCs w:val="22"/>
              </w:rPr>
              <w:t>Incidence of EXOGEN fracture healing, by bone location.</w:t>
            </w:r>
            <w:r>
              <w:rPr>
                <w:rFonts w:cs="Arial"/>
                <w:szCs w:val="22"/>
                <w:vertAlign w:val="superscript"/>
              </w:rPr>
              <w:t>1</w:t>
            </w:r>
          </w:p>
          <w:p w14:paraId="0C091E21" w14:textId="17C90A28" w:rsidR="00D934D6" w:rsidRPr="002D7ED0" w:rsidRDefault="002D7ED0" w:rsidP="002D7ED0">
            <w:pPr>
              <w:pStyle w:val="C-TableText"/>
              <w:keepNext/>
              <w:keepLines/>
              <w:numPr>
                <w:ilvl w:val="0"/>
                <w:numId w:val="46"/>
              </w:numPr>
              <w:ind w:left="324" w:hanging="270"/>
              <w:rPr>
                <w:rFonts w:cs="Arial"/>
                <w:szCs w:val="22"/>
              </w:rPr>
            </w:pPr>
            <w:r w:rsidRPr="002D7ED0">
              <w:rPr>
                <w:rFonts w:cs="Arial"/>
              </w:rPr>
              <w:t>EXOGEN can resolve nonunion fractures in both upper and lower extremities</w:t>
            </w:r>
            <w:r>
              <w:rPr>
                <w:rFonts w:cs="Arial"/>
              </w:rPr>
              <w:t>.</w:t>
            </w:r>
            <w:r w:rsidRPr="002D7ED0">
              <w:rPr>
                <w:rFonts w:cs="Arial"/>
                <w:vertAlign w:val="superscript"/>
              </w:rPr>
              <w:t>1</w:t>
            </w:r>
          </w:p>
        </w:tc>
      </w:tr>
      <w:tr w:rsidR="00D934D6" w14:paraId="2A2AA9B3" w14:textId="77777777" w:rsidTr="007813D4">
        <w:trPr>
          <w:cantSplit/>
          <w:trHeight w:val="54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20093DC2" w14:textId="20E95D2D" w:rsidR="00D934D6" w:rsidRDefault="00D934D6" w:rsidP="007813D4">
            <w:pPr>
              <w:pStyle w:val="C-TableText"/>
              <w:rPr>
                <w:rFonts w:cs="Arial"/>
                <w:b/>
                <w:szCs w:val="22"/>
              </w:rPr>
            </w:pPr>
            <w:r>
              <w:rPr>
                <w:rFonts w:cs="Arial"/>
                <w:b/>
                <w:szCs w:val="22"/>
              </w:rPr>
              <w:t>Graph</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1D92F76C" w14:textId="33A83FB2" w:rsidR="00D934D6" w:rsidRPr="00D934D6" w:rsidRDefault="00166429" w:rsidP="007813D4">
            <w:pPr>
              <w:pStyle w:val="ListParagraph"/>
              <w:ind w:left="432" w:hanging="432"/>
              <w:rPr>
                <w:rFonts w:ascii="Arial" w:hAnsi="Arial" w:cs="Arial"/>
              </w:rPr>
            </w:pPr>
            <w:r>
              <w:rPr>
                <w:rFonts w:ascii="Arial" w:hAnsi="Arial" w:cs="Arial"/>
                <w:noProof/>
              </w:rPr>
              <mc:AlternateContent>
                <mc:Choice Requires="wps">
                  <w:drawing>
                    <wp:anchor distT="0" distB="0" distL="114300" distR="114300" simplePos="0" relativeHeight="251676672" behindDoc="0" locked="0" layoutInCell="1" allowOverlap="1" wp14:anchorId="06C298D9" wp14:editId="2BC0CC98">
                      <wp:simplePos x="0" y="0"/>
                      <wp:positionH relativeFrom="column">
                        <wp:posOffset>3228975</wp:posOffset>
                      </wp:positionH>
                      <wp:positionV relativeFrom="paragraph">
                        <wp:posOffset>4752975</wp:posOffset>
                      </wp:positionV>
                      <wp:extent cx="66675" cy="152400"/>
                      <wp:effectExtent l="0" t="0" r="9525" b="0"/>
                      <wp:wrapNone/>
                      <wp:docPr id="272" name="Rectangle 272"/>
                      <wp:cNvGraphicFramePr/>
                      <a:graphic xmlns:a="http://schemas.openxmlformats.org/drawingml/2006/main">
                        <a:graphicData uri="http://schemas.microsoft.com/office/word/2010/wordprocessingShape">
                          <wps:wsp>
                            <wps:cNvSpPr/>
                            <wps:spPr>
                              <a:xfrm>
                                <a:off x="0" y="0"/>
                                <a:ext cx="6667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BC970" id="Rectangle 272" o:spid="_x0000_s1026" style="position:absolute;margin-left:254.25pt;margin-top:374.25pt;width:5.2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" fillcolor="white [3212]" stroked="f" strokeweight="2pt"/>
                  </w:pict>
                </mc:Fallback>
              </mc:AlternateContent>
            </w:r>
            <w:r>
              <w:rPr>
                <w:rFonts w:ascii="Arial" w:hAnsi="Arial" w:cs="Arial"/>
                <w:noProof/>
              </w:rPr>
              <mc:AlternateContent>
                <mc:Choice Requires="wps">
                  <w:drawing>
                    <wp:anchor distT="0" distB="0" distL="114300" distR="114300" simplePos="0" relativeHeight="251674624" behindDoc="0" locked="0" layoutInCell="1" allowOverlap="1" wp14:anchorId="075DEB21" wp14:editId="5F7C3381">
                      <wp:simplePos x="0" y="0"/>
                      <wp:positionH relativeFrom="column">
                        <wp:posOffset>3981450</wp:posOffset>
                      </wp:positionH>
                      <wp:positionV relativeFrom="paragraph">
                        <wp:posOffset>3952875</wp:posOffset>
                      </wp:positionV>
                      <wp:extent cx="66675" cy="152400"/>
                      <wp:effectExtent l="0" t="0" r="9525" b="0"/>
                      <wp:wrapNone/>
                      <wp:docPr id="271" name="Rectangle 271"/>
                      <wp:cNvGraphicFramePr/>
                      <a:graphic xmlns:a="http://schemas.openxmlformats.org/drawingml/2006/main">
                        <a:graphicData uri="http://schemas.microsoft.com/office/word/2010/wordprocessingShape">
                          <wps:wsp>
                            <wps:cNvSpPr/>
                            <wps:spPr>
                              <a:xfrm>
                                <a:off x="0" y="0"/>
                                <a:ext cx="6667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F835C" id="Rectangle 271" o:spid="_x0000_s1026" style="position:absolute;margin-left:313.5pt;margin-top:311.25pt;width:5.25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" fillcolor="white [3212]" stroked="f" strokeweight="2pt"/>
                  </w:pict>
                </mc:Fallback>
              </mc:AlternateContent>
            </w:r>
            <w:r>
              <w:rPr>
                <w:rFonts w:ascii="Arial" w:hAnsi="Arial" w:cs="Arial"/>
                <w:noProof/>
              </w:rPr>
              <mc:AlternateContent>
                <mc:Choice Requires="wps">
                  <w:drawing>
                    <wp:anchor distT="0" distB="0" distL="114300" distR="114300" simplePos="0" relativeHeight="251672576" behindDoc="0" locked="0" layoutInCell="1" allowOverlap="1" wp14:anchorId="6DB63D7F" wp14:editId="526F3472">
                      <wp:simplePos x="0" y="0"/>
                      <wp:positionH relativeFrom="column">
                        <wp:posOffset>838200</wp:posOffset>
                      </wp:positionH>
                      <wp:positionV relativeFrom="paragraph">
                        <wp:posOffset>3952875</wp:posOffset>
                      </wp:positionV>
                      <wp:extent cx="66675" cy="152400"/>
                      <wp:effectExtent l="0" t="0" r="9525" b="0"/>
                      <wp:wrapNone/>
                      <wp:docPr id="270" name="Rectangle 270"/>
                      <wp:cNvGraphicFramePr/>
                      <a:graphic xmlns:a="http://schemas.openxmlformats.org/drawingml/2006/main">
                        <a:graphicData uri="http://schemas.microsoft.com/office/word/2010/wordprocessingShape">
                          <wps:wsp>
                            <wps:cNvSpPr/>
                            <wps:spPr>
                              <a:xfrm>
                                <a:off x="0" y="0"/>
                                <a:ext cx="6667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1F8D3" id="Rectangle 270" o:spid="_x0000_s1026" style="position:absolute;margin-left:66pt;margin-top:311.25pt;width:5.25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" fillcolor="white [3212]" stroked="f" strokeweight="2pt"/>
                  </w:pict>
                </mc:Fallback>
              </mc:AlternateContent>
            </w:r>
            <w:r>
              <w:rPr>
                <w:rFonts w:ascii="Arial" w:hAnsi="Arial" w:cs="Arial"/>
                <w:noProof/>
              </w:rPr>
              <mc:AlternateContent>
                <mc:Choice Requires="wps">
                  <w:drawing>
                    <wp:anchor distT="0" distB="0" distL="114300" distR="114300" simplePos="0" relativeHeight="251670528" behindDoc="0" locked="0" layoutInCell="1" allowOverlap="1" wp14:anchorId="10BFF842" wp14:editId="300D593D">
                      <wp:simplePos x="0" y="0"/>
                      <wp:positionH relativeFrom="column">
                        <wp:posOffset>3998595</wp:posOffset>
                      </wp:positionH>
                      <wp:positionV relativeFrom="paragraph">
                        <wp:posOffset>3150235</wp:posOffset>
                      </wp:positionV>
                      <wp:extent cx="66675" cy="152400"/>
                      <wp:effectExtent l="0" t="0" r="9525" b="0"/>
                      <wp:wrapNone/>
                      <wp:docPr id="268" name="Rectangle 268"/>
                      <wp:cNvGraphicFramePr/>
                      <a:graphic xmlns:a="http://schemas.openxmlformats.org/drawingml/2006/main">
                        <a:graphicData uri="http://schemas.microsoft.com/office/word/2010/wordprocessingShape">
                          <wps:wsp>
                            <wps:cNvSpPr/>
                            <wps:spPr>
                              <a:xfrm>
                                <a:off x="0" y="0"/>
                                <a:ext cx="6667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4217F" id="Rectangle 268" o:spid="_x0000_s1026" style="position:absolute;margin-left:314.85pt;margin-top:248.05pt;width:5.2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" fillcolor="white [3212]" stroked="f" strokeweight="2pt"/>
                  </w:pict>
                </mc:Fallback>
              </mc:AlternateContent>
            </w:r>
            <w:r>
              <w:rPr>
                <w:rFonts w:ascii="Arial" w:hAnsi="Arial" w:cs="Arial"/>
                <w:noProof/>
              </w:rPr>
              <mc:AlternateContent>
                <mc:Choice Requires="wps">
                  <w:drawing>
                    <wp:anchor distT="0" distB="0" distL="114300" distR="114300" simplePos="0" relativeHeight="251668480" behindDoc="0" locked="0" layoutInCell="1" allowOverlap="1" wp14:anchorId="387144B2" wp14:editId="200584CD">
                      <wp:simplePos x="0" y="0"/>
                      <wp:positionH relativeFrom="column">
                        <wp:posOffset>3987165</wp:posOffset>
                      </wp:positionH>
                      <wp:positionV relativeFrom="paragraph">
                        <wp:posOffset>2309495</wp:posOffset>
                      </wp:positionV>
                      <wp:extent cx="66675" cy="152400"/>
                      <wp:effectExtent l="0" t="0" r="9525" b="0"/>
                      <wp:wrapNone/>
                      <wp:docPr id="264" name="Rectangle 264"/>
                      <wp:cNvGraphicFramePr/>
                      <a:graphic xmlns:a="http://schemas.openxmlformats.org/drawingml/2006/main">
                        <a:graphicData uri="http://schemas.microsoft.com/office/word/2010/wordprocessingShape">
                          <wps:wsp>
                            <wps:cNvSpPr/>
                            <wps:spPr>
                              <a:xfrm>
                                <a:off x="0" y="0"/>
                                <a:ext cx="6667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16EF7" id="Rectangle 264" o:spid="_x0000_s1026" style="position:absolute;margin-left:313.95pt;margin-top:181.85pt;width:5.2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" fillcolor="white [3212]" stroked="f" strokeweight="2pt"/>
                  </w:pict>
                </mc:Fallback>
              </mc:AlternateContent>
            </w:r>
            <w:r>
              <w:rPr>
                <w:rFonts w:ascii="Arial" w:hAnsi="Arial" w:cs="Arial"/>
                <w:noProof/>
              </w:rPr>
              <mc:AlternateContent>
                <mc:Choice Requires="wps">
                  <w:drawing>
                    <wp:anchor distT="0" distB="0" distL="114300" distR="114300" simplePos="0" relativeHeight="251666432" behindDoc="0" locked="0" layoutInCell="1" allowOverlap="1" wp14:anchorId="11EE2BB1" wp14:editId="68ACB56A">
                      <wp:simplePos x="0" y="0"/>
                      <wp:positionH relativeFrom="column">
                        <wp:posOffset>828675</wp:posOffset>
                      </wp:positionH>
                      <wp:positionV relativeFrom="paragraph">
                        <wp:posOffset>3171825</wp:posOffset>
                      </wp:positionV>
                      <wp:extent cx="66675" cy="152400"/>
                      <wp:effectExtent l="0" t="0" r="9525" b="0"/>
                      <wp:wrapNone/>
                      <wp:docPr id="261" name="Rectangle 261"/>
                      <wp:cNvGraphicFramePr/>
                      <a:graphic xmlns:a="http://schemas.openxmlformats.org/drawingml/2006/main">
                        <a:graphicData uri="http://schemas.microsoft.com/office/word/2010/wordprocessingShape">
                          <wps:wsp>
                            <wps:cNvSpPr/>
                            <wps:spPr>
                              <a:xfrm>
                                <a:off x="0" y="0"/>
                                <a:ext cx="6667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A3A9B" id="Rectangle 261" o:spid="_x0000_s1026" style="position:absolute;margin-left:65.25pt;margin-top:249.75pt;width:5.2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" fillcolor="white [3212]" stroked="f" strokeweight="2pt"/>
                  </w:pict>
                </mc:Fallback>
              </mc:AlternateContent>
            </w:r>
            <w:r>
              <w:rPr>
                <w:rFonts w:ascii="Arial" w:hAnsi="Arial" w:cs="Arial"/>
                <w:noProof/>
              </w:rPr>
              <mc:AlternateContent>
                <mc:Choice Requires="wps">
                  <w:drawing>
                    <wp:anchor distT="0" distB="0" distL="114300" distR="114300" simplePos="0" relativeHeight="251664384" behindDoc="0" locked="0" layoutInCell="1" allowOverlap="1" wp14:anchorId="21337DF1" wp14:editId="173A9DDE">
                      <wp:simplePos x="0" y="0"/>
                      <wp:positionH relativeFrom="column">
                        <wp:posOffset>3971925</wp:posOffset>
                      </wp:positionH>
                      <wp:positionV relativeFrom="paragraph">
                        <wp:posOffset>1476375</wp:posOffset>
                      </wp:positionV>
                      <wp:extent cx="66675" cy="152400"/>
                      <wp:effectExtent l="0" t="0" r="9525" b="0"/>
                      <wp:wrapNone/>
                      <wp:docPr id="260" name="Rectangle 260"/>
                      <wp:cNvGraphicFramePr/>
                      <a:graphic xmlns:a="http://schemas.openxmlformats.org/drawingml/2006/main">
                        <a:graphicData uri="http://schemas.microsoft.com/office/word/2010/wordprocessingShape">
                          <wps:wsp>
                            <wps:cNvSpPr/>
                            <wps:spPr>
                              <a:xfrm>
                                <a:off x="0" y="0"/>
                                <a:ext cx="6667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81C13" id="Rectangle 260" o:spid="_x0000_s1026" style="position:absolute;margin-left:312.75pt;margin-top:116.25pt;width:5.2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" fillcolor="white [3212]" stroked="f" strokeweight="2pt"/>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4FFF9C1B" wp14:editId="4A92F27E">
                      <wp:simplePos x="0" y="0"/>
                      <wp:positionH relativeFrom="column">
                        <wp:posOffset>845820</wp:posOffset>
                      </wp:positionH>
                      <wp:positionV relativeFrom="paragraph">
                        <wp:posOffset>1473835</wp:posOffset>
                      </wp:positionV>
                      <wp:extent cx="66675" cy="152400"/>
                      <wp:effectExtent l="0" t="0" r="9525" b="0"/>
                      <wp:wrapNone/>
                      <wp:docPr id="258" name="Rectangle 258"/>
                      <wp:cNvGraphicFramePr/>
                      <a:graphic xmlns:a="http://schemas.openxmlformats.org/drawingml/2006/main">
                        <a:graphicData uri="http://schemas.microsoft.com/office/word/2010/wordprocessingShape">
                          <wps:wsp>
                            <wps:cNvSpPr/>
                            <wps:spPr>
                              <a:xfrm>
                                <a:off x="0" y="0"/>
                                <a:ext cx="6667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81472" id="Rectangle 258" o:spid="_x0000_s1026" style="position:absolute;margin-left:66.6pt;margin-top:116.05pt;width:5.2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" fillcolor="white [3212]" stroked="f" strokeweight="2pt"/>
                  </w:pict>
                </mc:Fallback>
              </mc:AlternateContent>
            </w:r>
            <w:r>
              <w:rPr>
                <w:rFonts w:ascii="Arial" w:hAnsi="Arial" w:cs="Arial"/>
                <w:noProof/>
              </w:rPr>
              <mc:AlternateContent>
                <mc:Choice Requires="wps">
                  <w:drawing>
                    <wp:anchor distT="0" distB="0" distL="114300" distR="114300" simplePos="0" relativeHeight="251660288" behindDoc="0" locked="0" layoutInCell="1" allowOverlap="1" wp14:anchorId="43104EA2" wp14:editId="256B4C4A">
                      <wp:simplePos x="0" y="0"/>
                      <wp:positionH relativeFrom="column">
                        <wp:posOffset>842010</wp:posOffset>
                      </wp:positionH>
                      <wp:positionV relativeFrom="paragraph">
                        <wp:posOffset>655320</wp:posOffset>
                      </wp:positionV>
                      <wp:extent cx="66675" cy="152400"/>
                      <wp:effectExtent l="0" t="0" r="9525" b="0"/>
                      <wp:wrapNone/>
                      <wp:docPr id="24" name="Rectangle 24"/>
                      <wp:cNvGraphicFramePr/>
                      <a:graphic xmlns:a="http://schemas.openxmlformats.org/drawingml/2006/main">
                        <a:graphicData uri="http://schemas.microsoft.com/office/word/2010/wordprocessingShape">
                          <wps:wsp>
                            <wps:cNvSpPr/>
                            <wps:spPr>
                              <a:xfrm>
                                <a:off x="0" y="0"/>
                                <a:ext cx="6667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018F3A" id="Rectangle 24" o:spid="_x0000_s1026" style="position:absolute;margin-left:66.3pt;margin-top:51.6pt;width:5.2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" fillcolor="white [3212]" stroked="f" strokeweight="2pt"/>
                  </w:pict>
                </mc:Fallback>
              </mc:AlternateContent>
            </w:r>
            <w:commentRangeStart w:id="140"/>
            <w:r w:rsidR="00D934D6" w:rsidRPr="00D934D6">
              <w:rPr>
                <w:rFonts w:ascii="Arial" w:hAnsi="Arial" w:cs="Arial"/>
                <w:noProof/>
              </w:rPr>
              <w:drawing>
                <wp:inline distT="0" distB="0" distL="0" distR="0" wp14:anchorId="5A3F6F87" wp14:editId="4EA667E2">
                  <wp:extent cx="4487058" cy="507682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490188" cy="5080367"/>
                          </a:xfrm>
                          <a:prstGeom prst="rect">
                            <a:avLst/>
                          </a:prstGeom>
                        </pic:spPr>
                      </pic:pic>
                    </a:graphicData>
                  </a:graphic>
                </wp:inline>
              </w:drawing>
            </w:r>
            <w:commentRangeEnd w:id="140"/>
            <w:r w:rsidR="00E21E9C">
              <w:rPr>
                <w:rStyle w:val="CommentReference"/>
              </w:rPr>
              <w:commentReference w:id="140"/>
            </w:r>
          </w:p>
        </w:tc>
      </w:tr>
      <w:tr w:rsidR="00D934D6" w14:paraId="08ECA09A" w14:textId="77777777" w:rsidTr="007813D4">
        <w:trPr>
          <w:cantSplit/>
          <w:trHeight w:val="54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41BD0C19" w14:textId="77777777" w:rsidR="00D934D6" w:rsidRPr="008F5DF3" w:rsidRDefault="00D934D6" w:rsidP="007813D4">
            <w:pPr>
              <w:pStyle w:val="C-TableText"/>
              <w:rPr>
                <w:rFonts w:cs="Arial"/>
                <w:b/>
                <w:szCs w:val="22"/>
              </w:rPr>
            </w:pPr>
            <w:r w:rsidRPr="008F5DF3">
              <w:rPr>
                <w:rFonts w:cs="Arial"/>
                <w:b/>
                <w:szCs w:val="22"/>
              </w:rPr>
              <w:t xml:space="preserve">Reference </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0C85ED48" w14:textId="0EAA5C55" w:rsidR="00D934D6" w:rsidRPr="008F5DF3" w:rsidRDefault="00D934D6" w:rsidP="00D934D6">
            <w:pPr>
              <w:rPr>
                <w:rFonts w:ascii="Arial" w:hAnsi="Arial" w:cs="Arial"/>
              </w:rPr>
            </w:pPr>
            <w:r w:rsidRPr="008F5DF3">
              <w:rPr>
                <w:rFonts w:ascii="Arial" w:hAnsi="Arial" w:cs="Arial"/>
              </w:rPr>
              <w:t xml:space="preserve">R1. </w:t>
            </w:r>
            <w:proofErr w:type="spellStart"/>
            <w:r w:rsidR="008F5DF3" w:rsidRPr="008F5DF3">
              <w:rPr>
                <w:rFonts w:ascii="Arial" w:hAnsi="Arial" w:cs="Arial"/>
              </w:rPr>
              <w:t>Zura</w:t>
            </w:r>
            <w:proofErr w:type="spellEnd"/>
            <w:r w:rsidR="008F5DF3" w:rsidRPr="008F5DF3">
              <w:rPr>
                <w:rFonts w:ascii="Arial" w:hAnsi="Arial" w:cs="Arial"/>
              </w:rPr>
              <w:t xml:space="preserve"> R, Della Rocca GJ, Mehta S, et al. Treatment of chronic (&gt;1 year) fracture nonunion: heal rate in a cohort of 767 patients treated with low-intensity pulsed ultrasound (LIPUS). </w:t>
            </w:r>
            <w:r w:rsidR="008F5DF3" w:rsidRPr="008F5DF3">
              <w:rPr>
                <w:rFonts w:ascii="Arial" w:hAnsi="Arial" w:cs="Arial"/>
                <w:i/>
              </w:rPr>
              <w:t>Injury</w:t>
            </w:r>
            <w:r w:rsidR="008F5DF3" w:rsidRPr="008F5DF3">
              <w:rPr>
                <w:rFonts w:ascii="Arial" w:hAnsi="Arial" w:cs="Arial"/>
              </w:rPr>
              <w:t>. 2015;46(10):2036</w:t>
            </w:r>
            <w:r w:rsidR="008F5DF3" w:rsidRPr="008F5DF3">
              <w:rPr>
                <w:rFonts w:ascii="Cambria Math" w:hAnsi="Cambria Math" w:cs="Cambria Math"/>
              </w:rPr>
              <w:t>‐</w:t>
            </w:r>
            <w:r w:rsidR="008F5DF3" w:rsidRPr="008F5DF3">
              <w:rPr>
                <w:rFonts w:ascii="Arial" w:hAnsi="Arial" w:cs="Arial"/>
              </w:rPr>
              <w:t>41. doi:10.1016/j.injury.2015.05.042</w:t>
            </w:r>
          </w:p>
        </w:tc>
      </w:tr>
    </w:tbl>
    <w:p w14:paraId="78D9E552" w14:textId="77777777" w:rsidR="00D934D6" w:rsidRDefault="00D934D6" w:rsidP="00D934D6">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D934D6" w14:paraId="4532D526" w14:textId="77777777" w:rsidTr="007813D4">
        <w:trPr>
          <w:trHeight w:val="75"/>
        </w:trPr>
        <w:tc>
          <w:tcPr>
            <w:tcW w:w="1542" w:type="dxa"/>
            <w:shd w:val="clear" w:color="auto" w:fill="auto"/>
          </w:tcPr>
          <w:p w14:paraId="1B763A0E" w14:textId="77777777" w:rsidR="00D934D6" w:rsidRDefault="00D934D6" w:rsidP="007813D4">
            <w:pPr>
              <w:pStyle w:val="C-TableText"/>
              <w:keepNext/>
              <w:keepLines/>
              <w:rPr>
                <w:rFonts w:cs="Arial"/>
                <w:b/>
                <w:szCs w:val="22"/>
              </w:rPr>
            </w:pPr>
            <w:r>
              <w:rPr>
                <w:rFonts w:cs="Arial"/>
                <w:b/>
                <w:szCs w:val="22"/>
              </w:rPr>
              <w:lastRenderedPageBreak/>
              <w:t>Claim</w:t>
            </w:r>
          </w:p>
        </w:tc>
        <w:tc>
          <w:tcPr>
            <w:tcW w:w="8022" w:type="dxa"/>
            <w:shd w:val="clear" w:color="auto" w:fill="auto"/>
          </w:tcPr>
          <w:p w14:paraId="219DFE55" w14:textId="77777777" w:rsidR="00D934D6" w:rsidRDefault="00D934D6" w:rsidP="007813D4">
            <w:pPr>
              <w:pStyle w:val="C-TableText"/>
              <w:keepNext/>
              <w:keepLines/>
              <w:rPr>
                <w:rFonts w:cs="Arial"/>
                <w:szCs w:val="22"/>
              </w:rPr>
            </w:pPr>
            <w:r>
              <w:rPr>
                <w:rFonts w:cs="Arial"/>
                <w:szCs w:val="22"/>
              </w:rPr>
              <w:t>In many cases, EXOGEN may prevent the need for further surgery.</w:t>
            </w:r>
            <w:r>
              <w:rPr>
                <w:rFonts w:cs="Arial"/>
                <w:szCs w:val="22"/>
                <w:vertAlign w:val="superscript"/>
              </w:rPr>
              <w:t>1-11</w:t>
            </w:r>
          </w:p>
        </w:tc>
      </w:tr>
      <w:tr w:rsidR="00D934D6" w14:paraId="2B27A6B7" w14:textId="77777777" w:rsidTr="007813D4">
        <w:trPr>
          <w:trHeight w:val="543"/>
        </w:trPr>
        <w:tc>
          <w:tcPr>
            <w:tcW w:w="1542" w:type="dxa"/>
            <w:shd w:val="clear" w:color="auto" w:fill="auto"/>
          </w:tcPr>
          <w:p w14:paraId="4A27FD94" w14:textId="77777777" w:rsidR="00D934D6" w:rsidRDefault="00D934D6" w:rsidP="007813D4">
            <w:pPr>
              <w:pStyle w:val="C-TableText"/>
              <w:rPr>
                <w:rFonts w:cs="Arial"/>
                <w:b/>
                <w:szCs w:val="22"/>
              </w:rPr>
            </w:pPr>
            <w:r>
              <w:rPr>
                <w:rFonts w:cs="Arial"/>
                <w:b/>
                <w:szCs w:val="22"/>
              </w:rPr>
              <w:t>Graph</w:t>
            </w:r>
          </w:p>
        </w:tc>
        <w:tc>
          <w:tcPr>
            <w:tcW w:w="8022" w:type="dxa"/>
            <w:shd w:val="clear" w:color="auto" w:fill="auto"/>
          </w:tcPr>
          <w:p w14:paraId="7B37EA62" w14:textId="77777777" w:rsidR="00D934D6" w:rsidRDefault="00D934D6" w:rsidP="007813D4">
            <w:pPr>
              <w:pStyle w:val="C-TableText"/>
              <w:rPr>
                <w:rFonts w:cs="Arial"/>
                <w:szCs w:val="22"/>
              </w:rPr>
            </w:pPr>
            <w:commentRangeStart w:id="141"/>
            <w:commentRangeStart w:id="142"/>
            <w:r>
              <w:rPr>
                <w:rFonts w:cs="Arial"/>
                <w:noProof/>
              </w:rPr>
              <w:drawing>
                <wp:inline distT="0" distB="0" distL="0" distR="0" wp14:anchorId="181D7E78" wp14:editId="3E897106">
                  <wp:extent cx="4816705" cy="581723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4816705" cy="5817235"/>
                          </a:xfrm>
                          <a:prstGeom prst="rect">
                            <a:avLst/>
                          </a:prstGeom>
                        </pic:spPr>
                      </pic:pic>
                    </a:graphicData>
                  </a:graphic>
                </wp:inline>
              </w:drawing>
            </w:r>
            <w:commentRangeEnd w:id="141"/>
            <w:commentRangeEnd w:id="142"/>
            <w:r>
              <w:rPr>
                <w:rStyle w:val="CommentReference"/>
                <w:rFonts w:asciiTheme="minorHAnsi" w:eastAsiaTheme="minorHAnsi" w:hAnsiTheme="minorHAnsi" w:cstheme="minorBidi"/>
              </w:rPr>
              <w:commentReference w:id="141"/>
            </w:r>
            <w:r>
              <w:rPr>
                <w:rStyle w:val="CommentReference"/>
              </w:rPr>
              <w:commentReference w:id="142"/>
            </w:r>
          </w:p>
        </w:tc>
      </w:tr>
      <w:tr w:rsidR="00D934D6" w:rsidRPr="00EC243F" w14:paraId="2DAE7078" w14:textId="77777777" w:rsidTr="007813D4">
        <w:trPr>
          <w:trHeight w:val="543"/>
        </w:trPr>
        <w:tc>
          <w:tcPr>
            <w:tcW w:w="1542" w:type="dxa"/>
            <w:shd w:val="clear" w:color="auto" w:fill="auto"/>
          </w:tcPr>
          <w:p w14:paraId="2B3390B9" w14:textId="77777777" w:rsidR="00D934D6" w:rsidRDefault="00D934D6" w:rsidP="007813D4">
            <w:pPr>
              <w:pStyle w:val="C-TableText"/>
              <w:rPr>
                <w:rFonts w:cs="Arial"/>
                <w:b/>
                <w:szCs w:val="22"/>
              </w:rPr>
            </w:pPr>
            <w:r>
              <w:rPr>
                <w:rFonts w:cs="Arial"/>
                <w:b/>
                <w:szCs w:val="22"/>
              </w:rPr>
              <w:t>Reference</w:t>
            </w:r>
          </w:p>
        </w:tc>
        <w:tc>
          <w:tcPr>
            <w:tcW w:w="8022" w:type="dxa"/>
            <w:shd w:val="clear" w:color="auto" w:fill="auto"/>
          </w:tcPr>
          <w:p w14:paraId="7443E5AA" w14:textId="77777777" w:rsidR="00D934D6" w:rsidRDefault="00D934D6" w:rsidP="00D934D6">
            <w:pPr>
              <w:pStyle w:val="ListParagraph"/>
              <w:numPr>
                <w:ilvl w:val="0"/>
                <w:numId w:val="162"/>
              </w:numPr>
              <w:rPr>
                <w:rFonts w:ascii="Arial" w:hAnsi="Arial" w:cs="Arial"/>
              </w:rPr>
            </w:pPr>
            <w:r>
              <w:rPr>
                <w:rFonts w:ascii="Arial" w:hAnsi="Arial" w:cs="Arial"/>
              </w:rPr>
              <w:t xml:space="preserve">Bioventus LLC. </w:t>
            </w:r>
            <w:proofErr w:type="spellStart"/>
            <w:r>
              <w:rPr>
                <w:rFonts w:ascii="Arial" w:hAnsi="Arial" w:cs="Arial"/>
              </w:rPr>
              <w:t>Humerus</w:t>
            </w:r>
            <w:proofErr w:type="spellEnd"/>
            <w:r>
              <w:rPr>
                <w:rFonts w:ascii="Arial" w:hAnsi="Arial" w:cs="Arial"/>
              </w:rPr>
              <w:t xml:space="preserve"> nonunion claims based on EXOGEN Registry. Data on file, RPT-000396. </w:t>
            </w:r>
            <w:r>
              <w:rPr>
                <w:rFonts w:ascii="Arial" w:hAnsi="Arial" w:cs="Arial"/>
                <w:b/>
                <w:bCs/>
              </w:rPr>
              <w:t xml:space="preserve">[RPT-000396: p2 </w:t>
            </w:r>
            <w:proofErr w:type="spellStart"/>
            <w:r>
              <w:rPr>
                <w:rFonts w:ascii="Arial" w:hAnsi="Arial" w:cs="Arial"/>
                <w:b/>
                <w:bCs/>
              </w:rPr>
              <w:t>tableA</w:t>
            </w:r>
            <w:proofErr w:type="spellEnd"/>
            <w:r>
              <w:rPr>
                <w:rFonts w:ascii="Arial" w:hAnsi="Arial" w:cs="Arial"/>
                <w:b/>
                <w:bCs/>
              </w:rPr>
              <w:t>]</w:t>
            </w:r>
          </w:p>
          <w:p w14:paraId="6BCEB081" w14:textId="77777777" w:rsidR="00D934D6" w:rsidRDefault="00D934D6" w:rsidP="00D934D6">
            <w:pPr>
              <w:pStyle w:val="ListParagraph"/>
              <w:numPr>
                <w:ilvl w:val="0"/>
                <w:numId w:val="162"/>
              </w:numPr>
              <w:rPr>
                <w:rFonts w:ascii="Arial" w:hAnsi="Arial" w:cs="Arial"/>
              </w:rPr>
            </w:pPr>
            <w:r>
              <w:rPr>
                <w:rFonts w:ascii="Arial" w:hAnsi="Arial" w:cs="Arial"/>
              </w:rPr>
              <w:t xml:space="preserve">Bioventus LLC. Scaphoid nonunion claims based on EXOGEN Registry. Data on file, RPT-000398. </w:t>
            </w:r>
            <w:r>
              <w:rPr>
                <w:rFonts w:ascii="Arial" w:hAnsi="Arial" w:cs="Arial"/>
                <w:b/>
                <w:bCs/>
              </w:rPr>
              <w:t xml:space="preserve">[RPT-000398: p2 </w:t>
            </w:r>
            <w:proofErr w:type="spellStart"/>
            <w:r>
              <w:rPr>
                <w:rFonts w:ascii="Arial" w:hAnsi="Arial" w:cs="Arial"/>
                <w:b/>
                <w:bCs/>
              </w:rPr>
              <w:t>tableA</w:t>
            </w:r>
            <w:proofErr w:type="spellEnd"/>
            <w:r>
              <w:rPr>
                <w:rFonts w:ascii="Arial" w:hAnsi="Arial" w:cs="Arial"/>
                <w:b/>
                <w:bCs/>
              </w:rPr>
              <w:t>]</w:t>
            </w:r>
          </w:p>
          <w:p w14:paraId="7356278B" w14:textId="77777777" w:rsidR="00D934D6" w:rsidRDefault="00D934D6" w:rsidP="00D934D6">
            <w:pPr>
              <w:pStyle w:val="ListParagraph"/>
              <w:numPr>
                <w:ilvl w:val="0"/>
                <w:numId w:val="162"/>
              </w:numPr>
              <w:rPr>
                <w:rFonts w:ascii="Arial" w:hAnsi="Arial" w:cs="Arial"/>
              </w:rPr>
            </w:pPr>
            <w:r>
              <w:rPr>
                <w:rFonts w:ascii="Arial" w:hAnsi="Arial" w:cs="Arial"/>
              </w:rPr>
              <w:t xml:space="preserve">Bioventus LLC. Femur nonunion claims based on EXOGEN Registry. Data on file, RPT-000395. </w:t>
            </w:r>
            <w:r>
              <w:rPr>
                <w:rFonts w:ascii="Arial" w:hAnsi="Arial" w:cs="Arial"/>
                <w:b/>
                <w:bCs/>
              </w:rPr>
              <w:t xml:space="preserve">[RPT-000395: p2 </w:t>
            </w:r>
            <w:proofErr w:type="spellStart"/>
            <w:r>
              <w:rPr>
                <w:rFonts w:ascii="Arial" w:hAnsi="Arial" w:cs="Arial"/>
                <w:b/>
                <w:bCs/>
              </w:rPr>
              <w:t>tableA</w:t>
            </w:r>
            <w:proofErr w:type="spellEnd"/>
            <w:r>
              <w:rPr>
                <w:rFonts w:ascii="Arial" w:hAnsi="Arial" w:cs="Arial"/>
                <w:b/>
                <w:bCs/>
              </w:rPr>
              <w:t>]</w:t>
            </w:r>
          </w:p>
          <w:p w14:paraId="4B37E1E0" w14:textId="77777777" w:rsidR="00D934D6" w:rsidRDefault="00D934D6" w:rsidP="00D934D6">
            <w:pPr>
              <w:pStyle w:val="ListParagraph"/>
              <w:numPr>
                <w:ilvl w:val="0"/>
                <w:numId w:val="162"/>
              </w:numPr>
              <w:rPr>
                <w:rFonts w:ascii="Arial" w:hAnsi="Arial" w:cs="Arial"/>
              </w:rPr>
            </w:pPr>
            <w:r>
              <w:rPr>
                <w:rFonts w:ascii="Arial" w:hAnsi="Arial" w:cs="Arial"/>
              </w:rPr>
              <w:t xml:space="preserve">Bioventus LLC. Ankle nonunion claims based on EXOGEN Registry. Data on file, RPT-000408. </w:t>
            </w:r>
            <w:r>
              <w:rPr>
                <w:rFonts w:ascii="Arial" w:hAnsi="Arial" w:cs="Arial"/>
                <w:b/>
                <w:bCs/>
              </w:rPr>
              <w:t xml:space="preserve">[RPT-000408: p2 </w:t>
            </w:r>
            <w:proofErr w:type="spellStart"/>
            <w:r>
              <w:rPr>
                <w:rFonts w:ascii="Arial" w:hAnsi="Arial" w:cs="Arial"/>
                <w:b/>
                <w:bCs/>
              </w:rPr>
              <w:t>tableA</w:t>
            </w:r>
            <w:proofErr w:type="spellEnd"/>
            <w:r>
              <w:rPr>
                <w:rFonts w:ascii="Arial" w:hAnsi="Arial" w:cs="Arial"/>
                <w:b/>
                <w:bCs/>
              </w:rPr>
              <w:t>]</w:t>
            </w:r>
          </w:p>
          <w:p w14:paraId="39E13B3F" w14:textId="77777777" w:rsidR="00D934D6" w:rsidRDefault="00D934D6" w:rsidP="00D934D6">
            <w:pPr>
              <w:pStyle w:val="ListParagraph"/>
              <w:numPr>
                <w:ilvl w:val="0"/>
                <w:numId w:val="162"/>
              </w:numPr>
              <w:rPr>
                <w:rFonts w:ascii="Arial" w:hAnsi="Arial" w:cs="Arial"/>
              </w:rPr>
            </w:pPr>
            <w:r>
              <w:rPr>
                <w:rFonts w:ascii="Arial" w:hAnsi="Arial" w:cs="Arial"/>
              </w:rPr>
              <w:t xml:space="preserve">Bioventus LLC. Metatarsal nonunion claims based on EXOGEN Registry. Data on file, RPT-000389. </w:t>
            </w:r>
            <w:r>
              <w:rPr>
                <w:rFonts w:ascii="Arial" w:hAnsi="Arial" w:cs="Arial"/>
                <w:b/>
                <w:bCs/>
              </w:rPr>
              <w:t xml:space="preserve">[RPT-000389: p2 </w:t>
            </w:r>
            <w:proofErr w:type="spellStart"/>
            <w:r>
              <w:rPr>
                <w:rFonts w:ascii="Arial" w:hAnsi="Arial" w:cs="Arial"/>
                <w:b/>
                <w:bCs/>
              </w:rPr>
              <w:t>tableA</w:t>
            </w:r>
            <w:proofErr w:type="spellEnd"/>
            <w:r>
              <w:rPr>
                <w:rFonts w:ascii="Arial" w:hAnsi="Arial" w:cs="Arial"/>
                <w:b/>
                <w:bCs/>
              </w:rPr>
              <w:t>]</w:t>
            </w:r>
          </w:p>
          <w:p w14:paraId="10AAB6CF" w14:textId="77777777" w:rsidR="00D934D6" w:rsidRDefault="00D934D6" w:rsidP="00D934D6">
            <w:pPr>
              <w:pStyle w:val="ListParagraph"/>
              <w:numPr>
                <w:ilvl w:val="0"/>
                <w:numId w:val="162"/>
              </w:numPr>
              <w:rPr>
                <w:rFonts w:ascii="Arial" w:hAnsi="Arial" w:cs="Arial"/>
              </w:rPr>
            </w:pPr>
            <w:r>
              <w:rPr>
                <w:rFonts w:ascii="Arial" w:hAnsi="Arial" w:cs="Arial"/>
              </w:rPr>
              <w:lastRenderedPageBreak/>
              <w:t xml:space="preserve">Bioventus LLC. Clavicle nonunion claims based on EXOGEN Registry. Data on file, RPT-000409. </w:t>
            </w:r>
            <w:r>
              <w:rPr>
                <w:rFonts w:ascii="Arial" w:hAnsi="Arial" w:cs="Arial"/>
                <w:b/>
                <w:bCs/>
              </w:rPr>
              <w:t xml:space="preserve">[RPT-000409: p2 </w:t>
            </w:r>
            <w:proofErr w:type="spellStart"/>
            <w:r>
              <w:rPr>
                <w:rFonts w:ascii="Arial" w:hAnsi="Arial" w:cs="Arial"/>
                <w:b/>
                <w:bCs/>
              </w:rPr>
              <w:t>tableA</w:t>
            </w:r>
            <w:proofErr w:type="spellEnd"/>
            <w:r>
              <w:rPr>
                <w:rFonts w:ascii="Arial" w:hAnsi="Arial" w:cs="Arial"/>
                <w:b/>
                <w:bCs/>
              </w:rPr>
              <w:t>]</w:t>
            </w:r>
          </w:p>
          <w:p w14:paraId="0033CB4A" w14:textId="77777777" w:rsidR="00D934D6" w:rsidRDefault="00D934D6" w:rsidP="00D934D6">
            <w:pPr>
              <w:pStyle w:val="ListParagraph"/>
              <w:numPr>
                <w:ilvl w:val="0"/>
                <w:numId w:val="162"/>
              </w:numPr>
              <w:rPr>
                <w:rFonts w:ascii="Arial" w:hAnsi="Arial" w:cs="Arial"/>
              </w:rPr>
            </w:pPr>
            <w:r>
              <w:rPr>
                <w:rFonts w:ascii="Arial" w:hAnsi="Arial" w:cs="Arial"/>
              </w:rPr>
              <w:t xml:space="preserve">Bioventus LLC. Radius/ulna nonunion claims based on EXOGEN Registry. Data on file, RPT-000410. </w:t>
            </w:r>
            <w:r>
              <w:rPr>
                <w:rFonts w:ascii="Arial" w:hAnsi="Arial" w:cs="Arial"/>
                <w:b/>
                <w:bCs/>
              </w:rPr>
              <w:t xml:space="preserve">[RPT-000410: p2 </w:t>
            </w:r>
            <w:proofErr w:type="spellStart"/>
            <w:r>
              <w:rPr>
                <w:rFonts w:ascii="Arial" w:hAnsi="Arial" w:cs="Arial"/>
                <w:b/>
                <w:bCs/>
              </w:rPr>
              <w:t>tableA</w:t>
            </w:r>
            <w:proofErr w:type="spellEnd"/>
            <w:r>
              <w:rPr>
                <w:rFonts w:ascii="Arial" w:hAnsi="Arial" w:cs="Arial"/>
                <w:b/>
                <w:bCs/>
              </w:rPr>
              <w:t>]</w:t>
            </w:r>
          </w:p>
          <w:p w14:paraId="5E0A902D" w14:textId="77777777" w:rsidR="00D934D6" w:rsidRDefault="00D934D6" w:rsidP="00D934D6">
            <w:pPr>
              <w:pStyle w:val="ListParagraph"/>
              <w:numPr>
                <w:ilvl w:val="0"/>
                <w:numId w:val="162"/>
              </w:numPr>
              <w:rPr>
                <w:rFonts w:ascii="Arial" w:hAnsi="Arial" w:cs="Arial"/>
              </w:rPr>
            </w:pPr>
            <w:r>
              <w:rPr>
                <w:rFonts w:ascii="Arial" w:hAnsi="Arial" w:cs="Arial"/>
              </w:rPr>
              <w:t xml:space="preserve">Bioventus LLC. Hand/wrist nonunion claims based on EXOGEN Registry. Data on file, RPT-000411. </w:t>
            </w:r>
            <w:r>
              <w:rPr>
                <w:rFonts w:ascii="Arial" w:hAnsi="Arial" w:cs="Arial"/>
                <w:b/>
                <w:bCs/>
              </w:rPr>
              <w:t xml:space="preserve">[RPT-000411: p2 </w:t>
            </w:r>
            <w:proofErr w:type="spellStart"/>
            <w:r>
              <w:rPr>
                <w:rFonts w:ascii="Arial" w:hAnsi="Arial" w:cs="Arial"/>
                <w:b/>
                <w:bCs/>
              </w:rPr>
              <w:t>tableA</w:t>
            </w:r>
            <w:proofErr w:type="spellEnd"/>
            <w:r>
              <w:rPr>
                <w:rFonts w:ascii="Arial" w:hAnsi="Arial" w:cs="Arial"/>
                <w:b/>
                <w:bCs/>
              </w:rPr>
              <w:t>]</w:t>
            </w:r>
          </w:p>
          <w:p w14:paraId="5649F453" w14:textId="77777777" w:rsidR="00D934D6" w:rsidRPr="00EC243F" w:rsidRDefault="00D934D6" w:rsidP="00D934D6">
            <w:pPr>
              <w:pStyle w:val="ListParagraph"/>
              <w:numPr>
                <w:ilvl w:val="0"/>
                <w:numId w:val="162"/>
              </w:numPr>
              <w:rPr>
                <w:rFonts w:ascii="Arial" w:hAnsi="Arial" w:cs="Arial"/>
              </w:rPr>
            </w:pPr>
            <w:r>
              <w:rPr>
                <w:rFonts w:ascii="Arial" w:hAnsi="Arial" w:cs="Arial"/>
              </w:rPr>
              <w:t xml:space="preserve">Bioventus LLC. Tibia nonunion claims based on EXOGEN Registry. Data on file, RPT-000391. </w:t>
            </w:r>
            <w:r>
              <w:rPr>
                <w:rFonts w:ascii="Arial" w:hAnsi="Arial" w:cs="Arial"/>
                <w:b/>
                <w:bCs/>
              </w:rPr>
              <w:t xml:space="preserve">[RPT-000391: p2 </w:t>
            </w:r>
            <w:proofErr w:type="spellStart"/>
            <w:r>
              <w:rPr>
                <w:rFonts w:ascii="Arial" w:hAnsi="Arial" w:cs="Arial"/>
                <w:b/>
                <w:bCs/>
              </w:rPr>
              <w:t>tableA</w:t>
            </w:r>
            <w:proofErr w:type="spellEnd"/>
            <w:r>
              <w:rPr>
                <w:rFonts w:ascii="Arial" w:hAnsi="Arial" w:cs="Arial"/>
                <w:b/>
                <w:bCs/>
              </w:rPr>
              <w:t>]</w:t>
            </w:r>
          </w:p>
          <w:p w14:paraId="6E2F048B" w14:textId="77777777" w:rsidR="00D934D6" w:rsidRPr="00EC243F" w:rsidRDefault="00D934D6" w:rsidP="00D934D6">
            <w:pPr>
              <w:pStyle w:val="ListParagraph"/>
              <w:numPr>
                <w:ilvl w:val="0"/>
                <w:numId w:val="162"/>
              </w:numPr>
              <w:ind w:left="508" w:hanging="508"/>
              <w:rPr>
                <w:rFonts w:ascii="Arial" w:hAnsi="Arial" w:cs="Arial"/>
              </w:rPr>
            </w:pPr>
            <w:r w:rsidRPr="00EC243F">
              <w:rPr>
                <w:rFonts w:ascii="Arial" w:hAnsi="Arial" w:cs="Arial"/>
              </w:rPr>
              <w:t xml:space="preserve">Bioventus LLC. Foot nonunion claims based on EXOGEN Registry. Data on file, RPT-000412. </w:t>
            </w:r>
            <w:r w:rsidRPr="00EC243F">
              <w:rPr>
                <w:rFonts w:ascii="Arial" w:hAnsi="Arial" w:cs="Arial"/>
                <w:b/>
                <w:bCs/>
              </w:rPr>
              <w:t xml:space="preserve">[RPT-000412: p2 </w:t>
            </w:r>
            <w:proofErr w:type="spellStart"/>
            <w:r w:rsidRPr="00EC243F">
              <w:rPr>
                <w:rFonts w:ascii="Arial" w:hAnsi="Arial" w:cs="Arial"/>
                <w:b/>
                <w:bCs/>
              </w:rPr>
              <w:t>tableA</w:t>
            </w:r>
            <w:proofErr w:type="spellEnd"/>
            <w:r w:rsidRPr="00EC243F">
              <w:rPr>
                <w:rFonts w:ascii="Arial" w:hAnsi="Arial" w:cs="Arial"/>
                <w:b/>
                <w:bCs/>
              </w:rPr>
              <w:t>]</w:t>
            </w:r>
          </w:p>
          <w:p w14:paraId="1CCE3405" w14:textId="77777777" w:rsidR="00D934D6" w:rsidRPr="00EC243F" w:rsidRDefault="00D934D6" w:rsidP="00D934D6">
            <w:pPr>
              <w:pStyle w:val="ListParagraph"/>
              <w:numPr>
                <w:ilvl w:val="0"/>
                <w:numId w:val="162"/>
              </w:numPr>
              <w:ind w:left="508" w:hanging="508"/>
              <w:rPr>
                <w:rFonts w:ascii="Arial" w:hAnsi="Arial" w:cs="Arial"/>
              </w:rPr>
            </w:pPr>
            <w:commentRangeStart w:id="143"/>
            <w:r w:rsidRPr="00EC243F">
              <w:rPr>
                <w:rFonts w:ascii="Arial" w:hAnsi="Arial" w:cs="Arial"/>
              </w:rPr>
              <w:t xml:space="preserve">Nolte PA, van der Krans A, </w:t>
            </w:r>
            <w:proofErr w:type="spellStart"/>
            <w:r w:rsidRPr="00EC243F">
              <w:rPr>
                <w:rFonts w:ascii="Arial" w:hAnsi="Arial" w:cs="Arial"/>
              </w:rPr>
              <w:t>Patka</w:t>
            </w:r>
            <w:proofErr w:type="spellEnd"/>
            <w:r w:rsidRPr="00EC243F">
              <w:rPr>
                <w:rFonts w:ascii="Arial" w:hAnsi="Arial" w:cs="Arial"/>
              </w:rPr>
              <w:t xml:space="preserve"> P, Janssen IM, </w:t>
            </w:r>
            <w:proofErr w:type="spellStart"/>
            <w:r w:rsidRPr="00EC243F">
              <w:rPr>
                <w:rFonts w:ascii="Arial" w:hAnsi="Arial" w:cs="Arial"/>
              </w:rPr>
              <w:t>Ryaby</w:t>
            </w:r>
            <w:proofErr w:type="spellEnd"/>
            <w:r w:rsidRPr="00EC243F">
              <w:rPr>
                <w:rFonts w:ascii="Arial" w:hAnsi="Arial" w:cs="Arial"/>
              </w:rPr>
              <w:t xml:space="preserve"> JP, Albers GH. Low-intensity pulsed ultrasound in the treatment of </w:t>
            </w:r>
            <w:proofErr w:type="spellStart"/>
            <w:r w:rsidRPr="00EC243F">
              <w:rPr>
                <w:rFonts w:ascii="Arial" w:hAnsi="Arial" w:cs="Arial"/>
              </w:rPr>
              <w:t>nonunions</w:t>
            </w:r>
            <w:proofErr w:type="spellEnd"/>
            <w:r w:rsidRPr="00EC243F">
              <w:rPr>
                <w:rFonts w:ascii="Arial" w:hAnsi="Arial" w:cs="Arial"/>
              </w:rPr>
              <w:t xml:space="preserve">. </w:t>
            </w:r>
            <w:r w:rsidRPr="00EC243F">
              <w:rPr>
                <w:rFonts w:ascii="Arial" w:hAnsi="Arial" w:cs="Arial"/>
                <w:i/>
              </w:rPr>
              <w:t>J Trauma</w:t>
            </w:r>
            <w:r w:rsidRPr="00EC243F">
              <w:rPr>
                <w:rFonts w:ascii="Arial" w:hAnsi="Arial" w:cs="Arial"/>
              </w:rPr>
              <w:t>. 2001;51(4):693</w:t>
            </w:r>
            <w:r w:rsidRPr="00EC243F">
              <w:rPr>
                <w:rFonts w:ascii="Cambria Math" w:hAnsi="Cambria Math" w:cs="Cambria Math"/>
              </w:rPr>
              <w:t>‐</w:t>
            </w:r>
            <w:r w:rsidRPr="00EC243F">
              <w:rPr>
                <w:rFonts w:ascii="Arial" w:hAnsi="Arial" w:cs="Arial"/>
              </w:rPr>
              <w:t xml:space="preserve">703. doi:10.1097/00005373-200110000-00012 </w:t>
            </w:r>
            <w:r w:rsidRPr="00EC243F">
              <w:rPr>
                <w:rFonts w:ascii="Arial" w:hAnsi="Arial" w:cs="Arial"/>
                <w:b/>
                <w:bCs/>
              </w:rPr>
              <w:t>[Nolte 2001: p1 abstract col3/results; p1 col2 par2-3]</w:t>
            </w:r>
            <w:commentRangeEnd w:id="143"/>
            <w:r w:rsidRPr="00EC243F">
              <w:rPr>
                <w:rStyle w:val="CommentReference"/>
                <w:rFonts w:ascii="Arial" w:hAnsi="Arial" w:cs="Arial"/>
                <w:sz w:val="22"/>
                <w:szCs w:val="22"/>
              </w:rPr>
              <w:commentReference w:id="143"/>
            </w:r>
          </w:p>
        </w:tc>
      </w:tr>
    </w:tbl>
    <w:p w14:paraId="70B9DB4B" w14:textId="77777777" w:rsidR="00D934D6" w:rsidRDefault="00D934D6">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27EBACC" w14:textId="77777777">
        <w:trPr>
          <w:trHeight w:val="633"/>
        </w:trPr>
        <w:tc>
          <w:tcPr>
            <w:tcW w:w="1542" w:type="dxa"/>
            <w:shd w:val="clear" w:color="auto" w:fill="auto"/>
          </w:tcPr>
          <w:p w14:paraId="7B90B06C" w14:textId="77777777" w:rsidR="0038579B" w:rsidRDefault="00073D88">
            <w:pPr>
              <w:pStyle w:val="C-TableText"/>
              <w:keepNext/>
              <w:keepLines/>
              <w:rPr>
                <w:rFonts w:cs="Arial"/>
                <w:b/>
                <w:szCs w:val="22"/>
              </w:rPr>
            </w:pPr>
            <w:r>
              <w:rPr>
                <w:rFonts w:cs="Arial"/>
                <w:b/>
                <w:szCs w:val="22"/>
              </w:rPr>
              <w:lastRenderedPageBreak/>
              <w:t>Claim</w:t>
            </w:r>
          </w:p>
        </w:tc>
        <w:tc>
          <w:tcPr>
            <w:tcW w:w="8022" w:type="dxa"/>
            <w:shd w:val="clear" w:color="auto" w:fill="auto"/>
          </w:tcPr>
          <w:p w14:paraId="28954B25" w14:textId="50AEC4B6" w:rsidR="003A5366" w:rsidRDefault="003A5366" w:rsidP="003A5366">
            <w:pPr>
              <w:pStyle w:val="C-TableText"/>
              <w:keepNext/>
              <w:keepLines/>
              <w:rPr>
                <w:rFonts w:cs="Arial"/>
                <w:szCs w:val="22"/>
              </w:rPr>
            </w:pPr>
            <w:r>
              <w:rPr>
                <w:rFonts w:cs="Arial"/>
                <w:szCs w:val="22"/>
              </w:rPr>
              <w:t xml:space="preserve">1. </w:t>
            </w:r>
            <w:r w:rsidR="00073D88">
              <w:rPr>
                <w:rFonts w:cs="Arial"/>
                <w:szCs w:val="22"/>
              </w:rPr>
              <w:t>Incidence of EXOGEN fracture healing, by bone location</w:t>
            </w:r>
            <w:r w:rsidR="00C8426E">
              <w:rPr>
                <w:rFonts w:cs="Arial"/>
                <w:szCs w:val="22"/>
              </w:rPr>
              <w:t>.</w:t>
            </w:r>
            <w:r w:rsidR="00073D88">
              <w:rPr>
                <w:rFonts w:cs="Arial"/>
                <w:szCs w:val="22"/>
                <w:vertAlign w:val="superscript"/>
              </w:rPr>
              <w:t>1-11</w:t>
            </w:r>
          </w:p>
          <w:p w14:paraId="6E7891D0" w14:textId="25C6BE89" w:rsidR="0038579B" w:rsidRDefault="003A5366" w:rsidP="003A5366">
            <w:pPr>
              <w:pStyle w:val="C-TableText"/>
              <w:keepNext/>
              <w:keepLines/>
              <w:rPr>
                <w:rFonts w:cs="Arial"/>
                <w:szCs w:val="22"/>
              </w:rPr>
            </w:pPr>
            <w:r>
              <w:rPr>
                <w:rFonts w:cs="Arial"/>
                <w:szCs w:val="22"/>
              </w:rPr>
              <w:t xml:space="preserve">2. </w:t>
            </w:r>
            <w:r w:rsidR="00073D88">
              <w:rPr>
                <w:rFonts w:cs="Arial"/>
                <w:szCs w:val="22"/>
              </w:rPr>
              <w:t>EXOGEN can resolve nonunion fractures in both upper and lower extremities</w:t>
            </w:r>
            <w:r w:rsidR="00C8426E">
              <w:rPr>
                <w:rFonts w:cs="Arial"/>
                <w:szCs w:val="22"/>
              </w:rPr>
              <w:t>.</w:t>
            </w:r>
            <w:r w:rsidR="00073D88">
              <w:rPr>
                <w:rFonts w:cs="Arial"/>
                <w:szCs w:val="22"/>
                <w:vertAlign w:val="superscript"/>
              </w:rPr>
              <w:t>1-11</w:t>
            </w:r>
          </w:p>
        </w:tc>
      </w:tr>
      <w:tr w:rsidR="0038579B" w14:paraId="3C95B05D" w14:textId="77777777">
        <w:trPr>
          <w:trHeight w:val="543"/>
        </w:trPr>
        <w:tc>
          <w:tcPr>
            <w:tcW w:w="1542" w:type="dxa"/>
            <w:shd w:val="clear" w:color="auto" w:fill="auto"/>
          </w:tcPr>
          <w:p w14:paraId="72D0DCAD" w14:textId="77777777" w:rsidR="0038579B" w:rsidRDefault="00073D88">
            <w:pPr>
              <w:pStyle w:val="C-TableText"/>
              <w:rPr>
                <w:rFonts w:cs="Arial"/>
                <w:b/>
                <w:szCs w:val="22"/>
              </w:rPr>
            </w:pPr>
            <w:r>
              <w:rPr>
                <w:rFonts w:cs="Arial"/>
                <w:b/>
                <w:szCs w:val="22"/>
              </w:rPr>
              <w:t>Graph</w:t>
            </w:r>
          </w:p>
        </w:tc>
        <w:tc>
          <w:tcPr>
            <w:tcW w:w="8022" w:type="dxa"/>
            <w:shd w:val="clear" w:color="auto" w:fill="auto"/>
          </w:tcPr>
          <w:p w14:paraId="51AEDE5E" w14:textId="53F68059" w:rsidR="0038579B" w:rsidRDefault="000469D0">
            <w:pPr>
              <w:pStyle w:val="C-TableText"/>
              <w:rPr>
                <w:rFonts w:cs="Arial"/>
                <w:szCs w:val="22"/>
              </w:rPr>
            </w:pPr>
            <w:r>
              <w:rPr>
                <w:rFonts w:cs="Arial"/>
                <w:noProof/>
              </w:rPr>
              <mc:AlternateContent>
                <mc:Choice Requires="wps">
                  <w:drawing>
                    <wp:anchor distT="0" distB="0" distL="114300" distR="114300" simplePos="0" relativeHeight="251659264" behindDoc="0" locked="0" layoutInCell="1" allowOverlap="1" wp14:anchorId="32A6BBA3" wp14:editId="3BDE2616">
                      <wp:simplePos x="0" y="0"/>
                      <wp:positionH relativeFrom="column">
                        <wp:posOffset>783286</wp:posOffset>
                      </wp:positionH>
                      <wp:positionV relativeFrom="paragraph">
                        <wp:posOffset>1873443</wp:posOffset>
                      </wp:positionV>
                      <wp:extent cx="699715" cy="151075"/>
                      <wp:effectExtent l="0" t="0" r="5715" b="1905"/>
                      <wp:wrapNone/>
                      <wp:docPr id="11" name="Rectangle 11"/>
                      <wp:cNvGraphicFramePr/>
                      <a:graphic xmlns:a="http://schemas.openxmlformats.org/drawingml/2006/main">
                        <a:graphicData uri="http://schemas.microsoft.com/office/word/2010/wordprocessingShape">
                          <wps:wsp>
                            <wps:cNvSpPr/>
                            <wps:spPr>
                              <a:xfrm>
                                <a:off x="0" y="0"/>
                                <a:ext cx="699715" cy="151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FC0E67" id="Rectangle 11" o:spid="_x0000_s1026" style="position:absolute;margin-left:61.7pt;margin-top:147.5pt;width:55.1pt;height:11.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" fillcolor="white [3212]" stroked="f" strokeweight="2pt"/>
                  </w:pict>
                </mc:Fallback>
              </mc:AlternateContent>
            </w:r>
            <w:commentRangeStart w:id="144"/>
            <w:commentRangeStart w:id="145"/>
            <w:commentRangeStart w:id="146"/>
            <w:r w:rsidR="00073D88">
              <w:rPr>
                <w:rFonts w:cs="Arial"/>
                <w:noProof/>
              </w:rPr>
              <w:drawing>
                <wp:inline distT="0" distB="0" distL="0" distR="0" wp14:anchorId="5A64E15F" wp14:editId="6B26CE41">
                  <wp:extent cx="4956810" cy="6247645"/>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4956810" cy="6247645"/>
                          </a:xfrm>
                          <a:prstGeom prst="rect">
                            <a:avLst/>
                          </a:prstGeom>
                        </pic:spPr>
                      </pic:pic>
                    </a:graphicData>
                  </a:graphic>
                </wp:inline>
              </w:drawing>
            </w:r>
            <w:commentRangeEnd w:id="144"/>
            <w:commentRangeEnd w:id="145"/>
            <w:r w:rsidR="00D46B98">
              <w:rPr>
                <w:rStyle w:val="CommentReference"/>
                <w:rFonts w:asciiTheme="minorHAnsi" w:eastAsiaTheme="minorHAnsi" w:hAnsiTheme="minorHAnsi" w:cstheme="minorBidi"/>
              </w:rPr>
              <w:commentReference w:id="144"/>
            </w:r>
            <w:r w:rsidR="00073D88">
              <w:rPr>
                <w:rStyle w:val="CommentReference"/>
              </w:rPr>
              <w:commentReference w:id="145"/>
            </w:r>
            <w:commentRangeEnd w:id="146"/>
            <w:r w:rsidR="00073D88">
              <w:rPr>
                <w:rStyle w:val="CommentReference"/>
              </w:rPr>
              <w:commentReference w:id="146"/>
            </w:r>
          </w:p>
        </w:tc>
      </w:tr>
      <w:tr w:rsidR="0038579B" w14:paraId="59C4C59A" w14:textId="77777777">
        <w:trPr>
          <w:trHeight w:val="543"/>
        </w:trPr>
        <w:tc>
          <w:tcPr>
            <w:tcW w:w="1542" w:type="dxa"/>
            <w:shd w:val="clear" w:color="auto" w:fill="auto"/>
          </w:tcPr>
          <w:p w14:paraId="559BAF0F" w14:textId="77777777" w:rsidR="0038579B" w:rsidRDefault="00073D88">
            <w:pPr>
              <w:pStyle w:val="C-TableText"/>
              <w:rPr>
                <w:rFonts w:cs="Arial"/>
                <w:b/>
                <w:szCs w:val="22"/>
              </w:rPr>
            </w:pPr>
            <w:r>
              <w:rPr>
                <w:rFonts w:cs="Arial"/>
                <w:b/>
                <w:szCs w:val="22"/>
              </w:rPr>
              <w:t>Reference</w:t>
            </w:r>
          </w:p>
        </w:tc>
        <w:tc>
          <w:tcPr>
            <w:tcW w:w="8022" w:type="dxa"/>
            <w:shd w:val="clear" w:color="auto" w:fill="auto"/>
          </w:tcPr>
          <w:p w14:paraId="5097B308" w14:textId="77777777" w:rsidR="0038579B" w:rsidRDefault="00073D88">
            <w:pPr>
              <w:pStyle w:val="ListParagraph"/>
              <w:numPr>
                <w:ilvl w:val="0"/>
                <w:numId w:val="163"/>
              </w:numPr>
              <w:rPr>
                <w:rFonts w:ascii="Arial" w:hAnsi="Arial" w:cs="Arial"/>
              </w:rPr>
            </w:pPr>
            <w:r>
              <w:rPr>
                <w:rFonts w:ascii="Arial" w:hAnsi="Arial" w:cs="Arial"/>
              </w:rPr>
              <w:t xml:space="preserve">Bioventus LLC. </w:t>
            </w:r>
            <w:proofErr w:type="spellStart"/>
            <w:r>
              <w:rPr>
                <w:rFonts w:ascii="Arial" w:hAnsi="Arial" w:cs="Arial"/>
              </w:rPr>
              <w:t>Humerus</w:t>
            </w:r>
            <w:proofErr w:type="spellEnd"/>
            <w:r>
              <w:rPr>
                <w:rFonts w:ascii="Arial" w:hAnsi="Arial" w:cs="Arial"/>
              </w:rPr>
              <w:t xml:space="preserve"> nonunion claims based on EXOGEN Registry. Data on file, RPT-000396. </w:t>
            </w:r>
            <w:r>
              <w:rPr>
                <w:rFonts w:ascii="Arial" w:hAnsi="Arial" w:cs="Arial"/>
                <w:b/>
                <w:bCs/>
              </w:rPr>
              <w:t xml:space="preserve">[RPT-000396: p2 </w:t>
            </w:r>
            <w:proofErr w:type="spellStart"/>
            <w:r>
              <w:rPr>
                <w:rFonts w:ascii="Arial" w:hAnsi="Arial" w:cs="Arial"/>
                <w:b/>
                <w:bCs/>
              </w:rPr>
              <w:t>tableA</w:t>
            </w:r>
            <w:proofErr w:type="spellEnd"/>
            <w:r>
              <w:rPr>
                <w:rFonts w:ascii="Arial" w:hAnsi="Arial" w:cs="Arial"/>
                <w:b/>
                <w:bCs/>
              </w:rPr>
              <w:t>]</w:t>
            </w:r>
          </w:p>
          <w:p w14:paraId="66BC18EA" w14:textId="77777777" w:rsidR="0038579B" w:rsidRDefault="00073D88">
            <w:pPr>
              <w:pStyle w:val="ListParagraph"/>
              <w:numPr>
                <w:ilvl w:val="0"/>
                <w:numId w:val="163"/>
              </w:numPr>
              <w:rPr>
                <w:rFonts w:ascii="Arial" w:hAnsi="Arial" w:cs="Arial"/>
              </w:rPr>
            </w:pPr>
            <w:r>
              <w:rPr>
                <w:rFonts w:ascii="Arial" w:hAnsi="Arial" w:cs="Arial"/>
              </w:rPr>
              <w:t xml:space="preserve">Bioventus LLC. Scaphoid nonunion claims based on EXOGEN Registry. Data on file, RPT-000398. </w:t>
            </w:r>
            <w:r>
              <w:rPr>
                <w:rFonts w:ascii="Arial" w:hAnsi="Arial" w:cs="Arial"/>
                <w:b/>
                <w:bCs/>
              </w:rPr>
              <w:t xml:space="preserve">[RPT-000398: p2 </w:t>
            </w:r>
            <w:proofErr w:type="spellStart"/>
            <w:r>
              <w:rPr>
                <w:rFonts w:ascii="Arial" w:hAnsi="Arial" w:cs="Arial"/>
                <w:b/>
                <w:bCs/>
              </w:rPr>
              <w:t>tableA</w:t>
            </w:r>
            <w:proofErr w:type="spellEnd"/>
            <w:r>
              <w:rPr>
                <w:rFonts w:ascii="Arial" w:hAnsi="Arial" w:cs="Arial"/>
                <w:b/>
                <w:bCs/>
              </w:rPr>
              <w:t>]</w:t>
            </w:r>
          </w:p>
          <w:p w14:paraId="5914AF22" w14:textId="77777777" w:rsidR="0038579B" w:rsidRDefault="00073D88">
            <w:pPr>
              <w:pStyle w:val="ListParagraph"/>
              <w:numPr>
                <w:ilvl w:val="0"/>
                <w:numId w:val="163"/>
              </w:numPr>
              <w:rPr>
                <w:rFonts w:ascii="Arial" w:hAnsi="Arial" w:cs="Arial"/>
              </w:rPr>
            </w:pPr>
            <w:r>
              <w:rPr>
                <w:rFonts w:ascii="Arial" w:hAnsi="Arial" w:cs="Arial"/>
              </w:rPr>
              <w:t xml:space="preserve">Bioventus LLC. Femur nonunion claims based on EXOGEN Registry. Data on file, RPT-000395. </w:t>
            </w:r>
            <w:r>
              <w:rPr>
                <w:rFonts w:ascii="Arial" w:hAnsi="Arial" w:cs="Arial"/>
                <w:b/>
                <w:bCs/>
              </w:rPr>
              <w:t xml:space="preserve">[RPT-000395: p2 </w:t>
            </w:r>
            <w:proofErr w:type="spellStart"/>
            <w:r>
              <w:rPr>
                <w:rFonts w:ascii="Arial" w:hAnsi="Arial" w:cs="Arial"/>
                <w:b/>
                <w:bCs/>
              </w:rPr>
              <w:t>tableA</w:t>
            </w:r>
            <w:proofErr w:type="spellEnd"/>
            <w:r>
              <w:rPr>
                <w:rFonts w:ascii="Arial" w:hAnsi="Arial" w:cs="Arial"/>
                <w:b/>
                <w:bCs/>
              </w:rPr>
              <w:t>]</w:t>
            </w:r>
            <w:r>
              <w:rPr>
                <w:rFonts w:ascii="Arial" w:hAnsi="Arial" w:cs="Arial"/>
              </w:rPr>
              <w:t xml:space="preserve">  </w:t>
            </w:r>
          </w:p>
          <w:p w14:paraId="098F9B4C" w14:textId="77777777" w:rsidR="0038579B" w:rsidRDefault="00073D88">
            <w:pPr>
              <w:pStyle w:val="ListParagraph"/>
              <w:numPr>
                <w:ilvl w:val="0"/>
                <w:numId w:val="163"/>
              </w:numPr>
              <w:rPr>
                <w:rFonts w:ascii="Arial" w:hAnsi="Arial" w:cs="Arial"/>
              </w:rPr>
            </w:pPr>
            <w:r>
              <w:rPr>
                <w:rFonts w:ascii="Arial" w:hAnsi="Arial" w:cs="Arial"/>
              </w:rPr>
              <w:lastRenderedPageBreak/>
              <w:t xml:space="preserve">Bioventus LLC. Ankle nonunion claims based on EXOGEN Registry. Data on file, RPT-000408. </w:t>
            </w:r>
            <w:r>
              <w:rPr>
                <w:rFonts w:ascii="Arial" w:hAnsi="Arial" w:cs="Arial"/>
                <w:b/>
                <w:bCs/>
              </w:rPr>
              <w:t xml:space="preserve">[RPT-000408: p2 </w:t>
            </w:r>
            <w:proofErr w:type="spellStart"/>
            <w:r>
              <w:rPr>
                <w:rFonts w:ascii="Arial" w:hAnsi="Arial" w:cs="Arial"/>
                <w:b/>
                <w:bCs/>
              </w:rPr>
              <w:t>tableA</w:t>
            </w:r>
            <w:proofErr w:type="spellEnd"/>
            <w:r>
              <w:rPr>
                <w:rFonts w:ascii="Arial" w:hAnsi="Arial" w:cs="Arial"/>
                <w:b/>
                <w:bCs/>
              </w:rPr>
              <w:t>]</w:t>
            </w:r>
          </w:p>
          <w:p w14:paraId="65457452" w14:textId="77777777" w:rsidR="0038579B" w:rsidRDefault="00073D88">
            <w:pPr>
              <w:pStyle w:val="ListParagraph"/>
              <w:numPr>
                <w:ilvl w:val="0"/>
                <w:numId w:val="163"/>
              </w:numPr>
              <w:rPr>
                <w:rFonts w:ascii="Arial" w:hAnsi="Arial" w:cs="Arial"/>
              </w:rPr>
            </w:pPr>
            <w:r>
              <w:rPr>
                <w:rFonts w:ascii="Arial" w:hAnsi="Arial" w:cs="Arial"/>
              </w:rPr>
              <w:t xml:space="preserve">Bioventus LLC. Metatarsal nonunion claims based on EXOGEN Registry. Data on file, RPT-000389. </w:t>
            </w:r>
            <w:r>
              <w:rPr>
                <w:rFonts w:ascii="Arial" w:hAnsi="Arial" w:cs="Arial"/>
                <w:b/>
                <w:bCs/>
              </w:rPr>
              <w:t xml:space="preserve">[RPT-000389: p2 </w:t>
            </w:r>
            <w:proofErr w:type="spellStart"/>
            <w:r>
              <w:rPr>
                <w:rFonts w:ascii="Arial" w:hAnsi="Arial" w:cs="Arial"/>
                <w:b/>
                <w:bCs/>
              </w:rPr>
              <w:t>tableA</w:t>
            </w:r>
            <w:proofErr w:type="spellEnd"/>
            <w:r>
              <w:rPr>
                <w:rFonts w:ascii="Arial" w:hAnsi="Arial" w:cs="Arial"/>
                <w:b/>
                <w:bCs/>
              </w:rPr>
              <w:t>]</w:t>
            </w:r>
          </w:p>
          <w:p w14:paraId="348C5318" w14:textId="77777777" w:rsidR="0038579B" w:rsidRDefault="00073D88">
            <w:pPr>
              <w:pStyle w:val="ListParagraph"/>
              <w:numPr>
                <w:ilvl w:val="0"/>
                <w:numId w:val="163"/>
              </w:numPr>
              <w:rPr>
                <w:rFonts w:ascii="Arial" w:hAnsi="Arial" w:cs="Arial"/>
              </w:rPr>
            </w:pPr>
            <w:r>
              <w:rPr>
                <w:rFonts w:ascii="Arial" w:hAnsi="Arial" w:cs="Arial"/>
              </w:rPr>
              <w:t xml:space="preserve">Bioventus LLC. Clavicle nonunion claims based on EXOGEN Registry. Data on file, RPT-000409. </w:t>
            </w:r>
            <w:r>
              <w:rPr>
                <w:rFonts w:ascii="Arial" w:hAnsi="Arial" w:cs="Arial"/>
                <w:b/>
                <w:bCs/>
              </w:rPr>
              <w:t xml:space="preserve">[RPT-000409: p2 </w:t>
            </w:r>
            <w:proofErr w:type="spellStart"/>
            <w:r>
              <w:rPr>
                <w:rFonts w:ascii="Arial" w:hAnsi="Arial" w:cs="Arial"/>
                <w:b/>
                <w:bCs/>
              </w:rPr>
              <w:t>tableA</w:t>
            </w:r>
            <w:proofErr w:type="spellEnd"/>
            <w:r>
              <w:rPr>
                <w:rFonts w:ascii="Arial" w:hAnsi="Arial" w:cs="Arial"/>
                <w:b/>
                <w:bCs/>
              </w:rPr>
              <w:t>]</w:t>
            </w:r>
          </w:p>
          <w:p w14:paraId="065C8961" w14:textId="77777777" w:rsidR="0038579B" w:rsidRDefault="00073D88">
            <w:pPr>
              <w:pStyle w:val="ListParagraph"/>
              <w:numPr>
                <w:ilvl w:val="0"/>
                <w:numId w:val="163"/>
              </w:numPr>
              <w:rPr>
                <w:rFonts w:ascii="Arial" w:hAnsi="Arial" w:cs="Arial"/>
              </w:rPr>
            </w:pPr>
            <w:r>
              <w:rPr>
                <w:rFonts w:ascii="Arial" w:hAnsi="Arial" w:cs="Arial"/>
              </w:rPr>
              <w:t xml:space="preserve">Bioventus LLC. Radius/ulna nonunion claims based on EXOGEN Registry. Data on file, RPT-000410. </w:t>
            </w:r>
            <w:r>
              <w:rPr>
                <w:rFonts w:ascii="Arial" w:hAnsi="Arial" w:cs="Arial"/>
                <w:b/>
                <w:bCs/>
              </w:rPr>
              <w:t xml:space="preserve">[RPT-000410: p2 </w:t>
            </w:r>
            <w:proofErr w:type="spellStart"/>
            <w:r>
              <w:rPr>
                <w:rFonts w:ascii="Arial" w:hAnsi="Arial" w:cs="Arial"/>
                <w:b/>
                <w:bCs/>
              </w:rPr>
              <w:t>tableA</w:t>
            </w:r>
            <w:proofErr w:type="spellEnd"/>
            <w:r>
              <w:rPr>
                <w:rFonts w:ascii="Arial" w:hAnsi="Arial" w:cs="Arial"/>
                <w:b/>
                <w:bCs/>
              </w:rPr>
              <w:t>]</w:t>
            </w:r>
          </w:p>
          <w:p w14:paraId="270EF08F" w14:textId="77777777" w:rsidR="0038579B" w:rsidRDefault="00073D88">
            <w:pPr>
              <w:pStyle w:val="ListParagraph"/>
              <w:numPr>
                <w:ilvl w:val="0"/>
                <w:numId w:val="163"/>
              </w:numPr>
              <w:rPr>
                <w:rFonts w:ascii="Arial" w:hAnsi="Arial" w:cs="Arial"/>
              </w:rPr>
            </w:pPr>
            <w:r>
              <w:rPr>
                <w:rFonts w:ascii="Arial" w:hAnsi="Arial" w:cs="Arial"/>
              </w:rPr>
              <w:t xml:space="preserve">Bioventus LLC. Hand/wrist nonunion claims based on EXOGEN Registry. Data on file, RPT-000411. </w:t>
            </w:r>
            <w:r>
              <w:rPr>
                <w:rFonts w:ascii="Arial" w:hAnsi="Arial" w:cs="Arial"/>
                <w:b/>
                <w:bCs/>
              </w:rPr>
              <w:t xml:space="preserve">[RPT-000411: p2 </w:t>
            </w:r>
            <w:proofErr w:type="spellStart"/>
            <w:r>
              <w:rPr>
                <w:rFonts w:ascii="Arial" w:hAnsi="Arial" w:cs="Arial"/>
                <w:b/>
                <w:bCs/>
              </w:rPr>
              <w:t>tableA</w:t>
            </w:r>
            <w:proofErr w:type="spellEnd"/>
            <w:r>
              <w:rPr>
                <w:rFonts w:ascii="Arial" w:hAnsi="Arial" w:cs="Arial"/>
                <w:b/>
                <w:bCs/>
              </w:rPr>
              <w:t>]</w:t>
            </w:r>
          </w:p>
          <w:p w14:paraId="032F58C6" w14:textId="77777777" w:rsidR="0038579B" w:rsidRDefault="00073D88">
            <w:pPr>
              <w:pStyle w:val="ListParagraph"/>
              <w:numPr>
                <w:ilvl w:val="0"/>
                <w:numId w:val="163"/>
              </w:numPr>
              <w:rPr>
                <w:rFonts w:ascii="Arial" w:hAnsi="Arial" w:cs="Arial"/>
              </w:rPr>
            </w:pPr>
            <w:r>
              <w:rPr>
                <w:rFonts w:ascii="Arial" w:hAnsi="Arial" w:cs="Arial"/>
              </w:rPr>
              <w:t xml:space="preserve">Bioventus LLC. Tibia nonunion claims based on EXOGEN Registry. Data on file, RPT-000391. </w:t>
            </w:r>
            <w:r>
              <w:rPr>
                <w:rFonts w:ascii="Arial" w:hAnsi="Arial" w:cs="Arial"/>
                <w:b/>
                <w:bCs/>
              </w:rPr>
              <w:t xml:space="preserve">[RPT-000391: p2 </w:t>
            </w:r>
            <w:proofErr w:type="spellStart"/>
            <w:r>
              <w:rPr>
                <w:rFonts w:ascii="Arial" w:hAnsi="Arial" w:cs="Arial"/>
                <w:b/>
                <w:bCs/>
              </w:rPr>
              <w:t>tableA</w:t>
            </w:r>
            <w:proofErr w:type="spellEnd"/>
            <w:r>
              <w:rPr>
                <w:rFonts w:ascii="Arial" w:hAnsi="Arial" w:cs="Arial"/>
                <w:b/>
                <w:bCs/>
              </w:rPr>
              <w:t>]</w:t>
            </w:r>
          </w:p>
          <w:p w14:paraId="3D323A7C" w14:textId="77777777" w:rsidR="005A03BD" w:rsidRPr="005A03BD" w:rsidRDefault="00073D88" w:rsidP="005A03BD">
            <w:pPr>
              <w:pStyle w:val="ListParagraph"/>
              <w:numPr>
                <w:ilvl w:val="0"/>
                <w:numId w:val="163"/>
              </w:numPr>
              <w:rPr>
                <w:rFonts w:ascii="Arial" w:hAnsi="Arial" w:cs="Arial"/>
              </w:rPr>
            </w:pPr>
            <w:r w:rsidRPr="005A03BD">
              <w:rPr>
                <w:rFonts w:ascii="Arial" w:hAnsi="Arial" w:cs="Arial"/>
              </w:rPr>
              <w:t xml:space="preserve">Bioventus LLC. Foot nonunion claims based on EXOGEN Registry. Data on file, RPT-000412. </w:t>
            </w:r>
            <w:r w:rsidRPr="005A03BD">
              <w:rPr>
                <w:rFonts w:ascii="Arial" w:hAnsi="Arial" w:cs="Arial"/>
                <w:b/>
                <w:bCs/>
              </w:rPr>
              <w:t xml:space="preserve">[RPT-000412: p2 </w:t>
            </w:r>
            <w:proofErr w:type="spellStart"/>
            <w:r w:rsidRPr="005A03BD">
              <w:rPr>
                <w:rFonts w:ascii="Arial" w:hAnsi="Arial" w:cs="Arial"/>
                <w:b/>
                <w:bCs/>
              </w:rPr>
              <w:t>tableA</w:t>
            </w:r>
            <w:proofErr w:type="spellEnd"/>
            <w:r w:rsidRPr="005A03BD">
              <w:rPr>
                <w:rFonts w:ascii="Arial" w:hAnsi="Arial" w:cs="Arial"/>
                <w:b/>
                <w:bCs/>
              </w:rPr>
              <w:t>]</w:t>
            </w:r>
          </w:p>
          <w:p w14:paraId="5D607DBE" w14:textId="4BCE1CC3" w:rsidR="0038579B" w:rsidRPr="005A03BD" w:rsidRDefault="00073D88" w:rsidP="005A03BD">
            <w:pPr>
              <w:pStyle w:val="ListParagraph"/>
              <w:numPr>
                <w:ilvl w:val="0"/>
                <w:numId w:val="163"/>
              </w:numPr>
              <w:ind w:left="418"/>
              <w:rPr>
                <w:rFonts w:ascii="Arial" w:hAnsi="Arial" w:cs="Arial"/>
              </w:rPr>
            </w:pPr>
            <w:commentRangeStart w:id="147"/>
            <w:r w:rsidRPr="005A03BD">
              <w:rPr>
                <w:rFonts w:ascii="Arial" w:hAnsi="Arial" w:cs="Arial"/>
              </w:rPr>
              <w:t xml:space="preserve">Nolte PA, van der Krans A, </w:t>
            </w:r>
            <w:proofErr w:type="spellStart"/>
            <w:r w:rsidRPr="005A03BD">
              <w:rPr>
                <w:rFonts w:ascii="Arial" w:hAnsi="Arial" w:cs="Arial"/>
              </w:rPr>
              <w:t>Patka</w:t>
            </w:r>
            <w:proofErr w:type="spellEnd"/>
            <w:r w:rsidRPr="005A03BD">
              <w:rPr>
                <w:rFonts w:ascii="Arial" w:hAnsi="Arial" w:cs="Arial"/>
              </w:rPr>
              <w:t xml:space="preserve"> P, Janssen IM, </w:t>
            </w:r>
            <w:proofErr w:type="spellStart"/>
            <w:r w:rsidRPr="005A03BD">
              <w:rPr>
                <w:rFonts w:ascii="Arial" w:hAnsi="Arial" w:cs="Arial"/>
              </w:rPr>
              <w:t>Ryaby</w:t>
            </w:r>
            <w:proofErr w:type="spellEnd"/>
            <w:r w:rsidRPr="005A03BD">
              <w:rPr>
                <w:rFonts w:ascii="Arial" w:hAnsi="Arial" w:cs="Arial"/>
              </w:rPr>
              <w:t xml:space="preserve"> JP, Albers GH. Low-intensity pulsed ultrasound in the treatment of </w:t>
            </w:r>
            <w:proofErr w:type="spellStart"/>
            <w:r w:rsidRPr="005A03BD">
              <w:rPr>
                <w:rFonts w:ascii="Arial" w:hAnsi="Arial" w:cs="Arial"/>
              </w:rPr>
              <w:t>nonunions</w:t>
            </w:r>
            <w:proofErr w:type="spellEnd"/>
            <w:r w:rsidRPr="005A03BD">
              <w:rPr>
                <w:rFonts w:ascii="Arial" w:hAnsi="Arial" w:cs="Arial"/>
              </w:rPr>
              <w:t xml:space="preserve">. </w:t>
            </w:r>
            <w:r w:rsidRPr="005A03BD">
              <w:rPr>
                <w:rFonts w:ascii="Arial" w:hAnsi="Arial" w:cs="Arial"/>
                <w:i/>
              </w:rPr>
              <w:t>J Trauma</w:t>
            </w:r>
            <w:r w:rsidRPr="005A03BD">
              <w:rPr>
                <w:rFonts w:ascii="Arial" w:hAnsi="Arial" w:cs="Arial"/>
              </w:rPr>
              <w:t>. 2001;51(4):693</w:t>
            </w:r>
            <w:r w:rsidRPr="005A03BD">
              <w:rPr>
                <w:rFonts w:ascii="Cambria Math" w:hAnsi="Cambria Math" w:cs="Cambria Math"/>
              </w:rPr>
              <w:t>‐</w:t>
            </w:r>
            <w:r w:rsidRPr="005A03BD">
              <w:rPr>
                <w:rFonts w:ascii="Arial" w:hAnsi="Arial" w:cs="Arial"/>
              </w:rPr>
              <w:t xml:space="preserve">703. doi:10.1097/00005373-200110000-00012 </w:t>
            </w:r>
            <w:r w:rsidRPr="005A03BD">
              <w:rPr>
                <w:rFonts w:ascii="Arial" w:hAnsi="Arial" w:cs="Arial"/>
                <w:b/>
                <w:bCs/>
              </w:rPr>
              <w:t>[Nolte 2001: p1 abstract col3/results; p1 col2 par2-3]</w:t>
            </w:r>
            <w:commentRangeEnd w:id="147"/>
            <w:r w:rsidRPr="005A03BD">
              <w:rPr>
                <w:rStyle w:val="CommentReference"/>
                <w:rFonts w:ascii="Arial" w:hAnsi="Arial" w:cs="Arial"/>
                <w:sz w:val="22"/>
                <w:szCs w:val="22"/>
              </w:rPr>
              <w:commentReference w:id="147"/>
            </w:r>
          </w:p>
        </w:tc>
      </w:tr>
    </w:tbl>
    <w:p w14:paraId="6CDD8E24" w14:textId="77777777" w:rsidR="0038579B" w:rsidRDefault="0038579B">
      <w:pPr>
        <w:pStyle w:val="C-BodyText"/>
        <w:rPr>
          <w:rFonts w:cs="Arial"/>
          <w:sz w:val="22"/>
          <w:szCs w:val="22"/>
        </w:rPr>
      </w:pPr>
    </w:p>
    <w:p w14:paraId="0AA2FC2F" w14:textId="77777777" w:rsidR="0038579B" w:rsidRDefault="00073D88">
      <w:pPr>
        <w:pStyle w:val="Heading3"/>
        <w:numPr>
          <w:ilvl w:val="2"/>
          <w:numId w:val="38"/>
        </w:numPr>
        <w:rPr>
          <w:rFonts w:ascii="Arial" w:hAnsi="Arial" w:cs="Arial"/>
        </w:rPr>
      </w:pPr>
      <w:r>
        <w:rPr>
          <w:rFonts w:ascii="Arial" w:hAnsi="Arial" w:cs="Arial"/>
        </w:rPr>
        <w:t xml:space="preserve">Smoking (Fresh Fractures and </w:t>
      </w:r>
      <w:proofErr w:type="spellStart"/>
      <w:r>
        <w:rPr>
          <w:rFonts w:ascii="Arial" w:hAnsi="Arial" w:cs="Arial"/>
        </w:rPr>
        <w:t>Nonunions</w:t>
      </w:r>
      <w:proofErr w:type="spellEnd"/>
      <w:r>
        <w:rPr>
          <w:rFonts w:ascii="Arial" w:hAnsi="Arial" w:cs="Arial"/>
        </w:rPr>
        <w:t>)</w:t>
      </w:r>
    </w:p>
    <w:p w14:paraId="29B1495A"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253D51D" w14:textId="77777777">
        <w:trPr>
          <w:cantSplit/>
          <w:trHeight w:val="210"/>
        </w:trPr>
        <w:tc>
          <w:tcPr>
            <w:tcW w:w="1542" w:type="dxa"/>
            <w:shd w:val="clear" w:color="auto" w:fill="auto"/>
          </w:tcPr>
          <w:p w14:paraId="1157D6F8"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71DE9054" w14:textId="77777777" w:rsidR="0038579B" w:rsidRDefault="00073D88">
            <w:pPr>
              <w:pStyle w:val="C-TableText"/>
              <w:rPr>
                <w:rFonts w:cs="Arial"/>
                <w:szCs w:val="22"/>
              </w:rPr>
            </w:pPr>
            <w:r>
              <w:rPr>
                <w:rFonts w:cs="Arial"/>
                <w:szCs w:val="22"/>
              </w:rPr>
              <w:t>EXOGEN treatment reduces healing time in smokers with tibial fracture.</w:t>
            </w:r>
            <w:r>
              <w:rPr>
                <w:rFonts w:cs="Arial"/>
                <w:szCs w:val="22"/>
                <w:vertAlign w:val="superscript"/>
              </w:rPr>
              <w:t>1</w:t>
            </w:r>
            <w:r>
              <w:rPr>
                <w:rFonts w:cs="Arial"/>
                <w:szCs w:val="22"/>
              </w:rPr>
              <w:t xml:space="preserve"> </w:t>
            </w:r>
            <w:r>
              <w:rPr>
                <w:rFonts w:cs="Arial"/>
                <w:b/>
                <w:bCs/>
                <w:szCs w:val="22"/>
              </w:rPr>
              <w:t>[Cook 1997: 6a]</w:t>
            </w:r>
          </w:p>
        </w:tc>
      </w:tr>
      <w:tr w:rsidR="0038579B" w14:paraId="30AAF48C" w14:textId="77777777">
        <w:trPr>
          <w:cantSplit/>
          <w:trHeight w:val="543"/>
        </w:trPr>
        <w:tc>
          <w:tcPr>
            <w:tcW w:w="1542" w:type="dxa"/>
            <w:shd w:val="clear" w:color="auto" w:fill="auto"/>
          </w:tcPr>
          <w:p w14:paraId="652370E8" w14:textId="77777777" w:rsidR="0038579B" w:rsidRDefault="00073D88">
            <w:pPr>
              <w:pStyle w:val="C-TableText"/>
              <w:rPr>
                <w:rFonts w:cs="Arial"/>
                <w:b/>
                <w:szCs w:val="22"/>
              </w:rPr>
            </w:pPr>
            <w:r>
              <w:rPr>
                <w:rFonts w:cs="Arial"/>
                <w:b/>
                <w:szCs w:val="22"/>
              </w:rPr>
              <w:t>Graph [Cook 1997: 6a]</w:t>
            </w:r>
          </w:p>
        </w:tc>
        <w:tc>
          <w:tcPr>
            <w:tcW w:w="8022" w:type="dxa"/>
            <w:shd w:val="clear" w:color="auto" w:fill="auto"/>
            <w:vAlign w:val="center"/>
          </w:tcPr>
          <w:p w14:paraId="1BAF570B" w14:textId="77777777" w:rsidR="0038579B" w:rsidRDefault="00073D88">
            <w:pPr>
              <w:pStyle w:val="C-TableText"/>
              <w:rPr>
                <w:rFonts w:cs="Arial"/>
                <w:szCs w:val="22"/>
              </w:rPr>
            </w:pPr>
            <w:r>
              <w:rPr>
                <w:rFonts w:cs="Arial"/>
                <w:b/>
                <w:noProof/>
              </w:rPr>
              <w:drawing>
                <wp:inline distT="0" distB="0" distL="0" distR="0" wp14:anchorId="4AC37E29" wp14:editId="48CBD01F">
                  <wp:extent cx="4526578" cy="1526908"/>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kers heal time.jpg"/>
                          <pic:cNvPicPr/>
                        </pic:nvPicPr>
                        <pic:blipFill>
                          <a:blip r:embed="rId58">
                            <a:extLst>
                              <a:ext uri="{28A0092B-C50C-407E-A947-70E740481C1C}">
                                <a14:useLocalDpi xmlns:a14="http://schemas.microsoft.com/office/drawing/2010/main" val="0"/>
                              </a:ext>
                            </a:extLst>
                          </a:blip>
                          <a:stretch>
                            <a:fillRect/>
                          </a:stretch>
                        </pic:blipFill>
                        <pic:spPr>
                          <a:xfrm>
                            <a:off x="0" y="0"/>
                            <a:ext cx="4526578" cy="1526908"/>
                          </a:xfrm>
                          <a:prstGeom prst="rect">
                            <a:avLst/>
                          </a:prstGeom>
                        </pic:spPr>
                      </pic:pic>
                    </a:graphicData>
                  </a:graphic>
                </wp:inline>
              </w:drawing>
            </w:r>
          </w:p>
        </w:tc>
      </w:tr>
      <w:tr w:rsidR="0038579B" w14:paraId="0789DA2C" w14:textId="77777777">
        <w:trPr>
          <w:cantSplit/>
          <w:trHeight w:val="543"/>
        </w:trPr>
        <w:tc>
          <w:tcPr>
            <w:tcW w:w="1542" w:type="dxa"/>
            <w:shd w:val="clear" w:color="auto" w:fill="auto"/>
          </w:tcPr>
          <w:p w14:paraId="29747780"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4193EC4" w14:textId="77777777" w:rsidR="0038579B" w:rsidRDefault="00073D88">
            <w:pPr>
              <w:pStyle w:val="ListParagraph"/>
              <w:numPr>
                <w:ilvl w:val="0"/>
                <w:numId w:val="164"/>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w:t>
            </w:r>
            <w:r>
              <w:rPr>
                <w:rFonts w:ascii="Cambria Math" w:hAnsi="Cambria Math" w:cs="Cambria Math"/>
              </w:rPr>
              <w:t>‐</w:t>
            </w:r>
            <w:r>
              <w:rPr>
                <w:rFonts w:ascii="Arial" w:hAnsi="Arial" w:cs="Arial"/>
              </w:rPr>
              <w:t>207. doi:10.1097/00003086-199704000-00022</w:t>
            </w:r>
          </w:p>
        </w:tc>
      </w:tr>
    </w:tbl>
    <w:p w14:paraId="4E836BED"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1F084A0" w14:textId="77777777">
        <w:trPr>
          <w:cantSplit/>
          <w:trHeight w:val="633"/>
        </w:trPr>
        <w:tc>
          <w:tcPr>
            <w:tcW w:w="1542" w:type="dxa"/>
            <w:shd w:val="clear" w:color="auto" w:fill="auto"/>
          </w:tcPr>
          <w:p w14:paraId="22D047CE"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2B5F621C" w14:textId="77777777" w:rsidR="0038579B" w:rsidRDefault="00073D88">
            <w:pPr>
              <w:pStyle w:val="C-TableText"/>
              <w:numPr>
                <w:ilvl w:val="0"/>
                <w:numId w:val="22"/>
              </w:numPr>
              <w:rPr>
                <w:rFonts w:cs="Arial"/>
                <w:szCs w:val="22"/>
              </w:rPr>
            </w:pPr>
            <w:r>
              <w:rPr>
                <w:rFonts w:cs="Arial"/>
                <w:szCs w:val="22"/>
              </w:rPr>
              <w:t>In a clinical study, no smokers developed a delayed union when treated with EXOGEN for indicated fresh tibial fractures (n=7).</w:t>
            </w:r>
            <w:r>
              <w:rPr>
                <w:rFonts w:cs="Arial"/>
                <w:szCs w:val="22"/>
                <w:vertAlign w:val="superscript"/>
              </w:rPr>
              <w:t>1</w:t>
            </w:r>
            <w:r>
              <w:rPr>
                <w:rFonts w:cs="Arial"/>
                <w:szCs w:val="22"/>
              </w:rPr>
              <w:t xml:space="preserve"> </w:t>
            </w:r>
            <w:r>
              <w:rPr>
                <w:rFonts w:cs="Arial"/>
                <w:b/>
                <w:bCs/>
                <w:szCs w:val="22"/>
              </w:rPr>
              <w:t>[Cook 1997: 9a]</w:t>
            </w:r>
          </w:p>
          <w:p w14:paraId="05438F76" w14:textId="77777777" w:rsidR="0038579B" w:rsidRDefault="00073D88">
            <w:pPr>
              <w:pStyle w:val="C-TableText"/>
              <w:numPr>
                <w:ilvl w:val="0"/>
                <w:numId w:val="22"/>
              </w:numPr>
              <w:rPr>
                <w:rFonts w:cs="Arial"/>
                <w:szCs w:val="22"/>
              </w:rPr>
            </w:pPr>
            <w:r>
              <w:rPr>
                <w:rFonts w:cs="Arial"/>
                <w:szCs w:val="22"/>
              </w:rPr>
              <w:t>EXOGEN treatment helps promote healing in patients who smoke.</w:t>
            </w:r>
            <w:r>
              <w:rPr>
                <w:rFonts w:cs="Arial"/>
                <w:szCs w:val="22"/>
                <w:vertAlign w:val="superscript"/>
              </w:rPr>
              <w:t>1</w:t>
            </w:r>
            <w:r>
              <w:rPr>
                <w:rFonts w:cs="Arial"/>
                <w:b/>
                <w:bCs/>
                <w:szCs w:val="22"/>
              </w:rPr>
              <w:t xml:space="preserve"> [Cook 1997: 9d, 10c]</w:t>
            </w:r>
          </w:p>
          <w:p w14:paraId="0BE359B1" w14:textId="77777777" w:rsidR="0038579B" w:rsidRDefault="00073D88">
            <w:pPr>
              <w:pStyle w:val="C-TableText"/>
              <w:numPr>
                <w:ilvl w:val="0"/>
                <w:numId w:val="22"/>
              </w:numPr>
              <w:rPr>
                <w:rFonts w:cs="Arial"/>
                <w:szCs w:val="22"/>
              </w:rPr>
            </w:pPr>
            <w:r>
              <w:rPr>
                <w:rFonts w:cs="Arial"/>
                <w:szCs w:val="22"/>
              </w:rPr>
              <w:t>In a clinical study, Cook et al reported that EXOGEN treatment healed tibial fractures more rapidly in current smokers than tibial fractures did in smokers not treated with EXOGEN.</w:t>
            </w:r>
            <w:r>
              <w:rPr>
                <w:rFonts w:cs="Arial"/>
                <w:vertAlign w:val="superscript"/>
              </w:rPr>
              <w:t>1</w:t>
            </w:r>
            <w:r>
              <w:rPr>
                <w:rFonts w:cs="Arial"/>
                <w:b/>
                <w:bCs/>
                <w:szCs w:val="22"/>
              </w:rPr>
              <w:t xml:space="preserve"> [Cook 1997: 5a]</w:t>
            </w:r>
          </w:p>
          <w:p w14:paraId="2BF49B24" w14:textId="77777777" w:rsidR="0038579B" w:rsidRDefault="00073D88">
            <w:pPr>
              <w:pStyle w:val="C-TableText"/>
              <w:rPr>
                <w:rFonts w:cs="Arial"/>
                <w:szCs w:val="22"/>
              </w:rPr>
            </w:pPr>
            <w:r>
              <w:rPr>
                <w:rFonts w:cs="Arial"/>
                <w:szCs w:val="22"/>
              </w:rPr>
              <w:t>NOTE: Either claim may be used with the reference.</w:t>
            </w:r>
          </w:p>
        </w:tc>
      </w:tr>
      <w:tr w:rsidR="0038579B" w14:paraId="1279C00D" w14:textId="77777777">
        <w:trPr>
          <w:cantSplit/>
          <w:trHeight w:val="543"/>
        </w:trPr>
        <w:tc>
          <w:tcPr>
            <w:tcW w:w="1542" w:type="dxa"/>
            <w:shd w:val="clear" w:color="auto" w:fill="auto"/>
          </w:tcPr>
          <w:p w14:paraId="631CD214"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3B42EF1" w14:textId="77777777" w:rsidR="0038579B" w:rsidRDefault="00073D88">
            <w:pPr>
              <w:pStyle w:val="ListParagraph"/>
              <w:numPr>
                <w:ilvl w:val="0"/>
                <w:numId w:val="165"/>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w:t>
            </w:r>
            <w:r>
              <w:rPr>
                <w:rFonts w:ascii="Cambria Math" w:hAnsi="Cambria Math" w:cs="Cambria Math"/>
              </w:rPr>
              <w:t>‐</w:t>
            </w:r>
            <w:r>
              <w:rPr>
                <w:rFonts w:ascii="Arial" w:hAnsi="Arial" w:cs="Arial"/>
              </w:rPr>
              <w:t>207. doi:10.1097/00003086-199704000-00022</w:t>
            </w:r>
          </w:p>
        </w:tc>
      </w:tr>
    </w:tbl>
    <w:p w14:paraId="63C966CC"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B5F9438" w14:textId="77777777">
        <w:trPr>
          <w:cantSplit/>
          <w:trHeight w:val="237"/>
        </w:trPr>
        <w:tc>
          <w:tcPr>
            <w:tcW w:w="1542" w:type="dxa"/>
            <w:shd w:val="clear" w:color="auto" w:fill="auto"/>
          </w:tcPr>
          <w:p w14:paraId="4079832A"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10A9C10C" w14:textId="77777777" w:rsidR="0038579B" w:rsidRDefault="00073D88">
            <w:pPr>
              <w:pStyle w:val="C-TableText"/>
              <w:rPr>
                <w:rFonts w:cs="Arial"/>
                <w:szCs w:val="22"/>
              </w:rPr>
            </w:pPr>
            <w:r>
              <w:rPr>
                <w:rFonts w:cs="Arial"/>
                <w:szCs w:val="22"/>
              </w:rPr>
              <w:t>EXOGEN treatment accelerates fracture healing in patients who smoke.</w:t>
            </w:r>
            <w:r>
              <w:rPr>
                <w:rFonts w:cs="Arial"/>
                <w:szCs w:val="22"/>
                <w:vertAlign w:val="superscript"/>
              </w:rPr>
              <w:t>1</w:t>
            </w:r>
            <w:r>
              <w:rPr>
                <w:rFonts w:cs="Arial"/>
                <w:szCs w:val="22"/>
              </w:rPr>
              <w:t xml:space="preserve"> </w:t>
            </w:r>
            <w:r>
              <w:rPr>
                <w:rFonts w:cs="Arial"/>
                <w:b/>
                <w:bCs/>
                <w:szCs w:val="22"/>
              </w:rPr>
              <w:t>[Cook 1997: 5a, 7a]</w:t>
            </w:r>
          </w:p>
        </w:tc>
      </w:tr>
      <w:tr w:rsidR="0038579B" w14:paraId="22AC749D" w14:textId="77777777">
        <w:trPr>
          <w:cantSplit/>
          <w:trHeight w:val="543"/>
        </w:trPr>
        <w:tc>
          <w:tcPr>
            <w:tcW w:w="1542" w:type="dxa"/>
            <w:shd w:val="clear" w:color="auto" w:fill="auto"/>
          </w:tcPr>
          <w:p w14:paraId="7CC5FE48" w14:textId="77777777" w:rsidR="0038579B" w:rsidRDefault="00073D88">
            <w:pPr>
              <w:pStyle w:val="C-TableText"/>
              <w:rPr>
                <w:rFonts w:cs="Arial"/>
                <w:b/>
                <w:szCs w:val="22"/>
              </w:rPr>
            </w:pPr>
            <w:r>
              <w:rPr>
                <w:rFonts w:cs="Arial"/>
                <w:b/>
                <w:szCs w:val="22"/>
              </w:rPr>
              <w:t>Graph</w:t>
            </w:r>
            <w:r>
              <w:rPr>
                <w:rFonts w:cs="Arial"/>
                <w:b/>
                <w:bCs/>
                <w:szCs w:val="22"/>
              </w:rPr>
              <w:t xml:space="preserve"> [Cook 1997: 5a, 7a]</w:t>
            </w:r>
          </w:p>
        </w:tc>
        <w:tc>
          <w:tcPr>
            <w:tcW w:w="8022" w:type="dxa"/>
            <w:shd w:val="clear" w:color="auto" w:fill="auto"/>
            <w:vAlign w:val="center"/>
          </w:tcPr>
          <w:p w14:paraId="52B91D78" w14:textId="77777777" w:rsidR="0038579B" w:rsidRDefault="00073D88">
            <w:pPr>
              <w:pStyle w:val="C-TableText"/>
              <w:rPr>
                <w:rFonts w:cs="Arial"/>
                <w:szCs w:val="22"/>
              </w:rPr>
            </w:pPr>
            <w:r>
              <w:rPr>
                <w:rFonts w:cs="Arial"/>
                <w:noProof/>
              </w:rPr>
              <w:drawing>
                <wp:inline distT="0" distB="0" distL="0" distR="0" wp14:anchorId="4DFC1E50" wp14:editId="5C23AFDD">
                  <wp:extent cx="4857431" cy="2839728"/>
                  <wp:effectExtent l="0" t="0" r="635"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Chart 20 EXOGEN treatment accelerates healing in patients who smoke.png"/>
                          <pic:cNvPicPr/>
                        </pic:nvPicPr>
                        <pic:blipFill>
                          <a:blip r:embed="rId59">
                            <a:extLst>
                              <a:ext uri="{28A0092B-C50C-407E-A947-70E740481C1C}">
                                <a14:useLocalDpi xmlns:a14="http://schemas.microsoft.com/office/drawing/2010/main" val="0"/>
                              </a:ext>
                            </a:extLst>
                          </a:blip>
                          <a:stretch>
                            <a:fillRect/>
                          </a:stretch>
                        </pic:blipFill>
                        <pic:spPr>
                          <a:xfrm>
                            <a:off x="0" y="0"/>
                            <a:ext cx="4857431" cy="2839728"/>
                          </a:xfrm>
                          <a:prstGeom prst="rect">
                            <a:avLst/>
                          </a:prstGeom>
                        </pic:spPr>
                      </pic:pic>
                    </a:graphicData>
                  </a:graphic>
                </wp:inline>
              </w:drawing>
            </w:r>
          </w:p>
        </w:tc>
      </w:tr>
      <w:tr w:rsidR="0038579B" w14:paraId="070B87CA" w14:textId="77777777">
        <w:trPr>
          <w:cantSplit/>
          <w:trHeight w:val="543"/>
        </w:trPr>
        <w:tc>
          <w:tcPr>
            <w:tcW w:w="1542" w:type="dxa"/>
            <w:shd w:val="clear" w:color="auto" w:fill="auto"/>
          </w:tcPr>
          <w:p w14:paraId="4D0273B7"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21E14A9" w14:textId="77777777" w:rsidR="0038579B" w:rsidRDefault="00073D88">
            <w:pPr>
              <w:pStyle w:val="ListParagraph"/>
              <w:numPr>
                <w:ilvl w:val="0"/>
                <w:numId w:val="166"/>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w:t>
            </w:r>
            <w:r>
              <w:rPr>
                <w:rFonts w:ascii="Cambria Math" w:hAnsi="Cambria Math" w:cs="Cambria Math"/>
              </w:rPr>
              <w:t>‐</w:t>
            </w:r>
            <w:r>
              <w:rPr>
                <w:rFonts w:ascii="Arial" w:hAnsi="Arial" w:cs="Arial"/>
              </w:rPr>
              <w:t>207. doi:10.1097/00003086-199704000-00022</w:t>
            </w:r>
          </w:p>
        </w:tc>
      </w:tr>
    </w:tbl>
    <w:p w14:paraId="6065158A"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BD81EC0" w14:textId="77777777">
        <w:trPr>
          <w:cantSplit/>
          <w:trHeight w:val="165"/>
        </w:trPr>
        <w:tc>
          <w:tcPr>
            <w:tcW w:w="1542" w:type="dxa"/>
            <w:shd w:val="clear" w:color="auto" w:fill="auto"/>
          </w:tcPr>
          <w:p w14:paraId="20F84213" w14:textId="77777777" w:rsidR="0038579B" w:rsidRDefault="00073D88">
            <w:pPr>
              <w:pStyle w:val="C-TableText"/>
              <w:keepNext/>
              <w:keepLines/>
              <w:rPr>
                <w:rFonts w:cs="Arial"/>
                <w:b/>
                <w:szCs w:val="22"/>
              </w:rPr>
            </w:pPr>
            <w:r>
              <w:rPr>
                <w:rFonts w:cs="Arial"/>
                <w:b/>
                <w:szCs w:val="22"/>
              </w:rPr>
              <w:lastRenderedPageBreak/>
              <w:t>Claim</w:t>
            </w:r>
          </w:p>
        </w:tc>
        <w:tc>
          <w:tcPr>
            <w:tcW w:w="8022" w:type="dxa"/>
            <w:shd w:val="clear" w:color="auto" w:fill="auto"/>
          </w:tcPr>
          <w:p w14:paraId="6F0B9ECD" w14:textId="77777777" w:rsidR="0038579B" w:rsidRDefault="00073D88">
            <w:pPr>
              <w:pStyle w:val="C-TableText"/>
              <w:keepNext/>
              <w:keepLines/>
              <w:rPr>
                <w:rFonts w:cs="Arial"/>
                <w:szCs w:val="22"/>
              </w:rPr>
            </w:pPr>
            <w:r>
              <w:rPr>
                <w:rFonts w:cs="Arial"/>
                <w:szCs w:val="22"/>
              </w:rPr>
              <w:t>EXOGEN treatment accelerates fracture healing in patients who smoke.</w:t>
            </w:r>
            <w:r>
              <w:rPr>
                <w:rFonts w:cs="Arial"/>
                <w:szCs w:val="22"/>
                <w:vertAlign w:val="superscript"/>
              </w:rPr>
              <w:t>1</w:t>
            </w:r>
            <w:r>
              <w:rPr>
                <w:rFonts w:cs="Arial"/>
                <w:szCs w:val="22"/>
              </w:rPr>
              <w:t xml:space="preserve"> </w:t>
            </w:r>
            <w:r>
              <w:rPr>
                <w:rFonts w:cs="Arial"/>
                <w:b/>
                <w:bCs/>
                <w:szCs w:val="22"/>
              </w:rPr>
              <w:t>[Cook 1997: 5a, 7a]</w:t>
            </w:r>
          </w:p>
        </w:tc>
      </w:tr>
      <w:tr w:rsidR="0038579B" w14:paraId="71404D2E" w14:textId="77777777">
        <w:trPr>
          <w:cantSplit/>
          <w:trHeight w:val="543"/>
        </w:trPr>
        <w:tc>
          <w:tcPr>
            <w:tcW w:w="1542" w:type="dxa"/>
            <w:shd w:val="clear" w:color="auto" w:fill="auto"/>
          </w:tcPr>
          <w:p w14:paraId="1D208465" w14:textId="77777777" w:rsidR="0038579B" w:rsidRDefault="00073D88">
            <w:pPr>
              <w:pStyle w:val="C-TableText"/>
              <w:rPr>
                <w:rFonts w:cs="Arial"/>
                <w:b/>
                <w:szCs w:val="22"/>
              </w:rPr>
            </w:pPr>
            <w:r>
              <w:rPr>
                <w:rFonts w:cs="Arial"/>
                <w:b/>
                <w:szCs w:val="22"/>
              </w:rPr>
              <w:t>Graph</w:t>
            </w:r>
            <w:r>
              <w:rPr>
                <w:rFonts w:cs="Arial"/>
                <w:b/>
                <w:bCs/>
                <w:szCs w:val="22"/>
              </w:rPr>
              <w:t xml:space="preserve"> [Cook 1997: 5a, 7a] </w:t>
            </w:r>
          </w:p>
        </w:tc>
        <w:tc>
          <w:tcPr>
            <w:tcW w:w="8022" w:type="dxa"/>
            <w:shd w:val="clear" w:color="auto" w:fill="auto"/>
            <w:vAlign w:val="center"/>
          </w:tcPr>
          <w:p w14:paraId="0383C59A" w14:textId="77777777" w:rsidR="0038579B" w:rsidRDefault="00073D88">
            <w:pPr>
              <w:pStyle w:val="C-TableText"/>
              <w:rPr>
                <w:rFonts w:cs="Arial"/>
                <w:szCs w:val="22"/>
              </w:rPr>
            </w:pPr>
            <w:r>
              <w:rPr>
                <w:rFonts w:cs="Arial"/>
                <w:noProof/>
                <w:szCs w:val="22"/>
              </w:rPr>
              <w:drawing>
                <wp:inline distT="0" distB="0" distL="0" distR="0" wp14:anchorId="601E9217" wp14:editId="0FD77046">
                  <wp:extent cx="4279256" cy="2226686"/>
                  <wp:effectExtent l="0" t="0" r="762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4279256" cy="2226686"/>
                          </a:xfrm>
                          <a:prstGeom prst="rect">
                            <a:avLst/>
                          </a:prstGeom>
                        </pic:spPr>
                      </pic:pic>
                    </a:graphicData>
                  </a:graphic>
                </wp:inline>
              </w:drawing>
            </w:r>
          </w:p>
        </w:tc>
      </w:tr>
      <w:tr w:rsidR="0038579B" w14:paraId="53D0574B" w14:textId="77777777">
        <w:trPr>
          <w:cantSplit/>
          <w:trHeight w:val="543"/>
        </w:trPr>
        <w:tc>
          <w:tcPr>
            <w:tcW w:w="1542" w:type="dxa"/>
            <w:shd w:val="clear" w:color="auto" w:fill="auto"/>
          </w:tcPr>
          <w:p w14:paraId="4ADDCC4E"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9F3AA12" w14:textId="77777777" w:rsidR="0038579B" w:rsidRDefault="00073D88">
            <w:pPr>
              <w:pStyle w:val="ListParagraph"/>
              <w:numPr>
                <w:ilvl w:val="0"/>
                <w:numId w:val="167"/>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1997;(337):198-207. doi:10.1097/00003086-199704000-00022</w:t>
            </w:r>
          </w:p>
        </w:tc>
      </w:tr>
    </w:tbl>
    <w:p w14:paraId="7AB1C184"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6516FCE" w14:textId="77777777">
        <w:trPr>
          <w:cantSplit/>
          <w:trHeight w:val="201"/>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1059ED07" w14:textId="77777777" w:rsidR="0038579B" w:rsidRDefault="00073D88">
            <w:pPr>
              <w:pStyle w:val="C-TableText"/>
              <w:rPr>
                <w:rFonts w:cs="Arial"/>
                <w:b/>
                <w:szCs w:val="22"/>
              </w:rPr>
            </w:pPr>
            <w:r>
              <w:rPr>
                <w:rFonts w:cs="Arial"/>
                <w:b/>
                <w:szCs w:val="22"/>
              </w:rPr>
              <w:t>Claim</w:t>
            </w:r>
          </w:p>
        </w:tc>
        <w:tc>
          <w:tcPr>
            <w:tcW w:w="8022" w:type="dxa"/>
            <w:tcBorders>
              <w:top w:val="single" w:sz="6" w:space="0" w:color="auto"/>
              <w:left w:val="single" w:sz="6" w:space="0" w:color="auto"/>
              <w:bottom w:val="single" w:sz="6" w:space="0" w:color="auto"/>
              <w:right w:val="single" w:sz="6" w:space="0" w:color="auto"/>
            </w:tcBorders>
            <w:shd w:val="clear" w:color="auto" w:fill="auto"/>
          </w:tcPr>
          <w:p w14:paraId="64E6D39F" w14:textId="77777777" w:rsidR="0038579B" w:rsidRDefault="00073D88">
            <w:pPr>
              <w:pStyle w:val="C-TableText"/>
              <w:rPr>
                <w:rFonts w:cs="Arial"/>
                <w:szCs w:val="22"/>
              </w:rPr>
            </w:pPr>
            <w:r>
              <w:rPr>
                <w:rFonts w:cs="Arial"/>
                <w:szCs w:val="22"/>
              </w:rPr>
              <w:t>EXOGEN significantly accelerated time to fracture healing for smokers.</w:t>
            </w:r>
            <w:r>
              <w:rPr>
                <w:rFonts w:cs="Arial"/>
                <w:szCs w:val="22"/>
                <w:vertAlign w:val="superscript"/>
              </w:rPr>
              <w:t>1</w:t>
            </w:r>
            <w:r>
              <w:rPr>
                <w:rFonts w:cs="Arial"/>
                <w:szCs w:val="22"/>
              </w:rPr>
              <w:t xml:space="preserve"> </w:t>
            </w:r>
            <w:r>
              <w:rPr>
                <w:rFonts w:cs="Arial"/>
                <w:b/>
                <w:bCs/>
                <w:szCs w:val="22"/>
              </w:rPr>
              <w:t>[Cook 1997: 5a, 7a]</w:t>
            </w:r>
          </w:p>
        </w:tc>
      </w:tr>
      <w:tr w:rsidR="0038579B" w14:paraId="1FFFEC37"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7D3ADAAB" w14:textId="77777777" w:rsidR="0038579B" w:rsidRDefault="00073D88">
            <w:pPr>
              <w:pStyle w:val="C-TableText"/>
              <w:rPr>
                <w:rFonts w:cs="Arial"/>
                <w:b/>
                <w:szCs w:val="22"/>
              </w:rPr>
            </w:pPr>
            <w:r>
              <w:rPr>
                <w:rFonts w:cs="Arial"/>
                <w:b/>
                <w:szCs w:val="22"/>
              </w:rPr>
              <w:t>Graph</w:t>
            </w:r>
            <w:r>
              <w:rPr>
                <w:rFonts w:cs="Arial"/>
                <w:b/>
                <w:bCs/>
                <w:szCs w:val="22"/>
              </w:rPr>
              <w:t xml:space="preserve"> [Cook 1997: 5a, 7a] </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55E3D219" w14:textId="77777777" w:rsidR="0038579B" w:rsidRDefault="00073D88">
            <w:pPr>
              <w:pStyle w:val="C-TableText"/>
              <w:ind w:left="360" w:hanging="360"/>
              <w:jc w:val="center"/>
              <w:rPr>
                <w:rFonts w:cs="Arial"/>
                <w:szCs w:val="22"/>
              </w:rPr>
            </w:pPr>
            <w:r>
              <w:rPr>
                <w:rFonts w:cs="Arial"/>
                <w:noProof/>
                <w:szCs w:val="22"/>
              </w:rPr>
              <w:drawing>
                <wp:inline distT="0" distB="0" distL="0" distR="0" wp14:anchorId="56FAE0D4" wp14:editId="71901614">
                  <wp:extent cx="4489111" cy="2624403"/>
                  <wp:effectExtent l="0" t="0" r="6985" b="508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Chart 20 EXOGEN treatment accelerates healing in patients who smoke.png"/>
                          <pic:cNvPicPr/>
                        </pic:nvPicPr>
                        <pic:blipFill>
                          <a:blip r:embed="rId59">
                            <a:extLst>
                              <a:ext uri="{28A0092B-C50C-407E-A947-70E740481C1C}">
                                <a14:useLocalDpi xmlns:a14="http://schemas.microsoft.com/office/drawing/2010/main" val="0"/>
                              </a:ext>
                            </a:extLst>
                          </a:blip>
                          <a:stretch>
                            <a:fillRect/>
                          </a:stretch>
                        </pic:blipFill>
                        <pic:spPr>
                          <a:xfrm>
                            <a:off x="0" y="0"/>
                            <a:ext cx="4489111" cy="2624403"/>
                          </a:xfrm>
                          <a:prstGeom prst="rect">
                            <a:avLst/>
                          </a:prstGeom>
                        </pic:spPr>
                      </pic:pic>
                    </a:graphicData>
                  </a:graphic>
                </wp:inline>
              </w:drawing>
            </w:r>
          </w:p>
        </w:tc>
      </w:tr>
      <w:tr w:rsidR="0038579B" w14:paraId="10EFE35B"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3815B95F" w14:textId="77777777" w:rsidR="0038579B" w:rsidRDefault="00073D88">
            <w:pPr>
              <w:pStyle w:val="C-TableText"/>
              <w:rPr>
                <w:rFonts w:cs="Arial"/>
                <w:b/>
                <w:szCs w:val="22"/>
              </w:rPr>
            </w:pPr>
            <w:r>
              <w:rPr>
                <w:rFonts w:cs="Arial"/>
                <w:b/>
                <w:szCs w:val="22"/>
              </w:rPr>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34753E9D" w14:textId="77777777" w:rsidR="0038579B" w:rsidRDefault="00073D88">
            <w:pPr>
              <w:pStyle w:val="ListParagraph"/>
              <w:numPr>
                <w:ilvl w:val="0"/>
                <w:numId w:val="168"/>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w:t>
            </w:r>
            <w:r>
              <w:rPr>
                <w:rFonts w:ascii="Cambria Math" w:hAnsi="Cambria Math" w:cs="Cambria Math"/>
              </w:rPr>
              <w:t>‐</w:t>
            </w:r>
            <w:r>
              <w:rPr>
                <w:rFonts w:ascii="Arial" w:hAnsi="Arial" w:cs="Arial"/>
              </w:rPr>
              <w:t>207. doi:10.1097/00003086-199704000-00022</w:t>
            </w:r>
          </w:p>
        </w:tc>
      </w:tr>
    </w:tbl>
    <w:p w14:paraId="5DF1D720"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A89C6CD" w14:textId="77777777">
        <w:trPr>
          <w:cantSplit/>
          <w:trHeight w:val="633"/>
        </w:trPr>
        <w:tc>
          <w:tcPr>
            <w:tcW w:w="1542" w:type="dxa"/>
            <w:shd w:val="clear" w:color="auto" w:fill="auto"/>
          </w:tcPr>
          <w:p w14:paraId="21D6C1E4"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46D90472" w14:textId="77777777" w:rsidR="0038579B" w:rsidRDefault="00073D88">
            <w:pPr>
              <w:pStyle w:val="C-TableText"/>
              <w:numPr>
                <w:ilvl w:val="0"/>
                <w:numId w:val="54"/>
              </w:numPr>
              <w:rPr>
                <w:rFonts w:cs="Arial"/>
                <w:szCs w:val="22"/>
              </w:rPr>
            </w:pPr>
            <w:r>
              <w:rPr>
                <w:rFonts w:cs="Arial"/>
                <w:szCs w:val="22"/>
              </w:rPr>
              <w:t>All EXOGEN-treated fractures in smokers healed.</w:t>
            </w:r>
            <w:r>
              <w:rPr>
                <w:rFonts w:cs="Arial"/>
                <w:vertAlign w:val="superscript"/>
              </w:rPr>
              <w:t>1</w:t>
            </w:r>
            <w:r>
              <w:rPr>
                <w:rFonts w:cs="Arial"/>
                <w:szCs w:val="22"/>
              </w:rPr>
              <w:t xml:space="preserve"> </w:t>
            </w:r>
            <w:r>
              <w:rPr>
                <w:rFonts w:cs="Arial"/>
                <w:b/>
                <w:bCs/>
                <w:szCs w:val="22"/>
              </w:rPr>
              <w:t>[Cook 1997: 3a, 4a-c, 5a-b, 7a-b]</w:t>
            </w:r>
          </w:p>
          <w:p w14:paraId="0E8C613C" w14:textId="77777777" w:rsidR="0038579B" w:rsidRDefault="00073D88">
            <w:pPr>
              <w:pStyle w:val="C-TableText"/>
              <w:numPr>
                <w:ilvl w:val="0"/>
                <w:numId w:val="54"/>
              </w:numPr>
              <w:rPr>
                <w:rFonts w:cs="Arial"/>
                <w:szCs w:val="22"/>
              </w:rPr>
            </w:pPr>
            <w:r>
              <w:rPr>
                <w:rFonts w:cs="Arial"/>
                <w:szCs w:val="22"/>
              </w:rPr>
              <w:t>All EXOGEN-treated tibial fractures in smokers healed.</w:t>
            </w:r>
            <w:r>
              <w:rPr>
                <w:rFonts w:cs="Arial"/>
                <w:vertAlign w:val="superscript"/>
              </w:rPr>
              <w:t>1</w:t>
            </w:r>
            <w:r>
              <w:rPr>
                <w:rFonts w:cs="Arial"/>
                <w:szCs w:val="22"/>
              </w:rPr>
              <w:t xml:space="preserve"> </w:t>
            </w:r>
            <w:r>
              <w:rPr>
                <w:rFonts w:cs="Arial"/>
                <w:b/>
                <w:bCs/>
                <w:szCs w:val="22"/>
              </w:rPr>
              <w:t>[Cook 1997: 3a, 4a-c, 5a-b, 7b]</w:t>
            </w:r>
          </w:p>
          <w:p w14:paraId="3A7AE9C7" w14:textId="77777777" w:rsidR="0038579B" w:rsidRDefault="00073D88">
            <w:pPr>
              <w:pStyle w:val="C-TableText"/>
              <w:numPr>
                <w:ilvl w:val="0"/>
                <w:numId w:val="54"/>
              </w:numPr>
              <w:rPr>
                <w:rFonts w:cs="Arial"/>
                <w:szCs w:val="22"/>
              </w:rPr>
            </w:pPr>
            <w:r>
              <w:rPr>
                <w:rFonts w:cs="Arial"/>
                <w:szCs w:val="22"/>
              </w:rPr>
              <w:t>No smokers or ex-smokers with fresh tibial fractures treated with EXOGEN developed a delayed union, versus 33% treated with a placebo.</w:t>
            </w:r>
            <w:r>
              <w:rPr>
                <w:rFonts w:cs="Arial"/>
                <w:szCs w:val="22"/>
                <w:vertAlign w:val="superscript"/>
              </w:rPr>
              <w:t>1</w:t>
            </w:r>
            <w:r>
              <w:rPr>
                <w:rFonts w:cs="Arial"/>
                <w:szCs w:val="22"/>
              </w:rPr>
              <w:t xml:space="preserve"> </w:t>
            </w:r>
            <w:r>
              <w:rPr>
                <w:rFonts w:cs="Arial"/>
                <w:b/>
                <w:bCs/>
                <w:szCs w:val="22"/>
              </w:rPr>
              <w:t>[Cook 1997: 7b, 9b]</w:t>
            </w:r>
          </w:p>
          <w:p w14:paraId="18674CDD" w14:textId="77777777" w:rsidR="0038579B" w:rsidRDefault="00073D88">
            <w:pPr>
              <w:pStyle w:val="C-TableText"/>
              <w:numPr>
                <w:ilvl w:val="0"/>
                <w:numId w:val="54"/>
              </w:numPr>
              <w:rPr>
                <w:rFonts w:cs="Arial"/>
                <w:szCs w:val="22"/>
              </w:rPr>
            </w:pPr>
            <w:r>
              <w:rPr>
                <w:rFonts w:cs="Arial"/>
                <w:szCs w:val="22"/>
              </w:rPr>
              <w:t>EXOGEN shows positive results in special patient populations, such as smokers and ex-smokers.</w:t>
            </w:r>
            <w:r>
              <w:rPr>
                <w:rFonts w:cs="Arial"/>
                <w:szCs w:val="22"/>
                <w:vertAlign w:val="superscript"/>
              </w:rPr>
              <w:t>1</w:t>
            </w:r>
            <w:r>
              <w:rPr>
                <w:rFonts w:cs="Arial"/>
                <w:szCs w:val="22"/>
              </w:rPr>
              <w:t xml:space="preserve"> </w:t>
            </w:r>
            <w:r>
              <w:rPr>
                <w:rFonts w:cs="Arial"/>
                <w:b/>
                <w:bCs/>
                <w:szCs w:val="22"/>
              </w:rPr>
              <w:t>[Cook 1997: 9d, 10c]</w:t>
            </w:r>
          </w:p>
          <w:p w14:paraId="4DFC7E65" w14:textId="77777777" w:rsidR="0038579B" w:rsidRDefault="00073D88">
            <w:pPr>
              <w:pStyle w:val="C-TableText"/>
              <w:rPr>
                <w:rFonts w:cs="Arial"/>
                <w:szCs w:val="22"/>
              </w:rPr>
            </w:pPr>
            <w:r>
              <w:rPr>
                <w:rFonts w:cs="Arial"/>
                <w:szCs w:val="22"/>
              </w:rPr>
              <w:t>Note: Any of the claims may be used with the reference.</w:t>
            </w:r>
          </w:p>
        </w:tc>
      </w:tr>
      <w:tr w:rsidR="0038579B" w14:paraId="7CEE23D0" w14:textId="77777777">
        <w:trPr>
          <w:cantSplit/>
          <w:trHeight w:val="543"/>
        </w:trPr>
        <w:tc>
          <w:tcPr>
            <w:tcW w:w="1542" w:type="dxa"/>
            <w:shd w:val="clear" w:color="auto" w:fill="auto"/>
          </w:tcPr>
          <w:p w14:paraId="429C85B5" w14:textId="77777777" w:rsidR="0038579B" w:rsidRDefault="00073D88">
            <w:pPr>
              <w:pStyle w:val="C-TableText"/>
              <w:rPr>
                <w:rFonts w:cs="Arial"/>
                <w:b/>
                <w:szCs w:val="22"/>
              </w:rPr>
            </w:pPr>
            <w:r>
              <w:rPr>
                <w:rFonts w:cs="Arial"/>
                <w:b/>
                <w:szCs w:val="22"/>
              </w:rPr>
              <w:t>Graph [Cook 1997: 9b]</w:t>
            </w:r>
          </w:p>
        </w:tc>
        <w:tc>
          <w:tcPr>
            <w:tcW w:w="8022" w:type="dxa"/>
            <w:shd w:val="clear" w:color="auto" w:fill="auto"/>
            <w:vAlign w:val="center"/>
          </w:tcPr>
          <w:p w14:paraId="09C2456D" w14:textId="77777777" w:rsidR="0038579B" w:rsidRDefault="00073D88">
            <w:pPr>
              <w:pStyle w:val="C-TableText"/>
              <w:rPr>
                <w:rFonts w:cs="Arial"/>
                <w:szCs w:val="22"/>
              </w:rPr>
            </w:pPr>
            <w:r>
              <w:rPr>
                <w:rFonts w:cs="Arial"/>
                <w:noProof/>
              </w:rPr>
              <w:drawing>
                <wp:inline distT="0" distB="0" distL="0" distR="0" wp14:anchorId="3FAC0124" wp14:editId="44B48FEE">
                  <wp:extent cx="4956810" cy="3072189"/>
                  <wp:effectExtent l="0" t="0" r="0" b="127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Chart 6 0% of EXOGEN-treated smokers.png"/>
                          <pic:cNvPicPr/>
                        </pic:nvPicPr>
                        <pic:blipFill>
                          <a:blip r:embed="rId61">
                            <a:extLst>
                              <a:ext uri="{28A0092B-C50C-407E-A947-70E740481C1C}">
                                <a14:useLocalDpi xmlns:a14="http://schemas.microsoft.com/office/drawing/2010/main" val="0"/>
                              </a:ext>
                            </a:extLst>
                          </a:blip>
                          <a:stretch>
                            <a:fillRect/>
                          </a:stretch>
                        </pic:blipFill>
                        <pic:spPr>
                          <a:xfrm>
                            <a:off x="0" y="0"/>
                            <a:ext cx="4956810" cy="3072189"/>
                          </a:xfrm>
                          <a:prstGeom prst="rect">
                            <a:avLst/>
                          </a:prstGeom>
                        </pic:spPr>
                      </pic:pic>
                    </a:graphicData>
                  </a:graphic>
                </wp:inline>
              </w:drawing>
            </w:r>
          </w:p>
        </w:tc>
      </w:tr>
      <w:tr w:rsidR="0038579B" w14:paraId="599C5054" w14:textId="77777777">
        <w:trPr>
          <w:cantSplit/>
          <w:trHeight w:val="543"/>
        </w:trPr>
        <w:tc>
          <w:tcPr>
            <w:tcW w:w="1542" w:type="dxa"/>
            <w:shd w:val="clear" w:color="auto" w:fill="auto"/>
          </w:tcPr>
          <w:p w14:paraId="56E0CBC3"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08F5D295" w14:textId="77777777" w:rsidR="0038579B" w:rsidRDefault="00073D88">
            <w:pPr>
              <w:pStyle w:val="ListParagraph"/>
              <w:numPr>
                <w:ilvl w:val="0"/>
                <w:numId w:val="169"/>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w:t>
            </w:r>
            <w:r>
              <w:rPr>
                <w:rFonts w:ascii="Cambria Math" w:hAnsi="Cambria Math" w:cs="Cambria Math"/>
              </w:rPr>
              <w:t>‐</w:t>
            </w:r>
            <w:r>
              <w:rPr>
                <w:rFonts w:ascii="Arial" w:hAnsi="Arial" w:cs="Arial"/>
              </w:rPr>
              <w:t>207. doi:10.1097/00003086-199704000-00022</w:t>
            </w:r>
          </w:p>
        </w:tc>
      </w:tr>
    </w:tbl>
    <w:p w14:paraId="5CC29B2D"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5F9FDF8" w14:textId="77777777">
        <w:trPr>
          <w:cantSplit/>
          <w:trHeight w:val="255"/>
        </w:trPr>
        <w:tc>
          <w:tcPr>
            <w:tcW w:w="1542" w:type="dxa"/>
            <w:shd w:val="clear" w:color="auto" w:fill="auto"/>
          </w:tcPr>
          <w:p w14:paraId="30C8066F" w14:textId="77777777" w:rsidR="0038579B" w:rsidRDefault="00073D88">
            <w:pPr>
              <w:pStyle w:val="C-TableText"/>
              <w:keepNext/>
              <w:keepLines/>
              <w:rPr>
                <w:rFonts w:cs="Arial"/>
                <w:b/>
                <w:szCs w:val="22"/>
              </w:rPr>
            </w:pPr>
            <w:r>
              <w:rPr>
                <w:rFonts w:cs="Arial"/>
                <w:b/>
                <w:szCs w:val="22"/>
              </w:rPr>
              <w:lastRenderedPageBreak/>
              <w:t>Claim</w:t>
            </w:r>
          </w:p>
        </w:tc>
        <w:tc>
          <w:tcPr>
            <w:tcW w:w="8022" w:type="dxa"/>
            <w:shd w:val="clear" w:color="auto" w:fill="auto"/>
          </w:tcPr>
          <w:p w14:paraId="04AB982F" w14:textId="77777777" w:rsidR="0038579B" w:rsidRDefault="00073D88">
            <w:pPr>
              <w:pStyle w:val="C-TableText"/>
              <w:keepNext/>
              <w:keepLines/>
              <w:rPr>
                <w:rFonts w:cs="Arial"/>
                <w:szCs w:val="22"/>
              </w:rPr>
            </w:pPr>
            <w:r>
              <w:rPr>
                <w:rFonts w:cs="Arial"/>
                <w:szCs w:val="22"/>
              </w:rPr>
              <w:t>EXOGEN accelerates bone healing in smokers.</w:t>
            </w:r>
            <w:r>
              <w:rPr>
                <w:rFonts w:cs="Arial"/>
                <w:szCs w:val="22"/>
                <w:vertAlign w:val="superscript"/>
              </w:rPr>
              <w:t>1</w:t>
            </w:r>
            <w:r>
              <w:rPr>
                <w:rFonts w:cs="Arial"/>
                <w:szCs w:val="22"/>
              </w:rPr>
              <w:t xml:space="preserve"> </w:t>
            </w:r>
            <w:r>
              <w:rPr>
                <w:rFonts w:cs="Arial"/>
                <w:b/>
                <w:bCs/>
                <w:szCs w:val="22"/>
              </w:rPr>
              <w:t>[Cook 1997: 5a, 7a]</w:t>
            </w:r>
          </w:p>
        </w:tc>
      </w:tr>
      <w:tr w:rsidR="0038579B" w14:paraId="1567386E" w14:textId="77777777">
        <w:trPr>
          <w:cantSplit/>
          <w:trHeight w:val="543"/>
        </w:trPr>
        <w:tc>
          <w:tcPr>
            <w:tcW w:w="1542" w:type="dxa"/>
            <w:shd w:val="clear" w:color="auto" w:fill="auto"/>
          </w:tcPr>
          <w:p w14:paraId="2290E418" w14:textId="77777777" w:rsidR="0038579B" w:rsidRDefault="00073D88">
            <w:pPr>
              <w:pStyle w:val="C-TableText"/>
              <w:rPr>
                <w:rFonts w:cs="Arial"/>
                <w:b/>
                <w:szCs w:val="22"/>
              </w:rPr>
            </w:pPr>
            <w:r>
              <w:rPr>
                <w:rFonts w:cs="Arial"/>
                <w:b/>
                <w:szCs w:val="22"/>
              </w:rPr>
              <w:t>Graph</w:t>
            </w:r>
            <w:r>
              <w:rPr>
                <w:rFonts w:cs="Arial"/>
                <w:b/>
                <w:bCs/>
                <w:szCs w:val="22"/>
              </w:rPr>
              <w:t xml:space="preserve"> [Cook 1997: 5a, 7a] </w:t>
            </w:r>
          </w:p>
        </w:tc>
        <w:tc>
          <w:tcPr>
            <w:tcW w:w="8022" w:type="dxa"/>
            <w:shd w:val="clear" w:color="auto" w:fill="auto"/>
            <w:vAlign w:val="center"/>
          </w:tcPr>
          <w:p w14:paraId="2B8B2DC2" w14:textId="77777777" w:rsidR="0038579B" w:rsidRDefault="00073D88">
            <w:pPr>
              <w:pStyle w:val="C-TableText"/>
              <w:rPr>
                <w:rFonts w:cs="Arial"/>
                <w:szCs w:val="22"/>
              </w:rPr>
            </w:pPr>
            <w:r>
              <w:rPr>
                <w:rFonts w:cs="Arial"/>
                <w:noProof/>
                <w:szCs w:val="22"/>
              </w:rPr>
              <w:drawing>
                <wp:inline distT="0" distB="0" distL="0" distR="0" wp14:anchorId="5E026CBC" wp14:editId="1E1248E2">
                  <wp:extent cx="4777294" cy="2792879"/>
                  <wp:effectExtent l="0" t="0" r="4445" b="762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Chart 20 EXOGEN treatment accelerates healing in patients who smoke.png"/>
                          <pic:cNvPicPr/>
                        </pic:nvPicPr>
                        <pic:blipFill>
                          <a:blip r:embed="rId59">
                            <a:extLst>
                              <a:ext uri="{28A0092B-C50C-407E-A947-70E740481C1C}">
                                <a14:useLocalDpi xmlns:a14="http://schemas.microsoft.com/office/drawing/2010/main" val="0"/>
                              </a:ext>
                            </a:extLst>
                          </a:blip>
                          <a:stretch>
                            <a:fillRect/>
                          </a:stretch>
                        </pic:blipFill>
                        <pic:spPr>
                          <a:xfrm>
                            <a:off x="0" y="0"/>
                            <a:ext cx="4777294" cy="2792879"/>
                          </a:xfrm>
                          <a:prstGeom prst="rect">
                            <a:avLst/>
                          </a:prstGeom>
                        </pic:spPr>
                      </pic:pic>
                    </a:graphicData>
                  </a:graphic>
                </wp:inline>
              </w:drawing>
            </w:r>
          </w:p>
        </w:tc>
      </w:tr>
      <w:tr w:rsidR="0038579B" w14:paraId="25D5FB4F" w14:textId="77777777">
        <w:trPr>
          <w:cantSplit/>
          <w:trHeight w:val="543"/>
        </w:trPr>
        <w:tc>
          <w:tcPr>
            <w:tcW w:w="1542" w:type="dxa"/>
            <w:shd w:val="clear" w:color="auto" w:fill="auto"/>
          </w:tcPr>
          <w:p w14:paraId="33EC9C58"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736A148" w14:textId="77777777" w:rsidR="0038579B" w:rsidRDefault="00073D88">
            <w:pPr>
              <w:pStyle w:val="ListParagraph"/>
              <w:numPr>
                <w:ilvl w:val="0"/>
                <w:numId w:val="170"/>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w:t>
            </w:r>
            <w:r>
              <w:rPr>
                <w:rFonts w:ascii="Cambria Math" w:hAnsi="Cambria Math" w:cs="Cambria Math"/>
              </w:rPr>
              <w:t>‐</w:t>
            </w:r>
            <w:r>
              <w:rPr>
                <w:rFonts w:ascii="Arial" w:hAnsi="Arial" w:cs="Arial"/>
              </w:rPr>
              <w:t>207. doi:10.1097/00003086-199704000-00022</w:t>
            </w:r>
          </w:p>
        </w:tc>
      </w:tr>
    </w:tbl>
    <w:p w14:paraId="1D16C95D"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CC4AD47" w14:textId="77777777">
        <w:trPr>
          <w:cantSplit/>
          <w:trHeight w:val="57"/>
        </w:trPr>
        <w:tc>
          <w:tcPr>
            <w:tcW w:w="1542" w:type="dxa"/>
            <w:shd w:val="clear" w:color="auto" w:fill="auto"/>
          </w:tcPr>
          <w:p w14:paraId="0E37A917"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085E8298" w14:textId="77777777" w:rsidR="0038579B" w:rsidRDefault="00073D88">
            <w:pPr>
              <w:pStyle w:val="C-TableText"/>
              <w:rPr>
                <w:rFonts w:cs="Arial"/>
                <w:szCs w:val="22"/>
              </w:rPr>
            </w:pPr>
            <w:commentRangeStart w:id="148"/>
            <w:commentRangeStart w:id="149"/>
            <w:r>
              <w:rPr>
                <w:rFonts w:cs="Arial"/>
                <w:szCs w:val="22"/>
              </w:rPr>
              <w:t xml:space="preserve">High heal rate for femur </w:t>
            </w:r>
            <w:proofErr w:type="spellStart"/>
            <w:r>
              <w:rPr>
                <w:rFonts w:cs="Arial"/>
                <w:szCs w:val="22"/>
              </w:rPr>
              <w:t>nonunions</w:t>
            </w:r>
            <w:proofErr w:type="spellEnd"/>
            <w:r>
              <w:rPr>
                <w:rFonts w:cs="Arial"/>
                <w:szCs w:val="22"/>
              </w:rPr>
              <w:t xml:space="preserve"> in smokers</w:t>
            </w:r>
            <w:r>
              <w:rPr>
                <w:rFonts w:cs="Arial"/>
                <w:szCs w:val="22"/>
                <w:vertAlign w:val="superscript"/>
              </w:rPr>
              <w:t>1</w:t>
            </w:r>
            <w:r>
              <w:rPr>
                <w:rFonts w:cs="Arial"/>
                <w:szCs w:val="22"/>
              </w:rPr>
              <w:t xml:space="preserve"> </w:t>
            </w:r>
            <w:r>
              <w:rPr>
                <w:rFonts w:cs="Arial"/>
                <w:b/>
                <w:bCs/>
                <w:szCs w:val="22"/>
              </w:rPr>
              <w:t>[RPT-000395: pg2/Table 2]</w:t>
            </w:r>
            <w:commentRangeEnd w:id="148"/>
            <w:r>
              <w:rPr>
                <w:rStyle w:val="CommentReference"/>
              </w:rPr>
              <w:commentReference w:id="148"/>
            </w:r>
            <w:commentRangeEnd w:id="149"/>
            <w:r>
              <w:rPr>
                <w:rStyle w:val="CommentReference"/>
              </w:rPr>
              <w:commentReference w:id="149"/>
            </w:r>
          </w:p>
        </w:tc>
      </w:tr>
      <w:tr w:rsidR="0038579B" w14:paraId="6362CF00" w14:textId="77777777">
        <w:trPr>
          <w:cantSplit/>
          <w:trHeight w:val="543"/>
        </w:trPr>
        <w:tc>
          <w:tcPr>
            <w:tcW w:w="1542" w:type="dxa"/>
            <w:shd w:val="clear" w:color="auto" w:fill="auto"/>
          </w:tcPr>
          <w:p w14:paraId="10384F24" w14:textId="77777777" w:rsidR="0038579B" w:rsidRDefault="00073D88">
            <w:pPr>
              <w:pStyle w:val="C-TableText"/>
              <w:rPr>
                <w:rFonts w:cs="Arial"/>
                <w:b/>
                <w:szCs w:val="22"/>
              </w:rPr>
            </w:pPr>
            <w:r>
              <w:rPr>
                <w:rFonts w:cs="Arial"/>
                <w:b/>
                <w:szCs w:val="22"/>
              </w:rPr>
              <w:t xml:space="preserve">Graph </w:t>
            </w:r>
            <w:r>
              <w:rPr>
                <w:rFonts w:cs="Arial"/>
                <w:szCs w:val="22"/>
              </w:rPr>
              <w:t>[RPT-000395: pg2/Table 2]</w:t>
            </w:r>
          </w:p>
        </w:tc>
        <w:tc>
          <w:tcPr>
            <w:tcW w:w="8022" w:type="dxa"/>
            <w:shd w:val="clear" w:color="auto" w:fill="auto"/>
            <w:vAlign w:val="center"/>
          </w:tcPr>
          <w:p w14:paraId="5B40E374" w14:textId="77777777" w:rsidR="0038579B" w:rsidRDefault="00073D88">
            <w:pPr>
              <w:pStyle w:val="C-TableText"/>
              <w:rPr>
                <w:rFonts w:cs="Arial"/>
                <w:szCs w:val="22"/>
              </w:rPr>
            </w:pPr>
            <w:r>
              <w:rPr>
                <w:rFonts w:cs="Arial"/>
                <w:b/>
                <w:noProof/>
              </w:rPr>
              <w:drawing>
                <wp:inline distT="0" distB="0" distL="0" distR="0" wp14:anchorId="3E82BEBF" wp14:editId="38DC8B84">
                  <wp:extent cx="1820797" cy="1795272"/>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jpg"/>
                          <pic:cNvPicPr/>
                        </pic:nvPicPr>
                        <pic:blipFill>
                          <a:blip r:embed="rId62">
                            <a:extLst>
                              <a:ext uri="{28A0092B-C50C-407E-A947-70E740481C1C}">
                                <a14:useLocalDpi xmlns:a14="http://schemas.microsoft.com/office/drawing/2010/main" val="0"/>
                              </a:ext>
                            </a:extLst>
                          </a:blip>
                          <a:stretch>
                            <a:fillRect/>
                          </a:stretch>
                        </pic:blipFill>
                        <pic:spPr>
                          <a:xfrm>
                            <a:off x="0" y="0"/>
                            <a:ext cx="1820797" cy="1795272"/>
                          </a:xfrm>
                          <a:prstGeom prst="rect">
                            <a:avLst/>
                          </a:prstGeom>
                        </pic:spPr>
                      </pic:pic>
                    </a:graphicData>
                  </a:graphic>
                </wp:inline>
              </w:drawing>
            </w:r>
          </w:p>
        </w:tc>
      </w:tr>
      <w:tr w:rsidR="0038579B" w14:paraId="7D4CFE55" w14:textId="77777777">
        <w:trPr>
          <w:cantSplit/>
          <w:trHeight w:val="543"/>
        </w:trPr>
        <w:tc>
          <w:tcPr>
            <w:tcW w:w="1542" w:type="dxa"/>
            <w:shd w:val="clear" w:color="auto" w:fill="auto"/>
          </w:tcPr>
          <w:p w14:paraId="60AC287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79A160E" w14:textId="77777777" w:rsidR="0038579B" w:rsidRDefault="00073D88">
            <w:pPr>
              <w:pStyle w:val="ListParagraph"/>
              <w:numPr>
                <w:ilvl w:val="0"/>
                <w:numId w:val="171"/>
              </w:numPr>
              <w:rPr>
                <w:rFonts w:ascii="Arial" w:hAnsi="Arial" w:cs="Arial"/>
              </w:rPr>
            </w:pPr>
            <w:r>
              <w:rPr>
                <w:rFonts w:ascii="Arial" w:hAnsi="Arial" w:cs="Arial"/>
              </w:rPr>
              <w:t>Bioventus LLC. Data on file, RPT-000395.</w:t>
            </w:r>
          </w:p>
        </w:tc>
      </w:tr>
    </w:tbl>
    <w:p w14:paraId="0DC60EA0"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DF15C21" w14:textId="77777777">
        <w:trPr>
          <w:cantSplit/>
          <w:trHeight w:val="345"/>
        </w:trPr>
        <w:tc>
          <w:tcPr>
            <w:tcW w:w="1542" w:type="dxa"/>
            <w:shd w:val="clear" w:color="auto" w:fill="auto"/>
          </w:tcPr>
          <w:p w14:paraId="022BBA77" w14:textId="77777777" w:rsidR="0038579B" w:rsidRDefault="00073D88">
            <w:pPr>
              <w:pStyle w:val="C-TableText"/>
              <w:keepNext/>
              <w:keepLines/>
              <w:rPr>
                <w:rFonts w:cs="Arial"/>
                <w:b/>
                <w:szCs w:val="22"/>
              </w:rPr>
            </w:pPr>
            <w:r>
              <w:rPr>
                <w:rFonts w:cs="Arial"/>
                <w:b/>
                <w:szCs w:val="22"/>
              </w:rPr>
              <w:lastRenderedPageBreak/>
              <w:t>Claim</w:t>
            </w:r>
          </w:p>
        </w:tc>
        <w:tc>
          <w:tcPr>
            <w:tcW w:w="8022" w:type="dxa"/>
            <w:shd w:val="clear" w:color="auto" w:fill="auto"/>
          </w:tcPr>
          <w:p w14:paraId="629D0C65" w14:textId="77777777" w:rsidR="0038579B" w:rsidRDefault="00073D88">
            <w:pPr>
              <w:pStyle w:val="C-TableText"/>
              <w:keepNext/>
              <w:keepLines/>
              <w:rPr>
                <w:rFonts w:cs="Arial"/>
                <w:szCs w:val="22"/>
              </w:rPr>
            </w:pPr>
            <w:commentRangeStart w:id="150"/>
            <w:commentRangeStart w:id="151"/>
            <w:r>
              <w:rPr>
                <w:rFonts w:cs="Arial"/>
                <w:szCs w:val="22"/>
              </w:rPr>
              <w:t xml:space="preserve">High heal rate for tibia/fibula </w:t>
            </w:r>
            <w:proofErr w:type="spellStart"/>
            <w:r>
              <w:rPr>
                <w:rFonts w:cs="Arial"/>
                <w:szCs w:val="22"/>
              </w:rPr>
              <w:t>nonunions</w:t>
            </w:r>
            <w:proofErr w:type="spellEnd"/>
            <w:r>
              <w:rPr>
                <w:rFonts w:cs="Arial"/>
                <w:szCs w:val="22"/>
              </w:rPr>
              <w:t xml:space="preserve"> in smokers</w:t>
            </w:r>
            <w:r>
              <w:rPr>
                <w:rFonts w:cs="Arial"/>
                <w:szCs w:val="22"/>
                <w:vertAlign w:val="superscript"/>
              </w:rPr>
              <w:t>1</w:t>
            </w:r>
            <w:r>
              <w:rPr>
                <w:rFonts w:cs="Arial"/>
                <w:szCs w:val="22"/>
              </w:rPr>
              <w:t xml:space="preserve"> </w:t>
            </w:r>
            <w:r>
              <w:rPr>
                <w:rFonts w:cs="Arial"/>
                <w:b/>
                <w:bCs/>
                <w:szCs w:val="22"/>
              </w:rPr>
              <w:t>[RPT-000391: pg2/Table 2]</w:t>
            </w:r>
            <w:commentRangeEnd w:id="150"/>
            <w:r>
              <w:rPr>
                <w:rStyle w:val="CommentReference"/>
              </w:rPr>
              <w:commentReference w:id="150"/>
            </w:r>
            <w:commentRangeEnd w:id="151"/>
            <w:r>
              <w:rPr>
                <w:rStyle w:val="CommentReference"/>
              </w:rPr>
              <w:commentReference w:id="151"/>
            </w:r>
          </w:p>
        </w:tc>
      </w:tr>
      <w:tr w:rsidR="0038579B" w14:paraId="4DE63C6C" w14:textId="77777777">
        <w:trPr>
          <w:cantSplit/>
          <w:trHeight w:val="543"/>
        </w:trPr>
        <w:tc>
          <w:tcPr>
            <w:tcW w:w="1542" w:type="dxa"/>
            <w:shd w:val="clear" w:color="auto" w:fill="auto"/>
          </w:tcPr>
          <w:p w14:paraId="6F683BDF" w14:textId="77777777" w:rsidR="0038579B" w:rsidRDefault="00073D88">
            <w:pPr>
              <w:pStyle w:val="C-TableText"/>
              <w:rPr>
                <w:rFonts w:cs="Arial"/>
                <w:b/>
                <w:szCs w:val="22"/>
              </w:rPr>
            </w:pPr>
            <w:r>
              <w:rPr>
                <w:rFonts w:cs="Arial"/>
                <w:b/>
                <w:szCs w:val="22"/>
              </w:rPr>
              <w:t>Graph</w:t>
            </w:r>
            <w:r>
              <w:rPr>
                <w:rFonts w:cs="Arial"/>
                <w:szCs w:val="22"/>
              </w:rPr>
              <w:t>[RPT-000391: pg2/Table 2]</w:t>
            </w:r>
          </w:p>
        </w:tc>
        <w:tc>
          <w:tcPr>
            <w:tcW w:w="8022" w:type="dxa"/>
            <w:shd w:val="clear" w:color="auto" w:fill="auto"/>
            <w:vAlign w:val="center"/>
          </w:tcPr>
          <w:p w14:paraId="0CCDCAB5" w14:textId="77777777" w:rsidR="0038579B" w:rsidRDefault="00073D88">
            <w:pPr>
              <w:pStyle w:val="C-TableText"/>
              <w:rPr>
                <w:rFonts w:cs="Arial"/>
                <w:szCs w:val="22"/>
              </w:rPr>
            </w:pPr>
            <w:r>
              <w:rPr>
                <w:rFonts w:cs="Arial"/>
                <w:b/>
                <w:noProof/>
              </w:rPr>
              <w:drawing>
                <wp:inline distT="0" distB="0" distL="0" distR="0" wp14:anchorId="7FE11087" wp14:editId="7844197B">
                  <wp:extent cx="2787465" cy="167847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268-302).jpg"/>
                          <pic:cNvPicPr/>
                        </pic:nvPicPr>
                        <pic:blipFill>
                          <a:blip r:embed="rId63">
                            <a:extLst>
                              <a:ext uri="{28A0092B-C50C-407E-A947-70E740481C1C}">
                                <a14:useLocalDpi xmlns:a14="http://schemas.microsoft.com/office/drawing/2010/main" val="0"/>
                              </a:ext>
                            </a:extLst>
                          </a:blip>
                          <a:stretch>
                            <a:fillRect/>
                          </a:stretch>
                        </pic:blipFill>
                        <pic:spPr>
                          <a:xfrm>
                            <a:off x="0" y="0"/>
                            <a:ext cx="2787465" cy="1678473"/>
                          </a:xfrm>
                          <a:prstGeom prst="rect">
                            <a:avLst/>
                          </a:prstGeom>
                        </pic:spPr>
                      </pic:pic>
                    </a:graphicData>
                  </a:graphic>
                </wp:inline>
              </w:drawing>
            </w:r>
          </w:p>
        </w:tc>
      </w:tr>
      <w:tr w:rsidR="0038579B" w14:paraId="15817139" w14:textId="77777777">
        <w:trPr>
          <w:cantSplit/>
          <w:trHeight w:val="543"/>
        </w:trPr>
        <w:tc>
          <w:tcPr>
            <w:tcW w:w="1542" w:type="dxa"/>
            <w:shd w:val="clear" w:color="auto" w:fill="auto"/>
          </w:tcPr>
          <w:p w14:paraId="14A8DDB1"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D4D9CB4" w14:textId="77777777" w:rsidR="0038579B" w:rsidRDefault="00073D88">
            <w:pPr>
              <w:pStyle w:val="ListParagraph"/>
              <w:numPr>
                <w:ilvl w:val="0"/>
                <w:numId w:val="172"/>
              </w:numPr>
              <w:rPr>
                <w:rFonts w:ascii="Arial" w:hAnsi="Arial" w:cs="Arial"/>
              </w:rPr>
            </w:pPr>
            <w:r>
              <w:rPr>
                <w:rFonts w:ascii="Arial" w:hAnsi="Arial" w:cs="Arial"/>
              </w:rPr>
              <w:t>Bioventus LLC. Data on file, RPT-000391.</w:t>
            </w:r>
          </w:p>
        </w:tc>
      </w:tr>
    </w:tbl>
    <w:p w14:paraId="21E1444B"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EA098DC" w14:textId="77777777">
        <w:trPr>
          <w:cantSplit/>
          <w:trHeight w:val="129"/>
        </w:trPr>
        <w:tc>
          <w:tcPr>
            <w:tcW w:w="1542" w:type="dxa"/>
            <w:shd w:val="clear" w:color="auto" w:fill="auto"/>
          </w:tcPr>
          <w:p w14:paraId="5A05A7A5"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25FD39D6" w14:textId="77777777" w:rsidR="0038579B" w:rsidRDefault="00073D88">
            <w:pPr>
              <w:pStyle w:val="C-TableText"/>
              <w:rPr>
                <w:rFonts w:cs="Arial"/>
                <w:szCs w:val="22"/>
              </w:rPr>
            </w:pPr>
            <w:commentRangeStart w:id="152"/>
            <w:commentRangeStart w:id="153"/>
            <w:r>
              <w:rPr>
                <w:rFonts w:cs="Arial"/>
                <w:szCs w:val="22"/>
              </w:rPr>
              <w:t xml:space="preserve">High heal rate for metatarsal </w:t>
            </w:r>
            <w:proofErr w:type="spellStart"/>
            <w:r>
              <w:rPr>
                <w:rFonts w:cs="Arial"/>
                <w:szCs w:val="22"/>
              </w:rPr>
              <w:t>nonunions</w:t>
            </w:r>
            <w:proofErr w:type="spellEnd"/>
            <w:r>
              <w:rPr>
                <w:rFonts w:cs="Arial"/>
                <w:szCs w:val="22"/>
              </w:rPr>
              <w:t xml:space="preserve"> in smokers</w:t>
            </w:r>
            <w:r>
              <w:rPr>
                <w:rFonts w:cs="Arial"/>
                <w:szCs w:val="22"/>
                <w:vertAlign w:val="superscript"/>
              </w:rPr>
              <w:t>1</w:t>
            </w:r>
            <w:r>
              <w:rPr>
                <w:rFonts w:cs="Arial"/>
                <w:szCs w:val="22"/>
              </w:rPr>
              <w:t xml:space="preserve"> </w:t>
            </w:r>
            <w:r>
              <w:rPr>
                <w:rFonts w:cs="Arial"/>
                <w:b/>
                <w:bCs/>
                <w:szCs w:val="22"/>
              </w:rPr>
              <w:t>[RPT-000389: pg2/Table 2]</w:t>
            </w:r>
            <w:commentRangeEnd w:id="152"/>
            <w:r>
              <w:rPr>
                <w:rStyle w:val="CommentReference"/>
              </w:rPr>
              <w:commentReference w:id="152"/>
            </w:r>
            <w:commentRangeEnd w:id="153"/>
            <w:r>
              <w:rPr>
                <w:rStyle w:val="CommentReference"/>
              </w:rPr>
              <w:commentReference w:id="153"/>
            </w:r>
          </w:p>
        </w:tc>
      </w:tr>
      <w:tr w:rsidR="0038579B" w14:paraId="4FE26192" w14:textId="77777777">
        <w:trPr>
          <w:cantSplit/>
          <w:trHeight w:val="543"/>
        </w:trPr>
        <w:tc>
          <w:tcPr>
            <w:tcW w:w="1542" w:type="dxa"/>
            <w:shd w:val="clear" w:color="auto" w:fill="auto"/>
          </w:tcPr>
          <w:p w14:paraId="7215331E" w14:textId="77777777" w:rsidR="0038579B" w:rsidRDefault="00073D88">
            <w:pPr>
              <w:pStyle w:val="C-TableText"/>
              <w:rPr>
                <w:rFonts w:cs="Arial"/>
                <w:b/>
                <w:szCs w:val="22"/>
              </w:rPr>
            </w:pPr>
            <w:r>
              <w:rPr>
                <w:rFonts w:cs="Arial"/>
                <w:b/>
                <w:szCs w:val="22"/>
              </w:rPr>
              <w:t xml:space="preserve">Graph </w:t>
            </w:r>
            <w:r>
              <w:rPr>
                <w:rFonts w:cs="Arial"/>
                <w:szCs w:val="22"/>
              </w:rPr>
              <w:t>[RPT-000389: pg2/Table 2]</w:t>
            </w:r>
          </w:p>
        </w:tc>
        <w:tc>
          <w:tcPr>
            <w:tcW w:w="8022" w:type="dxa"/>
            <w:shd w:val="clear" w:color="auto" w:fill="auto"/>
            <w:vAlign w:val="center"/>
          </w:tcPr>
          <w:p w14:paraId="32570833" w14:textId="77777777" w:rsidR="0038579B" w:rsidRDefault="00073D88">
            <w:pPr>
              <w:pStyle w:val="C-TableText"/>
              <w:rPr>
                <w:rFonts w:cs="Arial"/>
                <w:szCs w:val="22"/>
              </w:rPr>
            </w:pPr>
            <w:r>
              <w:rPr>
                <w:rFonts w:cs="Arial"/>
                <w:b/>
                <w:noProof/>
              </w:rPr>
              <w:drawing>
                <wp:inline distT="0" distB="0" distL="0" distR="0" wp14:anchorId="6792690F" wp14:editId="76D55B82">
                  <wp:extent cx="1820797" cy="1795272"/>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82-95).jpg"/>
                          <pic:cNvPicPr/>
                        </pic:nvPicPr>
                        <pic:blipFill>
                          <a:blip r:embed="rId64">
                            <a:extLst>
                              <a:ext uri="{28A0092B-C50C-407E-A947-70E740481C1C}">
                                <a14:useLocalDpi xmlns:a14="http://schemas.microsoft.com/office/drawing/2010/main" val="0"/>
                              </a:ext>
                            </a:extLst>
                          </a:blip>
                          <a:stretch>
                            <a:fillRect/>
                          </a:stretch>
                        </pic:blipFill>
                        <pic:spPr>
                          <a:xfrm>
                            <a:off x="0" y="0"/>
                            <a:ext cx="1820797" cy="1795272"/>
                          </a:xfrm>
                          <a:prstGeom prst="rect">
                            <a:avLst/>
                          </a:prstGeom>
                        </pic:spPr>
                      </pic:pic>
                    </a:graphicData>
                  </a:graphic>
                </wp:inline>
              </w:drawing>
            </w:r>
          </w:p>
        </w:tc>
      </w:tr>
      <w:tr w:rsidR="0038579B" w14:paraId="39F89E76" w14:textId="77777777">
        <w:trPr>
          <w:cantSplit/>
          <w:trHeight w:val="543"/>
        </w:trPr>
        <w:tc>
          <w:tcPr>
            <w:tcW w:w="1542" w:type="dxa"/>
            <w:shd w:val="clear" w:color="auto" w:fill="auto"/>
          </w:tcPr>
          <w:p w14:paraId="3AC5FE19"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8B1D9AD" w14:textId="77777777" w:rsidR="0038579B" w:rsidRDefault="00073D88">
            <w:pPr>
              <w:pStyle w:val="ListParagraph"/>
              <w:numPr>
                <w:ilvl w:val="0"/>
                <w:numId w:val="173"/>
              </w:numPr>
              <w:rPr>
                <w:rFonts w:ascii="Arial" w:hAnsi="Arial" w:cs="Arial"/>
              </w:rPr>
            </w:pPr>
            <w:r>
              <w:rPr>
                <w:rFonts w:ascii="Arial" w:hAnsi="Arial" w:cs="Arial"/>
              </w:rPr>
              <w:t>Bioventus LLC. Data on file, RPT-000389.</w:t>
            </w:r>
          </w:p>
        </w:tc>
      </w:tr>
    </w:tbl>
    <w:p w14:paraId="11E3DBD4"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E2E5A1D" w14:textId="77777777">
        <w:trPr>
          <w:cantSplit/>
          <w:trHeight w:val="633"/>
        </w:trPr>
        <w:tc>
          <w:tcPr>
            <w:tcW w:w="1542" w:type="dxa"/>
            <w:shd w:val="clear" w:color="auto" w:fill="auto"/>
          </w:tcPr>
          <w:p w14:paraId="6D750803"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3DC15D8A" w14:textId="77777777" w:rsidR="0038579B" w:rsidRDefault="00073D88">
            <w:pPr>
              <w:pStyle w:val="C-TableText"/>
              <w:rPr>
                <w:rFonts w:cs="Arial"/>
                <w:szCs w:val="22"/>
              </w:rPr>
            </w:pPr>
            <w:r>
              <w:rPr>
                <w:rFonts w:cs="Arial"/>
                <w:szCs w:val="22"/>
              </w:rPr>
              <w:t xml:space="preserve">82% (9/11) of </w:t>
            </w:r>
            <w:proofErr w:type="spellStart"/>
            <w:r>
              <w:rPr>
                <w:rFonts w:cs="Arial"/>
                <w:szCs w:val="22"/>
              </w:rPr>
              <w:t>nonunions</w:t>
            </w:r>
            <w:proofErr w:type="spellEnd"/>
            <w:r>
              <w:rPr>
                <w:rFonts w:cs="Arial"/>
                <w:szCs w:val="22"/>
              </w:rPr>
              <w:t xml:space="preserve"> in smokers healed with EXOGEN treatment.</w:t>
            </w:r>
            <w:r>
              <w:rPr>
                <w:rFonts w:cs="Arial"/>
                <w:szCs w:val="22"/>
                <w:vertAlign w:val="superscript"/>
              </w:rPr>
              <w:t>1</w:t>
            </w:r>
            <w:r>
              <w:rPr>
                <w:rFonts w:cs="Arial"/>
                <w:szCs w:val="22"/>
              </w:rPr>
              <w:t xml:space="preserve"> </w:t>
            </w:r>
            <w:r>
              <w:rPr>
                <w:rFonts w:cs="Arial"/>
                <w:b/>
                <w:bCs/>
                <w:szCs w:val="22"/>
              </w:rPr>
              <w:t>[Nolte 2001: 6b]</w:t>
            </w:r>
          </w:p>
        </w:tc>
      </w:tr>
      <w:tr w:rsidR="0038579B" w14:paraId="37F09134" w14:textId="77777777">
        <w:trPr>
          <w:cantSplit/>
          <w:trHeight w:val="543"/>
        </w:trPr>
        <w:tc>
          <w:tcPr>
            <w:tcW w:w="1542" w:type="dxa"/>
            <w:shd w:val="clear" w:color="auto" w:fill="auto"/>
          </w:tcPr>
          <w:p w14:paraId="1343E25B"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E4F6C0A" w14:textId="77777777" w:rsidR="0038579B" w:rsidRDefault="00073D88">
            <w:pPr>
              <w:pStyle w:val="ListParagraph"/>
              <w:numPr>
                <w:ilvl w:val="0"/>
                <w:numId w:val="174"/>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tc>
      </w:tr>
    </w:tbl>
    <w:p w14:paraId="22FF3C01"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7544C5C" w14:textId="77777777">
        <w:trPr>
          <w:cantSplit/>
          <w:trHeight w:val="633"/>
        </w:trPr>
        <w:tc>
          <w:tcPr>
            <w:tcW w:w="1542" w:type="dxa"/>
            <w:shd w:val="clear" w:color="auto" w:fill="auto"/>
          </w:tcPr>
          <w:p w14:paraId="34ADAA1C" w14:textId="77777777" w:rsidR="0038579B" w:rsidRDefault="00073D88">
            <w:pPr>
              <w:pStyle w:val="C-TableText"/>
              <w:keepNext/>
              <w:keepLines/>
              <w:rPr>
                <w:rFonts w:cs="Arial"/>
                <w:b/>
                <w:szCs w:val="22"/>
              </w:rPr>
            </w:pPr>
            <w:r>
              <w:rPr>
                <w:rFonts w:cs="Arial"/>
                <w:b/>
                <w:szCs w:val="22"/>
              </w:rPr>
              <w:lastRenderedPageBreak/>
              <w:t>Claim</w:t>
            </w:r>
          </w:p>
        </w:tc>
        <w:tc>
          <w:tcPr>
            <w:tcW w:w="8022" w:type="dxa"/>
            <w:shd w:val="clear" w:color="auto" w:fill="auto"/>
            <w:vAlign w:val="center"/>
          </w:tcPr>
          <w:p w14:paraId="0563D369" w14:textId="77777777" w:rsidR="0038579B" w:rsidRDefault="00073D88">
            <w:pPr>
              <w:pStyle w:val="C-TableText"/>
              <w:keepNext/>
              <w:keepLines/>
              <w:rPr>
                <w:rFonts w:cs="Arial"/>
                <w:b/>
                <w:szCs w:val="22"/>
              </w:rPr>
            </w:pPr>
            <w:r>
              <w:rPr>
                <w:rFonts w:cs="Arial"/>
                <w:szCs w:val="22"/>
              </w:rPr>
              <w:t>1. EXOGEN heals established nonunions.</w:t>
            </w:r>
            <w:r>
              <w:rPr>
                <w:rFonts w:cs="Arial"/>
                <w:szCs w:val="22"/>
                <w:vertAlign w:val="superscript"/>
              </w:rPr>
              <w:t>1</w:t>
            </w:r>
            <w:r>
              <w:rPr>
                <w:rFonts w:cs="Arial"/>
                <w:szCs w:val="22"/>
              </w:rPr>
              <w:t xml:space="preserve"> </w:t>
            </w:r>
            <w:r>
              <w:rPr>
                <w:rFonts w:cs="Arial"/>
                <w:b/>
                <w:bCs/>
                <w:szCs w:val="22"/>
              </w:rPr>
              <w:t>[Nolte 2001: 6b, 9a]</w:t>
            </w:r>
          </w:p>
          <w:p w14:paraId="61B21173" w14:textId="77777777" w:rsidR="0038579B" w:rsidRDefault="00073D88">
            <w:pPr>
              <w:pStyle w:val="C-TableText"/>
              <w:keepNext/>
              <w:keepLines/>
              <w:rPr>
                <w:rFonts w:cs="Arial"/>
                <w:szCs w:val="22"/>
              </w:rPr>
            </w:pPr>
            <w:r>
              <w:rPr>
                <w:rFonts w:cs="Arial"/>
                <w:szCs w:val="22"/>
              </w:rPr>
              <w:t>2. In smokers, EXOGEN healed 82% of established nonunions.</w:t>
            </w:r>
            <w:r>
              <w:rPr>
                <w:rFonts w:cs="Arial"/>
                <w:szCs w:val="22"/>
                <w:vertAlign w:val="superscript"/>
              </w:rPr>
              <w:t>1</w:t>
            </w:r>
            <w:r>
              <w:rPr>
                <w:rFonts w:cs="Arial"/>
                <w:szCs w:val="22"/>
              </w:rPr>
              <w:t xml:space="preserve"> </w:t>
            </w:r>
            <w:r>
              <w:rPr>
                <w:rFonts w:cs="Arial"/>
                <w:b/>
                <w:bCs/>
                <w:szCs w:val="22"/>
              </w:rPr>
              <w:t>[Nolte 2001: 6b]</w:t>
            </w:r>
          </w:p>
        </w:tc>
      </w:tr>
      <w:tr w:rsidR="0038579B" w14:paraId="4BD8B30C" w14:textId="77777777">
        <w:trPr>
          <w:cantSplit/>
          <w:trHeight w:val="633"/>
        </w:trPr>
        <w:tc>
          <w:tcPr>
            <w:tcW w:w="1542" w:type="dxa"/>
            <w:shd w:val="clear" w:color="auto" w:fill="auto"/>
          </w:tcPr>
          <w:p w14:paraId="48022842" w14:textId="77777777" w:rsidR="0038579B" w:rsidRDefault="00073D88">
            <w:pPr>
              <w:pStyle w:val="C-TableText"/>
              <w:rPr>
                <w:rFonts w:cs="Arial"/>
                <w:b/>
                <w:szCs w:val="22"/>
              </w:rPr>
            </w:pPr>
            <w:r>
              <w:rPr>
                <w:rFonts w:cs="Arial"/>
                <w:b/>
                <w:szCs w:val="22"/>
              </w:rPr>
              <w:t xml:space="preserve">Graph </w:t>
            </w:r>
            <w:r>
              <w:rPr>
                <w:rFonts w:cs="Arial"/>
                <w:b/>
                <w:bCs/>
                <w:szCs w:val="22"/>
              </w:rPr>
              <w:t>[Nolte 2001: 6b]</w:t>
            </w:r>
          </w:p>
        </w:tc>
        <w:tc>
          <w:tcPr>
            <w:tcW w:w="8022" w:type="dxa"/>
            <w:shd w:val="clear" w:color="auto" w:fill="auto"/>
            <w:vAlign w:val="center"/>
          </w:tcPr>
          <w:p w14:paraId="15CF46B8" w14:textId="77777777" w:rsidR="0038579B" w:rsidRDefault="00073D88">
            <w:pPr>
              <w:pStyle w:val="C-TableText"/>
              <w:rPr>
                <w:rFonts w:cs="Arial"/>
                <w:szCs w:val="22"/>
              </w:rPr>
            </w:pPr>
            <w:r>
              <w:rPr>
                <w:rFonts w:cs="Arial"/>
                <w:noProof/>
                <w:szCs w:val="22"/>
              </w:rPr>
              <w:drawing>
                <wp:inline distT="0" distB="0" distL="0" distR="0" wp14:anchorId="72247C1D" wp14:editId="7CBA6855">
                  <wp:extent cx="1457325" cy="1466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457325" cy="1466850"/>
                          </a:xfrm>
                          <a:prstGeom prst="rect">
                            <a:avLst/>
                          </a:prstGeom>
                        </pic:spPr>
                      </pic:pic>
                    </a:graphicData>
                  </a:graphic>
                </wp:inline>
              </w:drawing>
            </w:r>
            <w:r>
              <w:rPr>
                <w:rFonts w:cs="Arial"/>
                <w:szCs w:val="22"/>
              </w:rPr>
              <w:t xml:space="preserve">     </w:t>
            </w:r>
            <w:r>
              <w:rPr>
                <w:rFonts w:cs="Arial"/>
                <w:noProof/>
                <w:szCs w:val="22"/>
              </w:rPr>
              <w:drawing>
                <wp:inline distT="0" distB="0" distL="0" distR="0" wp14:anchorId="16417234" wp14:editId="67C6E8F7">
                  <wp:extent cx="1162747" cy="619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170779" cy="623402"/>
                          </a:xfrm>
                          <a:prstGeom prst="rect">
                            <a:avLst/>
                          </a:prstGeom>
                        </pic:spPr>
                      </pic:pic>
                    </a:graphicData>
                  </a:graphic>
                </wp:inline>
              </w:drawing>
            </w:r>
          </w:p>
        </w:tc>
      </w:tr>
      <w:tr w:rsidR="0038579B" w14:paraId="5DCD7DC1" w14:textId="77777777">
        <w:trPr>
          <w:cantSplit/>
          <w:trHeight w:val="543"/>
        </w:trPr>
        <w:tc>
          <w:tcPr>
            <w:tcW w:w="1542" w:type="dxa"/>
            <w:shd w:val="clear" w:color="auto" w:fill="auto"/>
          </w:tcPr>
          <w:p w14:paraId="5359A1A9"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09BA31E" w14:textId="77777777" w:rsidR="0038579B" w:rsidRDefault="00073D88">
            <w:pPr>
              <w:pStyle w:val="ListParagraph"/>
              <w:numPr>
                <w:ilvl w:val="0"/>
                <w:numId w:val="175"/>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tc>
      </w:tr>
    </w:tbl>
    <w:p w14:paraId="2F5E365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151CA71" w14:textId="77777777">
        <w:trPr>
          <w:cantSplit/>
          <w:trHeight w:val="633"/>
        </w:trPr>
        <w:tc>
          <w:tcPr>
            <w:tcW w:w="1542" w:type="dxa"/>
            <w:shd w:val="clear" w:color="auto" w:fill="auto"/>
          </w:tcPr>
          <w:p w14:paraId="4C58AB8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0B881A2" w14:textId="77777777" w:rsidR="0038579B" w:rsidRDefault="00073D88">
            <w:pPr>
              <w:pStyle w:val="C-TableText"/>
              <w:rPr>
                <w:rFonts w:cs="Arial"/>
                <w:szCs w:val="22"/>
              </w:rPr>
            </w:pPr>
            <w:r>
              <w:rPr>
                <w:rFonts w:cs="Arial"/>
                <w:szCs w:val="22"/>
              </w:rPr>
              <w:t>Smokers have more than double the risk of developing a nonunion than nonsmokers.</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Scolaro</w:t>
            </w:r>
            <w:proofErr w:type="spellEnd"/>
            <w:r>
              <w:rPr>
                <w:rFonts w:cs="Arial"/>
                <w:b/>
                <w:bCs/>
                <w:szCs w:val="22"/>
              </w:rPr>
              <w:t xml:space="preserve"> 2014: 1a]</w:t>
            </w:r>
          </w:p>
        </w:tc>
      </w:tr>
      <w:tr w:rsidR="0038579B" w14:paraId="41ADF9BA" w14:textId="77777777">
        <w:trPr>
          <w:cantSplit/>
          <w:trHeight w:val="543"/>
        </w:trPr>
        <w:tc>
          <w:tcPr>
            <w:tcW w:w="1542" w:type="dxa"/>
            <w:shd w:val="clear" w:color="auto" w:fill="auto"/>
          </w:tcPr>
          <w:p w14:paraId="79D0196E"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F6C8819" w14:textId="77777777" w:rsidR="0038579B" w:rsidRDefault="00073D88">
            <w:pPr>
              <w:pStyle w:val="ListParagraph"/>
              <w:numPr>
                <w:ilvl w:val="0"/>
                <w:numId w:val="176"/>
              </w:numPr>
              <w:rPr>
                <w:rFonts w:ascii="Arial" w:hAnsi="Arial" w:cs="Arial"/>
              </w:rPr>
            </w:pPr>
            <w:proofErr w:type="spellStart"/>
            <w:r>
              <w:rPr>
                <w:rFonts w:ascii="Arial" w:hAnsi="Arial" w:cs="Arial"/>
              </w:rPr>
              <w:t>Scolaro</w:t>
            </w:r>
            <w:proofErr w:type="spellEnd"/>
            <w:r>
              <w:rPr>
                <w:rFonts w:ascii="Arial" w:hAnsi="Arial" w:cs="Arial"/>
              </w:rPr>
              <w:t xml:space="preserve"> JA, Schenker ML, </w:t>
            </w:r>
            <w:proofErr w:type="spellStart"/>
            <w:r>
              <w:rPr>
                <w:rFonts w:ascii="Arial" w:hAnsi="Arial" w:cs="Arial"/>
              </w:rPr>
              <w:t>Yannascoli</w:t>
            </w:r>
            <w:proofErr w:type="spellEnd"/>
            <w:r>
              <w:rPr>
                <w:rFonts w:ascii="Arial" w:hAnsi="Arial" w:cs="Arial"/>
              </w:rPr>
              <w:t xml:space="preserve"> S, Baldwin K, Mehta S, </w:t>
            </w:r>
            <w:proofErr w:type="spellStart"/>
            <w:r>
              <w:rPr>
                <w:rFonts w:ascii="Arial" w:hAnsi="Arial" w:cs="Arial"/>
              </w:rPr>
              <w:t>Ahn</w:t>
            </w:r>
            <w:proofErr w:type="spellEnd"/>
            <w:r>
              <w:rPr>
                <w:rFonts w:ascii="Arial" w:hAnsi="Arial" w:cs="Arial"/>
              </w:rPr>
              <w:t xml:space="preserve"> J. Cigarette smoking increases complications following fracture: a systematic review. </w:t>
            </w:r>
            <w:r>
              <w:rPr>
                <w:rFonts w:ascii="Arial" w:hAnsi="Arial" w:cs="Arial"/>
                <w:i/>
              </w:rPr>
              <w:t>J Bone Joint Surg Am</w:t>
            </w:r>
            <w:r>
              <w:rPr>
                <w:rFonts w:ascii="Arial" w:hAnsi="Arial" w:cs="Arial"/>
              </w:rPr>
              <w:t>. 2014;96(8):674</w:t>
            </w:r>
            <w:r>
              <w:rPr>
                <w:rFonts w:ascii="Cambria Math" w:hAnsi="Cambria Math" w:cs="Cambria Math"/>
              </w:rPr>
              <w:t>‐</w:t>
            </w:r>
            <w:r>
              <w:rPr>
                <w:rFonts w:ascii="Arial" w:hAnsi="Arial" w:cs="Arial"/>
              </w:rPr>
              <w:t>81. doi:10.2106/JBJS.M.00081</w:t>
            </w:r>
          </w:p>
        </w:tc>
      </w:tr>
    </w:tbl>
    <w:p w14:paraId="4A523BD2"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8F13FF1" w14:textId="77777777">
        <w:trPr>
          <w:cantSplit/>
          <w:trHeight w:val="246"/>
        </w:trPr>
        <w:tc>
          <w:tcPr>
            <w:tcW w:w="1542" w:type="dxa"/>
            <w:shd w:val="clear" w:color="auto" w:fill="auto"/>
          </w:tcPr>
          <w:p w14:paraId="4FCDCCAB"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25318CBF" w14:textId="77777777" w:rsidR="0038579B" w:rsidRDefault="00073D88">
            <w:pPr>
              <w:pStyle w:val="C-TableText"/>
              <w:rPr>
                <w:rFonts w:cs="Arial"/>
                <w:szCs w:val="22"/>
              </w:rPr>
            </w:pPr>
            <w:r>
              <w:rPr>
                <w:rFonts w:cs="Arial"/>
                <w:szCs w:val="22"/>
              </w:rPr>
              <w:t>Smoking delays bone healing and increases the risk of nonunion.</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Scolaro</w:t>
            </w:r>
            <w:proofErr w:type="spellEnd"/>
            <w:r>
              <w:rPr>
                <w:rFonts w:cs="Arial"/>
                <w:b/>
                <w:bCs/>
                <w:szCs w:val="22"/>
              </w:rPr>
              <w:t xml:space="preserve"> 2014: 1a-b]</w:t>
            </w:r>
          </w:p>
        </w:tc>
      </w:tr>
      <w:tr w:rsidR="0038579B" w14:paraId="0BA3FBE4" w14:textId="77777777">
        <w:trPr>
          <w:cantSplit/>
          <w:trHeight w:val="543"/>
        </w:trPr>
        <w:tc>
          <w:tcPr>
            <w:tcW w:w="1542" w:type="dxa"/>
            <w:shd w:val="clear" w:color="auto" w:fill="auto"/>
          </w:tcPr>
          <w:p w14:paraId="5A2F0878"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964D09D" w14:textId="77777777" w:rsidR="0038579B" w:rsidRDefault="00073D88">
            <w:pPr>
              <w:pStyle w:val="ListParagraph"/>
              <w:numPr>
                <w:ilvl w:val="0"/>
                <w:numId w:val="177"/>
              </w:numPr>
              <w:rPr>
                <w:rFonts w:ascii="Arial" w:hAnsi="Arial" w:cs="Arial"/>
              </w:rPr>
            </w:pPr>
            <w:proofErr w:type="spellStart"/>
            <w:r>
              <w:rPr>
                <w:rFonts w:ascii="Arial" w:hAnsi="Arial" w:cs="Arial"/>
              </w:rPr>
              <w:t>Scolaro</w:t>
            </w:r>
            <w:proofErr w:type="spellEnd"/>
            <w:r>
              <w:rPr>
                <w:rFonts w:ascii="Arial" w:hAnsi="Arial" w:cs="Arial"/>
              </w:rPr>
              <w:t xml:space="preserve"> JA, Schenker ML, </w:t>
            </w:r>
            <w:proofErr w:type="spellStart"/>
            <w:r>
              <w:rPr>
                <w:rFonts w:ascii="Arial" w:hAnsi="Arial" w:cs="Arial"/>
              </w:rPr>
              <w:t>Yannascoli</w:t>
            </w:r>
            <w:proofErr w:type="spellEnd"/>
            <w:r>
              <w:rPr>
                <w:rFonts w:ascii="Arial" w:hAnsi="Arial" w:cs="Arial"/>
              </w:rPr>
              <w:t xml:space="preserve"> S, Baldwin K, Mehta S, </w:t>
            </w:r>
            <w:proofErr w:type="spellStart"/>
            <w:r>
              <w:rPr>
                <w:rFonts w:ascii="Arial" w:hAnsi="Arial" w:cs="Arial"/>
              </w:rPr>
              <w:t>Ahn</w:t>
            </w:r>
            <w:proofErr w:type="spellEnd"/>
            <w:r>
              <w:rPr>
                <w:rFonts w:ascii="Arial" w:hAnsi="Arial" w:cs="Arial"/>
              </w:rPr>
              <w:t xml:space="preserve"> J. Cigarette smoking increases complications following fracture: a systematic review. </w:t>
            </w:r>
            <w:r>
              <w:rPr>
                <w:rFonts w:ascii="Arial" w:hAnsi="Arial" w:cs="Arial"/>
                <w:i/>
              </w:rPr>
              <w:t>J Bone Joint Surg Am</w:t>
            </w:r>
            <w:r>
              <w:rPr>
                <w:rFonts w:ascii="Arial" w:hAnsi="Arial" w:cs="Arial"/>
              </w:rPr>
              <w:t>. 2014;96(8):674</w:t>
            </w:r>
            <w:r>
              <w:rPr>
                <w:rFonts w:ascii="Cambria Math" w:hAnsi="Cambria Math" w:cs="Cambria Math"/>
              </w:rPr>
              <w:t>‐</w:t>
            </w:r>
            <w:r>
              <w:rPr>
                <w:rFonts w:ascii="Arial" w:hAnsi="Arial" w:cs="Arial"/>
              </w:rPr>
              <w:t>81. doi:10.2106/JBJS.M.00081</w:t>
            </w:r>
          </w:p>
        </w:tc>
      </w:tr>
    </w:tbl>
    <w:p w14:paraId="2D03200A"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171C0E3" w14:textId="77777777">
        <w:trPr>
          <w:cantSplit/>
          <w:trHeight w:val="147"/>
        </w:trPr>
        <w:tc>
          <w:tcPr>
            <w:tcW w:w="1542" w:type="dxa"/>
            <w:shd w:val="clear" w:color="auto" w:fill="auto"/>
          </w:tcPr>
          <w:p w14:paraId="6BF0DAAD"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1201FDC9" w14:textId="77777777" w:rsidR="0038579B" w:rsidRDefault="00073D88">
            <w:pPr>
              <w:pStyle w:val="C-TableText"/>
              <w:rPr>
                <w:rFonts w:cs="Arial"/>
                <w:szCs w:val="22"/>
              </w:rPr>
            </w:pPr>
            <w:r>
              <w:rPr>
                <w:rFonts w:cs="Arial"/>
                <w:szCs w:val="22"/>
              </w:rPr>
              <w:t xml:space="preserve">The risk of </w:t>
            </w:r>
            <w:proofErr w:type="spellStart"/>
            <w:r>
              <w:rPr>
                <w:rFonts w:cs="Arial"/>
                <w:szCs w:val="22"/>
              </w:rPr>
              <w:t>nonunions</w:t>
            </w:r>
            <w:proofErr w:type="spellEnd"/>
            <w:r>
              <w:rPr>
                <w:rFonts w:cs="Arial"/>
                <w:szCs w:val="22"/>
              </w:rPr>
              <w:t xml:space="preserve"> is twice as great in smokers.</w:t>
            </w:r>
            <w:r>
              <w:rPr>
                <w:rFonts w:cs="Arial"/>
                <w:szCs w:val="22"/>
                <w:vertAlign w:val="superscript"/>
              </w:rPr>
              <w:t>1</w:t>
            </w:r>
            <w:r>
              <w:rPr>
                <w:rFonts w:cs="Arial"/>
                <w:b/>
                <w:bCs/>
                <w:szCs w:val="22"/>
              </w:rPr>
              <w:t xml:space="preserve"> [</w:t>
            </w:r>
            <w:proofErr w:type="spellStart"/>
            <w:r>
              <w:rPr>
                <w:rFonts w:cs="Arial"/>
                <w:b/>
                <w:bCs/>
                <w:szCs w:val="22"/>
              </w:rPr>
              <w:t>Scolaro</w:t>
            </w:r>
            <w:proofErr w:type="spellEnd"/>
            <w:r>
              <w:rPr>
                <w:rFonts w:cs="Arial"/>
                <w:b/>
                <w:bCs/>
                <w:szCs w:val="22"/>
              </w:rPr>
              <w:t xml:space="preserve"> 2014: 1a-b]</w:t>
            </w:r>
          </w:p>
        </w:tc>
      </w:tr>
      <w:tr w:rsidR="0038579B" w14:paraId="530A6B6C" w14:textId="77777777">
        <w:trPr>
          <w:cantSplit/>
          <w:trHeight w:val="543"/>
        </w:trPr>
        <w:tc>
          <w:tcPr>
            <w:tcW w:w="1542" w:type="dxa"/>
            <w:shd w:val="clear" w:color="auto" w:fill="auto"/>
          </w:tcPr>
          <w:p w14:paraId="3401BF80"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21C4EDE" w14:textId="77777777" w:rsidR="0038579B" w:rsidRDefault="00073D88">
            <w:pPr>
              <w:pStyle w:val="ListParagraph"/>
              <w:numPr>
                <w:ilvl w:val="0"/>
                <w:numId w:val="178"/>
              </w:numPr>
              <w:rPr>
                <w:rFonts w:ascii="Arial" w:hAnsi="Arial" w:cs="Arial"/>
              </w:rPr>
            </w:pPr>
            <w:proofErr w:type="spellStart"/>
            <w:r>
              <w:rPr>
                <w:rFonts w:ascii="Arial" w:hAnsi="Arial" w:cs="Arial"/>
              </w:rPr>
              <w:t>Scolaro</w:t>
            </w:r>
            <w:proofErr w:type="spellEnd"/>
            <w:r>
              <w:rPr>
                <w:rFonts w:ascii="Arial" w:hAnsi="Arial" w:cs="Arial"/>
              </w:rPr>
              <w:t xml:space="preserve"> JA, Schenker ML, </w:t>
            </w:r>
            <w:proofErr w:type="spellStart"/>
            <w:r>
              <w:rPr>
                <w:rFonts w:ascii="Arial" w:hAnsi="Arial" w:cs="Arial"/>
              </w:rPr>
              <w:t>Yannascoli</w:t>
            </w:r>
            <w:proofErr w:type="spellEnd"/>
            <w:r>
              <w:rPr>
                <w:rFonts w:ascii="Arial" w:hAnsi="Arial" w:cs="Arial"/>
              </w:rPr>
              <w:t xml:space="preserve"> S, Baldwin K, Mehta S, </w:t>
            </w:r>
            <w:proofErr w:type="spellStart"/>
            <w:r>
              <w:rPr>
                <w:rFonts w:ascii="Arial" w:hAnsi="Arial" w:cs="Arial"/>
              </w:rPr>
              <w:t>Ahn</w:t>
            </w:r>
            <w:proofErr w:type="spellEnd"/>
            <w:r>
              <w:rPr>
                <w:rFonts w:ascii="Arial" w:hAnsi="Arial" w:cs="Arial"/>
              </w:rPr>
              <w:t xml:space="preserve"> J. Cigarette smoking increases complications following fracture: a systematic review. </w:t>
            </w:r>
            <w:r>
              <w:rPr>
                <w:rFonts w:ascii="Arial" w:hAnsi="Arial" w:cs="Arial"/>
                <w:i/>
              </w:rPr>
              <w:t>J Bone Joint Surg Am</w:t>
            </w:r>
            <w:r>
              <w:rPr>
                <w:rFonts w:ascii="Arial" w:hAnsi="Arial" w:cs="Arial"/>
              </w:rPr>
              <w:t>. 2014;96(8):674</w:t>
            </w:r>
            <w:r>
              <w:rPr>
                <w:rFonts w:ascii="Cambria Math" w:hAnsi="Cambria Math" w:cs="Cambria Math"/>
              </w:rPr>
              <w:t>‐</w:t>
            </w:r>
            <w:r>
              <w:rPr>
                <w:rFonts w:ascii="Arial" w:hAnsi="Arial" w:cs="Arial"/>
              </w:rPr>
              <w:t>81. doi:10.2106/JBJS.M.00081</w:t>
            </w:r>
          </w:p>
        </w:tc>
      </w:tr>
    </w:tbl>
    <w:p w14:paraId="51C7E0BB"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4D5E82E" w14:textId="77777777">
        <w:trPr>
          <w:cantSplit/>
          <w:trHeight w:val="120"/>
        </w:trPr>
        <w:tc>
          <w:tcPr>
            <w:tcW w:w="1542" w:type="dxa"/>
            <w:shd w:val="clear" w:color="auto" w:fill="auto"/>
          </w:tcPr>
          <w:p w14:paraId="7C053F3F"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70584181" w14:textId="77777777" w:rsidR="0038579B" w:rsidRDefault="00073D88">
            <w:pPr>
              <w:pStyle w:val="C-TableText"/>
              <w:rPr>
                <w:rFonts w:cs="Arial"/>
                <w:szCs w:val="22"/>
              </w:rPr>
            </w:pPr>
            <w:r>
              <w:rPr>
                <w:rFonts w:cs="Arial"/>
                <w:szCs w:val="22"/>
              </w:rPr>
              <w:t>Nicotine directly affects an array of genes responsible for fracture repair.</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Scolaro</w:t>
            </w:r>
            <w:proofErr w:type="spellEnd"/>
            <w:r>
              <w:rPr>
                <w:rFonts w:cs="Arial"/>
                <w:b/>
                <w:bCs/>
                <w:szCs w:val="22"/>
              </w:rPr>
              <w:t xml:space="preserve"> 2014: 6a, 7a]</w:t>
            </w:r>
          </w:p>
        </w:tc>
      </w:tr>
      <w:tr w:rsidR="0038579B" w14:paraId="1E684D0F" w14:textId="77777777">
        <w:trPr>
          <w:cantSplit/>
          <w:trHeight w:val="543"/>
        </w:trPr>
        <w:tc>
          <w:tcPr>
            <w:tcW w:w="1542" w:type="dxa"/>
            <w:shd w:val="clear" w:color="auto" w:fill="auto"/>
          </w:tcPr>
          <w:p w14:paraId="1D38D8FF"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28E96F87" w14:textId="77777777" w:rsidR="0038579B" w:rsidRDefault="00073D88">
            <w:pPr>
              <w:pStyle w:val="ListParagraph"/>
              <w:numPr>
                <w:ilvl w:val="0"/>
                <w:numId w:val="179"/>
              </w:numPr>
              <w:rPr>
                <w:rFonts w:ascii="Arial" w:hAnsi="Arial" w:cs="Arial"/>
              </w:rPr>
            </w:pPr>
            <w:proofErr w:type="spellStart"/>
            <w:r>
              <w:rPr>
                <w:rFonts w:ascii="Arial" w:hAnsi="Arial" w:cs="Arial"/>
              </w:rPr>
              <w:t>Scolaro</w:t>
            </w:r>
            <w:proofErr w:type="spellEnd"/>
            <w:r>
              <w:rPr>
                <w:rFonts w:ascii="Arial" w:hAnsi="Arial" w:cs="Arial"/>
              </w:rPr>
              <w:t xml:space="preserve"> JA, Schenker ML, </w:t>
            </w:r>
            <w:proofErr w:type="spellStart"/>
            <w:r>
              <w:rPr>
                <w:rFonts w:ascii="Arial" w:hAnsi="Arial" w:cs="Arial"/>
              </w:rPr>
              <w:t>Yannascoli</w:t>
            </w:r>
            <w:proofErr w:type="spellEnd"/>
            <w:r>
              <w:rPr>
                <w:rFonts w:ascii="Arial" w:hAnsi="Arial" w:cs="Arial"/>
              </w:rPr>
              <w:t xml:space="preserve"> S, Baldwin K, Mehta S, </w:t>
            </w:r>
            <w:proofErr w:type="spellStart"/>
            <w:r>
              <w:rPr>
                <w:rFonts w:ascii="Arial" w:hAnsi="Arial" w:cs="Arial"/>
              </w:rPr>
              <w:t>Ahn</w:t>
            </w:r>
            <w:proofErr w:type="spellEnd"/>
            <w:r>
              <w:rPr>
                <w:rFonts w:ascii="Arial" w:hAnsi="Arial" w:cs="Arial"/>
              </w:rPr>
              <w:t xml:space="preserve"> J. Cigarette smoking increases complications following fracture: a systematic review. </w:t>
            </w:r>
            <w:r>
              <w:rPr>
                <w:rFonts w:ascii="Arial" w:hAnsi="Arial" w:cs="Arial"/>
                <w:i/>
              </w:rPr>
              <w:t>J Bone Joint Surg Am</w:t>
            </w:r>
            <w:r>
              <w:rPr>
                <w:rFonts w:ascii="Arial" w:hAnsi="Arial" w:cs="Arial"/>
              </w:rPr>
              <w:t>. 2014;96(8):674</w:t>
            </w:r>
            <w:r>
              <w:rPr>
                <w:rFonts w:ascii="Cambria Math" w:hAnsi="Cambria Math" w:cs="Cambria Math"/>
              </w:rPr>
              <w:t>‐</w:t>
            </w:r>
            <w:r>
              <w:rPr>
                <w:rFonts w:ascii="Arial" w:hAnsi="Arial" w:cs="Arial"/>
              </w:rPr>
              <w:t>81. doi:10.2106/JBJS.M.00081</w:t>
            </w:r>
          </w:p>
        </w:tc>
      </w:tr>
    </w:tbl>
    <w:p w14:paraId="22610913"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DAFDE41" w14:textId="77777777">
        <w:trPr>
          <w:cantSplit/>
          <w:trHeight w:val="165"/>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7FA5E275" w14:textId="77777777" w:rsidR="0038579B" w:rsidRDefault="00073D88">
            <w:pPr>
              <w:pStyle w:val="C-TableText"/>
              <w:keepNext/>
              <w:rPr>
                <w:rFonts w:cs="Arial"/>
                <w:b/>
                <w:szCs w:val="22"/>
              </w:rPr>
            </w:pPr>
            <w:r>
              <w:rPr>
                <w:rFonts w:cs="Arial"/>
                <w:b/>
                <w:szCs w:val="22"/>
              </w:rPr>
              <w:t>Claim</w:t>
            </w:r>
          </w:p>
        </w:tc>
        <w:tc>
          <w:tcPr>
            <w:tcW w:w="8022" w:type="dxa"/>
            <w:tcBorders>
              <w:top w:val="single" w:sz="6" w:space="0" w:color="auto"/>
              <w:left w:val="single" w:sz="6" w:space="0" w:color="auto"/>
              <w:bottom w:val="single" w:sz="6" w:space="0" w:color="auto"/>
              <w:right w:val="single" w:sz="6" w:space="0" w:color="auto"/>
            </w:tcBorders>
            <w:shd w:val="clear" w:color="auto" w:fill="auto"/>
          </w:tcPr>
          <w:p w14:paraId="19EDAA6D" w14:textId="77777777" w:rsidR="0038579B" w:rsidRDefault="00073D88">
            <w:pPr>
              <w:pStyle w:val="C-TableText"/>
              <w:keepNext/>
              <w:rPr>
                <w:rFonts w:cs="Arial"/>
                <w:szCs w:val="22"/>
              </w:rPr>
            </w:pPr>
            <w:r>
              <w:rPr>
                <w:rFonts w:cs="Arial"/>
                <w:szCs w:val="22"/>
              </w:rPr>
              <w:t>Smoking affects bone healing.</w:t>
            </w:r>
            <w:r>
              <w:rPr>
                <w:rFonts w:cs="Arial"/>
                <w:szCs w:val="22"/>
                <w:vertAlign w:val="superscript"/>
              </w:rPr>
              <w:t>1,2</w:t>
            </w:r>
            <w:r>
              <w:rPr>
                <w:rFonts w:cs="Arial"/>
                <w:szCs w:val="22"/>
              </w:rPr>
              <w:t xml:space="preserve"> </w:t>
            </w:r>
            <w:r>
              <w:rPr>
                <w:rFonts w:cs="Arial"/>
                <w:b/>
                <w:bCs/>
                <w:szCs w:val="22"/>
              </w:rPr>
              <w:t>[</w:t>
            </w:r>
            <w:proofErr w:type="spellStart"/>
            <w:r>
              <w:rPr>
                <w:rFonts w:cs="Arial"/>
                <w:b/>
                <w:bCs/>
                <w:szCs w:val="22"/>
              </w:rPr>
              <w:t>Scolaro</w:t>
            </w:r>
            <w:proofErr w:type="spellEnd"/>
            <w:r>
              <w:rPr>
                <w:rFonts w:cs="Arial"/>
                <w:b/>
                <w:bCs/>
                <w:szCs w:val="22"/>
              </w:rPr>
              <w:t xml:space="preserve"> 2014: 6a, 7a; Teoh 2018: 1a]</w:t>
            </w:r>
          </w:p>
        </w:tc>
      </w:tr>
      <w:tr w:rsidR="0038579B" w14:paraId="1C47FC8C"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6EEE4877" w14:textId="77777777" w:rsidR="0038579B" w:rsidRDefault="00073D88">
            <w:pPr>
              <w:pStyle w:val="C-TableText"/>
              <w:rPr>
                <w:rFonts w:cs="Arial"/>
                <w:b/>
                <w:szCs w:val="22"/>
              </w:rPr>
            </w:pPr>
            <w:r>
              <w:rPr>
                <w:rFonts w:cs="Arial"/>
                <w:b/>
                <w:szCs w:val="22"/>
              </w:rPr>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465EE9CD" w14:textId="77777777" w:rsidR="0038579B" w:rsidRDefault="00073D88">
            <w:pPr>
              <w:pStyle w:val="ListParagraph"/>
              <w:numPr>
                <w:ilvl w:val="0"/>
                <w:numId w:val="180"/>
              </w:numPr>
              <w:rPr>
                <w:rFonts w:ascii="Arial" w:hAnsi="Arial" w:cs="Arial"/>
              </w:rPr>
            </w:pPr>
            <w:proofErr w:type="spellStart"/>
            <w:r>
              <w:rPr>
                <w:rFonts w:ascii="Arial" w:hAnsi="Arial" w:cs="Arial"/>
              </w:rPr>
              <w:t>Scolaro</w:t>
            </w:r>
            <w:proofErr w:type="spellEnd"/>
            <w:r>
              <w:rPr>
                <w:rFonts w:ascii="Arial" w:hAnsi="Arial" w:cs="Arial"/>
              </w:rPr>
              <w:t xml:space="preserve"> JA, Schenker ML, </w:t>
            </w:r>
            <w:proofErr w:type="spellStart"/>
            <w:r>
              <w:rPr>
                <w:rFonts w:ascii="Arial" w:hAnsi="Arial" w:cs="Arial"/>
              </w:rPr>
              <w:t>Yannascoli</w:t>
            </w:r>
            <w:proofErr w:type="spellEnd"/>
            <w:r>
              <w:rPr>
                <w:rFonts w:ascii="Arial" w:hAnsi="Arial" w:cs="Arial"/>
              </w:rPr>
              <w:t xml:space="preserve"> S, Baldwin K, Mehta S, </w:t>
            </w:r>
            <w:proofErr w:type="spellStart"/>
            <w:r>
              <w:rPr>
                <w:rFonts w:ascii="Arial" w:hAnsi="Arial" w:cs="Arial"/>
              </w:rPr>
              <w:t>Ahn</w:t>
            </w:r>
            <w:proofErr w:type="spellEnd"/>
            <w:r>
              <w:rPr>
                <w:rFonts w:ascii="Arial" w:hAnsi="Arial" w:cs="Arial"/>
              </w:rPr>
              <w:t xml:space="preserve"> J. Cigarette smoking increases complications following fracture: a systematic review. </w:t>
            </w:r>
            <w:r>
              <w:rPr>
                <w:rFonts w:ascii="Arial" w:hAnsi="Arial" w:cs="Arial"/>
                <w:i/>
              </w:rPr>
              <w:t>J Bone Joint Surg Am</w:t>
            </w:r>
            <w:r>
              <w:rPr>
                <w:rFonts w:ascii="Arial" w:hAnsi="Arial" w:cs="Arial"/>
              </w:rPr>
              <w:t>. 2014;96(8):674</w:t>
            </w:r>
            <w:r>
              <w:rPr>
                <w:rFonts w:ascii="Cambria Math" w:hAnsi="Cambria Math" w:cs="Cambria Math"/>
              </w:rPr>
              <w:t>‐</w:t>
            </w:r>
            <w:r>
              <w:rPr>
                <w:rFonts w:ascii="Arial" w:hAnsi="Arial" w:cs="Arial"/>
              </w:rPr>
              <w:t>81. doi:10.2106/JBJS.M.00081</w:t>
            </w:r>
          </w:p>
          <w:p w14:paraId="423C3EF4" w14:textId="77777777" w:rsidR="0038579B" w:rsidRDefault="00073D88">
            <w:pPr>
              <w:pStyle w:val="ListParagraph"/>
              <w:numPr>
                <w:ilvl w:val="0"/>
                <w:numId w:val="180"/>
              </w:numPr>
              <w:rPr>
                <w:rFonts w:ascii="Arial" w:hAnsi="Arial" w:cs="Arial"/>
              </w:rPr>
            </w:pPr>
            <w:r>
              <w:rPr>
                <w:rFonts w:ascii="Arial" w:hAnsi="Arial" w:cs="Arial"/>
              </w:rPr>
              <w:t xml:space="preserve">Teoh KH, Whitham R, Wong JF, Hariharan K. The use of low-intensity pulsed ultrasound in treating delayed union of fifth metatarsal fractures. </w:t>
            </w:r>
            <w:r>
              <w:rPr>
                <w:rFonts w:ascii="Arial" w:hAnsi="Arial" w:cs="Arial"/>
                <w:i/>
              </w:rPr>
              <w:t>Foot (</w:t>
            </w:r>
            <w:proofErr w:type="spellStart"/>
            <w:r>
              <w:rPr>
                <w:rFonts w:ascii="Arial" w:hAnsi="Arial" w:cs="Arial"/>
                <w:i/>
              </w:rPr>
              <w:t>Edinb</w:t>
            </w:r>
            <w:proofErr w:type="spellEnd"/>
            <w:r>
              <w:rPr>
                <w:rFonts w:ascii="Arial" w:hAnsi="Arial" w:cs="Arial"/>
                <w:i/>
              </w:rPr>
              <w:t>).</w:t>
            </w:r>
            <w:r>
              <w:rPr>
                <w:rFonts w:ascii="Arial" w:hAnsi="Arial" w:cs="Arial"/>
              </w:rPr>
              <w:t xml:space="preserve"> </w:t>
            </w:r>
            <w:proofErr w:type="gramStart"/>
            <w:r>
              <w:rPr>
                <w:rFonts w:ascii="Arial" w:hAnsi="Arial" w:cs="Arial"/>
              </w:rPr>
              <w:t>2018;35:52</w:t>
            </w:r>
            <w:proofErr w:type="gramEnd"/>
            <w:r>
              <w:rPr>
                <w:rFonts w:ascii="Arial" w:hAnsi="Arial" w:cs="Arial"/>
              </w:rPr>
              <w:t xml:space="preserve">-5. doi:10.1016/j.foot.2018.01.004 </w:t>
            </w:r>
          </w:p>
        </w:tc>
      </w:tr>
    </w:tbl>
    <w:p w14:paraId="10B03B8A"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8D89287"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53E8C4D8" w14:textId="77777777" w:rsidR="0038579B" w:rsidRDefault="00073D88">
            <w:pPr>
              <w:pStyle w:val="C-TableText"/>
              <w:rPr>
                <w:rFonts w:cs="Arial"/>
                <w:b/>
                <w:szCs w:val="22"/>
              </w:rPr>
            </w:pPr>
            <w:r>
              <w:rPr>
                <w:rFonts w:cs="Arial"/>
                <w:b/>
                <w:szCs w:val="22"/>
              </w:rPr>
              <w:t>Claim</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23D476A6" w14:textId="77777777" w:rsidR="0038579B" w:rsidRDefault="00073D88">
            <w:pPr>
              <w:pStyle w:val="C-TableText"/>
              <w:rPr>
                <w:rFonts w:cs="Arial"/>
                <w:szCs w:val="22"/>
              </w:rPr>
            </w:pPr>
            <w:r>
              <w:rPr>
                <w:rFonts w:cs="Arial"/>
                <w:szCs w:val="22"/>
              </w:rPr>
              <w:t xml:space="preserve">In one study, smokers had a correlated cumulative odds ratio of 2.32 for developing a long bone nonunion compared to nonsmokers (n=1121, </w:t>
            </w:r>
            <w:r>
              <w:rPr>
                <w:rFonts w:cs="Arial"/>
                <w:i/>
                <w:szCs w:val="22"/>
              </w:rPr>
              <w:t>p</w:t>
            </w:r>
            <w:r>
              <w:rPr>
                <w:rFonts w:cs="Arial"/>
                <w:szCs w:val="22"/>
              </w:rPr>
              <w:t>&lt;0.001).</w:t>
            </w:r>
            <w:r>
              <w:rPr>
                <w:rFonts w:cs="Arial"/>
                <w:vertAlign w:val="superscript"/>
              </w:rPr>
              <w:t>1</w:t>
            </w:r>
            <w:r>
              <w:rPr>
                <w:rFonts w:cs="Arial"/>
                <w:szCs w:val="22"/>
              </w:rPr>
              <w:t xml:space="preserve"> </w:t>
            </w:r>
            <w:r>
              <w:rPr>
                <w:rFonts w:cs="Arial"/>
                <w:b/>
                <w:bCs/>
                <w:szCs w:val="22"/>
              </w:rPr>
              <w:t>[</w:t>
            </w:r>
            <w:proofErr w:type="spellStart"/>
            <w:r>
              <w:rPr>
                <w:rFonts w:cs="Arial"/>
                <w:b/>
                <w:bCs/>
                <w:szCs w:val="22"/>
              </w:rPr>
              <w:t>Scolaro</w:t>
            </w:r>
            <w:proofErr w:type="spellEnd"/>
            <w:r>
              <w:rPr>
                <w:rFonts w:cs="Arial"/>
                <w:b/>
                <w:bCs/>
                <w:szCs w:val="22"/>
              </w:rPr>
              <w:t xml:space="preserve"> 2014: 4a]</w:t>
            </w:r>
          </w:p>
        </w:tc>
      </w:tr>
      <w:tr w:rsidR="0038579B" w14:paraId="04689D1F"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1779FED1" w14:textId="77777777" w:rsidR="0038579B" w:rsidRDefault="00073D88">
            <w:pPr>
              <w:pStyle w:val="C-TableText"/>
              <w:rPr>
                <w:rFonts w:cs="Arial"/>
                <w:b/>
                <w:szCs w:val="22"/>
              </w:rPr>
            </w:pPr>
            <w:r>
              <w:rPr>
                <w:rFonts w:cs="Arial"/>
                <w:b/>
                <w:szCs w:val="22"/>
              </w:rPr>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3E314D20" w14:textId="77777777" w:rsidR="0038579B" w:rsidRDefault="00073D88">
            <w:pPr>
              <w:pStyle w:val="ListParagraph"/>
              <w:numPr>
                <w:ilvl w:val="0"/>
                <w:numId w:val="181"/>
              </w:numPr>
              <w:rPr>
                <w:rFonts w:ascii="Arial" w:hAnsi="Arial" w:cs="Arial"/>
              </w:rPr>
            </w:pPr>
            <w:proofErr w:type="spellStart"/>
            <w:r>
              <w:rPr>
                <w:rFonts w:ascii="Arial" w:hAnsi="Arial" w:cs="Arial"/>
              </w:rPr>
              <w:t>Scolaro</w:t>
            </w:r>
            <w:proofErr w:type="spellEnd"/>
            <w:r>
              <w:rPr>
                <w:rFonts w:ascii="Arial" w:hAnsi="Arial" w:cs="Arial"/>
              </w:rPr>
              <w:t xml:space="preserve"> JA, Schenker ML, </w:t>
            </w:r>
            <w:proofErr w:type="spellStart"/>
            <w:r>
              <w:rPr>
                <w:rFonts w:ascii="Arial" w:hAnsi="Arial" w:cs="Arial"/>
              </w:rPr>
              <w:t>Yannascoli</w:t>
            </w:r>
            <w:proofErr w:type="spellEnd"/>
            <w:r>
              <w:rPr>
                <w:rFonts w:ascii="Arial" w:hAnsi="Arial" w:cs="Arial"/>
              </w:rPr>
              <w:t xml:space="preserve"> S, Baldwin K, Mehta S, </w:t>
            </w:r>
            <w:proofErr w:type="spellStart"/>
            <w:r>
              <w:rPr>
                <w:rFonts w:ascii="Arial" w:hAnsi="Arial" w:cs="Arial"/>
              </w:rPr>
              <w:t>Ahn</w:t>
            </w:r>
            <w:proofErr w:type="spellEnd"/>
            <w:r>
              <w:rPr>
                <w:rFonts w:ascii="Arial" w:hAnsi="Arial" w:cs="Arial"/>
              </w:rPr>
              <w:t xml:space="preserve"> J. Cigarette smoking increases complications following fracture: a systematic review. </w:t>
            </w:r>
            <w:r>
              <w:rPr>
                <w:rFonts w:ascii="Arial" w:hAnsi="Arial" w:cs="Arial"/>
                <w:i/>
              </w:rPr>
              <w:t>J Bone Joint Surg Am</w:t>
            </w:r>
            <w:r>
              <w:rPr>
                <w:rFonts w:ascii="Arial" w:hAnsi="Arial" w:cs="Arial"/>
              </w:rPr>
              <w:t>. 2014;96(8):674</w:t>
            </w:r>
            <w:r>
              <w:rPr>
                <w:rFonts w:ascii="Cambria Math" w:hAnsi="Cambria Math" w:cs="Cambria Math"/>
              </w:rPr>
              <w:t>‐</w:t>
            </w:r>
            <w:r>
              <w:rPr>
                <w:rFonts w:ascii="Arial" w:hAnsi="Arial" w:cs="Arial"/>
              </w:rPr>
              <w:t>81. doi:10.2106/JBJS.M.00081</w:t>
            </w:r>
          </w:p>
        </w:tc>
      </w:tr>
    </w:tbl>
    <w:p w14:paraId="3C604F3B"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B28AF17"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55CC6146" w14:textId="77777777" w:rsidR="0038579B" w:rsidRDefault="00073D88">
            <w:pPr>
              <w:pStyle w:val="C-TableText"/>
              <w:rPr>
                <w:rFonts w:cs="Arial"/>
                <w:b/>
                <w:szCs w:val="22"/>
              </w:rPr>
            </w:pPr>
            <w:r>
              <w:rPr>
                <w:rFonts w:cs="Arial"/>
                <w:b/>
                <w:szCs w:val="22"/>
              </w:rPr>
              <w:t>Claim</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1CBCA847" w14:textId="77777777" w:rsidR="0038579B" w:rsidRDefault="00073D88">
            <w:pPr>
              <w:pStyle w:val="C-TableText"/>
              <w:numPr>
                <w:ilvl w:val="0"/>
                <w:numId w:val="50"/>
              </w:numPr>
              <w:ind w:left="324" w:hanging="270"/>
              <w:rPr>
                <w:rFonts w:cs="Arial"/>
                <w:szCs w:val="22"/>
              </w:rPr>
            </w:pPr>
            <w:r>
              <w:rPr>
                <w:rFonts w:cs="Arial"/>
                <w:szCs w:val="22"/>
              </w:rPr>
              <w:t xml:space="preserve">EXOGEN accelerates fracture healing time in smokers: </w:t>
            </w:r>
          </w:p>
          <w:p w14:paraId="0C906A36" w14:textId="77777777" w:rsidR="0038579B" w:rsidRDefault="00073D88">
            <w:pPr>
              <w:pStyle w:val="C-TableText"/>
              <w:numPr>
                <w:ilvl w:val="0"/>
                <w:numId w:val="64"/>
              </w:numPr>
              <w:rPr>
                <w:rFonts w:cs="Arial"/>
                <w:szCs w:val="22"/>
              </w:rPr>
            </w:pPr>
            <w:r>
              <w:rPr>
                <w:rFonts w:cs="Arial"/>
                <w:szCs w:val="22"/>
              </w:rPr>
              <w:t>Smokers with tibial and distal radius fractures healed 72 and 50 days faster, respectively, compared to placebo-treated subjects.</w:t>
            </w:r>
            <w:r>
              <w:rPr>
                <w:rFonts w:cs="Arial"/>
                <w:szCs w:val="22"/>
                <w:vertAlign w:val="superscript"/>
              </w:rPr>
              <w:t>1</w:t>
            </w:r>
            <w:r>
              <w:rPr>
                <w:rFonts w:cs="Arial"/>
                <w:szCs w:val="22"/>
              </w:rPr>
              <w:t xml:space="preserve"> </w:t>
            </w:r>
            <w:r>
              <w:rPr>
                <w:rFonts w:cs="Arial"/>
                <w:b/>
                <w:bCs/>
                <w:szCs w:val="22"/>
              </w:rPr>
              <w:t>[Cook 1997: 5a, 7a]</w:t>
            </w:r>
          </w:p>
          <w:p w14:paraId="1B4758DC" w14:textId="77777777" w:rsidR="0038579B" w:rsidRDefault="00073D88">
            <w:pPr>
              <w:pStyle w:val="C-TableText"/>
              <w:numPr>
                <w:ilvl w:val="0"/>
                <w:numId w:val="50"/>
              </w:numPr>
              <w:ind w:left="324" w:hanging="270"/>
              <w:rPr>
                <w:rFonts w:cs="Arial"/>
                <w:szCs w:val="22"/>
              </w:rPr>
            </w:pPr>
            <w:commentRangeStart w:id="154"/>
            <w:r>
              <w:rPr>
                <w:rFonts w:cs="Arial"/>
                <w:szCs w:val="22"/>
              </w:rPr>
              <w:t>In a comparative study, EXOGEN reduced healing time in smokers with tibial fractures (by 72 days) and distal radius fractures (by 50 days).</w:t>
            </w:r>
            <w:r>
              <w:rPr>
                <w:rFonts w:cs="Arial"/>
                <w:vertAlign w:val="superscript"/>
              </w:rPr>
              <w:t>1</w:t>
            </w:r>
            <w:r>
              <w:rPr>
                <w:rFonts w:cs="Arial"/>
                <w:szCs w:val="22"/>
              </w:rPr>
              <w:t xml:space="preserve"> </w:t>
            </w:r>
            <w:r>
              <w:rPr>
                <w:rFonts w:cs="Arial"/>
                <w:b/>
                <w:bCs/>
                <w:szCs w:val="22"/>
              </w:rPr>
              <w:t>[Cook 1997: 5a, 7a]</w:t>
            </w:r>
            <w:commentRangeEnd w:id="154"/>
            <w:r>
              <w:rPr>
                <w:rStyle w:val="CommentReference"/>
              </w:rPr>
              <w:commentReference w:id="154"/>
            </w:r>
          </w:p>
        </w:tc>
      </w:tr>
      <w:tr w:rsidR="0038579B" w14:paraId="1532FC3B" w14:textId="77777777">
        <w:trPr>
          <w:cantSplit/>
          <w:trHeight w:val="633"/>
        </w:trPr>
        <w:tc>
          <w:tcPr>
            <w:tcW w:w="1542" w:type="dxa"/>
            <w:tcBorders>
              <w:top w:val="single" w:sz="6" w:space="0" w:color="auto"/>
              <w:left w:val="single" w:sz="6" w:space="0" w:color="auto"/>
              <w:bottom w:val="single" w:sz="6" w:space="0" w:color="auto"/>
              <w:right w:val="single" w:sz="6" w:space="0" w:color="auto"/>
            </w:tcBorders>
            <w:shd w:val="clear" w:color="auto" w:fill="auto"/>
          </w:tcPr>
          <w:p w14:paraId="02D1BD8E" w14:textId="77777777" w:rsidR="0038579B" w:rsidRDefault="00073D88">
            <w:pPr>
              <w:pStyle w:val="C-TableText"/>
              <w:rPr>
                <w:rFonts w:cs="Arial"/>
                <w:b/>
                <w:szCs w:val="22"/>
              </w:rPr>
            </w:pPr>
            <w:r>
              <w:rPr>
                <w:rFonts w:cs="Arial"/>
                <w:b/>
                <w:szCs w:val="22"/>
              </w:rPr>
              <w:t>Reference</w:t>
            </w:r>
          </w:p>
        </w:tc>
        <w:tc>
          <w:tcPr>
            <w:tcW w:w="8022" w:type="dxa"/>
            <w:tcBorders>
              <w:top w:val="single" w:sz="6" w:space="0" w:color="auto"/>
              <w:left w:val="single" w:sz="6" w:space="0" w:color="auto"/>
              <w:bottom w:val="single" w:sz="6" w:space="0" w:color="auto"/>
              <w:right w:val="single" w:sz="6" w:space="0" w:color="auto"/>
            </w:tcBorders>
            <w:shd w:val="clear" w:color="auto" w:fill="auto"/>
            <w:vAlign w:val="center"/>
          </w:tcPr>
          <w:p w14:paraId="4361ACE7" w14:textId="77777777" w:rsidR="0038579B" w:rsidRDefault="00073D88">
            <w:pPr>
              <w:pStyle w:val="ListParagraph"/>
              <w:numPr>
                <w:ilvl w:val="0"/>
                <w:numId w:val="182"/>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w:t>
            </w:r>
            <w:r>
              <w:rPr>
                <w:rFonts w:ascii="Cambria Math" w:hAnsi="Cambria Math" w:cs="Cambria Math"/>
              </w:rPr>
              <w:t>‐</w:t>
            </w:r>
            <w:r>
              <w:rPr>
                <w:rFonts w:ascii="Arial" w:hAnsi="Arial" w:cs="Arial"/>
              </w:rPr>
              <w:t>207. doi:10.1097/00003086-199704000-00022</w:t>
            </w:r>
          </w:p>
        </w:tc>
      </w:tr>
    </w:tbl>
    <w:p w14:paraId="60031389"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9C39D06" w14:textId="77777777">
        <w:trPr>
          <w:cantSplit/>
          <w:trHeight w:val="633"/>
        </w:trPr>
        <w:tc>
          <w:tcPr>
            <w:tcW w:w="1542" w:type="dxa"/>
            <w:shd w:val="clear" w:color="auto" w:fill="auto"/>
          </w:tcPr>
          <w:p w14:paraId="7111602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2A1F1BC" w14:textId="77777777" w:rsidR="0038579B" w:rsidRDefault="00073D88">
            <w:pPr>
              <w:pStyle w:val="C-TableText"/>
              <w:rPr>
                <w:rFonts w:cs="Arial"/>
                <w:szCs w:val="22"/>
              </w:rPr>
            </w:pPr>
            <w:r>
              <w:rPr>
                <w:rFonts w:cs="Arial"/>
                <w:szCs w:val="22"/>
              </w:rPr>
              <w:t>Nicotine hinders fracture healing by inhibiting vascularization at bone healing sites.</w:t>
            </w:r>
            <w:r>
              <w:rPr>
                <w:rFonts w:cs="Arial"/>
                <w:szCs w:val="22"/>
                <w:vertAlign w:val="superscript"/>
              </w:rPr>
              <w:t>1</w:t>
            </w:r>
            <w:r>
              <w:rPr>
                <w:rFonts w:cs="Arial"/>
                <w:szCs w:val="22"/>
              </w:rPr>
              <w:t xml:space="preserve"> </w:t>
            </w:r>
            <w:r>
              <w:rPr>
                <w:rFonts w:cs="Arial"/>
                <w:b/>
                <w:bCs/>
                <w:szCs w:val="22"/>
              </w:rPr>
              <w:t>[Castillo 2005: 1a]</w:t>
            </w:r>
          </w:p>
        </w:tc>
      </w:tr>
      <w:tr w:rsidR="0038579B" w14:paraId="7F24CE0C" w14:textId="77777777">
        <w:trPr>
          <w:cantSplit/>
          <w:trHeight w:val="543"/>
        </w:trPr>
        <w:tc>
          <w:tcPr>
            <w:tcW w:w="1542" w:type="dxa"/>
            <w:shd w:val="clear" w:color="auto" w:fill="auto"/>
          </w:tcPr>
          <w:p w14:paraId="406BE651"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066F83ED" w14:textId="77777777" w:rsidR="0038579B" w:rsidRDefault="00073D88">
            <w:pPr>
              <w:pStyle w:val="ListParagraph"/>
              <w:numPr>
                <w:ilvl w:val="0"/>
                <w:numId w:val="183"/>
              </w:numPr>
              <w:rPr>
                <w:rFonts w:ascii="Arial" w:hAnsi="Arial" w:cs="Arial"/>
              </w:rPr>
            </w:pPr>
            <w:r>
              <w:rPr>
                <w:rFonts w:ascii="Arial" w:hAnsi="Arial" w:cs="Arial"/>
              </w:rPr>
              <w:t xml:space="preserve">Castillo RC, </w:t>
            </w:r>
            <w:proofErr w:type="spellStart"/>
            <w:r>
              <w:rPr>
                <w:rFonts w:ascii="Arial" w:hAnsi="Arial" w:cs="Arial"/>
              </w:rPr>
              <w:t>Bosse</w:t>
            </w:r>
            <w:proofErr w:type="spellEnd"/>
            <w:r>
              <w:rPr>
                <w:rFonts w:ascii="Arial" w:hAnsi="Arial" w:cs="Arial"/>
              </w:rPr>
              <w:t xml:space="preserve"> MJ, </w:t>
            </w:r>
            <w:proofErr w:type="spellStart"/>
            <w:r>
              <w:rPr>
                <w:rFonts w:ascii="Arial" w:hAnsi="Arial" w:cs="Arial"/>
              </w:rPr>
              <w:t>MacKenzie</w:t>
            </w:r>
            <w:proofErr w:type="spellEnd"/>
            <w:r>
              <w:rPr>
                <w:rFonts w:ascii="Arial" w:hAnsi="Arial" w:cs="Arial"/>
              </w:rPr>
              <w:t xml:space="preserve"> EJ, Patterson BM; LEAP Study Group. Impact of smoking on fracture healing and risk of complications in limb-threatening open tibia fractures.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Trauma</w:t>
            </w:r>
            <w:r>
              <w:rPr>
                <w:rFonts w:ascii="Arial" w:hAnsi="Arial" w:cs="Arial"/>
              </w:rPr>
              <w:t>. 2005;19(3):151</w:t>
            </w:r>
            <w:r>
              <w:rPr>
                <w:rFonts w:ascii="Cambria Math" w:hAnsi="Cambria Math" w:cs="Cambria Math"/>
              </w:rPr>
              <w:t>‐</w:t>
            </w:r>
            <w:r>
              <w:rPr>
                <w:rFonts w:ascii="Arial" w:hAnsi="Arial" w:cs="Arial"/>
              </w:rPr>
              <w:t>7. doi:10.1097/00005131-200503000-00001</w:t>
            </w:r>
          </w:p>
        </w:tc>
      </w:tr>
    </w:tbl>
    <w:p w14:paraId="42018FFB"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D8DA2F3" w14:textId="77777777">
        <w:trPr>
          <w:cantSplit/>
          <w:trHeight w:val="633"/>
        </w:trPr>
        <w:tc>
          <w:tcPr>
            <w:tcW w:w="1542" w:type="dxa"/>
            <w:shd w:val="clear" w:color="auto" w:fill="auto"/>
          </w:tcPr>
          <w:p w14:paraId="50FD602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35DCAED" w14:textId="77777777" w:rsidR="0038579B" w:rsidRDefault="00073D88">
            <w:pPr>
              <w:pStyle w:val="C-TableText"/>
              <w:numPr>
                <w:ilvl w:val="0"/>
                <w:numId w:val="65"/>
              </w:numPr>
              <w:rPr>
                <w:rFonts w:cs="Arial"/>
                <w:szCs w:val="22"/>
              </w:rPr>
            </w:pPr>
            <w:r>
              <w:rPr>
                <w:rFonts w:cs="Arial"/>
                <w:szCs w:val="22"/>
              </w:rPr>
              <w:t>Current smokers are 37% less likely to achieve union compared to     nonsmokers.</w:t>
            </w:r>
            <w:r>
              <w:rPr>
                <w:rFonts w:cs="Arial"/>
                <w:szCs w:val="22"/>
                <w:vertAlign w:val="superscript"/>
              </w:rPr>
              <w:t>1</w:t>
            </w:r>
            <w:r>
              <w:rPr>
                <w:rFonts w:cs="Arial"/>
                <w:b/>
                <w:bCs/>
                <w:szCs w:val="22"/>
              </w:rPr>
              <w:t xml:space="preserve"> [Castillo 2005: 1b]</w:t>
            </w:r>
          </w:p>
          <w:p w14:paraId="603EA004" w14:textId="77777777" w:rsidR="0038579B" w:rsidRDefault="00073D88">
            <w:pPr>
              <w:pStyle w:val="C-TableText"/>
              <w:numPr>
                <w:ilvl w:val="0"/>
                <w:numId w:val="65"/>
              </w:numPr>
              <w:rPr>
                <w:rFonts w:cs="Arial"/>
                <w:szCs w:val="22"/>
              </w:rPr>
            </w:pPr>
            <w:r>
              <w:rPr>
                <w:rFonts w:cs="Arial"/>
                <w:szCs w:val="22"/>
              </w:rPr>
              <w:t>Former smokers are 32% less likely to achieve union compared to nonsmokers.</w:t>
            </w:r>
            <w:r>
              <w:rPr>
                <w:rFonts w:cs="Arial"/>
                <w:szCs w:val="22"/>
                <w:vertAlign w:val="superscript"/>
              </w:rPr>
              <w:t xml:space="preserve">1 </w:t>
            </w:r>
            <w:r>
              <w:rPr>
                <w:rFonts w:cs="Arial"/>
                <w:b/>
                <w:bCs/>
                <w:szCs w:val="22"/>
              </w:rPr>
              <w:t>[Castillo 2005: 1b]</w:t>
            </w:r>
          </w:p>
        </w:tc>
      </w:tr>
      <w:tr w:rsidR="0038579B" w14:paraId="61222E71" w14:textId="77777777">
        <w:trPr>
          <w:cantSplit/>
          <w:trHeight w:val="543"/>
        </w:trPr>
        <w:tc>
          <w:tcPr>
            <w:tcW w:w="1542" w:type="dxa"/>
            <w:shd w:val="clear" w:color="auto" w:fill="auto"/>
          </w:tcPr>
          <w:p w14:paraId="1DB13AE4"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32D04E9" w14:textId="77777777" w:rsidR="0038579B" w:rsidRDefault="00073D88">
            <w:pPr>
              <w:pStyle w:val="ListParagraph"/>
              <w:numPr>
                <w:ilvl w:val="0"/>
                <w:numId w:val="184"/>
              </w:numPr>
              <w:rPr>
                <w:rFonts w:ascii="Arial" w:hAnsi="Arial" w:cs="Arial"/>
              </w:rPr>
            </w:pPr>
            <w:r>
              <w:rPr>
                <w:rFonts w:ascii="Arial" w:hAnsi="Arial" w:cs="Arial"/>
              </w:rPr>
              <w:t xml:space="preserve">Castillo RC, </w:t>
            </w:r>
            <w:proofErr w:type="spellStart"/>
            <w:r>
              <w:rPr>
                <w:rFonts w:ascii="Arial" w:hAnsi="Arial" w:cs="Arial"/>
              </w:rPr>
              <w:t>Bosse</w:t>
            </w:r>
            <w:proofErr w:type="spellEnd"/>
            <w:r>
              <w:rPr>
                <w:rFonts w:ascii="Arial" w:hAnsi="Arial" w:cs="Arial"/>
              </w:rPr>
              <w:t xml:space="preserve"> MJ, </w:t>
            </w:r>
            <w:proofErr w:type="spellStart"/>
            <w:r>
              <w:rPr>
                <w:rFonts w:ascii="Arial" w:hAnsi="Arial" w:cs="Arial"/>
              </w:rPr>
              <w:t>MacKenzie</w:t>
            </w:r>
            <w:proofErr w:type="spellEnd"/>
            <w:r>
              <w:rPr>
                <w:rFonts w:ascii="Arial" w:hAnsi="Arial" w:cs="Arial"/>
              </w:rPr>
              <w:t xml:space="preserve"> EJ, Patterson BM; LEAP Study Group. Impact of smoking on fracture healing and risk of complications in limb-threatening open tibia fractures.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Trauma</w:t>
            </w:r>
            <w:r>
              <w:rPr>
                <w:rFonts w:ascii="Arial" w:hAnsi="Arial" w:cs="Arial"/>
              </w:rPr>
              <w:t>. 2005;19(3):151</w:t>
            </w:r>
            <w:r>
              <w:rPr>
                <w:rFonts w:ascii="Cambria Math" w:hAnsi="Cambria Math" w:cs="Cambria Math"/>
              </w:rPr>
              <w:t>‐</w:t>
            </w:r>
            <w:r>
              <w:rPr>
                <w:rFonts w:ascii="Arial" w:hAnsi="Arial" w:cs="Arial"/>
              </w:rPr>
              <w:t>7. doi:10.1097/00005131-200503000-00001</w:t>
            </w:r>
          </w:p>
        </w:tc>
      </w:tr>
    </w:tbl>
    <w:p w14:paraId="775C900C"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750745C" w14:textId="77777777">
        <w:trPr>
          <w:cantSplit/>
          <w:trHeight w:val="633"/>
        </w:trPr>
        <w:tc>
          <w:tcPr>
            <w:tcW w:w="1542" w:type="dxa"/>
            <w:shd w:val="clear" w:color="auto" w:fill="auto"/>
          </w:tcPr>
          <w:p w14:paraId="350F04E3"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1C3B3AEE" w14:textId="77777777" w:rsidR="0038579B" w:rsidRDefault="00073D88">
            <w:pPr>
              <w:pStyle w:val="C-TableText"/>
              <w:rPr>
                <w:rFonts w:cs="Arial"/>
                <w:szCs w:val="22"/>
              </w:rPr>
            </w:pPr>
            <w:commentRangeStart w:id="155"/>
            <w:r>
              <w:rPr>
                <w:rFonts w:cs="Arial"/>
                <w:szCs w:val="22"/>
              </w:rPr>
              <w:t>Smoking significantly increases the risk of nonunion of fractures overall, including tibial and open fractures.</w:t>
            </w:r>
            <w:r w:rsidRPr="00A94C44">
              <w:rPr>
                <w:rFonts w:cs="Arial"/>
                <w:szCs w:val="22"/>
                <w:vertAlign w:val="superscript"/>
              </w:rPr>
              <w:t>1</w:t>
            </w:r>
            <w:commentRangeEnd w:id="155"/>
            <w:r w:rsidRPr="00A94C44">
              <w:rPr>
                <w:rStyle w:val="CommentReference"/>
                <w:vertAlign w:val="superscript"/>
              </w:rPr>
              <w:commentReference w:id="155"/>
            </w:r>
          </w:p>
        </w:tc>
      </w:tr>
      <w:tr w:rsidR="0038579B" w14:paraId="37996740" w14:textId="77777777">
        <w:trPr>
          <w:cantSplit/>
          <w:trHeight w:val="543"/>
        </w:trPr>
        <w:tc>
          <w:tcPr>
            <w:tcW w:w="1542" w:type="dxa"/>
            <w:shd w:val="clear" w:color="auto" w:fill="auto"/>
          </w:tcPr>
          <w:p w14:paraId="548CB43A"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4EB07DD" w14:textId="77777777" w:rsidR="0038579B" w:rsidRDefault="00073D88">
            <w:pPr>
              <w:pStyle w:val="ListParagraph"/>
              <w:numPr>
                <w:ilvl w:val="0"/>
                <w:numId w:val="185"/>
              </w:numPr>
              <w:rPr>
                <w:rFonts w:ascii="Arial" w:hAnsi="Arial" w:cs="Arial"/>
              </w:rPr>
            </w:pPr>
            <w:proofErr w:type="spellStart"/>
            <w:r>
              <w:rPr>
                <w:rFonts w:ascii="Arial" w:hAnsi="Arial" w:cs="Arial"/>
              </w:rPr>
              <w:t>Scolaro</w:t>
            </w:r>
            <w:proofErr w:type="spellEnd"/>
            <w:r>
              <w:rPr>
                <w:rFonts w:ascii="Arial" w:hAnsi="Arial" w:cs="Arial"/>
              </w:rPr>
              <w:t xml:space="preserve"> JA, Schenker ML, </w:t>
            </w:r>
            <w:proofErr w:type="spellStart"/>
            <w:r>
              <w:rPr>
                <w:rFonts w:ascii="Arial" w:hAnsi="Arial" w:cs="Arial"/>
              </w:rPr>
              <w:t>Yannascoli</w:t>
            </w:r>
            <w:proofErr w:type="spellEnd"/>
            <w:r>
              <w:rPr>
                <w:rFonts w:ascii="Arial" w:hAnsi="Arial" w:cs="Arial"/>
              </w:rPr>
              <w:t xml:space="preserve"> S, Baldwin K, Mehta S, </w:t>
            </w:r>
            <w:proofErr w:type="spellStart"/>
            <w:r>
              <w:rPr>
                <w:rFonts w:ascii="Arial" w:hAnsi="Arial" w:cs="Arial"/>
              </w:rPr>
              <w:t>Ahn</w:t>
            </w:r>
            <w:proofErr w:type="spellEnd"/>
            <w:r>
              <w:rPr>
                <w:rFonts w:ascii="Arial" w:hAnsi="Arial" w:cs="Arial"/>
              </w:rPr>
              <w:t xml:space="preserve"> J. Cigarette smoking increases complications following fracture: a systematic review. </w:t>
            </w:r>
            <w:r>
              <w:rPr>
                <w:rFonts w:ascii="Arial" w:hAnsi="Arial" w:cs="Arial"/>
                <w:i/>
              </w:rPr>
              <w:t xml:space="preserve">J Bone Joint Surg Am. </w:t>
            </w:r>
            <w:r>
              <w:rPr>
                <w:rFonts w:ascii="Arial" w:hAnsi="Arial" w:cs="Arial"/>
              </w:rPr>
              <w:t xml:space="preserve">2014;96(8):674-81. </w:t>
            </w:r>
            <w:proofErr w:type="spellStart"/>
            <w:r>
              <w:rPr>
                <w:rFonts w:ascii="Arial" w:hAnsi="Arial" w:cs="Arial"/>
              </w:rPr>
              <w:t>doi</w:t>
            </w:r>
            <w:proofErr w:type="spellEnd"/>
            <w:r>
              <w:rPr>
                <w:rFonts w:ascii="Arial" w:hAnsi="Arial" w:cs="Arial"/>
              </w:rPr>
              <w:t xml:space="preserve">: 10.2106/JBJS.M.00081 </w:t>
            </w:r>
          </w:p>
        </w:tc>
      </w:tr>
    </w:tbl>
    <w:p w14:paraId="131AE469"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9D39CEA" w14:textId="77777777">
        <w:trPr>
          <w:cantSplit/>
          <w:trHeight w:val="633"/>
        </w:trPr>
        <w:tc>
          <w:tcPr>
            <w:tcW w:w="1542" w:type="dxa"/>
            <w:shd w:val="clear" w:color="auto" w:fill="auto"/>
          </w:tcPr>
          <w:p w14:paraId="09B941AD"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3193FCC" w14:textId="77777777" w:rsidR="0038579B" w:rsidRDefault="00073D88">
            <w:pPr>
              <w:rPr>
                <w:rFonts w:ascii="Arial" w:hAnsi="Arial" w:cs="Arial"/>
                <w:b/>
              </w:rPr>
            </w:pPr>
            <w:r>
              <w:rPr>
                <w:rFonts w:ascii="Arial" w:hAnsi="Arial" w:cs="Arial"/>
              </w:rPr>
              <w:t>EXOGEN mitigates the negative impact of certain comorbidities on bone healing.</w:t>
            </w:r>
            <w:r>
              <w:rPr>
                <w:rFonts w:ascii="Arial" w:hAnsi="Arial" w:cs="Arial"/>
                <w:vertAlign w:val="superscript"/>
              </w:rPr>
              <w:t>1</w:t>
            </w:r>
            <w:r>
              <w:rPr>
                <w:rFonts w:ascii="Arial" w:hAnsi="Arial" w:cs="Arial"/>
              </w:rPr>
              <w:t xml:space="preserve"> </w:t>
            </w:r>
            <w:r>
              <w:rPr>
                <w:rFonts w:ascii="Arial" w:hAnsi="Arial" w:cs="Arial"/>
                <w:b/>
                <w:bCs/>
              </w:rPr>
              <w:t>[EXOGEN User Guide: 13g]</w:t>
            </w:r>
          </w:p>
          <w:p w14:paraId="1AB1468F" w14:textId="77777777" w:rsidR="0038579B" w:rsidRDefault="00073D88">
            <w:pPr>
              <w:rPr>
                <w:rFonts w:ascii="Arial" w:hAnsi="Arial" w:cs="Arial"/>
                <w:b/>
                <w:bCs/>
              </w:rPr>
            </w:pPr>
            <w:r>
              <w:rPr>
                <w:rFonts w:ascii="Arial" w:hAnsi="Arial" w:cs="Arial"/>
              </w:rPr>
              <w:t xml:space="preserve">Smoking </w:t>
            </w:r>
            <w:r>
              <w:rPr>
                <w:rFonts w:ascii="Arial" w:hAnsi="Arial" w:cs="Arial"/>
                <w:b/>
                <w:bCs/>
              </w:rPr>
              <w:t xml:space="preserve">[Castillo 2005: 1a-c; </w:t>
            </w:r>
            <w:proofErr w:type="spellStart"/>
            <w:r>
              <w:rPr>
                <w:rFonts w:ascii="Arial" w:hAnsi="Arial" w:cs="Arial"/>
                <w:b/>
                <w:bCs/>
              </w:rPr>
              <w:t>Scolaro</w:t>
            </w:r>
            <w:proofErr w:type="spellEnd"/>
            <w:r>
              <w:rPr>
                <w:rFonts w:ascii="Arial" w:hAnsi="Arial" w:cs="Arial"/>
                <w:b/>
                <w:bCs/>
              </w:rPr>
              <w:t xml:space="preserve"> 2014: 1a-b] </w:t>
            </w:r>
            <w:r>
              <w:rPr>
                <w:rFonts w:ascii="Arial" w:hAnsi="Arial" w:cs="Arial"/>
              </w:rPr>
              <w:t xml:space="preserve">and advanced age </w:t>
            </w:r>
            <w:r>
              <w:rPr>
                <w:rFonts w:ascii="Arial" w:hAnsi="Arial" w:cs="Arial"/>
                <w:b/>
                <w:bCs/>
              </w:rPr>
              <w:t xml:space="preserve">[Heckman 1997: 2b-c, 7c] </w:t>
            </w:r>
            <w:r>
              <w:rPr>
                <w:rFonts w:ascii="Arial" w:hAnsi="Arial" w:cs="Arial"/>
              </w:rPr>
              <w:t>are just some of the risk factors known to impede fracture healing.</w:t>
            </w:r>
            <w:r>
              <w:rPr>
                <w:rFonts w:ascii="Arial" w:hAnsi="Arial" w:cs="Arial"/>
                <w:vertAlign w:val="superscript"/>
              </w:rPr>
              <w:t>2-4</w:t>
            </w:r>
            <w:r>
              <w:rPr>
                <w:rFonts w:ascii="Arial" w:hAnsi="Arial" w:cs="Arial"/>
              </w:rPr>
              <w:t xml:space="preserve"> EXOGEN has been shown to accelerate the fracture healing process for patients with certain comorbidities that can delay fracture healing, putting the fractures at risk of nonunion.</w:t>
            </w:r>
            <w:r>
              <w:rPr>
                <w:rFonts w:ascii="Arial" w:hAnsi="Arial" w:cs="Arial"/>
                <w:vertAlign w:val="superscript"/>
              </w:rPr>
              <w:t>5</w:t>
            </w:r>
            <w:r>
              <w:rPr>
                <w:rFonts w:ascii="Arial" w:hAnsi="Arial" w:cs="Arial"/>
              </w:rPr>
              <w:t xml:space="preserve"> </w:t>
            </w:r>
            <w:r>
              <w:rPr>
                <w:rFonts w:ascii="Arial" w:hAnsi="Arial" w:cs="Arial"/>
                <w:b/>
                <w:bCs/>
              </w:rPr>
              <w:t xml:space="preserve">[Cook 1997: 5a, 7a] </w:t>
            </w:r>
            <w:r>
              <w:rPr>
                <w:rFonts w:ascii="Arial" w:hAnsi="Arial" w:cs="Arial"/>
              </w:rPr>
              <w:t>One clinical study demonstrated that EXOGEN accelerated distal radius fracture healing by as much as 51% in patients who smoked, versus the incidence of healing in smokers with fractures not treated with EXOGEN.*</w:t>
            </w:r>
            <w:r>
              <w:rPr>
                <w:rFonts w:ascii="Arial" w:hAnsi="Arial" w:cs="Arial"/>
                <w:vertAlign w:val="superscript"/>
              </w:rPr>
              <w:t>5</w:t>
            </w:r>
            <w:r>
              <w:rPr>
                <w:rFonts w:ascii="Arial" w:hAnsi="Arial" w:cs="Arial"/>
              </w:rPr>
              <w:t xml:space="preserve"> </w:t>
            </w:r>
            <w:r>
              <w:rPr>
                <w:rFonts w:ascii="Arial" w:hAnsi="Arial" w:cs="Arial"/>
                <w:b/>
                <w:bCs/>
              </w:rPr>
              <w:t>[Cook 1997: 1a]level</w:t>
            </w:r>
          </w:p>
          <w:p w14:paraId="1DECA070" w14:textId="77777777" w:rsidR="0038579B" w:rsidRDefault="00073D88">
            <w:pPr>
              <w:rPr>
                <w:rFonts w:ascii="Arial" w:hAnsi="Arial" w:cs="Arial"/>
              </w:rPr>
            </w:pPr>
            <w:r>
              <w:rPr>
                <w:rFonts w:ascii="Arial" w:hAnsi="Arial" w:cs="Arial"/>
                <w:b/>
                <w:bCs/>
              </w:rPr>
              <w:t>*51% acceleration [EXOGEN (n) = 6; Placebo (n) = 3]</w:t>
            </w:r>
          </w:p>
        </w:tc>
      </w:tr>
      <w:tr w:rsidR="0038579B" w14:paraId="77F8BE60" w14:textId="77777777">
        <w:trPr>
          <w:cantSplit/>
          <w:trHeight w:val="543"/>
        </w:trPr>
        <w:tc>
          <w:tcPr>
            <w:tcW w:w="1542" w:type="dxa"/>
            <w:shd w:val="clear" w:color="auto" w:fill="auto"/>
          </w:tcPr>
          <w:p w14:paraId="663787A2"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7B5B4EC1" w14:textId="77777777" w:rsidR="0038579B" w:rsidRDefault="00073D88">
            <w:pPr>
              <w:pStyle w:val="ListParagraph"/>
              <w:numPr>
                <w:ilvl w:val="0"/>
                <w:numId w:val="186"/>
              </w:numPr>
              <w:rPr>
                <w:rFonts w:ascii="Arial" w:hAnsi="Arial" w:cs="Arial"/>
              </w:rPr>
            </w:pPr>
            <w:r>
              <w:rPr>
                <w:rFonts w:ascii="Arial" w:hAnsi="Arial" w:cs="Arial"/>
              </w:rPr>
              <w:t xml:space="preserve">Bioventus LLC. EXOGEN® User Guide. Last updated 2020. www.exogen.com/wp-content/uploads/2021/10/81087030-US-2020-User-Guide.pdf </w:t>
            </w:r>
          </w:p>
          <w:p w14:paraId="78E93A72" w14:textId="77777777" w:rsidR="0038579B" w:rsidRDefault="00073D88">
            <w:pPr>
              <w:pStyle w:val="ListParagraph"/>
              <w:numPr>
                <w:ilvl w:val="0"/>
                <w:numId w:val="186"/>
              </w:numPr>
              <w:rPr>
                <w:rFonts w:ascii="Arial" w:hAnsi="Arial" w:cs="Arial"/>
              </w:rPr>
            </w:pPr>
            <w:r>
              <w:rPr>
                <w:rFonts w:ascii="Arial" w:hAnsi="Arial" w:cs="Arial"/>
              </w:rPr>
              <w:t xml:space="preserve">Castillo RC, </w:t>
            </w:r>
            <w:proofErr w:type="spellStart"/>
            <w:r>
              <w:rPr>
                <w:rFonts w:ascii="Arial" w:hAnsi="Arial" w:cs="Arial"/>
              </w:rPr>
              <w:t>Bosse</w:t>
            </w:r>
            <w:proofErr w:type="spellEnd"/>
            <w:r>
              <w:rPr>
                <w:rFonts w:ascii="Arial" w:hAnsi="Arial" w:cs="Arial"/>
              </w:rPr>
              <w:t xml:space="preserve"> MJ, </w:t>
            </w:r>
            <w:proofErr w:type="spellStart"/>
            <w:r>
              <w:rPr>
                <w:rFonts w:ascii="Arial" w:hAnsi="Arial" w:cs="Arial"/>
              </w:rPr>
              <w:t>MacKenzie</w:t>
            </w:r>
            <w:proofErr w:type="spellEnd"/>
            <w:r>
              <w:rPr>
                <w:rFonts w:ascii="Arial" w:hAnsi="Arial" w:cs="Arial"/>
              </w:rPr>
              <w:t xml:space="preserve"> EJ, Patterson BM; LEAP Study Group. Impact of smoking on fracture healing and risk of complications in limb-threatening open tibia fractures.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Trauma</w:t>
            </w:r>
            <w:r>
              <w:rPr>
                <w:rFonts w:ascii="Arial" w:hAnsi="Arial" w:cs="Arial"/>
              </w:rPr>
              <w:t>. 2005;19(3):151</w:t>
            </w:r>
            <w:r>
              <w:rPr>
                <w:rFonts w:ascii="Cambria Math" w:hAnsi="Cambria Math" w:cs="Cambria Math"/>
              </w:rPr>
              <w:t>‐</w:t>
            </w:r>
            <w:r>
              <w:rPr>
                <w:rFonts w:ascii="Arial" w:hAnsi="Arial" w:cs="Arial"/>
              </w:rPr>
              <w:t>7. doi:10.1097/00005131-200503000-00001</w:t>
            </w:r>
          </w:p>
          <w:p w14:paraId="26741CD4" w14:textId="77777777" w:rsidR="0038579B" w:rsidRDefault="00073D88">
            <w:pPr>
              <w:pStyle w:val="ListParagraph"/>
              <w:numPr>
                <w:ilvl w:val="0"/>
                <w:numId w:val="186"/>
              </w:numPr>
              <w:rPr>
                <w:rFonts w:ascii="Arial" w:hAnsi="Arial" w:cs="Arial"/>
              </w:rPr>
            </w:pPr>
            <w:proofErr w:type="spellStart"/>
            <w:r>
              <w:rPr>
                <w:rFonts w:ascii="Arial" w:hAnsi="Arial" w:cs="Arial"/>
                <w:color w:val="000000" w:themeColor="text1"/>
              </w:rPr>
              <w:t>Scolaro</w:t>
            </w:r>
            <w:proofErr w:type="spellEnd"/>
            <w:r>
              <w:rPr>
                <w:rFonts w:ascii="Arial" w:hAnsi="Arial" w:cs="Arial"/>
                <w:color w:val="000000" w:themeColor="text1"/>
              </w:rPr>
              <w:t xml:space="preserve"> JA, Schenker ML, </w:t>
            </w:r>
            <w:proofErr w:type="spellStart"/>
            <w:r>
              <w:rPr>
                <w:rFonts w:ascii="Arial" w:hAnsi="Arial" w:cs="Arial"/>
                <w:color w:val="000000" w:themeColor="text1"/>
              </w:rPr>
              <w:t>Yannascoli</w:t>
            </w:r>
            <w:proofErr w:type="spellEnd"/>
            <w:r>
              <w:rPr>
                <w:rFonts w:ascii="Arial" w:hAnsi="Arial" w:cs="Arial"/>
                <w:color w:val="000000" w:themeColor="text1"/>
              </w:rPr>
              <w:t xml:space="preserve"> S, Baldwin K, Mehta S, </w:t>
            </w:r>
            <w:proofErr w:type="spellStart"/>
            <w:r>
              <w:rPr>
                <w:rFonts w:ascii="Arial" w:hAnsi="Arial" w:cs="Arial"/>
                <w:color w:val="000000" w:themeColor="text1"/>
              </w:rPr>
              <w:t>Ahn</w:t>
            </w:r>
            <w:proofErr w:type="spellEnd"/>
            <w:r>
              <w:rPr>
                <w:rFonts w:ascii="Arial" w:hAnsi="Arial" w:cs="Arial"/>
                <w:color w:val="000000" w:themeColor="text1"/>
              </w:rPr>
              <w:t xml:space="preserve"> J. Cigarette smoking increases complications following fracture: a systematic review. </w:t>
            </w:r>
            <w:r>
              <w:rPr>
                <w:rFonts w:ascii="Arial" w:hAnsi="Arial" w:cs="Arial"/>
                <w:i/>
                <w:color w:val="000000" w:themeColor="text1"/>
                <w:bdr w:val="none" w:sz="0" w:space="0" w:color="auto" w:frame="1"/>
              </w:rPr>
              <w:t>J Bone Joint Surg Am</w:t>
            </w:r>
            <w:r>
              <w:rPr>
                <w:rFonts w:ascii="Arial" w:hAnsi="Arial" w:cs="Arial"/>
                <w:color w:val="000000" w:themeColor="text1"/>
              </w:rPr>
              <w:t xml:space="preserve">. 2014;96(8):674-81. </w:t>
            </w:r>
            <w:proofErr w:type="spellStart"/>
            <w:r>
              <w:rPr>
                <w:rFonts w:ascii="Arial" w:hAnsi="Arial" w:cs="Arial"/>
                <w:color w:val="000000" w:themeColor="text1"/>
              </w:rPr>
              <w:t>doi</w:t>
            </w:r>
            <w:proofErr w:type="spellEnd"/>
            <w:r>
              <w:rPr>
                <w:rFonts w:ascii="Arial" w:hAnsi="Arial" w:cs="Arial"/>
                <w:color w:val="000000" w:themeColor="text1"/>
              </w:rPr>
              <w:t>: 10.2106/JBJS.M.00081</w:t>
            </w:r>
          </w:p>
          <w:p w14:paraId="4F82BCC4" w14:textId="77777777" w:rsidR="0038579B" w:rsidRDefault="00073D88">
            <w:pPr>
              <w:pStyle w:val="ListParagraph"/>
              <w:numPr>
                <w:ilvl w:val="0"/>
                <w:numId w:val="186"/>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treating tibia fractures. </w:t>
            </w:r>
            <w:r>
              <w:rPr>
                <w:rFonts w:ascii="Arial" w:hAnsi="Arial" w:cs="Arial"/>
                <w:bCs/>
              </w:rPr>
              <w:t>The cost of delayed unions.</w:t>
            </w:r>
            <w:r>
              <w:rPr>
                <w:rFonts w:ascii="Arial" w:hAnsi="Arial" w:cs="Arial"/>
                <w:b/>
                <w:bCs/>
              </w:rPr>
              <w:t xml:space="preserve">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 1997;56(1):63-72.</w:t>
            </w:r>
          </w:p>
          <w:p w14:paraId="65909D8B" w14:textId="77777777" w:rsidR="0038579B" w:rsidRDefault="00073D88">
            <w:pPr>
              <w:pStyle w:val="ListParagraph"/>
              <w:numPr>
                <w:ilvl w:val="0"/>
                <w:numId w:val="186"/>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w:t>
            </w:r>
            <w:r>
              <w:rPr>
                <w:rFonts w:ascii="Cambria Math" w:hAnsi="Cambria Math" w:cs="Cambria Math"/>
              </w:rPr>
              <w:t>‐</w:t>
            </w:r>
            <w:r>
              <w:rPr>
                <w:rFonts w:ascii="Arial" w:hAnsi="Arial" w:cs="Arial"/>
              </w:rPr>
              <w:t xml:space="preserve">207. doi:10.1097/00003086-199704000-00022 </w:t>
            </w:r>
          </w:p>
        </w:tc>
      </w:tr>
    </w:tbl>
    <w:p w14:paraId="1CAC63C3" w14:textId="77777777" w:rsidR="0038579B" w:rsidRDefault="0038579B">
      <w:pPr>
        <w:pStyle w:val="C-BodyText"/>
        <w:rPr>
          <w:rFonts w:cs="Arial"/>
          <w:sz w:val="22"/>
          <w:szCs w:val="22"/>
        </w:rPr>
      </w:pPr>
    </w:p>
    <w:p w14:paraId="1C7BDF1F" w14:textId="77777777" w:rsidR="0038579B" w:rsidRDefault="00073D88">
      <w:pPr>
        <w:pStyle w:val="Heading2"/>
        <w:numPr>
          <w:ilvl w:val="1"/>
          <w:numId w:val="38"/>
        </w:numPr>
        <w:rPr>
          <w:rFonts w:ascii="Arial" w:hAnsi="Arial" w:cs="Arial"/>
          <w:sz w:val="22"/>
          <w:szCs w:val="22"/>
        </w:rPr>
      </w:pPr>
      <w:commentRangeStart w:id="156"/>
      <w:r>
        <w:rPr>
          <w:rFonts w:ascii="Arial" w:hAnsi="Arial" w:cs="Arial"/>
          <w:sz w:val="22"/>
          <w:szCs w:val="22"/>
        </w:rPr>
        <w:t xml:space="preserve"> </w:t>
      </w:r>
      <w:bookmarkStart w:id="157" w:name="_Toc43883999"/>
      <w:r>
        <w:rPr>
          <w:rFonts w:ascii="Arial" w:hAnsi="Arial" w:cs="Arial"/>
          <w:sz w:val="22"/>
          <w:szCs w:val="22"/>
        </w:rPr>
        <w:t>Mechanism of Action Claims</w:t>
      </w:r>
      <w:bookmarkEnd w:id="157"/>
      <w:commentRangeEnd w:id="156"/>
      <w:r>
        <w:rPr>
          <w:rStyle w:val="CommentReference"/>
        </w:rPr>
        <w:commentReference w:id="156"/>
      </w:r>
    </w:p>
    <w:p w14:paraId="572B7357" w14:textId="77777777" w:rsidR="0038579B" w:rsidRDefault="00073D88">
      <w:pPr>
        <w:pStyle w:val="C-BodyText"/>
        <w:rPr>
          <w:rFonts w:cs="Arial"/>
          <w:sz w:val="22"/>
          <w:szCs w:val="22"/>
        </w:rPr>
      </w:pPr>
      <w:r>
        <w:rPr>
          <w:rFonts w:cs="Arial"/>
          <w:szCs w:val="24"/>
        </w:rPr>
        <w:t>Note: Throughout this section, if non-clinical (i.e. animal) data is discussed we need to add the following disclaimer for each claim:</w:t>
      </w:r>
    </w:p>
    <w:p w14:paraId="4E4D229B" w14:textId="287519CA" w:rsidR="00A94C44" w:rsidRPr="00A94C44" w:rsidRDefault="00A94C44">
      <w:pPr>
        <w:pStyle w:val="C-BodyText"/>
        <w:rPr>
          <w:rFonts w:cs="Arial"/>
          <w:i/>
          <w:szCs w:val="24"/>
        </w:rPr>
      </w:pPr>
      <w:r>
        <w:rPr>
          <w:rFonts w:cs="Arial"/>
          <w:i/>
          <w:szCs w:val="24"/>
        </w:rPr>
        <w:t>*</w:t>
      </w:r>
      <w:r w:rsidR="00073D88">
        <w:rPr>
          <w:rFonts w:cs="Arial"/>
          <w:i/>
          <w:szCs w:val="24"/>
        </w:rPr>
        <w:t>The clinical relevance of preclinical results is unknown.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C99BAE7" w14:textId="77777777">
        <w:trPr>
          <w:cantSplit/>
          <w:trHeight w:val="633"/>
        </w:trPr>
        <w:tc>
          <w:tcPr>
            <w:tcW w:w="1542" w:type="dxa"/>
            <w:shd w:val="clear" w:color="auto" w:fill="auto"/>
          </w:tcPr>
          <w:p w14:paraId="715F5E29"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2AC403B" w14:textId="77777777" w:rsidR="0038579B" w:rsidRDefault="00073D88">
            <w:pPr>
              <w:pStyle w:val="C-TableText"/>
              <w:rPr>
                <w:rFonts w:cs="Arial"/>
                <w:szCs w:val="22"/>
              </w:rPr>
            </w:pPr>
            <w:commentRangeStart w:id="158"/>
            <w:r>
              <w:rPr>
                <w:rFonts w:cs="Arial"/>
                <w:szCs w:val="22"/>
              </w:rPr>
              <w:t>Low-intensity, pulsed ultrasound activates bone fracture healing at the molecular level.</w:t>
            </w:r>
            <w:r>
              <w:rPr>
                <w:rFonts w:cs="Arial"/>
                <w:vertAlign w:val="superscript"/>
              </w:rPr>
              <w:t>1*</w:t>
            </w:r>
            <w:r>
              <w:rPr>
                <w:rFonts w:cs="Arial"/>
                <w:szCs w:val="22"/>
              </w:rPr>
              <w:t xml:space="preserve"> </w:t>
            </w:r>
            <w:r>
              <w:rPr>
                <w:rFonts w:cs="Arial"/>
                <w:b/>
                <w:bCs/>
                <w:szCs w:val="22"/>
              </w:rPr>
              <w:t>[</w:t>
            </w:r>
            <w:proofErr w:type="spellStart"/>
            <w:r>
              <w:rPr>
                <w:rFonts w:cs="Arial"/>
                <w:b/>
                <w:bCs/>
                <w:szCs w:val="22"/>
              </w:rPr>
              <w:t>Naruse</w:t>
            </w:r>
            <w:proofErr w:type="spellEnd"/>
            <w:r>
              <w:rPr>
                <w:rFonts w:cs="Arial"/>
                <w:b/>
                <w:bCs/>
                <w:szCs w:val="22"/>
              </w:rPr>
              <w:t xml:space="preserve"> 2010: 1a]</w:t>
            </w:r>
            <w:r>
              <w:rPr>
                <w:rFonts w:cs="Arial"/>
                <w:szCs w:val="22"/>
              </w:rPr>
              <w:t xml:space="preserve"> </w:t>
            </w:r>
            <w:commentRangeEnd w:id="158"/>
            <w:r>
              <w:rPr>
                <w:rStyle w:val="CommentReference"/>
              </w:rPr>
              <w:commentReference w:id="158"/>
            </w:r>
          </w:p>
          <w:p w14:paraId="552902A8" w14:textId="77777777" w:rsidR="0038579B" w:rsidRDefault="00073D88">
            <w:pPr>
              <w:pStyle w:val="C-TableText"/>
              <w:rPr>
                <w:rFonts w:cs="Arial"/>
                <w:szCs w:val="22"/>
              </w:rPr>
            </w:pPr>
            <w:commentRangeStart w:id="159"/>
            <w:commentRangeStart w:id="160"/>
            <w:r>
              <w:rPr>
                <w:rFonts w:cs="Arial"/>
                <w:szCs w:val="22"/>
              </w:rPr>
              <w:t xml:space="preserve">The EXOGEN Ultrasound Bone Healing System is a non-invasive </w:t>
            </w:r>
            <w:proofErr w:type="spellStart"/>
            <w:r>
              <w:rPr>
                <w:rFonts w:cs="Arial"/>
                <w:szCs w:val="22"/>
              </w:rPr>
              <w:t>orthobiologic</w:t>
            </w:r>
            <w:proofErr w:type="spellEnd"/>
            <w:r>
              <w:rPr>
                <w:rFonts w:cs="Arial"/>
                <w:szCs w:val="22"/>
              </w:rPr>
              <w:t xml:space="preserve"> that works at the molecular level.</w:t>
            </w:r>
            <w:r>
              <w:rPr>
                <w:rFonts w:cs="Arial"/>
                <w:vertAlign w:val="superscript"/>
              </w:rPr>
              <w:t>1-3*</w:t>
            </w:r>
            <w:r>
              <w:rPr>
                <w:rFonts w:cs="Arial"/>
                <w:szCs w:val="22"/>
              </w:rPr>
              <w:t xml:space="preserve"> </w:t>
            </w:r>
            <w:r>
              <w:rPr>
                <w:rFonts w:cs="Arial"/>
                <w:b/>
                <w:bCs/>
                <w:szCs w:val="22"/>
              </w:rPr>
              <w:t>[</w:t>
            </w:r>
            <w:proofErr w:type="spellStart"/>
            <w:r>
              <w:rPr>
                <w:rFonts w:cs="Arial"/>
                <w:b/>
                <w:bCs/>
                <w:szCs w:val="22"/>
              </w:rPr>
              <w:t>Naruse</w:t>
            </w:r>
            <w:proofErr w:type="spellEnd"/>
            <w:r>
              <w:rPr>
                <w:rFonts w:cs="Arial"/>
                <w:b/>
                <w:bCs/>
                <w:szCs w:val="22"/>
              </w:rPr>
              <w:t xml:space="preserve"> 2010: 1a; Tang 2006: 1a-d; EXOGEN User Guide: 3c]</w:t>
            </w:r>
          </w:p>
          <w:p w14:paraId="2157BE2D" w14:textId="77777777" w:rsidR="0038579B" w:rsidRDefault="0038579B">
            <w:pPr>
              <w:pStyle w:val="C-TableText"/>
              <w:rPr>
                <w:rFonts w:cs="Arial"/>
                <w:szCs w:val="22"/>
              </w:rPr>
            </w:pPr>
          </w:p>
          <w:p w14:paraId="3E278157" w14:textId="77777777" w:rsidR="0038579B" w:rsidRDefault="00073D88">
            <w:pPr>
              <w:pStyle w:val="C-TableText"/>
              <w:rPr>
                <w:rFonts w:cs="Arial"/>
                <w:szCs w:val="22"/>
              </w:rPr>
            </w:pPr>
            <w:r>
              <w:rPr>
                <w:rFonts w:cs="Arial"/>
                <w:b/>
                <w:bCs/>
                <w:szCs w:val="22"/>
              </w:rPr>
              <w:t xml:space="preserve">*Add Note: </w:t>
            </w:r>
            <w:r>
              <w:rPr>
                <w:rFonts w:cs="Arial"/>
                <w:i/>
                <w:szCs w:val="22"/>
              </w:rPr>
              <w:t>The clinical relevance of preclinical results is unknown.</w:t>
            </w:r>
            <w:commentRangeEnd w:id="159"/>
            <w:r>
              <w:rPr>
                <w:rStyle w:val="CommentReference"/>
              </w:rPr>
              <w:commentReference w:id="159"/>
            </w:r>
            <w:commentRangeEnd w:id="160"/>
            <w:r>
              <w:rPr>
                <w:rStyle w:val="CommentReference"/>
              </w:rPr>
              <w:commentReference w:id="160"/>
            </w:r>
          </w:p>
        </w:tc>
      </w:tr>
      <w:tr w:rsidR="0038579B" w14:paraId="44ACBBA7" w14:textId="77777777">
        <w:trPr>
          <w:cantSplit/>
          <w:trHeight w:val="543"/>
        </w:trPr>
        <w:tc>
          <w:tcPr>
            <w:tcW w:w="1542" w:type="dxa"/>
            <w:shd w:val="clear" w:color="auto" w:fill="auto"/>
          </w:tcPr>
          <w:p w14:paraId="00A3F0A9"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C543479" w14:textId="77777777" w:rsidR="0038579B" w:rsidRDefault="00073D88">
            <w:pPr>
              <w:pStyle w:val="ListParagraph"/>
              <w:numPr>
                <w:ilvl w:val="0"/>
                <w:numId w:val="187"/>
              </w:numPr>
              <w:rPr>
                <w:rFonts w:ascii="Arial" w:hAnsi="Arial" w:cs="Arial"/>
              </w:rPr>
            </w:pPr>
            <w:proofErr w:type="spellStart"/>
            <w:r>
              <w:rPr>
                <w:rFonts w:ascii="Arial" w:hAnsi="Arial" w:cs="Arial"/>
              </w:rPr>
              <w:t>Naruse</w:t>
            </w:r>
            <w:proofErr w:type="spellEnd"/>
            <w:r>
              <w:rPr>
                <w:rFonts w:ascii="Arial" w:hAnsi="Arial" w:cs="Arial"/>
              </w:rPr>
              <w:t xml:space="preserve"> K, Sekiya H, Harada Y, et al. Prolonged endochondral bone healing in senescence is shortened by low-intensity, pulsed ultrasound in a manner dependent on COX-2. </w:t>
            </w:r>
            <w:r>
              <w:rPr>
                <w:rFonts w:ascii="Arial" w:hAnsi="Arial" w:cs="Arial"/>
                <w:i/>
              </w:rPr>
              <w:t>Ultrasound Med Biol</w:t>
            </w:r>
            <w:r>
              <w:rPr>
                <w:rFonts w:ascii="Arial" w:hAnsi="Arial" w:cs="Arial"/>
              </w:rPr>
              <w:t>. 2010;36(7):1098</w:t>
            </w:r>
            <w:r>
              <w:rPr>
                <w:rFonts w:ascii="Cambria Math" w:hAnsi="Cambria Math" w:cs="Cambria Math"/>
              </w:rPr>
              <w:t>‐</w:t>
            </w:r>
            <w:r>
              <w:rPr>
                <w:rFonts w:ascii="Arial" w:hAnsi="Arial" w:cs="Arial"/>
              </w:rPr>
              <w:t>108. doi:10.1016/j.ultrasmedbio.2010.04.011</w:t>
            </w:r>
          </w:p>
          <w:p w14:paraId="356DDED3" w14:textId="77777777" w:rsidR="0038579B" w:rsidRDefault="00073D88">
            <w:pPr>
              <w:pStyle w:val="ListParagraph"/>
              <w:numPr>
                <w:ilvl w:val="0"/>
                <w:numId w:val="187"/>
              </w:numPr>
              <w:rPr>
                <w:rFonts w:ascii="Arial" w:hAnsi="Arial" w:cs="Arial"/>
              </w:rPr>
            </w:pPr>
            <w:r>
              <w:rPr>
                <w:rFonts w:ascii="Arial" w:hAnsi="Arial" w:cs="Arial"/>
              </w:rPr>
              <w:t xml:space="preserve">Tang CH, Yang RS, </w:t>
            </w:r>
            <w:proofErr w:type="spellStart"/>
            <w:r>
              <w:rPr>
                <w:rFonts w:ascii="Arial" w:hAnsi="Arial" w:cs="Arial"/>
              </w:rPr>
              <w:t>HuangHuang</w:t>
            </w:r>
            <w:proofErr w:type="spellEnd"/>
            <w:r>
              <w:rPr>
                <w:rFonts w:ascii="Arial" w:hAnsi="Arial" w:cs="Arial"/>
              </w:rPr>
              <w:t xml:space="preserve"> TH, et al. </w:t>
            </w:r>
            <w:proofErr w:type="spellStart"/>
            <w:r>
              <w:rPr>
                <w:rFonts w:ascii="Arial" w:hAnsi="Arial" w:cs="Arial"/>
              </w:rPr>
              <w:t>UltrasoundUltrasound</w:t>
            </w:r>
            <w:proofErr w:type="spellEnd"/>
            <w:r>
              <w:rPr>
                <w:rFonts w:ascii="Arial" w:hAnsi="Arial" w:cs="Arial"/>
              </w:rPr>
              <w:t xml:space="preserve"> stimulates cyclooxygenase-2 expression and </w:t>
            </w:r>
            <w:proofErr w:type="spellStart"/>
            <w:r>
              <w:rPr>
                <w:rFonts w:ascii="Arial" w:hAnsi="Arial" w:cs="Arial"/>
              </w:rPr>
              <w:t>increasesincreases</w:t>
            </w:r>
            <w:proofErr w:type="spellEnd"/>
            <w:r>
              <w:rPr>
                <w:rFonts w:ascii="Arial" w:hAnsi="Arial" w:cs="Arial"/>
              </w:rPr>
              <w:t xml:space="preserve"> bone formation through integrin, focal adhesion kinase, phosphatidylinositol 3-kinase, and Akt pathway in osteoblasts. </w:t>
            </w:r>
            <w:r>
              <w:rPr>
                <w:rFonts w:ascii="Arial" w:hAnsi="Arial" w:cs="Arial"/>
                <w:i/>
              </w:rPr>
              <w:t xml:space="preserve">Mol </w:t>
            </w:r>
            <w:proofErr w:type="spellStart"/>
            <w:r>
              <w:rPr>
                <w:rFonts w:ascii="Arial" w:hAnsi="Arial" w:cs="Arial"/>
                <w:i/>
              </w:rPr>
              <w:t>Pharmacol</w:t>
            </w:r>
            <w:proofErr w:type="spellEnd"/>
            <w:r>
              <w:rPr>
                <w:rFonts w:ascii="Arial" w:hAnsi="Arial" w:cs="Arial"/>
              </w:rPr>
              <w:t>. 2006;69(6):2047</w:t>
            </w:r>
            <w:r>
              <w:rPr>
                <w:rFonts w:ascii="Cambria Math" w:hAnsi="Cambria Math" w:cs="Cambria Math"/>
              </w:rPr>
              <w:t>‐</w:t>
            </w:r>
            <w:r>
              <w:rPr>
                <w:rFonts w:ascii="Arial" w:hAnsi="Arial" w:cs="Arial"/>
              </w:rPr>
              <w:t>57. doi:10.1124/mol.105.022160</w:t>
            </w:r>
          </w:p>
          <w:p w14:paraId="530A13F7" w14:textId="77777777" w:rsidR="0038579B" w:rsidRDefault="00073D88">
            <w:pPr>
              <w:pStyle w:val="ListParagraph"/>
              <w:numPr>
                <w:ilvl w:val="0"/>
                <w:numId w:val="187"/>
              </w:numPr>
              <w:rPr>
                <w:rFonts w:ascii="Arial" w:hAnsi="Arial" w:cs="Arial"/>
              </w:rPr>
            </w:pPr>
            <w:r>
              <w:rPr>
                <w:rFonts w:ascii="Arial" w:hAnsi="Arial" w:cs="Arial"/>
              </w:rPr>
              <w:t>Bioventus LLC. EXOGEN® User Guide. Last updated 2020. www.exogen.com/wp-content/uploads/2021/10/81087030-US-2020-User-Guide.pdf</w:t>
            </w:r>
          </w:p>
        </w:tc>
      </w:tr>
    </w:tbl>
    <w:p w14:paraId="31A7D61A"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3A15D23" w14:textId="77777777">
        <w:trPr>
          <w:cantSplit/>
          <w:trHeight w:val="633"/>
        </w:trPr>
        <w:tc>
          <w:tcPr>
            <w:tcW w:w="1542" w:type="dxa"/>
            <w:shd w:val="clear" w:color="auto" w:fill="auto"/>
          </w:tcPr>
          <w:p w14:paraId="0ECD7485"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7AFBDA52" w14:textId="77777777" w:rsidR="0038579B" w:rsidRDefault="00073D88">
            <w:pPr>
              <w:pStyle w:val="C-TableText"/>
              <w:rPr>
                <w:rFonts w:cs="Arial"/>
                <w:szCs w:val="22"/>
              </w:rPr>
            </w:pPr>
            <w:r>
              <w:rPr>
                <w:rFonts w:cs="Arial"/>
                <w:szCs w:val="22"/>
              </w:rPr>
              <w:t>EXOGEN Mechanism of Action</w:t>
            </w:r>
          </w:p>
          <w:p w14:paraId="2AF36AFC" w14:textId="77777777" w:rsidR="0038579B" w:rsidRDefault="00073D88">
            <w:pPr>
              <w:pStyle w:val="C-TableText"/>
              <w:rPr>
                <w:rFonts w:cs="Arial"/>
                <w:b/>
                <w:szCs w:val="22"/>
              </w:rPr>
            </w:pPr>
            <w:commentRangeStart w:id="161"/>
            <w:r>
              <w:rPr>
                <w:rFonts w:cs="Arial"/>
                <w:szCs w:val="22"/>
              </w:rPr>
              <w:t>Stimulation: EXOGEN sends ultrasound waves through the skin and soft tissue to the fracture.</w:t>
            </w:r>
            <w:r>
              <w:rPr>
                <w:rFonts w:cs="Arial"/>
                <w:vertAlign w:val="superscript"/>
              </w:rPr>
              <w:t>1*</w:t>
            </w:r>
            <w:r>
              <w:rPr>
                <w:rFonts w:cs="Arial"/>
                <w:szCs w:val="22"/>
              </w:rPr>
              <w:t xml:space="preserve"> </w:t>
            </w:r>
            <w:r>
              <w:rPr>
                <w:rFonts w:cs="Arial"/>
                <w:b/>
                <w:bCs/>
                <w:szCs w:val="22"/>
              </w:rPr>
              <w:t>[Greenleaf 2003 (abstract only): 2a]</w:t>
            </w:r>
            <w:commentRangeEnd w:id="161"/>
            <w:r>
              <w:rPr>
                <w:rStyle w:val="CommentReference"/>
              </w:rPr>
              <w:commentReference w:id="161"/>
            </w:r>
          </w:p>
          <w:p w14:paraId="575C0E4D" w14:textId="77777777" w:rsidR="0038579B" w:rsidRDefault="00073D88">
            <w:pPr>
              <w:pStyle w:val="C-TableText"/>
              <w:rPr>
                <w:rFonts w:cs="Arial"/>
                <w:b/>
                <w:szCs w:val="22"/>
              </w:rPr>
            </w:pPr>
            <w:commentRangeStart w:id="162"/>
            <w:r>
              <w:rPr>
                <w:rFonts w:cs="Arial"/>
                <w:szCs w:val="22"/>
              </w:rPr>
              <w:t>Activation: EXOGEN ultrasound activates cell surface mechanoreceptors called integrins, initiating an intracellular cascade that leads to upregulation.</w:t>
            </w:r>
            <w:r>
              <w:rPr>
                <w:rFonts w:cs="Arial"/>
                <w:vertAlign w:val="superscript"/>
              </w:rPr>
              <w:t>3*</w:t>
            </w:r>
            <w:r>
              <w:rPr>
                <w:rFonts w:cs="Arial"/>
                <w:szCs w:val="22"/>
              </w:rPr>
              <w:t xml:space="preserve"> </w:t>
            </w:r>
            <w:r>
              <w:rPr>
                <w:rFonts w:cs="Arial"/>
                <w:b/>
                <w:bCs/>
                <w:szCs w:val="22"/>
              </w:rPr>
              <w:t>[Tang 2006: 1a-c]</w:t>
            </w:r>
            <w:commentRangeEnd w:id="162"/>
            <w:r>
              <w:rPr>
                <w:rStyle w:val="CommentReference"/>
              </w:rPr>
              <w:commentReference w:id="162"/>
            </w:r>
          </w:p>
          <w:p w14:paraId="019D8821" w14:textId="77777777" w:rsidR="0038579B" w:rsidRDefault="00073D88">
            <w:pPr>
              <w:pStyle w:val="C-TableText"/>
              <w:rPr>
                <w:rFonts w:cs="Arial"/>
                <w:szCs w:val="22"/>
              </w:rPr>
            </w:pPr>
            <w:r>
              <w:rPr>
                <w:rFonts w:cs="Arial"/>
                <w:szCs w:val="22"/>
              </w:rPr>
              <w:t>Upregulation: EXOGEN ultrasound increases expression of genes and proteins critical to bone healing.</w:t>
            </w:r>
            <w:r>
              <w:rPr>
                <w:rFonts w:cs="Arial"/>
                <w:vertAlign w:val="superscript"/>
              </w:rPr>
              <w:t>2-6*</w:t>
            </w:r>
            <w:r>
              <w:rPr>
                <w:rFonts w:cs="Arial"/>
                <w:b/>
                <w:bCs/>
                <w:szCs w:val="22"/>
              </w:rPr>
              <w:t xml:space="preserve"> [</w:t>
            </w:r>
            <w:proofErr w:type="spellStart"/>
            <w:r>
              <w:rPr>
                <w:rFonts w:cs="Arial"/>
                <w:b/>
                <w:bCs/>
                <w:szCs w:val="22"/>
              </w:rPr>
              <w:t>Naruse</w:t>
            </w:r>
            <w:proofErr w:type="spellEnd"/>
            <w:r>
              <w:rPr>
                <w:rFonts w:cs="Arial"/>
                <w:b/>
                <w:bCs/>
                <w:szCs w:val="22"/>
              </w:rPr>
              <w:t xml:space="preserve"> 2010: 1a, 6a-d; Tang 2006: 1a-c; Leung 2004b: 1a, 4a; </w:t>
            </w:r>
            <w:proofErr w:type="spellStart"/>
            <w:r>
              <w:rPr>
                <w:rFonts w:cs="Arial"/>
                <w:b/>
                <w:bCs/>
                <w:szCs w:val="22"/>
              </w:rPr>
              <w:t>Coords</w:t>
            </w:r>
            <w:proofErr w:type="spellEnd"/>
            <w:r>
              <w:rPr>
                <w:rFonts w:cs="Arial"/>
                <w:b/>
                <w:bCs/>
                <w:szCs w:val="22"/>
              </w:rPr>
              <w:t xml:space="preserve"> 2011: 1a; </w:t>
            </w:r>
            <w:proofErr w:type="spellStart"/>
            <w:r>
              <w:rPr>
                <w:rFonts w:cs="Arial"/>
                <w:b/>
                <w:bCs/>
                <w:szCs w:val="22"/>
              </w:rPr>
              <w:t>Sant’Anna</w:t>
            </w:r>
            <w:proofErr w:type="spellEnd"/>
            <w:r>
              <w:rPr>
                <w:rFonts w:cs="Arial"/>
                <w:b/>
                <w:bCs/>
                <w:szCs w:val="22"/>
              </w:rPr>
              <w:t xml:space="preserve"> 2005: 1a]</w:t>
            </w:r>
          </w:p>
          <w:p w14:paraId="137BF989" w14:textId="77777777" w:rsidR="0038579B" w:rsidRDefault="0038579B">
            <w:pPr>
              <w:pStyle w:val="C-TableText"/>
              <w:rPr>
                <w:rFonts w:cs="Arial"/>
                <w:szCs w:val="22"/>
              </w:rPr>
            </w:pPr>
          </w:p>
          <w:p w14:paraId="1620C24F" w14:textId="77777777" w:rsidR="0038579B" w:rsidRDefault="00073D88">
            <w:pPr>
              <w:pStyle w:val="C-TableText"/>
              <w:rPr>
                <w:rFonts w:cs="Arial"/>
                <w:szCs w:val="22"/>
              </w:rPr>
            </w:pPr>
            <w:r>
              <w:rPr>
                <w:rFonts w:cs="Arial"/>
                <w:b/>
                <w:bCs/>
                <w:szCs w:val="22"/>
              </w:rPr>
              <w:t xml:space="preserve">*Add Note: </w:t>
            </w:r>
            <w:r>
              <w:rPr>
                <w:rFonts w:cs="Arial"/>
                <w:i/>
                <w:szCs w:val="22"/>
              </w:rPr>
              <w:t>The clinical relevance of preclinical results is unknown.</w:t>
            </w:r>
          </w:p>
          <w:p w14:paraId="01CAFEE6" w14:textId="77777777" w:rsidR="0038579B" w:rsidRDefault="0038579B">
            <w:pPr>
              <w:pStyle w:val="C-TableText"/>
              <w:rPr>
                <w:rFonts w:cs="Arial"/>
                <w:szCs w:val="22"/>
              </w:rPr>
            </w:pPr>
          </w:p>
        </w:tc>
      </w:tr>
      <w:tr w:rsidR="0038579B" w14:paraId="781A393F" w14:textId="77777777">
        <w:trPr>
          <w:cantSplit/>
          <w:trHeight w:val="543"/>
        </w:trPr>
        <w:tc>
          <w:tcPr>
            <w:tcW w:w="1542" w:type="dxa"/>
            <w:shd w:val="clear" w:color="auto" w:fill="auto"/>
          </w:tcPr>
          <w:p w14:paraId="407EE3EB" w14:textId="77777777" w:rsidR="0038579B" w:rsidRDefault="00073D88">
            <w:pPr>
              <w:pStyle w:val="C-TableText"/>
              <w:rPr>
                <w:rFonts w:cs="Arial"/>
                <w:b/>
                <w:szCs w:val="22"/>
              </w:rPr>
            </w:pPr>
            <w:r>
              <w:rPr>
                <w:rFonts w:cs="Arial"/>
                <w:b/>
                <w:szCs w:val="22"/>
              </w:rPr>
              <w:t>Graph</w:t>
            </w:r>
          </w:p>
          <w:p w14:paraId="5EFA7926" w14:textId="77777777" w:rsidR="0038579B" w:rsidRDefault="00073D88">
            <w:pPr>
              <w:pStyle w:val="C-TableText"/>
              <w:rPr>
                <w:rFonts w:cs="Arial"/>
                <w:szCs w:val="22"/>
              </w:rPr>
            </w:pPr>
            <w:r>
              <w:rPr>
                <w:rFonts w:cs="Arial"/>
                <w:b/>
                <w:bCs/>
                <w:szCs w:val="22"/>
              </w:rPr>
              <w:t xml:space="preserve">[Greenleaf 2003 (abstract only): 2a; </w:t>
            </w:r>
            <w:proofErr w:type="spellStart"/>
            <w:r>
              <w:rPr>
                <w:rFonts w:cs="Arial"/>
                <w:b/>
                <w:bCs/>
                <w:szCs w:val="22"/>
              </w:rPr>
              <w:t>Naruse</w:t>
            </w:r>
            <w:proofErr w:type="spellEnd"/>
            <w:r>
              <w:rPr>
                <w:rFonts w:cs="Arial"/>
                <w:b/>
                <w:bCs/>
                <w:szCs w:val="22"/>
              </w:rPr>
              <w:t xml:space="preserve"> 2010: 6b-d; Tang 2006: 1a-c; Leung 2004b: 1a, 4a, 3a, 5a-b; </w:t>
            </w:r>
            <w:proofErr w:type="spellStart"/>
            <w:r>
              <w:rPr>
                <w:rFonts w:cs="Arial"/>
                <w:b/>
                <w:bCs/>
                <w:szCs w:val="22"/>
              </w:rPr>
              <w:t>Coords</w:t>
            </w:r>
            <w:proofErr w:type="spellEnd"/>
            <w:r>
              <w:rPr>
                <w:rFonts w:cs="Arial"/>
                <w:b/>
                <w:bCs/>
                <w:szCs w:val="22"/>
              </w:rPr>
              <w:t xml:space="preserve"> 2011: 1a; </w:t>
            </w:r>
            <w:proofErr w:type="spellStart"/>
            <w:r>
              <w:rPr>
                <w:rFonts w:cs="Arial"/>
                <w:b/>
                <w:bCs/>
                <w:szCs w:val="22"/>
              </w:rPr>
              <w:t>Sant’Anna</w:t>
            </w:r>
            <w:proofErr w:type="spellEnd"/>
            <w:r>
              <w:rPr>
                <w:rFonts w:cs="Arial"/>
                <w:b/>
                <w:bCs/>
                <w:szCs w:val="22"/>
              </w:rPr>
              <w:t xml:space="preserve"> 2005: 1a; </w:t>
            </w:r>
            <w:proofErr w:type="spellStart"/>
            <w:r>
              <w:rPr>
                <w:rFonts w:cs="Arial"/>
                <w:b/>
                <w:bCs/>
                <w:szCs w:val="22"/>
              </w:rPr>
              <w:t>Schofer</w:t>
            </w:r>
            <w:proofErr w:type="spellEnd"/>
            <w:r>
              <w:rPr>
                <w:rFonts w:cs="Arial"/>
                <w:b/>
                <w:bCs/>
                <w:szCs w:val="22"/>
              </w:rPr>
              <w:t xml:space="preserve"> 2010]</w:t>
            </w:r>
          </w:p>
        </w:tc>
        <w:tc>
          <w:tcPr>
            <w:tcW w:w="8022" w:type="dxa"/>
            <w:shd w:val="clear" w:color="auto" w:fill="auto"/>
            <w:vAlign w:val="center"/>
          </w:tcPr>
          <w:p w14:paraId="4A068B49" w14:textId="77777777" w:rsidR="0038579B" w:rsidRDefault="00073D88">
            <w:pPr>
              <w:pStyle w:val="C-TableText"/>
              <w:ind w:left="52"/>
              <w:rPr>
                <w:rFonts w:cs="Arial"/>
                <w:szCs w:val="22"/>
              </w:rPr>
            </w:pPr>
            <w:commentRangeStart w:id="163"/>
            <w:r>
              <w:rPr>
                <w:rFonts w:cs="Arial"/>
                <w:noProof/>
                <w:szCs w:val="22"/>
              </w:rPr>
              <w:drawing>
                <wp:inline distT="0" distB="0" distL="0" distR="0" wp14:anchorId="54E42EC9" wp14:editId="50E3B3CE">
                  <wp:extent cx="4956810" cy="22237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956810" cy="2223770"/>
                          </a:xfrm>
                          <a:prstGeom prst="rect">
                            <a:avLst/>
                          </a:prstGeom>
                        </pic:spPr>
                      </pic:pic>
                    </a:graphicData>
                  </a:graphic>
                </wp:inline>
              </w:drawing>
            </w:r>
            <w:commentRangeEnd w:id="163"/>
            <w:r>
              <w:rPr>
                <w:rStyle w:val="CommentReference"/>
              </w:rPr>
              <w:commentReference w:id="163"/>
            </w:r>
          </w:p>
        </w:tc>
      </w:tr>
      <w:tr w:rsidR="0038579B" w14:paraId="5C721B3A" w14:textId="77777777">
        <w:trPr>
          <w:cantSplit/>
          <w:trHeight w:val="543"/>
        </w:trPr>
        <w:tc>
          <w:tcPr>
            <w:tcW w:w="1542" w:type="dxa"/>
            <w:shd w:val="clear" w:color="auto" w:fill="auto"/>
          </w:tcPr>
          <w:p w14:paraId="21131BE7"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752223B0" w14:textId="77777777" w:rsidR="0038579B" w:rsidRDefault="00073D88">
            <w:pPr>
              <w:pStyle w:val="ListParagraph"/>
              <w:numPr>
                <w:ilvl w:val="0"/>
                <w:numId w:val="188"/>
              </w:numPr>
              <w:rPr>
                <w:rFonts w:ascii="Arial" w:hAnsi="Arial" w:cs="Arial"/>
              </w:rPr>
            </w:pPr>
            <w:r>
              <w:rPr>
                <w:rFonts w:ascii="Arial" w:hAnsi="Arial" w:cs="Arial"/>
              </w:rPr>
              <w:t xml:space="preserve">Greenleaf JF, Kinnick RR, </w:t>
            </w:r>
            <w:proofErr w:type="spellStart"/>
            <w:r>
              <w:rPr>
                <w:rFonts w:ascii="Arial" w:hAnsi="Arial" w:cs="Arial"/>
              </w:rPr>
              <w:t>Bronk</w:t>
            </w:r>
            <w:proofErr w:type="spellEnd"/>
            <w:r>
              <w:rPr>
                <w:rFonts w:ascii="Arial" w:hAnsi="Arial" w:cs="Arial"/>
              </w:rPr>
              <w:t xml:space="preserve"> JT, </w:t>
            </w:r>
            <w:proofErr w:type="spellStart"/>
            <w:r>
              <w:rPr>
                <w:rFonts w:ascii="Arial" w:hAnsi="Arial" w:cs="Arial"/>
              </w:rPr>
              <w:t>Bolander</w:t>
            </w:r>
            <w:proofErr w:type="spellEnd"/>
            <w:r>
              <w:rPr>
                <w:rFonts w:ascii="Arial" w:hAnsi="Arial" w:cs="Arial"/>
              </w:rPr>
              <w:t xml:space="preserve"> M. Ultrasonically induced tissue motion during fracture treatment? </w:t>
            </w:r>
            <w:r>
              <w:rPr>
                <w:rFonts w:ascii="Arial" w:hAnsi="Arial" w:cs="Arial"/>
                <w:i/>
              </w:rPr>
              <w:t>Ultrasound Med Biol.</w:t>
            </w:r>
            <w:r>
              <w:rPr>
                <w:rFonts w:ascii="Arial" w:hAnsi="Arial" w:cs="Arial"/>
              </w:rPr>
              <w:t xml:space="preserve"> 2003;29(5</w:t>
            </w:r>
            <w:proofErr w:type="gramStart"/>
            <w:r>
              <w:rPr>
                <w:rFonts w:ascii="Arial" w:hAnsi="Arial" w:cs="Arial"/>
              </w:rPr>
              <w:t>):S</w:t>
            </w:r>
            <w:proofErr w:type="gramEnd"/>
            <w:r>
              <w:rPr>
                <w:rFonts w:ascii="Arial" w:hAnsi="Arial" w:cs="Arial"/>
              </w:rPr>
              <w:t>157-8. doi:10.1016/S0301-5629(03)00634-3</w:t>
            </w:r>
          </w:p>
          <w:p w14:paraId="39C00EAC" w14:textId="77777777" w:rsidR="0038579B" w:rsidRDefault="00073D88">
            <w:pPr>
              <w:pStyle w:val="ListParagraph"/>
              <w:numPr>
                <w:ilvl w:val="0"/>
                <w:numId w:val="188"/>
              </w:numPr>
              <w:rPr>
                <w:rFonts w:ascii="Arial" w:hAnsi="Arial" w:cs="Arial"/>
              </w:rPr>
            </w:pPr>
            <w:proofErr w:type="spellStart"/>
            <w:r>
              <w:rPr>
                <w:rFonts w:ascii="Arial" w:hAnsi="Arial" w:cs="Arial"/>
              </w:rPr>
              <w:t>Naruse</w:t>
            </w:r>
            <w:proofErr w:type="spellEnd"/>
            <w:r>
              <w:rPr>
                <w:rFonts w:ascii="Arial" w:hAnsi="Arial" w:cs="Arial"/>
              </w:rPr>
              <w:t xml:space="preserve"> K, Sekiya H, Harada Y, et al. Prolonged endochondral bone healing in senescence is shortened by low-intensity pulsed ultrasound in a manner dependent on COX-2. </w:t>
            </w:r>
            <w:r>
              <w:rPr>
                <w:rFonts w:ascii="Arial" w:hAnsi="Arial" w:cs="Arial"/>
                <w:i/>
              </w:rPr>
              <w:t>Ultrasound Med Biol</w:t>
            </w:r>
            <w:r>
              <w:rPr>
                <w:rFonts w:ascii="Arial" w:hAnsi="Arial" w:cs="Arial"/>
              </w:rPr>
              <w:t>. 2010;36(7):1098</w:t>
            </w:r>
            <w:r>
              <w:rPr>
                <w:rFonts w:ascii="Cambria Math" w:hAnsi="Cambria Math" w:cs="Cambria Math"/>
              </w:rPr>
              <w:t>‐</w:t>
            </w:r>
            <w:r>
              <w:rPr>
                <w:rFonts w:ascii="Arial" w:hAnsi="Arial" w:cs="Arial"/>
              </w:rPr>
              <w:t>108. doi:10.1016/j.ultrasmedbio.2010.04.011</w:t>
            </w:r>
          </w:p>
          <w:p w14:paraId="17FFC084" w14:textId="77777777" w:rsidR="0038579B" w:rsidRDefault="00073D88">
            <w:pPr>
              <w:pStyle w:val="ListParagraph"/>
              <w:numPr>
                <w:ilvl w:val="0"/>
                <w:numId w:val="188"/>
              </w:numPr>
              <w:rPr>
                <w:rFonts w:ascii="Arial" w:hAnsi="Arial" w:cs="Arial"/>
              </w:rPr>
            </w:pPr>
            <w:r>
              <w:rPr>
                <w:rFonts w:ascii="Arial" w:hAnsi="Arial" w:cs="Arial"/>
              </w:rPr>
              <w:t xml:space="preserve">Tang CH, Yang RS, Huang TH, et al. Ultrasound stimulates cyclooxygenase-2 expression and increases bone formation through integrin, focal adhesion kinase, phosphatidylinositol 3-kinase, and Akt pathway in osteoblasts. </w:t>
            </w:r>
            <w:r>
              <w:rPr>
                <w:rFonts w:ascii="Arial" w:hAnsi="Arial" w:cs="Arial"/>
                <w:i/>
              </w:rPr>
              <w:t xml:space="preserve">Mol </w:t>
            </w:r>
            <w:proofErr w:type="spellStart"/>
            <w:r>
              <w:rPr>
                <w:rFonts w:ascii="Arial" w:hAnsi="Arial" w:cs="Arial"/>
                <w:i/>
              </w:rPr>
              <w:t>Pharmacol</w:t>
            </w:r>
            <w:proofErr w:type="spellEnd"/>
            <w:r>
              <w:rPr>
                <w:rFonts w:ascii="Arial" w:hAnsi="Arial" w:cs="Arial"/>
              </w:rPr>
              <w:t>. 2006;69(6):2047</w:t>
            </w:r>
            <w:r>
              <w:rPr>
                <w:rFonts w:ascii="Cambria Math" w:hAnsi="Cambria Math" w:cs="Cambria Math"/>
              </w:rPr>
              <w:t>‐</w:t>
            </w:r>
            <w:r>
              <w:rPr>
                <w:rFonts w:ascii="Arial" w:hAnsi="Arial" w:cs="Arial"/>
              </w:rPr>
              <w:t>57. doi:10.1124/mol.105.022160</w:t>
            </w:r>
          </w:p>
          <w:p w14:paraId="49894E3C" w14:textId="77777777" w:rsidR="0038579B" w:rsidRPr="00A94C44" w:rsidRDefault="00073D88">
            <w:pPr>
              <w:pStyle w:val="ListParagraph"/>
              <w:numPr>
                <w:ilvl w:val="0"/>
                <w:numId w:val="188"/>
              </w:numPr>
              <w:rPr>
                <w:rFonts w:ascii="Arial" w:hAnsi="Arial" w:cs="Arial"/>
              </w:rPr>
            </w:pPr>
            <w:r>
              <w:rPr>
                <w:rFonts w:ascii="Arial" w:hAnsi="Arial" w:cs="Arial"/>
              </w:rPr>
              <w:t xml:space="preserve">Leung KS, Cheung WH, Zhang C, Lee KM, Lo HK. Low intensity pulsed ultrasound stimulates osteogenic activity of human periosteal cells.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2004;(418):253</w:t>
            </w:r>
            <w:r>
              <w:rPr>
                <w:rFonts w:ascii="Cambria Math" w:hAnsi="Cambria Math" w:cs="Cambria Math"/>
              </w:rPr>
              <w:t>‐</w:t>
            </w:r>
            <w:r>
              <w:rPr>
                <w:rFonts w:ascii="Arial" w:hAnsi="Arial" w:cs="Arial"/>
              </w:rPr>
              <w:t>9. doi:10.1097/00003086-200401000-</w:t>
            </w:r>
            <w:r w:rsidRPr="00A94C44">
              <w:rPr>
                <w:rFonts w:ascii="Arial" w:hAnsi="Arial" w:cs="Arial"/>
              </w:rPr>
              <w:t>00044</w:t>
            </w:r>
          </w:p>
          <w:p w14:paraId="338B3C2C" w14:textId="77777777" w:rsidR="0038579B" w:rsidRPr="00A94C44" w:rsidRDefault="00073D88">
            <w:pPr>
              <w:pStyle w:val="ListParagraph"/>
              <w:numPr>
                <w:ilvl w:val="0"/>
                <w:numId w:val="188"/>
              </w:numPr>
              <w:rPr>
                <w:rFonts w:ascii="Arial" w:hAnsi="Arial" w:cs="Arial"/>
              </w:rPr>
            </w:pPr>
            <w:proofErr w:type="spellStart"/>
            <w:r w:rsidRPr="00A94C44">
              <w:rPr>
                <w:rFonts w:ascii="Arial" w:hAnsi="Arial" w:cs="Arial"/>
              </w:rPr>
              <w:t>Coords</w:t>
            </w:r>
            <w:proofErr w:type="spellEnd"/>
            <w:r w:rsidRPr="00A94C44">
              <w:rPr>
                <w:rFonts w:ascii="Arial" w:hAnsi="Arial" w:cs="Arial"/>
              </w:rPr>
              <w:t xml:space="preserve"> M, Breitbart E, Paglia D, et al. The effects of low-intensity pulsed ultrasound upon diabetic fracture healing. </w:t>
            </w:r>
            <w:r w:rsidRPr="00A94C44">
              <w:rPr>
                <w:rFonts w:ascii="Arial" w:hAnsi="Arial" w:cs="Arial"/>
                <w:i/>
              </w:rPr>
              <w:t xml:space="preserve">J </w:t>
            </w:r>
            <w:proofErr w:type="spellStart"/>
            <w:r w:rsidRPr="00A94C44">
              <w:rPr>
                <w:rFonts w:ascii="Arial" w:hAnsi="Arial" w:cs="Arial"/>
                <w:i/>
              </w:rPr>
              <w:t>Orthop</w:t>
            </w:r>
            <w:proofErr w:type="spellEnd"/>
            <w:r w:rsidRPr="00A94C44">
              <w:rPr>
                <w:rFonts w:ascii="Arial" w:hAnsi="Arial" w:cs="Arial"/>
                <w:i/>
              </w:rPr>
              <w:t xml:space="preserve"> Res</w:t>
            </w:r>
            <w:r w:rsidRPr="00A94C44">
              <w:rPr>
                <w:rFonts w:ascii="Arial" w:hAnsi="Arial" w:cs="Arial"/>
              </w:rPr>
              <w:t>. 2011;29(2):181</w:t>
            </w:r>
            <w:r w:rsidRPr="00A94C44">
              <w:rPr>
                <w:rFonts w:ascii="Cambria Math" w:hAnsi="Cambria Math" w:cs="Cambria Math"/>
              </w:rPr>
              <w:t>‐</w:t>
            </w:r>
            <w:r w:rsidRPr="00A94C44">
              <w:rPr>
                <w:rFonts w:ascii="Arial" w:hAnsi="Arial" w:cs="Arial"/>
              </w:rPr>
              <w:t>8. doi:10.1002/jor.21223</w:t>
            </w:r>
          </w:p>
          <w:p w14:paraId="29C9CBFC" w14:textId="77777777" w:rsidR="00A94C44" w:rsidRPr="00A94C44" w:rsidRDefault="00073D88" w:rsidP="00A94C44">
            <w:pPr>
              <w:pStyle w:val="ListParagraph"/>
              <w:numPr>
                <w:ilvl w:val="0"/>
                <w:numId w:val="188"/>
              </w:numPr>
              <w:rPr>
                <w:rFonts w:ascii="Arial" w:hAnsi="Arial" w:cs="Arial"/>
              </w:rPr>
            </w:pPr>
            <w:proofErr w:type="spellStart"/>
            <w:r w:rsidRPr="00A94C44">
              <w:rPr>
                <w:rFonts w:ascii="Arial" w:hAnsi="Arial" w:cs="Arial"/>
              </w:rPr>
              <w:t>Sant'Anna</w:t>
            </w:r>
            <w:proofErr w:type="spellEnd"/>
            <w:r w:rsidRPr="00A94C44">
              <w:rPr>
                <w:rFonts w:ascii="Arial" w:hAnsi="Arial" w:cs="Arial"/>
              </w:rPr>
              <w:t xml:space="preserve"> EF, Leven RM, </w:t>
            </w:r>
            <w:proofErr w:type="spellStart"/>
            <w:r w:rsidRPr="00A94C44">
              <w:rPr>
                <w:rFonts w:ascii="Arial" w:hAnsi="Arial" w:cs="Arial"/>
              </w:rPr>
              <w:t>Virdi</w:t>
            </w:r>
            <w:proofErr w:type="spellEnd"/>
            <w:r w:rsidRPr="00A94C44">
              <w:rPr>
                <w:rFonts w:ascii="Arial" w:hAnsi="Arial" w:cs="Arial"/>
              </w:rPr>
              <w:t xml:space="preserve"> AS, Sumner DR. Effect of low intensity pulsed ultrasound and BMP-2 on rat bone marrow stromal cell gene expression. </w:t>
            </w:r>
            <w:r w:rsidRPr="00A94C44">
              <w:rPr>
                <w:rFonts w:ascii="Arial" w:hAnsi="Arial" w:cs="Arial"/>
                <w:i/>
              </w:rPr>
              <w:t xml:space="preserve">J </w:t>
            </w:r>
            <w:proofErr w:type="spellStart"/>
            <w:r w:rsidRPr="00A94C44">
              <w:rPr>
                <w:rFonts w:ascii="Arial" w:hAnsi="Arial" w:cs="Arial"/>
                <w:i/>
              </w:rPr>
              <w:t>Orthop</w:t>
            </w:r>
            <w:proofErr w:type="spellEnd"/>
            <w:r w:rsidRPr="00A94C44">
              <w:rPr>
                <w:rFonts w:ascii="Arial" w:hAnsi="Arial" w:cs="Arial"/>
                <w:i/>
              </w:rPr>
              <w:t xml:space="preserve"> Res</w:t>
            </w:r>
            <w:r w:rsidRPr="00A94C44">
              <w:rPr>
                <w:rFonts w:ascii="Arial" w:hAnsi="Arial" w:cs="Arial"/>
              </w:rPr>
              <w:t>. 2005;23(3):646</w:t>
            </w:r>
            <w:r w:rsidRPr="00A94C44">
              <w:rPr>
                <w:rFonts w:ascii="Cambria Math" w:hAnsi="Cambria Math" w:cs="Cambria Math"/>
              </w:rPr>
              <w:t>‐</w:t>
            </w:r>
            <w:r w:rsidRPr="00A94C44">
              <w:rPr>
                <w:rFonts w:ascii="Arial" w:hAnsi="Arial" w:cs="Arial"/>
              </w:rPr>
              <w:t>52. doi:10.1016/j.orthres.2004.09.007</w:t>
            </w:r>
          </w:p>
          <w:p w14:paraId="2C33DB55" w14:textId="1B6423B7" w:rsidR="0038579B" w:rsidRPr="00A94C44" w:rsidRDefault="00073D88" w:rsidP="00A94C44">
            <w:pPr>
              <w:pStyle w:val="ListParagraph"/>
              <w:numPr>
                <w:ilvl w:val="0"/>
                <w:numId w:val="188"/>
              </w:numPr>
              <w:rPr>
                <w:rFonts w:ascii="Arial" w:hAnsi="Arial" w:cs="Arial"/>
              </w:rPr>
            </w:pPr>
            <w:r w:rsidRPr="00A94C44">
              <w:rPr>
                <w:rFonts w:ascii="Arial" w:hAnsi="Arial" w:cs="Arial"/>
              </w:rPr>
              <w:t xml:space="preserve">R7. </w:t>
            </w:r>
            <w:proofErr w:type="spellStart"/>
            <w:r w:rsidRPr="00A94C44">
              <w:rPr>
                <w:rFonts w:ascii="Arial" w:hAnsi="Arial" w:cs="Arial"/>
              </w:rPr>
              <w:t>Schofer</w:t>
            </w:r>
            <w:proofErr w:type="spellEnd"/>
            <w:r w:rsidRPr="00A94C44">
              <w:rPr>
                <w:rFonts w:ascii="Arial" w:hAnsi="Arial" w:cs="Arial"/>
              </w:rPr>
              <w:t xml:space="preserve"> MD, Block JE, Aigner J, Schmelz A. Improved healing response in</w:t>
            </w:r>
            <w:r w:rsidR="00A94C44" w:rsidRPr="00A94C44">
              <w:rPr>
                <w:rFonts w:ascii="Arial" w:hAnsi="Arial" w:cs="Arial"/>
              </w:rPr>
              <w:t xml:space="preserve"> </w:t>
            </w:r>
            <w:r w:rsidRPr="00A94C44">
              <w:rPr>
                <w:rFonts w:ascii="Arial" w:hAnsi="Arial" w:cs="Arial"/>
              </w:rPr>
              <w:t>delayed unions of the tibia with low-intensity pulsed ultrasound: results of a</w:t>
            </w:r>
            <w:r w:rsidR="00A94C44" w:rsidRPr="00A94C44">
              <w:rPr>
                <w:rFonts w:ascii="Arial" w:hAnsi="Arial" w:cs="Arial"/>
              </w:rPr>
              <w:t xml:space="preserve"> </w:t>
            </w:r>
            <w:r w:rsidRPr="00A94C44">
              <w:rPr>
                <w:rFonts w:ascii="Arial" w:hAnsi="Arial" w:cs="Arial"/>
              </w:rPr>
              <w:t xml:space="preserve">randomized sham-controlled trial. BMC </w:t>
            </w:r>
            <w:proofErr w:type="spellStart"/>
            <w:r w:rsidRPr="00A94C44">
              <w:rPr>
                <w:rFonts w:ascii="Arial" w:hAnsi="Arial" w:cs="Arial"/>
              </w:rPr>
              <w:t>Musculoskelet</w:t>
            </w:r>
            <w:proofErr w:type="spellEnd"/>
            <w:r w:rsidRPr="00A94C44">
              <w:rPr>
                <w:rFonts w:ascii="Arial" w:hAnsi="Arial" w:cs="Arial"/>
              </w:rPr>
              <w:t xml:space="preserve"> </w:t>
            </w:r>
            <w:proofErr w:type="spellStart"/>
            <w:r w:rsidRPr="00A94C44">
              <w:rPr>
                <w:rFonts w:ascii="Arial" w:hAnsi="Arial" w:cs="Arial"/>
              </w:rPr>
              <w:t>Disord</w:t>
            </w:r>
            <w:proofErr w:type="spellEnd"/>
            <w:r w:rsidRPr="00A94C44">
              <w:rPr>
                <w:rFonts w:ascii="Arial" w:hAnsi="Arial" w:cs="Arial"/>
              </w:rPr>
              <w:t xml:space="preserve">. </w:t>
            </w:r>
            <w:proofErr w:type="gramStart"/>
            <w:r w:rsidRPr="00A94C44">
              <w:rPr>
                <w:rFonts w:ascii="Arial" w:hAnsi="Arial" w:cs="Arial"/>
              </w:rPr>
              <w:t>2010;11:229</w:t>
            </w:r>
            <w:proofErr w:type="gramEnd"/>
            <w:r w:rsidRPr="00A94C44">
              <w:rPr>
                <w:rFonts w:ascii="Arial" w:hAnsi="Arial" w:cs="Arial"/>
              </w:rPr>
              <w:t>.</w:t>
            </w:r>
            <w:r w:rsidR="00A94C44" w:rsidRPr="00A94C44">
              <w:rPr>
                <w:rFonts w:ascii="Arial" w:hAnsi="Arial" w:cs="Arial"/>
              </w:rPr>
              <w:t xml:space="preserve"> </w:t>
            </w:r>
            <w:r w:rsidRPr="00A94C44">
              <w:rPr>
                <w:rFonts w:ascii="Arial" w:hAnsi="Arial" w:cs="Arial"/>
              </w:rPr>
              <w:t>doi:10.1186/1471-2474-11-229</w:t>
            </w:r>
          </w:p>
        </w:tc>
      </w:tr>
    </w:tbl>
    <w:p w14:paraId="208B67A0" w14:textId="77777777" w:rsidR="0038579B" w:rsidRDefault="0038579B">
      <w:pPr>
        <w:pStyle w:val="C-BodyText"/>
        <w:rPr>
          <w:rFonts w:cs="Arial"/>
          <w:sz w:val="22"/>
          <w:szCs w:val="22"/>
        </w:rPr>
      </w:pPr>
    </w:p>
    <w:p w14:paraId="1F1319A7"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1794049" w14:textId="77777777">
        <w:trPr>
          <w:cantSplit/>
          <w:trHeight w:val="633"/>
        </w:trPr>
        <w:tc>
          <w:tcPr>
            <w:tcW w:w="1542" w:type="dxa"/>
            <w:shd w:val="clear" w:color="auto" w:fill="auto"/>
          </w:tcPr>
          <w:p w14:paraId="3ACBDBCF"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39BC5A42" w14:textId="77777777" w:rsidR="0038579B" w:rsidRDefault="00073D88">
            <w:pPr>
              <w:pStyle w:val="C-TableText"/>
              <w:numPr>
                <w:ilvl w:val="0"/>
                <w:numId w:val="29"/>
              </w:numPr>
              <w:rPr>
                <w:rFonts w:cs="Arial"/>
                <w:szCs w:val="22"/>
              </w:rPr>
            </w:pPr>
            <w:r>
              <w:rPr>
                <w:rFonts w:cs="Arial"/>
                <w:szCs w:val="22"/>
              </w:rPr>
              <w:t>EXOGEN treatment accelerates fracture healing at every stage, with maximum benefit achieved when applied throughout the entire healing process.</w:t>
            </w:r>
            <w:r>
              <w:rPr>
                <w:rFonts w:cs="Arial"/>
                <w:vertAlign w:val="superscript"/>
              </w:rPr>
              <w:t>1*</w:t>
            </w:r>
            <w:r>
              <w:rPr>
                <w:rFonts w:cs="Arial"/>
                <w:b/>
                <w:bCs/>
                <w:szCs w:val="22"/>
              </w:rPr>
              <w:t xml:space="preserve"> [Azuma 2001: 1a, 4a-b, 5a-f, 6a-b]</w:t>
            </w:r>
          </w:p>
          <w:p w14:paraId="09DF6973" w14:textId="77777777" w:rsidR="0038579B" w:rsidRDefault="00073D88">
            <w:pPr>
              <w:pStyle w:val="C-TableText"/>
              <w:numPr>
                <w:ilvl w:val="0"/>
                <w:numId w:val="29"/>
              </w:numPr>
              <w:rPr>
                <w:rFonts w:cs="Arial"/>
                <w:szCs w:val="22"/>
              </w:rPr>
            </w:pPr>
            <w:r>
              <w:rPr>
                <w:rFonts w:cs="Arial"/>
                <w:szCs w:val="22"/>
              </w:rPr>
              <w:t>EXOGEN enhances bone healing at every stage.</w:t>
            </w:r>
            <w:r>
              <w:rPr>
                <w:rFonts w:cs="Arial"/>
                <w:vertAlign w:val="superscript"/>
              </w:rPr>
              <w:t>1*</w:t>
            </w:r>
            <w:r>
              <w:rPr>
                <w:rFonts w:cs="Arial"/>
                <w:b/>
                <w:bCs/>
                <w:szCs w:val="22"/>
              </w:rPr>
              <w:t xml:space="preserve"> [Azuma 2001: 1a, 4a-b, 5a-f, 6a-b]</w:t>
            </w:r>
          </w:p>
          <w:p w14:paraId="5ADD2197" w14:textId="77777777" w:rsidR="0038579B" w:rsidRDefault="00073D88">
            <w:pPr>
              <w:pStyle w:val="C-TableText"/>
              <w:numPr>
                <w:ilvl w:val="0"/>
                <w:numId w:val="29"/>
              </w:numPr>
              <w:rPr>
                <w:rFonts w:cs="Arial"/>
                <w:szCs w:val="22"/>
              </w:rPr>
            </w:pPr>
            <w:r>
              <w:rPr>
                <w:rFonts w:cs="Arial"/>
                <w:szCs w:val="22"/>
              </w:rPr>
              <w:t>EXOGEN accelerates healing throughout the fracture healing process.</w:t>
            </w:r>
            <w:r>
              <w:rPr>
                <w:rFonts w:cs="Arial"/>
                <w:vertAlign w:val="superscript"/>
              </w:rPr>
              <w:t>1*</w:t>
            </w:r>
            <w:r>
              <w:rPr>
                <w:rFonts w:cs="Arial"/>
                <w:szCs w:val="22"/>
              </w:rPr>
              <w:t xml:space="preserve"> </w:t>
            </w:r>
            <w:r>
              <w:rPr>
                <w:rFonts w:cs="Arial"/>
                <w:b/>
                <w:bCs/>
                <w:szCs w:val="22"/>
              </w:rPr>
              <w:t>[Azuma 2001: 1a, 4a-b, 5a-f, 6a-b]</w:t>
            </w:r>
          </w:p>
          <w:p w14:paraId="705E7C43" w14:textId="77777777" w:rsidR="0038579B" w:rsidRDefault="00073D88">
            <w:pPr>
              <w:pStyle w:val="C-TableText"/>
              <w:numPr>
                <w:ilvl w:val="0"/>
                <w:numId w:val="29"/>
              </w:numPr>
              <w:rPr>
                <w:rFonts w:cs="Arial"/>
                <w:szCs w:val="22"/>
              </w:rPr>
            </w:pPr>
            <w:r>
              <w:rPr>
                <w:rFonts w:cs="Arial"/>
                <w:szCs w:val="22"/>
              </w:rPr>
              <w:t>In an animal model, the biomechanical strength of EXOGEN-treated femurs was significantly greater than placebo controls, even when treatment was limited to one phase of fracture repair.</w:t>
            </w:r>
            <w:r>
              <w:rPr>
                <w:rFonts w:cs="Arial"/>
                <w:vertAlign w:val="superscript"/>
              </w:rPr>
              <w:t>1</w:t>
            </w:r>
            <w:r>
              <w:rPr>
                <w:rFonts w:cs="Arial"/>
                <w:szCs w:val="22"/>
              </w:rPr>
              <w:t xml:space="preserve"> </w:t>
            </w:r>
            <w:r>
              <w:rPr>
                <w:rFonts w:cs="Arial"/>
                <w:b/>
                <w:bCs/>
                <w:szCs w:val="22"/>
              </w:rPr>
              <w:t>[Azuma 2001: 1a, 4a]</w:t>
            </w:r>
          </w:p>
          <w:p w14:paraId="73D21172" w14:textId="77777777" w:rsidR="0038579B" w:rsidRDefault="0038579B" w:rsidP="00A94C44">
            <w:pPr>
              <w:pStyle w:val="C-TableText"/>
              <w:ind w:left="360"/>
              <w:rPr>
                <w:rFonts w:cs="Arial"/>
                <w:szCs w:val="22"/>
              </w:rPr>
            </w:pPr>
          </w:p>
          <w:p w14:paraId="1E709E65" w14:textId="681390E3" w:rsidR="0038579B" w:rsidRDefault="00073D88" w:rsidP="00A94C44">
            <w:pPr>
              <w:pStyle w:val="C-TableText"/>
              <w:rPr>
                <w:rFonts w:cs="Arial"/>
                <w:szCs w:val="22"/>
              </w:rPr>
            </w:pPr>
            <w:r>
              <w:rPr>
                <w:rFonts w:cs="Arial"/>
                <w:b/>
                <w:bCs/>
                <w:szCs w:val="22"/>
              </w:rPr>
              <w:t xml:space="preserve">*Add Note: </w:t>
            </w:r>
            <w:r>
              <w:rPr>
                <w:rFonts w:cs="Arial"/>
                <w:i/>
                <w:szCs w:val="22"/>
              </w:rPr>
              <w:t>The clinical relevance of preclinical results is unknown.</w:t>
            </w:r>
          </w:p>
        </w:tc>
      </w:tr>
      <w:tr w:rsidR="0038579B" w14:paraId="295920F1" w14:textId="77777777">
        <w:trPr>
          <w:cantSplit/>
          <w:trHeight w:val="543"/>
        </w:trPr>
        <w:tc>
          <w:tcPr>
            <w:tcW w:w="1542" w:type="dxa"/>
            <w:shd w:val="clear" w:color="auto" w:fill="auto"/>
          </w:tcPr>
          <w:p w14:paraId="03A4282F" w14:textId="77777777" w:rsidR="0038579B" w:rsidRDefault="00073D88">
            <w:pPr>
              <w:pStyle w:val="C-TableText"/>
              <w:rPr>
                <w:rFonts w:cs="Arial"/>
                <w:b/>
                <w:szCs w:val="22"/>
              </w:rPr>
            </w:pPr>
            <w:r>
              <w:rPr>
                <w:rFonts w:cs="Arial"/>
                <w:b/>
                <w:szCs w:val="22"/>
              </w:rPr>
              <w:lastRenderedPageBreak/>
              <w:t xml:space="preserve">Graph </w:t>
            </w:r>
            <w:r>
              <w:rPr>
                <w:rFonts w:cs="Arial"/>
                <w:szCs w:val="22"/>
              </w:rPr>
              <w:t>[Azuma 2001: 1a, 4a]</w:t>
            </w:r>
          </w:p>
        </w:tc>
        <w:tc>
          <w:tcPr>
            <w:tcW w:w="8022" w:type="dxa"/>
            <w:shd w:val="clear" w:color="auto" w:fill="auto"/>
            <w:vAlign w:val="center"/>
          </w:tcPr>
          <w:p w14:paraId="4BA6499F" w14:textId="77777777" w:rsidR="0038579B" w:rsidRDefault="00073D88">
            <w:pPr>
              <w:pStyle w:val="C-TableText"/>
              <w:rPr>
                <w:rFonts w:cs="Arial"/>
                <w:szCs w:val="22"/>
              </w:rPr>
            </w:pPr>
            <w:r>
              <w:rPr>
                <w:rFonts w:cs="Arial"/>
                <w:noProof/>
                <w:szCs w:val="22"/>
              </w:rPr>
              <w:drawing>
                <wp:inline distT="0" distB="0" distL="0" distR="0" wp14:anchorId="4A75B70F" wp14:editId="20FC9065">
                  <wp:extent cx="4907568" cy="2205355"/>
                  <wp:effectExtent l="0" t="0" r="762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Chart 18 Through out healing process.png"/>
                          <pic:cNvPicPr/>
                        </pic:nvPicPr>
                        <pic:blipFill>
                          <a:blip r:embed="rId68">
                            <a:extLst>
                              <a:ext uri="{28A0092B-C50C-407E-A947-70E740481C1C}">
                                <a14:useLocalDpi xmlns:a14="http://schemas.microsoft.com/office/drawing/2010/main" val="0"/>
                              </a:ext>
                            </a:extLst>
                          </a:blip>
                          <a:stretch>
                            <a:fillRect/>
                          </a:stretch>
                        </pic:blipFill>
                        <pic:spPr>
                          <a:xfrm>
                            <a:off x="0" y="0"/>
                            <a:ext cx="4907568" cy="2205355"/>
                          </a:xfrm>
                          <a:prstGeom prst="rect">
                            <a:avLst/>
                          </a:prstGeom>
                        </pic:spPr>
                      </pic:pic>
                    </a:graphicData>
                  </a:graphic>
                </wp:inline>
              </w:drawing>
            </w:r>
          </w:p>
          <w:p w14:paraId="45633B98" w14:textId="40711C9A" w:rsidR="0038579B" w:rsidRDefault="00073D88">
            <w:pPr>
              <w:pStyle w:val="C-TableText"/>
              <w:rPr>
                <w:rFonts w:cs="Arial"/>
                <w:b/>
                <w:bCs/>
                <w:szCs w:val="22"/>
              </w:rPr>
            </w:pPr>
            <w:r>
              <w:rPr>
                <w:rFonts w:cs="Arial"/>
                <w:szCs w:val="22"/>
              </w:rPr>
              <w:t>Maximum torsional torque of the EXOGEN-treated femurs was significantly greater than the placebo controls at each phase of fracture healing in an animal model.</w:t>
            </w:r>
            <w:r w:rsidR="00B51141">
              <w:rPr>
                <w:rFonts w:cs="Arial"/>
                <w:vertAlign w:val="superscript"/>
              </w:rPr>
              <w:t xml:space="preserve"> </w:t>
            </w:r>
            <w:r>
              <w:rPr>
                <w:rFonts w:cs="Arial"/>
                <w:vertAlign w:val="superscript"/>
              </w:rPr>
              <w:t>1</w:t>
            </w:r>
            <w:r w:rsidR="00B51141">
              <w:rPr>
                <w:rFonts w:cs="Arial"/>
                <w:szCs w:val="22"/>
              </w:rPr>
              <w:t>*</w:t>
            </w:r>
            <w:r>
              <w:rPr>
                <w:rFonts w:cs="Arial"/>
                <w:vertAlign w:val="superscript"/>
              </w:rPr>
              <w:t xml:space="preserve"> </w:t>
            </w:r>
            <w:r>
              <w:rPr>
                <w:rFonts w:cs="Arial"/>
                <w:b/>
                <w:bCs/>
                <w:szCs w:val="22"/>
              </w:rPr>
              <w:t>[Azuma 2001: 1a, 4a]</w:t>
            </w:r>
          </w:p>
          <w:p w14:paraId="0AF2001A" w14:textId="77777777" w:rsidR="0038579B" w:rsidRDefault="0038579B">
            <w:pPr>
              <w:pStyle w:val="C-TableText"/>
              <w:rPr>
                <w:rFonts w:cs="Arial"/>
                <w:b/>
                <w:bCs/>
                <w:szCs w:val="22"/>
              </w:rPr>
            </w:pPr>
          </w:p>
          <w:p w14:paraId="00FA9CAC" w14:textId="42854CA0" w:rsidR="0038579B" w:rsidRDefault="00B51141">
            <w:pPr>
              <w:pStyle w:val="C-TableText"/>
              <w:rPr>
                <w:rFonts w:cs="Arial"/>
                <w:szCs w:val="22"/>
              </w:rPr>
            </w:pPr>
            <w:r w:rsidRPr="00B51141">
              <w:rPr>
                <w:rFonts w:cs="Arial"/>
                <w:b/>
                <w:i/>
                <w:szCs w:val="22"/>
                <w:u w:val="single"/>
              </w:rPr>
              <w:t>*Add Note:</w:t>
            </w:r>
            <w:r>
              <w:rPr>
                <w:rFonts w:cs="Arial"/>
                <w:szCs w:val="22"/>
              </w:rPr>
              <w:t xml:space="preserve"> </w:t>
            </w:r>
            <w:r w:rsidR="00073D88">
              <w:rPr>
                <w:rFonts w:cs="Arial"/>
                <w:szCs w:val="22"/>
              </w:rPr>
              <w:t>The clinical relevance of these findings is unknown.</w:t>
            </w:r>
          </w:p>
        </w:tc>
      </w:tr>
      <w:tr w:rsidR="0038579B" w14:paraId="411567EE" w14:textId="77777777">
        <w:trPr>
          <w:cantSplit/>
          <w:trHeight w:val="543"/>
        </w:trPr>
        <w:tc>
          <w:tcPr>
            <w:tcW w:w="1542" w:type="dxa"/>
            <w:shd w:val="clear" w:color="auto" w:fill="auto"/>
          </w:tcPr>
          <w:p w14:paraId="5B5188B4"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1F64DD9" w14:textId="77777777" w:rsidR="0038579B" w:rsidRDefault="00073D88">
            <w:pPr>
              <w:pStyle w:val="ListParagraph"/>
              <w:numPr>
                <w:ilvl w:val="0"/>
                <w:numId w:val="189"/>
              </w:numPr>
              <w:rPr>
                <w:rFonts w:ascii="Arial" w:hAnsi="Arial" w:cs="Arial"/>
              </w:rPr>
            </w:pPr>
            <w:r>
              <w:rPr>
                <w:rFonts w:cs="Arial"/>
              </w:rPr>
              <w:t xml:space="preserve">Azuma Y, Ito M, Harada Y, Takagi H, </w:t>
            </w:r>
            <w:proofErr w:type="spellStart"/>
            <w:r>
              <w:rPr>
                <w:rFonts w:cs="Arial"/>
              </w:rPr>
              <w:t>Ohta</w:t>
            </w:r>
            <w:proofErr w:type="spellEnd"/>
            <w:r>
              <w:rPr>
                <w:rFonts w:cs="Arial"/>
              </w:rPr>
              <w:t xml:space="preserve"> T, </w:t>
            </w:r>
            <w:proofErr w:type="spellStart"/>
            <w:r>
              <w:rPr>
                <w:rFonts w:cs="Arial"/>
              </w:rPr>
              <w:t>Jingushi</w:t>
            </w:r>
            <w:proofErr w:type="spellEnd"/>
            <w:r>
              <w:rPr>
                <w:rFonts w:cs="Arial"/>
              </w:rPr>
              <w:t xml:space="preserve"> S. Low-intensity pulsed ultrasound accelerates rat femoral fracture healing by acting on the various cellular reactions in the fracture callus. </w:t>
            </w:r>
            <w:r>
              <w:rPr>
                <w:rFonts w:cs="Arial"/>
                <w:i/>
              </w:rPr>
              <w:t>J Bone Miner Res</w:t>
            </w:r>
            <w:r>
              <w:rPr>
                <w:rFonts w:cs="Arial"/>
              </w:rPr>
              <w:t>. 2001;16(4):671</w:t>
            </w:r>
            <w:r>
              <w:rPr>
                <w:rFonts w:ascii="Cambria Math" w:hAnsi="Cambria Math" w:cs="Cambria Math"/>
              </w:rPr>
              <w:t>‐</w:t>
            </w:r>
            <w:r>
              <w:rPr>
                <w:rFonts w:cs="Arial"/>
              </w:rPr>
              <w:t>80. doi:10.1359/jbmr.2001.16.4.671</w:t>
            </w:r>
          </w:p>
        </w:tc>
      </w:tr>
    </w:tbl>
    <w:p w14:paraId="6D40F717"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2E36502" w14:textId="77777777">
        <w:trPr>
          <w:cantSplit/>
          <w:trHeight w:val="633"/>
        </w:trPr>
        <w:tc>
          <w:tcPr>
            <w:tcW w:w="1542" w:type="dxa"/>
            <w:shd w:val="clear" w:color="auto" w:fill="auto"/>
          </w:tcPr>
          <w:p w14:paraId="70542131" w14:textId="77777777" w:rsidR="0038579B" w:rsidRDefault="00073D88">
            <w:pPr>
              <w:pStyle w:val="C-BodyText"/>
              <w:keepNext/>
              <w:keepLines/>
              <w:rPr>
                <w:rFonts w:cs="Arial"/>
                <w:b/>
                <w:sz w:val="22"/>
                <w:szCs w:val="22"/>
              </w:rPr>
            </w:pPr>
            <w:r>
              <w:rPr>
                <w:rFonts w:cs="Arial"/>
                <w:b/>
                <w:sz w:val="22"/>
                <w:szCs w:val="22"/>
              </w:rPr>
              <w:t>Claim</w:t>
            </w:r>
          </w:p>
        </w:tc>
        <w:tc>
          <w:tcPr>
            <w:tcW w:w="8022" w:type="dxa"/>
            <w:shd w:val="clear" w:color="auto" w:fill="auto"/>
          </w:tcPr>
          <w:p w14:paraId="668A4E1C" w14:textId="77777777" w:rsidR="0038579B" w:rsidRDefault="00073D88">
            <w:pPr>
              <w:pStyle w:val="C-BodyText"/>
              <w:keepNext/>
              <w:keepLines/>
              <w:spacing w:before="60" w:after="60"/>
              <w:rPr>
                <w:rFonts w:cs="Arial"/>
                <w:sz w:val="22"/>
                <w:szCs w:val="22"/>
              </w:rPr>
            </w:pPr>
            <w:r>
              <w:rPr>
                <w:rFonts w:cs="Arial"/>
                <w:sz w:val="22"/>
                <w:szCs w:val="22"/>
              </w:rPr>
              <w:t>In preclinical studies, EXOGEN has been shown to accelerate healing at each stage of the fracture healing process, with maximum benefit achieved when applied throughout the entire healing process.*</w:t>
            </w:r>
            <w:r>
              <w:rPr>
                <w:rFonts w:cs="Arial"/>
                <w:vertAlign w:val="superscript"/>
              </w:rPr>
              <w:t xml:space="preserve">1 </w:t>
            </w:r>
            <w:r>
              <w:rPr>
                <w:rFonts w:cs="Arial"/>
                <w:b/>
                <w:bCs/>
                <w:sz w:val="22"/>
                <w:szCs w:val="22"/>
              </w:rPr>
              <w:t>[Azuma 2001: 1a, 4a-b, 5a-f, 6a-b]</w:t>
            </w:r>
          </w:p>
        </w:tc>
      </w:tr>
      <w:tr w:rsidR="0038579B" w14:paraId="6B682EE8" w14:textId="77777777">
        <w:trPr>
          <w:cantSplit/>
          <w:trHeight w:val="543"/>
        </w:trPr>
        <w:tc>
          <w:tcPr>
            <w:tcW w:w="1542" w:type="dxa"/>
            <w:shd w:val="clear" w:color="auto" w:fill="auto"/>
          </w:tcPr>
          <w:p w14:paraId="48A6D997" w14:textId="77777777" w:rsidR="0038579B" w:rsidRDefault="00073D88">
            <w:pPr>
              <w:pStyle w:val="C-BodyText"/>
              <w:rPr>
                <w:rFonts w:cs="Arial"/>
                <w:b/>
                <w:sz w:val="22"/>
                <w:szCs w:val="22"/>
              </w:rPr>
            </w:pPr>
            <w:r>
              <w:rPr>
                <w:rFonts w:cs="Arial"/>
                <w:b/>
                <w:sz w:val="22"/>
                <w:szCs w:val="22"/>
              </w:rPr>
              <w:t xml:space="preserve">Graph </w:t>
            </w:r>
            <w:r>
              <w:rPr>
                <w:rFonts w:cs="Arial"/>
                <w:sz w:val="22"/>
                <w:szCs w:val="22"/>
              </w:rPr>
              <w:t>[Azuma 2001: 1a, 4a]</w:t>
            </w:r>
          </w:p>
        </w:tc>
        <w:tc>
          <w:tcPr>
            <w:tcW w:w="8022" w:type="dxa"/>
            <w:shd w:val="clear" w:color="auto" w:fill="auto"/>
            <w:vAlign w:val="center"/>
          </w:tcPr>
          <w:p w14:paraId="43F643DB" w14:textId="77777777" w:rsidR="0038579B" w:rsidRDefault="00073D88">
            <w:pPr>
              <w:pStyle w:val="C-BodyText"/>
              <w:rPr>
                <w:rFonts w:cs="Arial"/>
                <w:sz w:val="22"/>
                <w:szCs w:val="22"/>
              </w:rPr>
            </w:pPr>
            <w:r>
              <w:rPr>
                <w:rFonts w:cs="Arial"/>
                <w:noProof/>
                <w:sz w:val="22"/>
                <w:szCs w:val="22"/>
              </w:rPr>
              <w:drawing>
                <wp:inline distT="0" distB="0" distL="0" distR="0" wp14:anchorId="143C3348" wp14:editId="64881AA9">
                  <wp:extent cx="4922377" cy="221201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Chart 18 Through out healing process.png"/>
                          <pic:cNvPicPr/>
                        </pic:nvPicPr>
                        <pic:blipFill>
                          <a:blip r:embed="rId68">
                            <a:extLst>
                              <a:ext uri="{28A0092B-C50C-407E-A947-70E740481C1C}">
                                <a14:useLocalDpi xmlns:a14="http://schemas.microsoft.com/office/drawing/2010/main" val="0"/>
                              </a:ext>
                            </a:extLst>
                          </a:blip>
                          <a:stretch>
                            <a:fillRect/>
                          </a:stretch>
                        </pic:blipFill>
                        <pic:spPr>
                          <a:xfrm>
                            <a:off x="0" y="0"/>
                            <a:ext cx="4922377" cy="2212010"/>
                          </a:xfrm>
                          <a:prstGeom prst="rect">
                            <a:avLst/>
                          </a:prstGeom>
                        </pic:spPr>
                      </pic:pic>
                    </a:graphicData>
                  </a:graphic>
                </wp:inline>
              </w:drawing>
            </w:r>
          </w:p>
          <w:p w14:paraId="599605C5" w14:textId="2189163B" w:rsidR="0038579B" w:rsidRDefault="00945F89">
            <w:pPr>
              <w:pStyle w:val="C-BodyText"/>
              <w:rPr>
                <w:rFonts w:cs="Arial"/>
                <w:sz w:val="22"/>
                <w:szCs w:val="22"/>
              </w:rPr>
            </w:pPr>
            <w:r w:rsidRPr="00B51141">
              <w:rPr>
                <w:rFonts w:cs="Arial"/>
                <w:b/>
                <w:i/>
                <w:szCs w:val="22"/>
                <w:u w:val="single"/>
              </w:rPr>
              <w:t>*Add Note:</w:t>
            </w:r>
            <w:r>
              <w:rPr>
                <w:rFonts w:cs="Arial"/>
                <w:szCs w:val="22"/>
              </w:rPr>
              <w:t xml:space="preserve"> The clinical relevance of these findings is unknown.</w:t>
            </w:r>
          </w:p>
        </w:tc>
      </w:tr>
      <w:tr w:rsidR="0038579B" w14:paraId="58CEE951" w14:textId="77777777">
        <w:trPr>
          <w:cantSplit/>
          <w:trHeight w:val="543"/>
        </w:trPr>
        <w:tc>
          <w:tcPr>
            <w:tcW w:w="1542" w:type="dxa"/>
            <w:shd w:val="clear" w:color="auto" w:fill="auto"/>
          </w:tcPr>
          <w:p w14:paraId="16DC5A0B" w14:textId="77777777" w:rsidR="0038579B" w:rsidRDefault="00073D88">
            <w:pPr>
              <w:pStyle w:val="C-BodyText"/>
              <w:rPr>
                <w:rFonts w:cs="Arial"/>
                <w:b/>
                <w:sz w:val="22"/>
                <w:szCs w:val="22"/>
              </w:rPr>
            </w:pPr>
            <w:r>
              <w:rPr>
                <w:rFonts w:cs="Arial"/>
                <w:b/>
                <w:sz w:val="22"/>
                <w:szCs w:val="22"/>
              </w:rPr>
              <w:lastRenderedPageBreak/>
              <w:t>Reference</w:t>
            </w:r>
          </w:p>
        </w:tc>
        <w:tc>
          <w:tcPr>
            <w:tcW w:w="8022" w:type="dxa"/>
            <w:shd w:val="clear" w:color="auto" w:fill="auto"/>
            <w:vAlign w:val="center"/>
          </w:tcPr>
          <w:p w14:paraId="1E7710DE" w14:textId="77777777" w:rsidR="0038579B" w:rsidRPr="00945F89" w:rsidRDefault="00073D88">
            <w:pPr>
              <w:pStyle w:val="ListParagraph"/>
              <w:numPr>
                <w:ilvl w:val="0"/>
                <w:numId w:val="190"/>
              </w:numPr>
              <w:rPr>
                <w:rFonts w:ascii="Arial" w:hAnsi="Arial" w:cs="Arial"/>
              </w:rPr>
            </w:pPr>
            <w:commentRangeStart w:id="164"/>
            <w:r w:rsidRPr="00945F89">
              <w:rPr>
                <w:rFonts w:ascii="Arial" w:hAnsi="Arial" w:cs="Arial"/>
              </w:rPr>
              <w:t xml:space="preserve">Azuma Y, Ito M, Harada Y, Takagi H, </w:t>
            </w:r>
            <w:proofErr w:type="spellStart"/>
            <w:r w:rsidRPr="00945F89">
              <w:rPr>
                <w:rFonts w:ascii="Arial" w:hAnsi="Arial" w:cs="Arial"/>
              </w:rPr>
              <w:t>Ohta</w:t>
            </w:r>
            <w:proofErr w:type="spellEnd"/>
            <w:r w:rsidRPr="00945F89">
              <w:rPr>
                <w:rFonts w:ascii="Arial" w:hAnsi="Arial" w:cs="Arial"/>
              </w:rPr>
              <w:t xml:space="preserve"> T, </w:t>
            </w:r>
            <w:proofErr w:type="spellStart"/>
            <w:r w:rsidRPr="00945F89">
              <w:rPr>
                <w:rFonts w:ascii="Arial" w:hAnsi="Arial" w:cs="Arial"/>
              </w:rPr>
              <w:t>Jingushi</w:t>
            </w:r>
            <w:proofErr w:type="spellEnd"/>
            <w:r w:rsidRPr="00945F89">
              <w:rPr>
                <w:rFonts w:ascii="Arial" w:hAnsi="Arial" w:cs="Arial"/>
              </w:rPr>
              <w:t xml:space="preserve"> S. Low-intensity pulsed ultrasound accelerates rat femoral fracture healing by acting on the various cellular reactions in the fracture callus. </w:t>
            </w:r>
            <w:r w:rsidRPr="00945F89">
              <w:rPr>
                <w:rFonts w:ascii="Arial" w:hAnsi="Arial" w:cs="Arial"/>
                <w:i/>
              </w:rPr>
              <w:t>J Bone Miner Res</w:t>
            </w:r>
            <w:r w:rsidRPr="00945F89">
              <w:rPr>
                <w:rFonts w:ascii="Arial" w:hAnsi="Arial" w:cs="Arial"/>
              </w:rPr>
              <w:t>. 2001;16(4):671</w:t>
            </w:r>
            <w:r w:rsidRPr="00945F89">
              <w:rPr>
                <w:rFonts w:ascii="Cambria Math" w:hAnsi="Cambria Math" w:cs="Cambria Math"/>
              </w:rPr>
              <w:t>‐</w:t>
            </w:r>
            <w:r w:rsidRPr="00945F89">
              <w:rPr>
                <w:rFonts w:ascii="Arial" w:hAnsi="Arial" w:cs="Arial"/>
              </w:rPr>
              <w:t>80. doi:10.1359/jbmr.2001.16.4.671</w:t>
            </w:r>
            <w:commentRangeEnd w:id="164"/>
            <w:r w:rsidRPr="00945F89">
              <w:rPr>
                <w:rStyle w:val="CommentReference"/>
                <w:rFonts w:ascii="Arial" w:hAnsi="Arial" w:cs="Arial"/>
                <w:sz w:val="22"/>
                <w:szCs w:val="22"/>
              </w:rPr>
              <w:commentReference w:id="164"/>
            </w:r>
          </w:p>
        </w:tc>
      </w:tr>
    </w:tbl>
    <w:p w14:paraId="14D9AC02"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E6D81B0" w14:textId="77777777">
        <w:trPr>
          <w:cantSplit/>
          <w:trHeight w:val="633"/>
        </w:trPr>
        <w:tc>
          <w:tcPr>
            <w:tcW w:w="1542" w:type="dxa"/>
            <w:shd w:val="clear" w:color="auto" w:fill="auto"/>
          </w:tcPr>
          <w:p w14:paraId="7DA88B8F" w14:textId="77777777" w:rsidR="0038579B" w:rsidRDefault="00073D88">
            <w:pPr>
              <w:pStyle w:val="C-BodyText"/>
              <w:keepNext/>
              <w:keepLines/>
              <w:rPr>
                <w:rFonts w:cs="Arial"/>
                <w:b/>
                <w:sz w:val="22"/>
                <w:szCs w:val="22"/>
                <w:highlight w:val="lightGray"/>
              </w:rPr>
            </w:pPr>
            <w:r>
              <w:rPr>
                <w:rFonts w:cs="Arial"/>
                <w:b/>
                <w:sz w:val="22"/>
                <w:szCs w:val="22"/>
                <w:highlight w:val="lightGray"/>
              </w:rPr>
              <w:t>Claim</w:t>
            </w:r>
          </w:p>
        </w:tc>
        <w:tc>
          <w:tcPr>
            <w:tcW w:w="8022" w:type="dxa"/>
            <w:shd w:val="clear" w:color="auto" w:fill="auto"/>
            <w:vAlign w:val="center"/>
          </w:tcPr>
          <w:p w14:paraId="45FEEE0D" w14:textId="77777777" w:rsidR="0038579B" w:rsidRDefault="00073D88">
            <w:pPr>
              <w:pStyle w:val="C-BodyText"/>
              <w:keepNext/>
              <w:keepLines/>
              <w:rPr>
                <w:rFonts w:cs="Arial"/>
                <w:sz w:val="22"/>
                <w:szCs w:val="22"/>
              </w:rPr>
            </w:pPr>
            <w:r>
              <w:rPr>
                <w:rFonts w:cs="Arial"/>
                <w:sz w:val="22"/>
                <w:szCs w:val="22"/>
              </w:rPr>
              <w:t>EXOGEN accelerates fracture healing at every stage.</w:t>
            </w:r>
            <w:r>
              <w:rPr>
                <w:rFonts w:cs="Arial"/>
                <w:sz w:val="22"/>
                <w:szCs w:val="22"/>
                <w:vertAlign w:val="superscript"/>
              </w:rPr>
              <w:t>1</w:t>
            </w:r>
            <w:r>
              <w:rPr>
                <w:rFonts w:cs="Arial"/>
                <w:sz w:val="22"/>
                <w:szCs w:val="22"/>
              </w:rPr>
              <w:t xml:space="preserve"> </w:t>
            </w:r>
            <w:r>
              <w:rPr>
                <w:rFonts w:cs="Arial"/>
                <w:b/>
                <w:sz w:val="22"/>
                <w:szCs w:val="22"/>
              </w:rPr>
              <w:t xml:space="preserve">[Azuma 2001: </w:t>
            </w:r>
            <w:r>
              <w:rPr>
                <w:rFonts w:cs="Arial"/>
                <w:b/>
                <w:bCs/>
                <w:sz w:val="22"/>
                <w:szCs w:val="22"/>
              </w:rPr>
              <w:t>1a, 4a-b, 5a-f, 6a-b</w:t>
            </w:r>
            <w:r>
              <w:rPr>
                <w:rFonts w:cs="Arial"/>
                <w:b/>
                <w:sz w:val="22"/>
                <w:szCs w:val="22"/>
              </w:rPr>
              <w:t>]</w:t>
            </w:r>
          </w:p>
          <w:p w14:paraId="5FFF415C" w14:textId="77777777" w:rsidR="0038579B" w:rsidRDefault="00073D88">
            <w:pPr>
              <w:pStyle w:val="C-BodyText"/>
              <w:keepNext/>
              <w:keepLines/>
              <w:rPr>
                <w:rFonts w:cs="Arial"/>
                <w:b/>
                <w:sz w:val="22"/>
                <w:szCs w:val="22"/>
              </w:rPr>
            </w:pPr>
            <w:r>
              <w:rPr>
                <w:rFonts w:cs="Arial"/>
                <w:sz w:val="22"/>
                <w:szCs w:val="22"/>
              </w:rPr>
              <w:t>The fracture repair process is divided into four stages: inflammation, soft callus formation, hard callus formation, and remodeling.</w:t>
            </w:r>
            <w:r>
              <w:rPr>
                <w:rFonts w:cs="Arial"/>
                <w:vertAlign w:val="superscript"/>
              </w:rPr>
              <w:t>2,3</w:t>
            </w:r>
            <w:r>
              <w:rPr>
                <w:rFonts w:cs="Arial"/>
                <w:sz w:val="22"/>
                <w:szCs w:val="22"/>
              </w:rPr>
              <w:t xml:space="preserve"> </w:t>
            </w:r>
            <w:r>
              <w:rPr>
                <w:rFonts w:cs="Arial"/>
                <w:b/>
                <w:bCs/>
                <w:sz w:val="22"/>
                <w:szCs w:val="22"/>
              </w:rPr>
              <w:t>[</w:t>
            </w:r>
            <w:proofErr w:type="spellStart"/>
            <w:r>
              <w:rPr>
                <w:rFonts w:cs="Arial"/>
                <w:b/>
                <w:bCs/>
                <w:sz w:val="22"/>
                <w:szCs w:val="22"/>
              </w:rPr>
              <w:t>Schindeler</w:t>
            </w:r>
            <w:proofErr w:type="spellEnd"/>
            <w:r>
              <w:rPr>
                <w:rFonts w:cs="Arial"/>
                <w:b/>
                <w:bCs/>
                <w:sz w:val="22"/>
                <w:szCs w:val="22"/>
              </w:rPr>
              <w:t xml:space="preserve"> 2008: 1a; Sheen 2021: 1a]</w:t>
            </w:r>
            <w:r>
              <w:rPr>
                <w:rFonts w:cs="Arial"/>
                <w:sz w:val="22"/>
                <w:szCs w:val="22"/>
              </w:rPr>
              <w:t xml:space="preserve"> EXOGEN treatment has been shown to accelerate fracture healing at every stage, with maximum benefit achieved when applied throughout the entire healing process.*</w:t>
            </w:r>
            <w:r>
              <w:rPr>
                <w:rFonts w:cs="Arial"/>
                <w:vertAlign w:val="superscript"/>
              </w:rPr>
              <w:t xml:space="preserve">1 </w:t>
            </w:r>
            <w:r>
              <w:rPr>
                <w:rFonts w:cs="Arial"/>
                <w:b/>
                <w:bCs/>
                <w:sz w:val="22"/>
                <w:szCs w:val="22"/>
              </w:rPr>
              <w:t>[Azuma 2001: 1a, 4a-b, 5a-f, 6a-b]</w:t>
            </w:r>
          </w:p>
          <w:p w14:paraId="5E7B620D" w14:textId="77777777" w:rsidR="0038579B" w:rsidRDefault="00073D88">
            <w:pPr>
              <w:pStyle w:val="C-BodyText"/>
              <w:rPr>
                <w:rFonts w:cs="Arial"/>
                <w:sz w:val="22"/>
                <w:szCs w:val="22"/>
              </w:rPr>
            </w:pPr>
            <w:r>
              <w:rPr>
                <w:rFonts w:cs="Arial"/>
                <w:sz w:val="22"/>
                <w:szCs w:val="22"/>
              </w:rPr>
              <w:t>*The clinical relevance of these findings is unknown.</w:t>
            </w:r>
          </w:p>
        </w:tc>
      </w:tr>
      <w:tr w:rsidR="0038579B" w14:paraId="790A25D0" w14:textId="77777777">
        <w:trPr>
          <w:cantSplit/>
          <w:trHeight w:val="543"/>
        </w:trPr>
        <w:tc>
          <w:tcPr>
            <w:tcW w:w="1542" w:type="dxa"/>
            <w:shd w:val="clear" w:color="auto" w:fill="auto"/>
          </w:tcPr>
          <w:p w14:paraId="0A15052C" w14:textId="77777777" w:rsidR="0038579B" w:rsidRDefault="00073D88">
            <w:pPr>
              <w:pStyle w:val="C-BodyText"/>
              <w:rPr>
                <w:rFonts w:cs="Arial"/>
                <w:b/>
                <w:sz w:val="22"/>
                <w:szCs w:val="22"/>
                <w:highlight w:val="lightGray"/>
              </w:rPr>
            </w:pPr>
            <w:r>
              <w:rPr>
                <w:rFonts w:cs="Arial"/>
                <w:b/>
                <w:sz w:val="22"/>
                <w:szCs w:val="22"/>
              </w:rPr>
              <w:t xml:space="preserve">Graph </w:t>
            </w:r>
            <w:r>
              <w:rPr>
                <w:rFonts w:cs="Arial"/>
                <w:sz w:val="22"/>
                <w:szCs w:val="22"/>
              </w:rPr>
              <w:t>[Azuma 2001: 1a, 4a]</w:t>
            </w:r>
          </w:p>
        </w:tc>
        <w:tc>
          <w:tcPr>
            <w:tcW w:w="8022" w:type="dxa"/>
            <w:shd w:val="clear" w:color="auto" w:fill="auto"/>
            <w:vAlign w:val="center"/>
          </w:tcPr>
          <w:p w14:paraId="6374205B" w14:textId="77777777" w:rsidR="0038579B" w:rsidRDefault="00073D88">
            <w:pPr>
              <w:pStyle w:val="C-BodyText"/>
              <w:rPr>
                <w:rFonts w:cs="Arial"/>
                <w:sz w:val="22"/>
                <w:szCs w:val="22"/>
                <w:highlight w:val="lightGray"/>
              </w:rPr>
            </w:pPr>
            <w:r>
              <w:rPr>
                <w:rFonts w:cs="Arial"/>
                <w:noProof/>
                <w:sz w:val="22"/>
                <w:szCs w:val="22"/>
                <w:highlight w:val="lightGray"/>
              </w:rPr>
              <w:drawing>
                <wp:inline distT="0" distB="0" distL="0" distR="0" wp14:anchorId="5473A680" wp14:editId="73C765EC">
                  <wp:extent cx="4956810" cy="2227483"/>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4956810" cy="2227483"/>
                          </a:xfrm>
                          <a:prstGeom prst="rect">
                            <a:avLst/>
                          </a:prstGeom>
                        </pic:spPr>
                      </pic:pic>
                    </a:graphicData>
                  </a:graphic>
                </wp:inline>
              </w:drawing>
            </w:r>
          </w:p>
        </w:tc>
      </w:tr>
      <w:tr w:rsidR="0038579B" w14:paraId="0E1B0802" w14:textId="77777777">
        <w:trPr>
          <w:cantSplit/>
          <w:trHeight w:val="543"/>
        </w:trPr>
        <w:tc>
          <w:tcPr>
            <w:tcW w:w="1542" w:type="dxa"/>
            <w:shd w:val="clear" w:color="auto" w:fill="auto"/>
          </w:tcPr>
          <w:p w14:paraId="155985D7" w14:textId="77777777" w:rsidR="0038579B" w:rsidRDefault="00073D88">
            <w:pPr>
              <w:pStyle w:val="C-BodyText"/>
              <w:rPr>
                <w:rFonts w:cs="Arial"/>
                <w:b/>
                <w:sz w:val="22"/>
                <w:szCs w:val="22"/>
              </w:rPr>
            </w:pPr>
            <w:r>
              <w:rPr>
                <w:rFonts w:cs="Arial"/>
                <w:b/>
                <w:sz w:val="22"/>
                <w:szCs w:val="22"/>
              </w:rPr>
              <w:t>Reference</w:t>
            </w:r>
          </w:p>
        </w:tc>
        <w:tc>
          <w:tcPr>
            <w:tcW w:w="8022" w:type="dxa"/>
            <w:shd w:val="clear" w:color="auto" w:fill="auto"/>
            <w:vAlign w:val="center"/>
          </w:tcPr>
          <w:p w14:paraId="26704487" w14:textId="77777777" w:rsidR="0038579B" w:rsidRDefault="00073D88">
            <w:pPr>
              <w:pStyle w:val="ListParagraph"/>
              <w:numPr>
                <w:ilvl w:val="0"/>
                <w:numId w:val="191"/>
              </w:numPr>
              <w:rPr>
                <w:rFonts w:ascii="Arial" w:hAnsi="Arial" w:cs="Arial"/>
              </w:rPr>
            </w:pPr>
            <w:r>
              <w:rPr>
                <w:rFonts w:ascii="Arial" w:hAnsi="Arial" w:cs="Arial"/>
              </w:rPr>
              <w:t xml:space="preserve">Azuma Y, Ito M, Harada Y, Takagi H, </w:t>
            </w:r>
            <w:proofErr w:type="spellStart"/>
            <w:r>
              <w:rPr>
                <w:rFonts w:ascii="Arial" w:hAnsi="Arial" w:cs="Arial"/>
              </w:rPr>
              <w:t>Ohta</w:t>
            </w:r>
            <w:proofErr w:type="spellEnd"/>
            <w:r>
              <w:rPr>
                <w:rFonts w:ascii="Arial" w:hAnsi="Arial" w:cs="Arial"/>
              </w:rPr>
              <w:t xml:space="preserve"> T, </w:t>
            </w:r>
            <w:proofErr w:type="spellStart"/>
            <w:r>
              <w:rPr>
                <w:rFonts w:ascii="Arial" w:hAnsi="Arial" w:cs="Arial"/>
              </w:rPr>
              <w:t>Jingushi</w:t>
            </w:r>
            <w:proofErr w:type="spellEnd"/>
            <w:r>
              <w:rPr>
                <w:rFonts w:ascii="Arial" w:hAnsi="Arial" w:cs="Arial"/>
              </w:rPr>
              <w:t xml:space="preserve"> S. Low-intensity pulsed ultrasound accelerates rat femoral fracture healing by acting on the various cellular reactions in the fracture callus. </w:t>
            </w:r>
            <w:r>
              <w:rPr>
                <w:rFonts w:ascii="Arial" w:hAnsi="Arial" w:cs="Arial"/>
                <w:i/>
              </w:rPr>
              <w:t>J Bone Miner Res</w:t>
            </w:r>
            <w:r>
              <w:rPr>
                <w:rFonts w:ascii="Arial" w:hAnsi="Arial" w:cs="Arial"/>
              </w:rPr>
              <w:t>. 2001;16(4):671</w:t>
            </w:r>
            <w:r>
              <w:rPr>
                <w:rFonts w:ascii="Cambria Math" w:hAnsi="Cambria Math" w:cs="Cambria Math"/>
              </w:rPr>
              <w:t>‐</w:t>
            </w:r>
            <w:r>
              <w:rPr>
                <w:rFonts w:ascii="Arial" w:hAnsi="Arial" w:cs="Arial"/>
              </w:rPr>
              <w:t>80. doi:10.1359/jbmr.2001.16.4.671</w:t>
            </w:r>
          </w:p>
          <w:p w14:paraId="3C01A418" w14:textId="77777777" w:rsidR="0038579B" w:rsidRDefault="00073D88">
            <w:pPr>
              <w:pStyle w:val="ListParagraph"/>
              <w:numPr>
                <w:ilvl w:val="0"/>
                <w:numId w:val="191"/>
              </w:numPr>
              <w:rPr>
                <w:rFonts w:ascii="Arial" w:hAnsi="Arial" w:cs="Arial"/>
              </w:rPr>
            </w:pPr>
            <w:proofErr w:type="spellStart"/>
            <w:r>
              <w:rPr>
                <w:rFonts w:ascii="Arial" w:hAnsi="Arial" w:cs="Arial"/>
              </w:rPr>
              <w:t>Schindeler</w:t>
            </w:r>
            <w:proofErr w:type="spellEnd"/>
            <w:r>
              <w:rPr>
                <w:rFonts w:ascii="Arial" w:hAnsi="Arial" w:cs="Arial"/>
              </w:rPr>
              <w:t xml:space="preserve"> A, McDonald MM, </w:t>
            </w:r>
            <w:proofErr w:type="spellStart"/>
            <w:r>
              <w:rPr>
                <w:rFonts w:ascii="Arial" w:hAnsi="Arial" w:cs="Arial"/>
              </w:rPr>
              <w:t>Bokko</w:t>
            </w:r>
            <w:proofErr w:type="spellEnd"/>
            <w:r>
              <w:rPr>
                <w:rFonts w:ascii="Arial" w:hAnsi="Arial" w:cs="Arial"/>
              </w:rPr>
              <w:t xml:space="preserve"> P, Little DG. Bone remodeling during fracture repair: the cellular picture. </w:t>
            </w:r>
            <w:r>
              <w:rPr>
                <w:rFonts w:ascii="Arial" w:hAnsi="Arial" w:cs="Arial"/>
                <w:i/>
              </w:rPr>
              <w:t>Semin Cell Dev Biol</w:t>
            </w:r>
            <w:r>
              <w:rPr>
                <w:rFonts w:ascii="Arial" w:hAnsi="Arial" w:cs="Arial"/>
              </w:rPr>
              <w:t>. 2008;19(5):459-66. doi:10.1016/j.semcdb.2008.07.004</w:t>
            </w:r>
          </w:p>
          <w:p w14:paraId="2600F746" w14:textId="77777777" w:rsidR="0038579B" w:rsidRDefault="00073D88">
            <w:pPr>
              <w:pStyle w:val="ListParagraph"/>
              <w:numPr>
                <w:ilvl w:val="0"/>
                <w:numId w:val="191"/>
              </w:numPr>
              <w:rPr>
                <w:rFonts w:ascii="Arial" w:hAnsi="Arial" w:cs="Arial"/>
              </w:rPr>
            </w:pPr>
            <w:r>
              <w:rPr>
                <w:rFonts w:ascii="Arial" w:hAnsi="Arial" w:cs="Arial"/>
              </w:rPr>
              <w:t xml:space="preserve">Sheen JR, </w:t>
            </w:r>
            <w:proofErr w:type="spellStart"/>
            <w:r>
              <w:rPr>
                <w:rFonts w:ascii="Arial" w:hAnsi="Arial" w:cs="Arial"/>
              </w:rPr>
              <w:t>Garla</w:t>
            </w:r>
            <w:proofErr w:type="spellEnd"/>
            <w:r>
              <w:rPr>
                <w:rFonts w:ascii="Arial" w:hAnsi="Arial" w:cs="Arial"/>
              </w:rPr>
              <w:t xml:space="preserve"> VV. Fracture healing overview. In: </w:t>
            </w:r>
            <w:proofErr w:type="spellStart"/>
            <w:r>
              <w:rPr>
                <w:rFonts w:ascii="Arial" w:hAnsi="Arial" w:cs="Arial"/>
                <w:i/>
              </w:rPr>
              <w:t>StatPearls</w:t>
            </w:r>
            <w:proofErr w:type="spellEnd"/>
            <w:r>
              <w:rPr>
                <w:rFonts w:ascii="Arial" w:hAnsi="Arial" w:cs="Arial"/>
              </w:rPr>
              <w:t xml:space="preserve">. Treasure Island (FL): </w:t>
            </w:r>
            <w:proofErr w:type="spellStart"/>
            <w:r>
              <w:rPr>
                <w:rFonts w:ascii="Arial" w:hAnsi="Arial" w:cs="Arial"/>
              </w:rPr>
              <w:t>StatPearls</w:t>
            </w:r>
            <w:proofErr w:type="spellEnd"/>
            <w:r>
              <w:rPr>
                <w:rFonts w:ascii="Arial" w:hAnsi="Arial" w:cs="Arial"/>
              </w:rPr>
              <w:t xml:space="preserve"> Publishing; May 12, 2021.</w:t>
            </w:r>
          </w:p>
        </w:tc>
      </w:tr>
    </w:tbl>
    <w:p w14:paraId="3E0EE475"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FD4BA7A" w14:textId="77777777">
        <w:trPr>
          <w:trHeight w:val="255"/>
        </w:trPr>
        <w:tc>
          <w:tcPr>
            <w:tcW w:w="1542" w:type="dxa"/>
            <w:shd w:val="clear" w:color="auto" w:fill="auto"/>
          </w:tcPr>
          <w:p w14:paraId="5C5F2B07" w14:textId="77777777" w:rsidR="0038579B" w:rsidRDefault="00073D88">
            <w:pPr>
              <w:pStyle w:val="C-TableText"/>
              <w:keepNext/>
              <w:keepLines/>
              <w:rPr>
                <w:rFonts w:cs="Arial"/>
                <w:b/>
                <w:szCs w:val="22"/>
              </w:rPr>
            </w:pPr>
            <w:r>
              <w:rPr>
                <w:rFonts w:cs="Arial"/>
                <w:b/>
                <w:szCs w:val="22"/>
              </w:rPr>
              <w:lastRenderedPageBreak/>
              <w:t>Claim</w:t>
            </w:r>
          </w:p>
        </w:tc>
        <w:tc>
          <w:tcPr>
            <w:tcW w:w="8022" w:type="dxa"/>
            <w:shd w:val="clear" w:color="auto" w:fill="auto"/>
          </w:tcPr>
          <w:p w14:paraId="4A02932B" w14:textId="77777777" w:rsidR="0038579B" w:rsidRDefault="00073D88">
            <w:pPr>
              <w:pStyle w:val="C-TableText"/>
              <w:keepNext/>
              <w:keepLines/>
              <w:rPr>
                <w:rFonts w:cs="Arial"/>
                <w:szCs w:val="22"/>
              </w:rPr>
            </w:pPr>
            <w:r>
              <w:rPr>
                <w:rFonts w:cs="Arial"/>
                <w:szCs w:val="22"/>
              </w:rPr>
              <w:t>EXOGEN at every stage of the fracture healing process*</w:t>
            </w:r>
          </w:p>
        </w:tc>
      </w:tr>
      <w:tr w:rsidR="0038579B" w14:paraId="21D7A4AF" w14:textId="77777777">
        <w:trPr>
          <w:trHeight w:val="543"/>
        </w:trPr>
        <w:tc>
          <w:tcPr>
            <w:tcW w:w="1542" w:type="dxa"/>
            <w:shd w:val="clear" w:color="auto" w:fill="auto"/>
          </w:tcPr>
          <w:p w14:paraId="7F02BCB3" w14:textId="77777777" w:rsidR="0038579B" w:rsidRDefault="00073D88">
            <w:pPr>
              <w:pStyle w:val="C-TableText"/>
              <w:rPr>
                <w:rFonts w:cs="Arial"/>
                <w:b/>
                <w:szCs w:val="22"/>
              </w:rPr>
            </w:pPr>
            <w:r>
              <w:rPr>
                <w:rFonts w:cs="Arial"/>
                <w:b/>
                <w:szCs w:val="22"/>
              </w:rPr>
              <w:t>Graph</w:t>
            </w:r>
          </w:p>
        </w:tc>
        <w:tc>
          <w:tcPr>
            <w:tcW w:w="8022" w:type="dxa"/>
            <w:shd w:val="clear" w:color="auto" w:fill="auto"/>
          </w:tcPr>
          <w:p w14:paraId="270E0BD3" w14:textId="77777777" w:rsidR="0038579B" w:rsidRDefault="00073D88">
            <w:pPr>
              <w:pStyle w:val="C-TableText"/>
              <w:rPr>
                <w:rFonts w:cs="Arial"/>
                <w:szCs w:val="22"/>
              </w:rPr>
            </w:pPr>
            <w:r>
              <w:rPr>
                <w:rFonts w:cs="Arial"/>
                <w:b/>
                <w:noProof/>
                <w:szCs w:val="22"/>
              </w:rPr>
              <w:drawing>
                <wp:inline distT="0" distB="0" distL="0" distR="0" wp14:anchorId="439DFE61" wp14:editId="1F349B98">
                  <wp:extent cx="4943475" cy="152892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es of bone healing.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944052" cy="1529100"/>
                          </a:xfrm>
                          <a:prstGeom prst="rect">
                            <a:avLst/>
                          </a:prstGeom>
                        </pic:spPr>
                      </pic:pic>
                    </a:graphicData>
                  </a:graphic>
                </wp:inline>
              </w:drawing>
            </w:r>
          </w:p>
          <w:p w14:paraId="60E86D99" w14:textId="77777777" w:rsidR="0038579B" w:rsidRDefault="00073D88">
            <w:pPr>
              <w:pStyle w:val="C-TableText"/>
              <w:rPr>
                <w:rFonts w:cs="Arial"/>
                <w:szCs w:val="22"/>
              </w:rPr>
            </w:pPr>
            <w:r>
              <w:rPr>
                <w:rFonts w:cs="Arial"/>
                <w:szCs w:val="22"/>
              </w:rPr>
              <w:t xml:space="preserve">      Inflammation              Soft Callus              Hard Callus       Bone Remodeling</w:t>
            </w:r>
          </w:p>
          <w:p w14:paraId="4FC17F84" w14:textId="77777777" w:rsidR="0038579B" w:rsidRDefault="0038579B">
            <w:pPr>
              <w:pStyle w:val="C-TableText"/>
              <w:rPr>
                <w:rFonts w:cs="Arial"/>
                <w:szCs w:val="22"/>
              </w:rPr>
            </w:pPr>
          </w:p>
          <w:p w14:paraId="4D45CB3C" w14:textId="77777777" w:rsidR="0038579B" w:rsidRPr="00F1001B" w:rsidRDefault="00073D88">
            <w:pPr>
              <w:pStyle w:val="C-TableText"/>
              <w:rPr>
                <w:rFonts w:cs="Arial"/>
                <w:szCs w:val="22"/>
                <w:u w:val="single"/>
              </w:rPr>
            </w:pPr>
            <w:r w:rsidRPr="00F1001B">
              <w:rPr>
                <w:rFonts w:cs="Arial"/>
                <w:szCs w:val="22"/>
                <w:u w:val="single"/>
              </w:rPr>
              <w:t>Inflammation Stage</w:t>
            </w:r>
          </w:p>
          <w:p w14:paraId="0992A64D" w14:textId="77777777" w:rsidR="0038579B" w:rsidRDefault="00073D88">
            <w:pPr>
              <w:pStyle w:val="C-TableText"/>
              <w:rPr>
                <w:rFonts w:cs="Arial"/>
                <w:b/>
                <w:szCs w:val="22"/>
              </w:rPr>
            </w:pPr>
            <w:r>
              <w:rPr>
                <w:rFonts w:cs="Arial"/>
                <w:szCs w:val="22"/>
              </w:rPr>
              <w:t>EXOGEN's ultrasound signal increases cell division among periosteal cells in culture and upregulates growth factors that trigger formation of new blood vessels.</w:t>
            </w:r>
            <w:r>
              <w:rPr>
                <w:rFonts w:cs="Arial"/>
                <w:szCs w:val="22"/>
                <w:vertAlign w:val="superscript"/>
              </w:rPr>
              <w:t>1,2</w:t>
            </w:r>
            <w:r>
              <w:rPr>
                <w:rFonts w:cs="Arial"/>
                <w:szCs w:val="22"/>
              </w:rPr>
              <w:t xml:space="preserve"> </w:t>
            </w:r>
            <w:r>
              <w:rPr>
                <w:rFonts w:cs="Arial"/>
                <w:b/>
                <w:bCs/>
                <w:szCs w:val="22"/>
              </w:rPr>
              <w:t>[Leung 2004b: 1a; EXOGEN User Guide: 14e-f]</w:t>
            </w:r>
          </w:p>
          <w:p w14:paraId="5A0281DB" w14:textId="77777777" w:rsidR="0038579B" w:rsidRPr="00F1001B" w:rsidRDefault="00073D88">
            <w:pPr>
              <w:pStyle w:val="C-TableText"/>
              <w:rPr>
                <w:rFonts w:cs="Arial"/>
                <w:szCs w:val="22"/>
                <w:u w:val="single"/>
              </w:rPr>
            </w:pPr>
            <w:r w:rsidRPr="00F1001B">
              <w:rPr>
                <w:rFonts w:cs="Arial"/>
                <w:szCs w:val="22"/>
                <w:u w:val="single"/>
              </w:rPr>
              <w:t>Soft Callus Stage</w:t>
            </w:r>
          </w:p>
          <w:p w14:paraId="2D3C9D01" w14:textId="77777777" w:rsidR="0038579B" w:rsidRDefault="00073D88">
            <w:pPr>
              <w:pStyle w:val="C-TableText"/>
              <w:rPr>
                <w:rFonts w:cs="Arial"/>
                <w:b/>
                <w:szCs w:val="22"/>
              </w:rPr>
            </w:pPr>
            <w:r>
              <w:rPr>
                <w:rFonts w:cs="Arial"/>
                <w:szCs w:val="22"/>
              </w:rPr>
              <w:t>The ultrasound treatment enhances the TGFβ-triggered differentiation of chondrocytes in culture and accelerates formation of the extracellular matrix.</w:t>
            </w:r>
            <w:r>
              <w:rPr>
                <w:rFonts w:cs="Arial"/>
                <w:szCs w:val="22"/>
                <w:vertAlign w:val="superscript"/>
              </w:rPr>
              <w:t>3-5</w:t>
            </w:r>
            <w:r>
              <w:rPr>
                <w:rFonts w:cs="Arial"/>
                <w:szCs w:val="22"/>
              </w:rPr>
              <w:t xml:space="preserve"> </w:t>
            </w:r>
            <w:r>
              <w:rPr>
                <w:rFonts w:cs="Arial"/>
                <w:b/>
                <w:bCs/>
                <w:szCs w:val="22"/>
              </w:rPr>
              <w:t>[</w:t>
            </w:r>
            <w:proofErr w:type="spellStart"/>
            <w:r>
              <w:rPr>
                <w:rFonts w:cs="Arial"/>
                <w:b/>
                <w:bCs/>
                <w:szCs w:val="22"/>
              </w:rPr>
              <w:t>Ebisawa</w:t>
            </w:r>
            <w:proofErr w:type="spellEnd"/>
            <w:r>
              <w:rPr>
                <w:rFonts w:cs="Arial"/>
                <w:b/>
                <w:bCs/>
                <w:szCs w:val="22"/>
              </w:rPr>
              <w:t xml:space="preserve"> 2004: 1a; Lai 2010: 1a-b, 5a, 9a-b; Mukai 2005: 1a; 4a-d, 5 a-b]</w:t>
            </w:r>
          </w:p>
          <w:p w14:paraId="095FFF2A" w14:textId="77777777" w:rsidR="0038579B" w:rsidRPr="00F1001B" w:rsidRDefault="00073D88">
            <w:pPr>
              <w:pStyle w:val="C-TableText"/>
              <w:rPr>
                <w:rFonts w:cs="Arial"/>
                <w:szCs w:val="22"/>
                <w:u w:val="single"/>
              </w:rPr>
            </w:pPr>
            <w:r w:rsidRPr="00F1001B">
              <w:rPr>
                <w:rFonts w:cs="Arial"/>
                <w:szCs w:val="22"/>
                <w:u w:val="single"/>
              </w:rPr>
              <w:t>Hard Callus Stage</w:t>
            </w:r>
          </w:p>
          <w:p w14:paraId="42CCB2E4" w14:textId="77777777" w:rsidR="0038579B" w:rsidRDefault="00073D88">
            <w:pPr>
              <w:pStyle w:val="C-TableText"/>
              <w:rPr>
                <w:rFonts w:cs="Arial"/>
                <w:b/>
                <w:szCs w:val="22"/>
              </w:rPr>
            </w:pPr>
            <w:r>
              <w:rPr>
                <w:rFonts w:cs="Arial"/>
                <w:szCs w:val="22"/>
              </w:rPr>
              <w:t xml:space="preserve">EXOGEN upregulates endochondral ossification </w:t>
            </w:r>
            <w:r>
              <w:rPr>
                <w:rFonts w:cs="Arial"/>
                <w:b/>
                <w:bCs/>
                <w:szCs w:val="22"/>
              </w:rPr>
              <w:t xml:space="preserve">[Freeman 2009: 5a; </w:t>
            </w:r>
            <w:proofErr w:type="spellStart"/>
            <w:r>
              <w:rPr>
                <w:rFonts w:cs="Arial"/>
                <w:b/>
                <w:bCs/>
                <w:szCs w:val="22"/>
              </w:rPr>
              <w:t>Schofer</w:t>
            </w:r>
            <w:proofErr w:type="spellEnd"/>
            <w:r>
              <w:rPr>
                <w:rFonts w:cs="Arial"/>
                <w:b/>
                <w:bCs/>
                <w:szCs w:val="22"/>
              </w:rPr>
              <w:t xml:space="preserve"> 2010: 1a]</w:t>
            </w:r>
            <w:r>
              <w:rPr>
                <w:rFonts w:cs="Arial"/>
                <w:szCs w:val="22"/>
              </w:rPr>
              <w:t xml:space="preserve"> and enhances osteoblast differentiation </w:t>
            </w:r>
            <w:r>
              <w:rPr>
                <w:rFonts w:cs="Arial"/>
                <w:b/>
                <w:bCs/>
                <w:szCs w:val="22"/>
              </w:rPr>
              <w:t xml:space="preserve">[Wu 2009: 3a-b] </w:t>
            </w:r>
            <w:r>
              <w:rPr>
                <w:rFonts w:cs="Arial"/>
                <w:szCs w:val="22"/>
              </w:rPr>
              <w:t>and mineralization.</w:t>
            </w:r>
            <w:r>
              <w:rPr>
                <w:rFonts w:cs="Arial"/>
                <w:vertAlign w:val="superscript"/>
              </w:rPr>
              <w:t>2,6-9</w:t>
            </w:r>
            <w:r>
              <w:rPr>
                <w:rFonts w:cs="Arial"/>
                <w:szCs w:val="22"/>
              </w:rPr>
              <w:t xml:space="preserve"> </w:t>
            </w:r>
            <w:r>
              <w:rPr>
                <w:rFonts w:cs="Arial"/>
                <w:b/>
                <w:bCs/>
                <w:szCs w:val="22"/>
              </w:rPr>
              <w:t>[Tang 2006: 1a-c; EXOGEN User Guide: 14f]</w:t>
            </w:r>
          </w:p>
          <w:p w14:paraId="41F7BD5A" w14:textId="77777777" w:rsidR="0038579B" w:rsidRPr="00F1001B" w:rsidRDefault="00073D88">
            <w:pPr>
              <w:pStyle w:val="C-TableText"/>
              <w:rPr>
                <w:rFonts w:cs="Arial"/>
                <w:szCs w:val="22"/>
                <w:u w:val="single"/>
              </w:rPr>
            </w:pPr>
            <w:r w:rsidRPr="00F1001B">
              <w:rPr>
                <w:rFonts w:cs="Arial"/>
                <w:szCs w:val="22"/>
                <w:u w:val="single"/>
              </w:rPr>
              <w:t>Bone Remodeling Stage</w:t>
            </w:r>
          </w:p>
          <w:p w14:paraId="58280E72" w14:textId="20918EAC" w:rsidR="0038579B" w:rsidRDefault="00073D88">
            <w:pPr>
              <w:pStyle w:val="C-TableText"/>
              <w:spacing w:after="120"/>
              <w:rPr>
                <w:rFonts w:cs="Arial"/>
                <w:b/>
                <w:bCs/>
                <w:szCs w:val="22"/>
              </w:rPr>
            </w:pPr>
            <w:r>
              <w:rPr>
                <w:rFonts w:cs="Arial"/>
                <w:szCs w:val="22"/>
              </w:rPr>
              <w:t>Accelerating both the formation and resorption of bone, EXOGEN ultrasound treatment yields faster remodeling of the mineralized callus.</w:t>
            </w:r>
            <w:r>
              <w:rPr>
                <w:rFonts w:cs="Arial"/>
                <w:szCs w:val="22"/>
                <w:vertAlign w:val="superscript"/>
              </w:rPr>
              <w:t>6</w:t>
            </w:r>
            <w:r>
              <w:rPr>
                <w:rFonts w:cs="Arial"/>
                <w:szCs w:val="22"/>
              </w:rPr>
              <w:t xml:space="preserve"> </w:t>
            </w:r>
            <w:r>
              <w:rPr>
                <w:rFonts w:cs="Arial"/>
                <w:b/>
                <w:bCs/>
                <w:szCs w:val="22"/>
              </w:rPr>
              <w:t>[Freeman 2009: 5b]</w:t>
            </w:r>
          </w:p>
          <w:p w14:paraId="13BF02B5" w14:textId="12390A90" w:rsidR="0038579B" w:rsidRDefault="00F1001B" w:rsidP="00F1001B">
            <w:pPr>
              <w:pStyle w:val="C-BodyText"/>
              <w:rPr>
                <w:rFonts w:cs="Arial"/>
                <w:sz w:val="22"/>
                <w:szCs w:val="22"/>
              </w:rPr>
            </w:pPr>
            <w:r>
              <w:rPr>
                <w:rFonts w:cs="Arial"/>
                <w:sz w:val="22"/>
                <w:szCs w:val="22"/>
              </w:rPr>
              <w:t>*</w:t>
            </w:r>
            <w:r w:rsidRPr="00F1001B">
              <w:rPr>
                <w:rFonts w:cs="Arial"/>
                <w:b/>
                <w:i/>
                <w:sz w:val="22"/>
                <w:szCs w:val="22"/>
                <w:u w:val="single"/>
              </w:rPr>
              <w:t>Add Note:</w:t>
            </w:r>
            <w:r w:rsidR="00073D88">
              <w:rPr>
                <w:rFonts w:cs="Arial"/>
                <w:sz w:val="22"/>
                <w:szCs w:val="22"/>
              </w:rPr>
              <w:t xml:space="preserve"> The clinical relevance of these findings is unknown</w:t>
            </w:r>
          </w:p>
        </w:tc>
      </w:tr>
      <w:tr w:rsidR="0038579B" w14:paraId="290B0304" w14:textId="77777777">
        <w:trPr>
          <w:trHeight w:val="543"/>
        </w:trPr>
        <w:tc>
          <w:tcPr>
            <w:tcW w:w="1542" w:type="dxa"/>
            <w:shd w:val="clear" w:color="auto" w:fill="auto"/>
          </w:tcPr>
          <w:p w14:paraId="68D599A0" w14:textId="77777777" w:rsidR="0038579B" w:rsidRDefault="00073D88">
            <w:pPr>
              <w:pStyle w:val="C-TableText"/>
              <w:rPr>
                <w:rFonts w:cs="Arial"/>
                <w:b/>
                <w:szCs w:val="22"/>
              </w:rPr>
            </w:pPr>
            <w:r>
              <w:rPr>
                <w:rFonts w:cs="Arial"/>
                <w:b/>
                <w:szCs w:val="22"/>
              </w:rPr>
              <w:t>Reference</w:t>
            </w:r>
          </w:p>
        </w:tc>
        <w:tc>
          <w:tcPr>
            <w:tcW w:w="8022" w:type="dxa"/>
            <w:shd w:val="clear" w:color="auto" w:fill="auto"/>
          </w:tcPr>
          <w:p w14:paraId="657376F9" w14:textId="77777777" w:rsidR="0038579B" w:rsidRDefault="00073D88">
            <w:pPr>
              <w:pStyle w:val="ListParagraph"/>
              <w:numPr>
                <w:ilvl w:val="0"/>
                <w:numId w:val="192"/>
              </w:numPr>
              <w:rPr>
                <w:rFonts w:ascii="Arial" w:hAnsi="Arial" w:cs="Arial"/>
              </w:rPr>
            </w:pPr>
            <w:r>
              <w:rPr>
                <w:rFonts w:ascii="Arial" w:hAnsi="Arial" w:cs="Arial"/>
              </w:rPr>
              <w:t xml:space="preserve">Leung KS, Cheung WH, Zhang C, Lee KM, Lo HK. Low intensity pulsed ultrasound stimulates osteogenic activity of human periosteal cells.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2004;(418):253</w:t>
            </w:r>
            <w:r>
              <w:rPr>
                <w:rFonts w:ascii="Cambria Math" w:hAnsi="Cambria Math" w:cs="Cambria Math"/>
              </w:rPr>
              <w:t>‐</w:t>
            </w:r>
            <w:r>
              <w:rPr>
                <w:rFonts w:ascii="Arial" w:hAnsi="Arial" w:cs="Arial"/>
              </w:rPr>
              <w:t>9. doi:10.1097/00003086-200401000-00044</w:t>
            </w:r>
          </w:p>
          <w:p w14:paraId="19A82539" w14:textId="77777777" w:rsidR="0038579B" w:rsidRDefault="00073D88">
            <w:pPr>
              <w:pStyle w:val="ListParagraph"/>
              <w:numPr>
                <w:ilvl w:val="0"/>
                <w:numId w:val="192"/>
              </w:numPr>
              <w:rPr>
                <w:rFonts w:ascii="Arial" w:hAnsi="Arial" w:cs="Arial"/>
              </w:rPr>
            </w:pPr>
            <w:r>
              <w:rPr>
                <w:rFonts w:ascii="Arial" w:hAnsi="Arial" w:cs="Arial"/>
              </w:rPr>
              <w:t>Bioventus LLC. EXOGEN® User Guide. Last updated 2020. www.exogen.com/wp-content/uploads/2021/10/81087030-US-2020-User-Guide.pdf</w:t>
            </w:r>
          </w:p>
          <w:p w14:paraId="62A8AB5C" w14:textId="77777777" w:rsidR="0038579B" w:rsidRDefault="00073D88">
            <w:pPr>
              <w:pStyle w:val="ListParagraph"/>
              <w:numPr>
                <w:ilvl w:val="0"/>
                <w:numId w:val="192"/>
              </w:numPr>
              <w:rPr>
                <w:rFonts w:ascii="Arial" w:hAnsi="Arial" w:cs="Arial"/>
              </w:rPr>
            </w:pPr>
            <w:proofErr w:type="spellStart"/>
            <w:r>
              <w:rPr>
                <w:rFonts w:ascii="Arial" w:hAnsi="Arial" w:cs="Arial"/>
              </w:rPr>
              <w:t>Ebisawa</w:t>
            </w:r>
            <w:proofErr w:type="spellEnd"/>
            <w:r>
              <w:rPr>
                <w:rFonts w:ascii="Arial" w:hAnsi="Arial" w:cs="Arial"/>
              </w:rPr>
              <w:t xml:space="preserve"> K, </w:t>
            </w:r>
            <w:proofErr w:type="spellStart"/>
            <w:r>
              <w:rPr>
                <w:rFonts w:ascii="Arial" w:hAnsi="Arial" w:cs="Arial"/>
              </w:rPr>
              <w:t>Hata</w:t>
            </w:r>
            <w:proofErr w:type="spellEnd"/>
            <w:r>
              <w:rPr>
                <w:rFonts w:ascii="Arial" w:hAnsi="Arial" w:cs="Arial"/>
              </w:rPr>
              <w:t xml:space="preserve"> K, Okada K, et al. Ultrasound enhances transforming growth factor ß-mediated chondrocyte differentiation of human mesenchymal stem cells. </w:t>
            </w:r>
            <w:r>
              <w:rPr>
                <w:rFonts w:ascii="Arial" w:hAnsi="Arial" w:cs="Arial"/>
                <w:i/>
              </w:rPr>
              <w:t>Tissue Eng</w:t>
            </w:r>
            <w:r>
              <w:rPr>
                <w:rFonts w:ascii="Arial" w:hAnsi="Arial" w:cs="Arial"/>
              </w:rPr>
              <w:t xml:space="preserve">. 2004;10(5-6):921-9. doi:10.1089/1076327041348437 </w:t>
            </w:r>
          </w:p>
          <w:p w14:paraId="7BC2D657" w14:textId="77777777" w:rsidR="0038579B" w:rsidRDefault="00073D88">
            <w:pPr>
              <w:pStyle w:val="ListParagraph"/>
              <w:numPr>
                <w:ilvl w:val="0"/>
                <w:numId w:val="192"/>
              </w:numPr>
              <w:rPr>
                <w:rFonts w:ascii="Arial" w:hAnsi="Arial" w:cs="Arial"/>
              </w:rPr>
            </w:pPr>
            <w:r>
              <w:rPr>
                <w:rFonts w:ascii="Arial" w:hAnsi="Arial" w:cs="Arial"/>
              </w:rPr>
              <w:t xml:space="preserve">Lai CH, Chen SC, Chiu LH, et al. Effects of low-intensity pulsed ultrasound, dexamethasone/TGF-beta1 and/or BMP-2 on the transcriptional expression of genes in human mesenchymal stem cells: chondrogenic vs. osteogenic differentiation. </w:t>
            </w:r>
            <w:r>
              <w:rPr>
                <w:rFonts w:ascii="Arial" w:hAnsi="Arial" w:cs="Arial"/>
                <w:i/>
              </w:rPr>
              <w:t>Ultrasound Med Biol.</w:t>
            </w:r>
            <w:r>
              <w:rPr>
                <w:rFonts w:ascii="Arial" w:hAnsi="Arial" w:cs="Arial"/>
              </w:rPr>
              <w:t xml:space="preserve"> 2010;36(6):1022</w:t>
            </w:r>
            <w:r>
              <w:rPr>
                <w:rFonts w:ascii="Cambria Math" w:hAnsi="Cambria Math" w:cs="Cambria Math"/>
              </w:rPr>
              <w:t>‐</w:t>
            </w:r>
            <w:r>
              <w:rPr>
                <w:rFonts w:ascii="Arial" w:hAnsi="Arial" w:cs="Arial"/>
              </w:rPr>
              <w:t>33. doi:10.1016/j.ultrasmedbio.2010.03.014</w:t>
            </w:r>
          </w:p>
          <w:p w14:paraId="7CA5B359" w14:textId="77777777" w:rsidR="0038579B" w:rsidRDefault="00073D88">
            <w:pPr>
              <w:pStyle w:val="ListParagraph"/>
              <w:numPr>
                <w:ilvl w:val="0"/>
                <w:numId w:val="192"/>
              </w:numPr>
              <w:rPr>
                <w:rFonts w:ascii="Arial" w:hAnsi="Arial" w:cs="Arial"/>
              </w:rPr>
            </w:pPr>
            <w:r>
              <w:rPr>
                <w:rFonts w:ascii="Arial" w:hAnsi="Arial" w:cs="Arial"/>
              </w:rPr>
              <w:lastRenderedPageBreak/>
              <w:t xml:space="preserve">Mukai S, Ito H, Nakagawa Y, Akiyama H, Miyamoto M, Nakamura T. Transforming growth factor-ß1 mediates the effects of low-intensity pulsed ultrasound in chondrocytes. </w:t>
            </w:r>
            <w:r>
              <w:rPr>
                <w:rFonts w:ascii="Arial" w:hAnsi="Arial" w:cs="Arial"/>
                <w:i/>
              </w:rPr>
              <w:t>Ultrasound Med Biol.</w:t>
            </w:r>
            <w:r>
              <w:rPr>
                <w:rFonts w:ascii="Arial" w:hAnsi="Arial" w:cs="Arial"/>
              </w:rPr>
              <w:t xml:space="preserve"> 2005;31(12):1713</w:t>
            </w:r>
            <w:r>
              <w:rPr>
                <w:rFonts w:ascii="Cambria Math" w:hAnsi="Cambria Math" w:cs="Cambria Math"/>
              </w:rPr>
              <w:t>‐</w:t>
            </w:r>
            <w:r>
              <w:rPr>
                <w:rFonts w:ascii="Arial" w:hAnsi="Arial" w:cs="Arial"/>
              </w:rPr>
              <w:t xml:space="preserve">21. doi:10.1016/j.ultrasmedbio.2005.07.012 </w:t>
            </w:r>
          </w:p>
          <w:p w14:paraId="7BDE6553" w14:textId="77777777" w:rsidR="0038579B" w:rsidRDefault="00073D88">
            <w:pPr>
              <w:pStyle w:val="ListParagraph"/>
              <w:numPr>
                <w:ilvl w:val="0"/>
                <w:numId w:val="192"/>
              </w:numPr>
              <w:rPr>
                <w:rFonts w:ascii="Arial" w:hAnsi="Arial" w:cs="Arial"/>
              </w:rPr>
            </w:pPr>
            <w:r>
              <w:rPr>
                <w:rFonts w:ascii="Arial" w:hAnsi="Arial" w:cs="Arial"/>
              </w:rPr>
              <w:t xml:space="preserve">Freeman TA, Patel P, </w:t>
            </w:r>
            <w:proofErr w:type="spellStart"/>
            <w:r>
              <w:rPr>
                <w:rFonts w:ascii="Arial" w:hAnsi="Arial" w:cs="Arial"/>
              </w:rPr>
              <w:t>Parvizi</w:t>
            </w:r>
            <w:proofErr w:type="spellEnd"/>
            <w:r>
              <w:rPr>
                <w:rFonts w:ascii="Arial" w:hAnsi="Arial" w:cs="Arial"/>
              </w:rPr>
              <w:t xml:space="preserve"> J, </w:t>
            </w:r>
            <w:proofErr w:type="spellStart"/>
            <w:r>
              <w:rPr>
                <w:rFonts w:ascii="Arial" w:hAnsi="Arial" w:cs="Arial"/>
              </w:rPr>
              <w:t>Antoci</w:t>
            </w:r>
            <w:proofErr w:type="spellEnd"/>
            <w:r>
              <w:rPr>
                <w:rFonts w:ascii="Arial" w:hAnsi="Arial" w:cs="Arial"/>
              </w:rPr>
              <w:t xml:space="preserve"> V Jr, Shapiro IM. Micro-CT analysis with multiple thresholds allows detection of bone formation and resorption during ultrasound-treated fracture healing.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2009;27(5):673-9. doi:10.1002/jor.20771</w:t>
            </w:r>
          </w:p>
          <w:p w14:paraId="1DE21512" w14:textId="77777777" w:rsidR="0038579B" w:rsidRDefault="00073D88">
            <w:pPr>
              <w:pStyle w:val="ListParagraph"/>
              <w:numPr>
                <w:ilvl w:val="0"/>
                <w:numId w:val="192"/>
              </w:numPr>
              <w:rPr>
                <w:rFonts w:ascii="Arial" w:hAnsi="Arial" w:cs="Arial"/>
              </w:rPr>
            </w:pPr>
            <w:proofErr w:type="spellStart"/>
            <w:r>
              <w:rPr>
                <w:rFonts w:ascii="Arial" w:hAnsi="Arial" w:cs="Arial"/>
              </w:rPr>
              <w:t>Schofer</w:t>
            </w:r>
            <w:proofErr w:type="spellEnd"/>
            <w:r>
              <w:rPr>
                <w:rFonts w:ascii="Arial" w:hAnsi="Arial" w:cs="Arial"/>
              </w:rPr>
              <w:t xml:space="preserve"> MD, Block JE, Aigner J, Schmelz A. Improved healing response in delayed unions of the tibia with low-intensity pulsed ultrasound: results of a randomized sham-controlled trial. </w:t>
            </w:r>
            <w:r>
              <w:rPr>
                <w:rFonts w:ascii="Arial" w:hAnsi="Arial" w:cs="Arial"/>
                <w:i/>
              </w:rPr>
              <w:t xml:space="preserve">BMC </w:t>
            </w:r>
            <w:proofErr w:type="spellStart"/>
            <w:r>
              <w:rPr>
                <w:rFonts w:ascii="Arial" w:hAnsi="Arial" w:cs="Arial"/>
                <w:i/>
              </w:rPr>
              <w:t>Musculoskelet</w:t>
            </w:r>
            <w:proofErr w:type="spellEnd"/>
            <w:r>
              <w:rPr>
                <w:rFonts w:ascii="Arial" w:hAnsi="Arial" w:cs="Arial"/>
                <w:i/>
              </w:rPr>
              <w:t xml:space="preserve"> </w:t>
            </w:r>
            <w:proofErr w:type="spellStart"/>
            <w:r>
              <w:rPr>
                <w:rFonts w:ascii="Arial" w:hAnsi="Arial" w:cs="Arial"/>
                <w:i/>
              </w:rPr>
              <w:t>Disord</w:t>
            </w:r>
            <w:proofErr w:type="spellEnd"/>
            <w:r>
              <w:rPr>
                <w:rFonts w:ascii="Arial" w:hAnsi="Arial" w:cs="Arial"/>
              </w:rPr>
              <w:t xml:space="preserve">. </w:t>
            </w:r>
            <w:proofErr w:type="gramStart"/>
            <w:r>
              <w:rPr>
                <w:rFonts w:ascii="Arial" w:hAnsi="Arial" w:cs="Arial"/>
              </w:rPr>
              <w:t>2010;11:229</w:t>
            </w:r>
            <w:proofErr w:type="gramEnd"/>
            <w:r>
              <w:rPr>
                <w:rFonts w:ascii="Arial" w:hAnsi="Arial" w:cs="Arial"/>
              </w:rPr>
              <w:t>. doi:10.1186/1471-2474-11-229229</w:t>
            </w:r>
          </w:p>
          <w:p w14:paraId="054F0705" w14:textId="77777777" w:rsidR="0038579B" w:rsidRDefault="00073D88">
            <w:pPr>
              <w:pStyle w:val="ListParagraph"/>
              <w:numPr>
                <w:ilvl w:val="0"/>
                <w:numId w:val="192"/>
              </w:numPr>
              <w:rPr>
                <w:rFonts w:ascii="Arial" w:hAnsi="Arial" w:cs="Arial"/>
              </w:rPr>
            </w:pPr>
            <w:r>
              <w:rPr>
                <w:rFonts w:ascii="Arial" w:hAnsi="Arial" w:cs="Arial"/>
              </w:rPr>
              <w:t xml:space="preserve">Wu S, Kawahara Y, Manabe T, et al. Low-intensity pulsed ultrasound accelerates osteoblast differentiation and promotes bone formation in an osteoporosis rat model. </w:t>
            </w:r>
            <w:r>
              <w:rPr>
                <w:rFonts w:ascii="Arial" w:hAnsi="Arial" w:cs="Arial"/>
                <w:i/>
              </w:rPr>
              <w:t xml:space="preserve">Pathobiology. </w:t>
            </w:r>
            <w:r>
              <w:rPr>
                <w:rFonts w:ascii="Arial" w:hAnsi="Arial" w:cs="Arial"/>
              </w:rPr>
              <w:t>2009:76(3);99-107. doi:10.1159/000209387</w:t>
            </w:r>
          </w:p>
          <w:p w14:paraId="43CCF620" w14:textId="77777777" w:rsidR="0038579B" w:rsidRPr="00945F89" w:rsidRDefault="00073D88">
            <w:pPr>
              <w:pStyle w:val="ListParagraph"/>
              <w:numPr>
                <w:ilvl w:val="0"/>
                <w:numId w:val="192"/>
              </w:numPr>
              <w:rPr>
                <w:rFonts w:ascii="Arial" w:hAnsi="Arial" w:cs="Arial"/>
              </w:rPr>
            </w:pPr>
            <w:commentRangeStart w:id="165"/>
            <w:r w:rsidRPr="00945F89">
              <w:rPr>
                <w:rFonts w:ascii="Arial" w:hAnsi="Arial" w:cs="Arial"/>
              </w:rPr>
              <w:t xml:space="preserve">Tang CH, Yang RS, Huang TH, et al. Ultrasound stimulates cyclooxygenase-2 expression and increases bone formation through integrin, focal adhesion kinase, phosphatidylinositol 3-kinase, and Akt pathway in osteoblasts. </w:t>
            </w:r>
            <w:r w:rsidRPr="00945F89">
              <w:rPr>
                <w:rFonts w:ascii="Arial" w:hAnsi="Arial" w:cs="Arial"/>
                <w:i/>
              </w:rPr>
              <w:t xml:space="preserve">Mol </w:t>
            </w:r>
            <w:proofErr w:type="spellStart"/>
            <w:r w:rsidRPr="00945F89">
              <w:rPr>
                <w:rFonts w:ascii="Arial" w:hAnsi="Arial" w:cs="Arial"/>
                <w:i/>
              </w:rPr>
              <w:t>Pharmacol</w:t>
            </w:r>
            <w:proofErr w:type="spellEnd"/>
            <w:r w:rsidRPr="00945F89">
              <w:rPr>
                <w:rFonts w:ascii="Arial" w:hAnsi="Arial" w:cs="Arial"/>
              </w:rPr>
              <w:t>. 2006;69(6):2047</w:t>
            </w:r>
            <w:r w:rsidRPr="00945F89">
              <w:rPr>
                <w:rFonts w:ascii="Cambria Math" w:hAnsi="Cambria Math" w:cs="Cambria Math"/>
              </w:rPr>
              <w:t>‐</w:t>
            </w:r>
            <w:r w:rsidRPr="00945F89">
              <w:rPr>
                <w:rFonts w:ascii="Arial" w:hAnsi="Arial" w:cs="Arial"/>
              </w:rPr>
              <w:t xml:space="preserve">57. doi:10.1124/mol.105.022160 </w:t>
            </w:r>
            <w:commentRangeEnd w:id="165"/>
            <w:r w:rsidRPr="00945F89">
              <w:rPr>
                <w:rStyle w:val="CommentReference"/>
                <w:rFonts w:ascii="Arial" w:hAnsi="Arial" w:cs="Arial"/>
                <w:sz w:val="22"/>
                <w:szCs w:val="22"/>
              </w:rPr>
              <w:commentReference w:id="165"/>
            </w:r>
          </w:p>
        </w:tc>
      </w:tr>
    </w:tbl>
    <w:p w14:paraId="267F7EAE"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B51F7A3" w14:textId="77777777">
        <w:trPr>
          <w:cantSplit/>
          <w:trHeight w:val="156"/>
        </w:trPr>
        <w:tc>
          <w:tcPr>
            <w:tcW w:w="1542" w:type="dxa"/>
            <w:shd w:val="clear" w:color="auto" w:fill="auto"/>
          </w:tcPr>
          <w:p w14:paraId="042BA4F8" w14:textId="77777777" w:rsidR="0038579B" w:rsidRDefault="00073D88">
            <w:pPr>
              <w:pStyle w:val="C-TableText"/>
              <w:keepNext/>
              <w:keepLines/>
              <w:rPr>
                <w:rFonts w:cs="Arial"/>
                <w:b/>
                <w:szCs w:val="22"/>
              </w:rPr>
            </w:pPr>
            <w:r>
              <w:rPr>
                <w:rFonts w:cs="Arial"/>
                <w:b/>
                <w:szCs w:val="22"/>
              </w:rPr>
              <w:lastRenderedPageBreak/>
              <w:t>Claim</w:t>
            </w:r>
          </w:p>
        </w:tc>
        <w:tc>
          <w:tcPr>
            <w:tcW w:w="8022" w:type="dxa"/>
            <w:shd w:val="clear" w:color="auto" w:fill="auto"/>
          </w:tcPr>
          <w:p w14:paraId="196463B6" w14:textId="77777777" w:rsidR="0038579B" w:rsidRDefault="00073D88">
            <w:pPr>
              <w:pStyle w:val="C-TableText"/>
              <w:keepNext/>
              <w:keepLines/>
              <w:rPr>
                <w:rFonts w:cs="Arial"/>
                <w:szCs w:val="22"/>
              </w:rPr>
            </w:pPr>
            <w:r>
              <w:rPr>
                <w:rFonts w:cs="Arial"/>
                <w:szCs w:val="22"/>
              </w:rPr>
              <w:t>Inside the body’s natural bone healing processes*</w:t>
            </w:r>
          </w:p>
        </w:tc>
      </w:tr>
      <w:tr w:rsidR="0038579B" w14:paraId="40F9FAE3" w14:textId="77777777">
        <w:trPr>
          <w:cantSplit/>
          <w:trHeight w:val="543"/>
        </w:trPr>
        <w:tc>
          <w:tcPr>
            <w:tcW w:w="1542" w:type="dxa"/>
            <w:shd w:val="clear" w:color="auto" w:fill="auto"/>
          </w:tcPr>
          <w:p w14:paraId="5295FCBC" w14:textId="77777777" w:rsidR="0038579B" w:rsidRDefault="00073D88">
            <w:pPr>
              <w:pStyle w:val="C-TableText"/>
              <w:rPr>
                <w:rFonts w:cs="Arial"/>
                <w:b/>
                <w:szCs w:val="22"/>
              </w:rPr>
            </w:pPr>
            <w:r>
              <w:rPr>
                <w:rFonts w:cs="Arial"/>
                <w:b/>
                <w:szCs w:val="22"/>
              </w:rPr>
              <w:t>Graph</w:t>
            </w:r>
          </w:p>
        </w:tc>
        <w:tc>
          <w:tcPr>
            <w:tcW w:w="8022" w:type="dxa"/>
            <w:shd w:val="clear" w:color="auto" w:fill="auto"/>
            <w:vAlign w:val="center"/>
          </w:tcPr>
          <w:p w14:paraId="5F0D8DF0" w14:textId="77777777" w:rsidR="0038579B" w:rsidRDefault="00073D88">
            <w:pPr>
              <w:pStyle w:val="C-TableText"/>
              <w:rPr>
                <w:rFonts w:cs="Arial"/>
                <w:szCs w:val="22"/>
              </w:rPr>
            </w:pPr>
            <w:r>
              <w:rPr>
                <w:rFonts w:cs="Arial"/>
                <w:b/>
                <w:noProof/>
                <w:szCs w:val="22"/>
              </w:rPr>
              <w:drawing>
                <wp:inline distT="0" distB="0" distL="0" distR="0" wp14:anchorId="4041CD37" wp14:editId="376A9D42">
                  <wp:extent cx="4886325" cy="15112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es of bone healing.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886895" cy="1511423"/>
                          </a:xfrm>
                          <a:prstGeom prst="rect">
                            <a:avLst/>
                          </a:prstGeom>
                        </pic:spPr>
                      </pic:pic>
                    </a:graphicData>
                  </a:graphic>
                </wp:inline>
              </w:drawing>
            </w:r>
          </w:p>
          <w:p w14:paraId="260B21A1" w14:textId="77777777" w:rsidR="0038579B" w:rsidRDefault="00073D88">
            <w:pPr>
              <w:pStyle w:val="C-TableText"/>
              <w:rPr>
                <w:rFonts w:cs="Arial"/>
                <w:szCs w:val="22"/>
              </w:rPr>
            </w:pPr>
            <w:r>
              <w:rPr>
                <w:rFonts w:cs="Arial"/>
                <w:szCs w:val="22"/>
              </w:rPr>
              <w:t xml:space="preserve">      Inflammation             Soft Callus             Hard Callus       Bone Remodeling</w:t>
            </w:r>
          </w:p>
          <w:p w14:paraId="1415F77B" w14:textId="77777777" w:rsidR="0038579B" w:rsidRDefault="0038579B">
            <w:pPr>
              <w:pStyle w:val="C-TableText"/>
              <w:rPr>
                <w:rFonts w:cs="Arial"/>
                <w:szCs w:val="22"/>
              </w:rPr>
            </w:pPr>
          </w:p>
          <w:p w14:paraId="29C3E2EE" w14:textId="77777777" w:rsidR="0038579B" w:rsidRDefault="00073D88">
            <w:pPr>
              <w:pStyle w:val="C-TableText"/>
              <w:rPr>
                <w:rFonts w:cs="Arial"/>
                <w:b/>
                <w:szCs w:val="22"/>
              </w:rPr>
            </w:pPr>
            <w:r>
              <w:rPr>
                <w:rFonts w:cs="Arial"/>
                <w:i/>
                <w:szCs w:val="22"/>
              </w:rPr>
              <w:t>Inflammation</w:t>
            </w:r>
          </w:p>
          <w:p w14:paraId="5AE5959B" w14:textId="77777777" w:rsidR="0038579B" w:rsidRDefault="00073D88">
            <w:pPr>
              <w:pStyle w:val="C-TableText"/>
              <w:rPr>
                <w:rFonts w:cs="Arial"/>
                <w:b/>
                <w:szCs w:val="22"/>
              </w:rPr>
            </w:pPr>
            <w:r>
              <w:rPr>
                <w:rFonts w:cs="Arial"/>
                <w:szCs w:val="22"/>
              </w:rPr>
              <w:t>When a bone breaks, white blood cells move in to clean up debris created by the break. This creates inflammation, which triggers the growth of new blood cells—the first stage of healing.</w:t>
            </w:r>
            <w:bookmarkStart w:id="166" w:name="OLE_LINK1"/>
            <w:bookmarkStart w:id="167" w:name="OLE_LINK2"/>
            <w:r>
              <w:rPr>
                <w:rFonts w:cs="Arial"/>
                <w:szCs w:val="22"/>
                <w:vertAlign w:val="superscript"/>
              </w:rPr>
              <w:t>1-3</w:t>
            </w:r>
            <w:bookmarkEnd w:id="166"/>
            <w:bookmarkEnd w:id="167"/>
            <w:r>
              <w:rPr>
                <w:rFonts w:cs="Arial"/>
                <w:szCs w:val="22"/>
              </w:rPr>
              <w:t xml:space="preserve"> </w:t>
            </w:r>
            <w:r>
              <w:rPr>
                <w:rFonts w:cs="Arial"/>
                <w:b/>
                <w:bCs/>
                <w:szCs w:val="22"/>
              </w:rPr>
              <w:t xml:space="preserve">[Sheen 2021: 1a-b; </w:t>
            </w:r>
            <w:proofErr w:type="spellStart"/>
            <w:r>
              <w:rPr>
                <w:rFonts w:cs="Arial"/>
                <w:b/>
                <w:bCs/>
                <w:szCs w:val="22"/>
              </w:rPr>
              <w:t>Shindeler</w:t>
            </w:r>
            <w:proofErr w:type="spellEnd"/>
            <w:r>
              <w:rPr>
                <w:rFonts w:cs="Arial"/>
                <w:b/>
                <w:bCs/>
                <w:szCs w:val="22"/>
              </w:rPr>
              <w:t xml:space="preserve"> 2008: 1a, 2a-b; ACFAS Bone Healing: 1a]</w:t>
            </w:r>
          </w:p>
          <w:p w14:paraId="34A950A6" w14:textId="77777777" w:rsidR="0038579B" w:rsidRDefault="00073D88">
            <w:pPr>
              <w:pStyle w:val="C-TableText"/>
              <w:rPr>
                <w:rFonts w:cs="Arial"/>
                <w:b/>
                <w:szCs w:val="22"/>
              </w:rPr>
            </w:pPr>
            <w:r>
              <w:rPr>
                <w:rFonts w:cs="Arial"/>
                <w:i/>
                <w:szCs w:val="22"/>
              </w:rPr>
              <w:t>Soft Callus</w:t>
            </w:r>
            <w:r>
              <w:rPr>
                <w:rFonts w:cs="Arial"/>
                <w:i/>
                <w:iCs/>
                <w:szCs w:val="22"/>
              </w:rPr>
              <w:t xml:space="preserve"> </w:t>
            </w:r>
          </w:p>
          <w:p w14:paraId="5E87B503" w14:textId="77777777" w:rsidR="0038579B" w:rsidRDefault="00073D88">
            <w:pPr>
              <w:pStyle w:val="C-TableText"/>
              <w:spacing w:after="120"/>
              <w:rPr>
                <w:rFonts w:cs="Arial"/>
                <w:b/>
                <w:szCs w:val="22"/>
              </w:rPr>
            </w:pPr>
            <w:r>
              <w:rPr>
                <w:rFonts w:cs="Arial"/>
                <w:szCs w:val="22"/>
              </w:rPr>
              <w:t>Blood cells divide and multiply near the break and new blood vessels develop to fuel the repair process. The body also begins to create fibrous tissue to bridge the break in the bone. This fibrous material is called the soft callus.</w:t>
            </w:r>
            <w:r>
              <w:rPr>
                <w:rFonts w:cs="Arial"/>
                <w:szCs w:val="22"/>
                <w:vertAlign w:val="superscript"/>
              </w:rPr>
              <w:t>1-3</w:t>
            </w:r>
            <w:r>
              <w:rPr>
                <w:rFonts w:cs="Arial"/>
                <w:szCs w:val="22"/>
              </w:rPr>
              <w:t xml:space="preserve"> </w:t>
            </w:r>
            <w:r>
              <w:rPr>
                <w:rFonts w:cs="Arial"/>
                <w:b/>
                <w:bCs/>
                <w:szCs w:val="22"/>
              </w:rPr>
              <w:t xml:space="preserve">[Sheen 2021: 1c, 2a; </w:t>
            </w:r>
            <w:proofErr w:type="spellStart"/>
            <w:r>
              <w:rPr>
                <w:rFonts w:cs="Arial"/>
                <w:b/>
                <w:bCs/>
                <w:szCs w:val="22"/>
              </w:rPr>
              <w:t>Shindeler</w:t>
            </w:r>
            <w:proofErr w:type="spellEnd"/>
            <w:r>
              <w:rPr>
                <w:rFonts w:cs="Arial"/>
                <w:b/>
                <w:bCs/>
                <w:szCs w:val="22"/>
              </w:rPr>
              <w:t xml:space="preserve"> 2008: 1a, 2c, 3a; ACFAS Bone Healing: 1b]</w:t>
            </w:r>
          </w:p>
          <w:p w14:paraId="17382396" w14:textId="77777777" w:rsidR="0038579B" w:rsidRDefault="00073D88">
            <w:pPr>
              <w:pStyle w:val="C-TableText"/>
              <w:rPr>
                <w:rFonts w:cs="Arial"/>
                <w:b/>
                <w:szCs w:val="22"/>
              </w:rPr>
            </w:pPr>
            <w:r>
              <w:rPr>
                <w:rFonts w:cs="Arial"/>
                <w:i/>
                <w:szCs w:val="22"/>
              </w:rPr>
              <w:t>Hard Callus</w:t>
            </w:r>
            <w:r>
              <w:rPr>
                <w:rFonts w:cs="Arial"/>
                <w:i/>
                <w:iCs/>
                <w:szCs w:val="22"/>
              </w:rPr>
              <w:t xml:space="preserve"> </w:t>
            </w:r>
          </w:p>
          <w:p w14:paraId="5FB9EFC2" w14:textId="77777777" w:rsidR="0038579B" w:rsidRDefault="00073D88">
            <w:pPr>
              <w:pStyle w:val="C-TableText"/>
              <w:spacing w:after="120"/>
              <w:rPr>
                <w:rFonts w:cs="Arial"/>
                <w:b/>
                <w:szCs w:val="22"/>
              </w:rPr>
            </w:pPr>
            <w:r>
              <w:rPr>
                <w:rFonts w:cs="Arial"/>
                <w:szCs w:val="22"/>
              </w:rPr>
              <w:t>The body gradually replaces the soft callus with a hard callus, connecting the bone fragments more solidly. This stronger callus, which creates a bulge at the site of the fracture, can generally be seen in X-rays just a few weeks after the fracture occurs.</w:t>
            </w:r>
            <w:r>
              <w:rPr>
                <w:rFonts w:cs="Arial"/>
                <w:szCs w:val="22"/>
                <w:vertAlign w:val="superscript"/>
              </w:rPr>
              <w:t>1-3</w:t>
            </w:r>
            <w:r>
              <w:rPr>
                <w:rFonts w:cs="Arial"/>
                <w:szCs w:val="22"/>
              </w:rPr>
              <w:t xml:space="preserve"> </w:t>
            </w:r>
            <w:r>
              <w:rPr>
                <w:rFonts w:cs="Arial"/>
                <w:b/>
                <w:bCs/>
                <w:szCs w:val="22"/>
              </w:rPr>
              <w:t xml:space="preserve">[Sheen 2021: 2b; </w:t>
            </w:r>
            <w:proofErr w:type="spellStart"/>
            <w:r>
              <w:rPr>
                <w:rFonts w:cs="Arial"/>
                <w:b/>
                <w:bCs/>
                <w:szCs w:val="22"/>
              </w:rPr>
              <w:t>Shindeler</w:t>
            </w:r>
            <w:proofErr w:type="spellEnd"/>
            <w:r>
              <w:rPr>
                <w:rFonts w:cs="Arial"/>
                <w:b/>
                <w:bCs/>
                <w:szCs w:val="22"/>
              </w:rPr>
              <w:t xml:space="preserve"> 2008: 1a, 3b; ACFAS Bone Healing: 1b]</w:t>
            </w:r>
          </w:p>
          <w:p w14:paraId="7B2FBD24" w14:textId="77777777" w:rsidR="0038579B" w:rsidRDefault="00073D88">
            <w:pPr>
              <w:pStyle w:val="C-TableText"/>
              <w:rPr>
                <w:rFonts w:cs="Arial"/>
                <w:b/>
                <w:szCs w:val="22"/>
              </w:rPr>
            </w:pPr>
            <w:r>
              <w:rPr>
                <w:rFonts w:cs="Arial"/>
                <w:i/>
                <w:szCs w:val="22"/>
              </w:rPr>
              <w:t>Bone Remodeling</w:t>
            </w:r>
          </w:p>
          <w:p w14:paraId="7177FBD8" w14:textId="77777777" w:rsidR="0038579B" w:rsidRDefault="00073D88">
            <w:pPr>
              <w:pStyle w:val="C-TableText"/>
              <w:rPr>
                <w:rFonts w:cs="Arial"/>
                <w:b/>
                <w:szCs w:val="22"/>
              </w:rPr>
            </w:pPr>
            <w:commentRangeStart w:id="168"/>
            <w:r>
              <w:rPr>
                <w:rFonts w:cs="Arial"/>
                <w:szCs w:val="22"/>
              </w:rPr>
              <w:t>In the final stage of bone fracture healing, the body replaces old bone with new bone tissue in a process called remodeling. Remodeling makes bones stronger and more compact and improves blood circulation in the bone.</w:t>
            </w:r>
            <w:r>
              <w:rPr>
                <w:rFonts w:cs="Arial"/>
                <w:vertAlign w:val="superscript"/>
              </w:rPr>
              <w:t>1-3</w:t>
            </w:r>
            <w:r>
              <w:rPr>
                <w:rFonts w:cs="Arial"/>
                <w:szCs w:val="22"/>
              </w:rPr>
              <w:t xml:space="preserve"> </w:t>
            </w:r>
            <w:r>
              <w:rPr>
                <w:rFonts w:cs="Arial"/>
                <w:b/>
                <w:bCs/>
                <w:szCs w:val="22"/>
              </w:rPr>
              <w:t xml:space="preserve">[Sheen 2021: 2c-d; </w:t>
            </w:r>
            <w:proofErr w:type="spellStart"/>
            <w:r>
              <w:rPr>
                <w:rFonts w:cs="Arial"/>
                <w:b/>
                <w:bCs/>
                <w:szCs w:val="22"/>
              </w:rPr>
              <w:t>Shindeler</w:t>
            </w:r>
            <w:proofErr w:type="spellEnd"/>
            <w:r>
              <w:rPr>
                <w:rFonts w:cs="Arial"/>
                <w:b/>
                <w:bCs/>
                <w:szCs w:val="22"/>
              </w:rPr>
              <w:t xml:space="preserve"> 2008: 3c; ACFAS Bone Healing: 1c]*</w:t>
            </w:r>
          </w:p>
          <w:p w14:paraId="230591B8" w14:textId="77777777" w:rsidR="0038579B" w:rsidRDefault="0038579B">
            <w:pPr>
              <w:pStyle w:val="C-TableText"/>
              <w:rPr>
                <w:rFonts w:cs="Arial"/>
                <w:b/>
                <w:szCs w:val="22"/>
              </w:rPr>
            </w:pPr>
          </w:p>
          <w:p w14:paraId="27B40A40" w14:textId="7DEDF23E" w:rsidR="0038579B" w:rsidRDefault="00340736">
            <w:pPr>
              <w:pStyle w:val="C-TableText"/>
              <w:rPr>
                <w:rFonts w:cs="Arial"/>
                <w:b/>
                <w:szCs w:val="22"/>
              </w:rPr>
            </w:pPr>
            <w:r>
              <w:rPr>
                <w:rFonts w:cs="Arial"/>
                <w:szCs w:val="22"/>
              </w:rPr>
              <w:t>*</w:t>
            </w:r>
            <w:r w:rsidRPr="00F1001B">
              <w:rPr>
                <w:rFonts w:cs="Arial"/>
                <w:b/>
                <w:i/>
                <w:szCs w:val="22"/>
                <w:u w:val="single"/>
              </w:rPr>
              <w:t>Add Note:</w:t>
            </w:r>
            <w:r>
              <w:rPr>
                <w:rFonts w:cs="Arial"/>
                <w:szCs w:val="22"/>
              </w:rPr>
              <w:t xml:space="preserve"> </w:t>
            </w:r>
            <w:r w:rsidR="00073D88">
              <w:rPr>
                <w:rFonts w:cs="Arial"/>
                <w:i/>
                <w:szCs w:val="22"/>
              </w:rPr>
              <w:t>The clinical relevance of in vivo findings is unknown.</w:t>
            </w:r>
            <w:commentRangeEnd w:id="168"/>
            <w:r w:rsidR="00073D88">
              <w:rPr>
                <w:rStyle w:val="CommentReference"/>
              </w:rPr>
              <w:commentReference w:id="168"/>
            </w:r>
          </w:p>
        </w:tc>
      </w:tr>
      <w:tr w:rsidR="0038579B" w14:paraId="22801A85" w14:textId="77777777">
        <w:trPr>
          <w:cantSplit/>
          <w:trHeight w:val="543"/>
        </w:trPr>
        <w:tc>
          <w:tcPr>
            <w:tcW w:w="1542" w:type="dxa"/>
            <w:shd w:val="clear" w:color="auto" w:fill="auto"/>
          </w:tcPr>
          <w:p w14:paraId="511AB4CD"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0896EA40" w14:textId="77777777" w:rsidR="0038579B" w:rsidRDefault="00073D88">
            <w:pPr>
              <w:pStyle w:val="ListParagraph"/>
              <w:numPr>
                <w:ilvl w:val="0"/>
                <w:numId w:val="193"/>
              </w:numPr>
              <w:rPr>
                <w:rFonts w:ascii="Arial" w:hAnsi="Arial" w:cs="Arial"/>
              </w:rPr>
            </w:pPr>
            <w:r>
              <w:rPr>
                <w:rFonts w:ascii="Arial" w:hAnsi="Arial" w:cs="Arial"/>
              </w:rPr>
              <w:t xml:space="preserve">Sheen JR, </w:t>
            </w:r>
            <w:proofErr w:type="spellStart"/>
            <w:r>
              <w:rPr>
                <w:rFonts w:ascii="Arial" w:hAnsi="Arial" w:cs="Arial"/>
              </w:rPr>
              <w:t>Garla</w:t>
            </w:r>
            <w:proofErr w:type="spellEnd"/>
            <w:r>
              <w:rPr>
                <w:rFonts w:ascii="Arial" w:hAnsi="Arial" w:cs="Arial"/>
              </w:rPr>
              <w:t xml:space="preserve"> VV. Fracture healing overview. In: </w:t>
            </w:r>
            <w:proofErr w:type="spellStart"/>
            <w:r>
              <w:rPr>
                <w:rFonts w:ascii="Arial" w:hAnsi="Arial" w:cs="Arial"/>
                <w:i/>
              </w:rPr>
              <w:t>StatPearls</w:t>
            </w:r>
            <w:proofErr w:type="spellEnd"/>
            <w:r>
              <w:rPr>
                <w:rFonts w:ascii="Arial" w:hAnsi="Arial" w:cs="Arial"/>
              </w:rPr>
              <w:t xml:space="preserve">. Treasure Island (FL): </w:t>
            </w:r>
            <w:proofErr w:type="spellStart"/>
            <w:r>
              <w:rPr>
                <w:rFonts w:ascii="Arial" w:hAnsi="Arial" w:cs="Arial"/>
              </w:rPr>
              <w:t>StatPearls</w:t>
            </w:r>
            <w:proofErr w:type="spellEnd"/>
            <w:r>
              <w:rPr>
                <w:rFonts w:ascii="Arial" w:hAnsi="Arial" w:cs="Arial"/>
              </w:rPr>
              <w:t xml:space="preserve"> Publishing; May 12, 2021.</w:t>
            </w:r>
          </w:p>
          <w:p w14:paraId="20A5618F" w14:textId="77777777" w:rsidR="0038579B" w:rsidRDefault="00073D88">
            <w:pPr>
              <w:pStyle w:val="ListParagraph"/>
              <w:numPr>
                <w:ilvl w:val="0"/>
                <w:numId w:val="193"/>
              </w:numPr>
              <w:rPr>
                <w:rFonts w:ascii="Arial" w:hAnsi="Arial" w:cs="Arial"/>
              </w:rPr>
            </w:pPr>
            <w:proofErr w:type="spellStart"/>
            <w:r>
              <w:rPr>
                <w:rFonts w:ascii="Arial" w:hAnsi="Arial" w:cs="Arial"/>
              </w:rPr>
              <w:t>Schindeler</w:t>
            </w:r>
            <w:proofErr w:type="spellEnd"/>
            <w:r>
              <w:rPr>
                <w:rFonts w:ascii="Arial" w:hAnsi="Arial" w:cs="Arial"/>
              </w:rPr>
              <w:t xml:space="preserve"> A, McDonald MM, </w:t>
            </w:r>
            <w:proofErr w:type="spellStart"/>
            <w:r>
              <w:rPr>
                <w:rFonts w:ascii="Arial" w:hAnsi="Arial" w:cs="Arial"/>
              </w:rPr>
              <w:t>Bokko</w:t>
            </w:r>
            <w:proofErr w:type="spellEnd"/>
            <w:r>
              <w:rPr>
                <w:rFonts w:ascii="Arial" w:hAnsi="Arial" w:cs="Arial"/>
              </w:rPr>
              <w:t xml:space="preserve"> P, Little DG. Bone remodeling during fracture repair: the cellular picture. </w:t>
            </w:r>
            <w:r>
              <w:rPr>
                <w:rFonts w:ascii="Arial" w:hAnsi="Arial" w:cs="Arial"/>
                <w:i/>
              </w:rPr>
              <w:t>Semin Cell Dev Biol</w:t>
            </w:r>
            <w:r>
              <w:rPr>
                <w:rFonts w:ascii="Arial" w:hAnsi="Arial" w:cs="Arial"/>
              </w:rPr>
              <w:t>. 2008;19(5):459-66. doi:10.1016/j.semcdb.2008.07.004</w:t>
            </w:r>
          </w:p>
          <w:p w14:paraId="039C694B" w14:textId="77777777" w:rsidR="0038579B" w:rsidRDefault="00073D88">
            <w:pPr>
              <w:pStyle w:val="ListParagraph"/>
              <w:numPr>
                <w:ilvl w:val="0"/>
                <w:numId w:val="193"/>
              </w:numPr>
              <w:rPr>
                <w:rFonts w:ascii="Arial" w:hAnsi="Arial" w:cs="Arial"/>
              </w:rPr>
            </w:pPr>
            <w:r>
              <w:rPr>
                <w:rFonts w:ascii="Arial" w:hAnsi="Arial" w:cs="Arial"/>
              </w:rPr>
              <w:t xml:space="preserve">American College of Foot and Ankle Surgeons. Patient education: bone healing. Posted 2010. </w:t>
            </w:r>
            <w:hyperlink r:id="rId71" w:anchor="https://affc.com/wp-content/uploads/2019/06/Bone_Healing.pdf">
              <w:r>
                <w:rPr>
                  <w:rStyle w:val="Hyperlink"/>
                  <w:rFonts w:ascii="Arial" w:hAnsi="Arial" w:cs="Arial"/>
                  <w:u w:val="none"/>
                </w:rPr>
                <w:t>https://affc.com/wp-content/uploads/2019/06/Bone_Healing.pdf</w:t>
              </w:r>
            </w:hyperlink>
          </w:p>
        </w:tc>
      </w:tr>
    </w:tbl>
    <w:p w14:paraId="2786239B"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7795159" w14:textId="77777777">
        <w:trPr>
          <w:cantSplit/>
          <w:trHeight w:val="255"/>
        </w:trPr>
        <w:tc>
          <w:tcPr>
            <w:tcW w:w="1542" w:type="dxa"/>
            <w:shd w:val="clear" w:color="auto" w:fill="auto"/>
          </w:tcPr>
          <w:p w14:paraId="6010A921" w14:textId="77777777" w:rsidR="0038579B" w:rsidRDefault="00073D88">
            <w:pPr>
              <w:pStyle w:val="C-TableText"/>
              <w:keepNext/>
              <w:keepLines/>
              <w:rPr>
                <w:rFonts w:cs="Arial"/>
                <w:b/>
                <w:szCs w:val="22"/>
              </w:rPr>
            </w:pPr>
            <w:r>
              <w:rPr>
                <w:rFonts w:cs="Arial"/>
                <w:b/>
                <w:szCs w:val="22"/>
              </w:rPr>
              <w:lastRenderedPageBreak/>
              <w:t>Claim</w:t>
            </w:r>
          </w:p>
        </w:tc>
        <w:tc>
          <w:tcPr>
            <w:tcW w:w="8022" w:type="dxa"/>
            <w:shd w:val="clear" w:color="auto" w:fill="auto"/>
          </w:tcPr>
          <w:p w14:paraId="7A353D30" w14:textId="77777777" w:rsidR="0038579B" w:rsidRDefault="00073D88">
            <w:pPr>
              <w:pStyle w:val="C-TableText"/>
              <w:keepNext/>
              <w:keepLines/>
              <w:rPr>
                <w:rFonts w:cs="Arial"/>
                <w:szCs w:val="22"/>
              </w:rPr>
            </w:pPr>
            <w:r>
              <w:rPr>
                <w:rFonts w:cs="Arial"/>
                <w:szCs w:val="22"/>
              </w:rPr>
              <w:t xml:space="preserve">Stages of Bone Healing </w:t>
            </w:r>
          </w:p>
        </w:tc>
      </w:tr>
      <w:tr w:rsidR="0038579B" w14:paraId="478695B7" w14:textId="77777777">
        <w:trPr>
          <w:cantSplit/>
          <w:trHeight w:val="543"/>
        </w:trPr>
        <w:tc>
          <w:tcPr>
            <w:tcW w:w="1542" w:type="dxa"/>
            <w:shd w:val="clear" w:color="auto" w:fill="auto"/>
          </w:tcPr>
          <w:p w14:paraId="3432A75D" w14:textId="77777777" w:rsidR="0038579B" w:rsidRDefault="00073D88">
            <w:pPr>
              <w:pStyle w:val="C-TableText"/>
              <w:rPr>
                <w:rFonts w:cs="Arial"/>
                <w:b/>
                <w:szCs w:val="22"/>
              </w:rPr>
            </w:pPr>
            <w:r>
              <w:rPr>
                <w:rFonts w:cs="Arial"/>
                <w:b/>
                <w:szCs w:val="22"/>
              </w:rPr>
              <w:t>Graph</w:t>
            </w:r>
          </w:p>
        </w:tc>
        <w:tc>
          <w:tcPr>
            <w:tcW w:w="8022" w:type="dxa"/>
            <w:shd w:val="clear" w:color="auto" w:fill="auto"/>
            <w:vAlign w:val="center"/>
          </w:tcPr>
          <w:p w14:paraId="164B6112" w14:textId="77777777" w:rsidR="0038579B" w:rsidRDefault="00073D88">
            <w:pPr>
              <w:pStyle w:val="C-TableText"/>
              <w:rPr>
                <w:rFonts w:cs="Arial"/>
                <w:szCs w:val="22"/>
              </w:rPr>
            </w:pPr>
            <w:r>
              <w:rPr>
                <w:rFonts w:cs="Arial"/>
                <w:b/>
                <w:noProof/>
                <w:szCs w:val="22"/>
              </w:rPr>
              <w:drawing>
                <wp:inline distT="0" distB="0" distL="0" distR="0" wp14:anchorId="101FC47F" wp14:editId="2DC1F59C">
                  <wp:extent cx="4886325" cy="15112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es of bone healing.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886895" cy="1511423"/>
                          </a:xfrm>
                          <a:prstGeom prst="rect">
                            <a:avLst/>
                          </a:prstGeom>
                        </pic:spPr>
                      </pic:pic>
                    </a:graphicData>
                  </a:graphic>
                </wp:inline>
              </w:drawing>
            </w:r>
          </w:p>
          <w:p w14:paraId="64D7B18D" w14:textId="77777777" w:rsidR="0038579B" w:rsidRDefault="00073D88">
            <w:pPr>
              <w:pStyle w:val="C-TableText"/>
              <w:rPr>
                <w:rFonts w:cs="Arial"/>
                <w:szCs w:val="22"/>
              </w:rPr>
            </w:pPr>
            <w:r>
              <w:rPr>
                <w:rFonts w:cs="Arial"/>
                <w:szCs w:val="22"/>
              </w:rPr>
              <w:t xml:space="preserve">      Inflammation            Soft Callus              Hard Callus       Bone Remodeling</w:t>
            </w:r>
          </w:p>
          <w:p w14:paraId="41C34909" w14:textId="77777777" w:rsidR="0038579B" w:rsidRDefault="0038579B">
            <w:pPr>
              <w:pStyle w:val="C-TableText"/>
              <w:rPr>
                <w:rFonts w:cs="Arial"/>
                <w:szCs w:val="22"/>
              </w:rPr>
            </w:pPr>
          </w:p>
          <w:p w14:paraId="7BD5BDCD" w14:textId="77777777" w:rsidR="0038579B" w:rsidRDefault="00073D88">
            <w:pPr>
              <w:pStyle w:val="C-TableText"/>
              <w:rPr>
                <w:rFonts w:cs="Arial"/>
                <w:szCs w:val="22"/>
              </w:rPr>
            </w:pPr>
            <w:r>
              <w:rPr>
                <w:rFonts w:cs="Arial"/>
                <w:szCs w:val="22"/>
              </w:rPr>
              <w:t xml:space="preserve">Inflammation </w:t>
            </w:r>
          </w:p>
          <w:p w14:paraId="51DF5204" w14:textId="77777777" w:rsidR="0038579B" w:rsidRDefault="00073D88">
            <w:pPr>
              <w:pStyle w:val="C-TableText"/>
              <w:spacing w:after="120"/>
              <w:rPr>
                <w:rFonts w:cs="Arial"/>
                <w:szCs w:val="22"/>
              </w:rPr>
            </w:pPr>
            <w:r>
              <w:rPr>
                <w:rFonts w:cs="Arial"/>
                <w:szCs w:val="22"/>
              </w:rPr>
              <w:t>When a bone breaks, white blood cells move in to clean up debris created by the break. This creates inflammation, which triggers the growth of new blood cells—the first stage of healing.</w:t>
            </w:r>
            <w:r>
              <w:rPr>
                <w:rFonts w:cs="Arial"/>
                <w:szCs w:val="22"/>
                <w:vertAlign w:val="superscript"/>
              </w:rPr>
              <w:t>1-3</w:t>
            </w:r>
            <w:r>
              <w:rPr>
                <w:rFonts w:cs="Arial"/>
                <w:szCs w:val="22"/>
              </w:rPr>
              <w:t xml:space="preserve"> </w:t>
            </w:r>
            <w:r>
              <w:rPr>
                <w:rFonts w:cs="Arial"/>
                <w:b/>
                <w:bCs/>
                <w:szCs w:val="22"/>
              </w:rPr>
              <w:t xml:space="preserve">[Sheen 2021: 1a-b; </w:t>
            </w:r>
            <w:proofErr w:type="spellStart"/>
            <w:r>
              <w:rPr>
                <w:rFonts w:cs="Arial"/>
                <w:b/>
                <w:bCs/>
                <w:szCs w:val="22"/>
              </w:rPr>
              <w:t>Shindeler</w:t>
            </w:r>
            <w:proofErr w:type="spellEnd"/>
            <w:r>
              <w:rPr>
                <w:rFonts w:cs="Arial"/>
                <w:b/>
                <w:bCs/>
                <w:szCs w:val="22"/>
              </w:rPr>
              <w:t xml:space="preserve"> 2008: 1a, 2a-b; ACFAS Bone Healing: 1a]</w:t>
            </w:r>
          </w:p>
          <w:p w14:paraId="7F5A36B2" w14:textId="77777777" w:rsidR="0038579B" w:rsidRDefault="00073D88">
            <w:pPr>
              <w:pStyle w:val="C-TableText"/>
              <w:rPr>
                <w:rFonts w:cs="Arial"/>
                <w:szCs w:val="22"/>
              </w:rPr>
            </w:pPr>
            <w:r>
              <w:rPr>
                <w:rFonts w:cs="Arial"/>
                <w:szCs w:val="22"/>
              </w:rPr>
              <w:t xml:space="preserve">Soft Callus </w:t>
            </w:r>
          </w:p>
          <w:p w14:paraId="42F1434C" w14:textId="77777777" w:rsidR="0038579B" w:rsidRDefault="00073D88">
            <w:pPr>
              <w:pStyle w:val="C-TableText"/>
              <w:spacing w:after="120"/>
              <w:rPr>
                <w:rFonts w:cs="Arial"/>
                <w:szCs w:val="22"/>
              </w:rPr>
            </w:pPr>
            <w:r>
              <w:rPr>
                <w:rFonts w:cs="Arial"/>
                <w:szCs w:val="22"/>
              </w:rPr>
              <w:t>Blood cells divide and multiply near the break, and new blood vessels develop to fuel the repair process. The body also begins to create fibrous tissue to bridge the break in the bone. This fibrous material is called the soft callus.</w:t>
            </w:r>
            <w:r>
              <w:rPr>
                <w:rFonts w:cs="Arial"/>
                <w:vertAlign w:val="superscript"/>
              </w:rPr>
              <w:t>1-3</w:t>
            </w:r>
            <w:r>
              <w:rPr>
                <w:rFonts w:cs="Arial"/>
                <w:szCs w:val="22"/>
              </w:rPr>
              <w:t xml:space="preserve"> </w:t>
            </w:r>
            <w:r>
              <w:rPr>
                <w:rFonts w:cs="Arial"/>
                <w:b/>
                <w:bCs/>
                <w:szCs w:val="22"/>
              </w:rPr>
              <w:t xml:space="preserve">[Sheen 2021: 1c, 2a; </w:t>
            </w:r>
            <w:proofErr w:type="spellStart"/>
            <w:r>
              <w:rPr>
                <w:rFonts w:cs="Arial"/>
                <w:b/>
                <w:bCs/>
                <w:szCs w:val="22"/>
              </w:rPr>
              <w:t>Shindeler</w:t>
            </w:r>
            <w:proofErr w:type="spellEnd"/>
            <w:r>
              <w:rPr>
                <w:rFonts w:cs="Arial"/>
                <w:b/>
                <w:bCs/>
                <w:szCs w:val="22"/>
              </w:rPr>
              <w:t xml:space="preserve"> 2008: 1a, 2c, 3a; ACFAS Bone Healing: 1b]</w:t>
            </w:r>
          </w:p>
          <w:p w14:paraId="3CAFA588" w14:textId="77777777" w:rsidR="0038579B" w:rsidRDefault="00073D88">
            <w:pPr>
              <w:pStyle w:val="C-TableText"/>
              <w:rPr>
                <w:rFonts w:cs="Arial"/>
                <w:szCs w:val="22"/>
              </w:rPr>
            </w:pPr>
            <w:r>
              <w:rPr>
                <w:rFonts w:cs="Arial"/>
                <w:szCs w:val="22"/>
              </w:rPr>
              <w:t xml:space="preserve">Hard Callus </w:t>
            </w:r>
          </w:p>
          <w:p w14:paraId="396E33F7" w14:textId="77777777" w:rsidR="0038579B" w:rsidRDefault="00073D88">
            <w:pPr>
              <w:pStyle w:val="C-TableText"/>
              <w:spacing w:after="120"/>
              <w:rPr>
                <w:rFonts w:cs="Arial"/>
                <w:szCs w:val="22"/>
              </w:rPr>
            </w:pPr>
            <w:r>
              <w:rPr>
                <w:rFonts w:cs="Arial"/>
                <w:szCs w:val="22"/>
              </w:rPr>
              <w:t>The body gradually replaces the soft callus with a hard callus, connecting the bone fragments more solidly. This stronger callus, which creates a bulge at the site of the fracture, can generally be seen in X-rays just a few weeks after the fracture occurs.</w:t>
            </w:r>
            <w:r>
              <w:rPr>
                <w:rFonts w:cs="Arial"/>
                <w:szCs w:val="22"/>
                <w:vertAlign w:val="superscript"/>
              </w:rPr>
              <w:t>1-3</w:t>
            </w:r>
            <w:r>
              <w:rPr>
                <w:rFonts w:cs="Arial"/>
                <w:szCs w:val="22"/>
              </w:rPr>
              <w:t xml:space="preserve"> </w:t>
            </w:r>
            <w:r>
              <w:rPr>
                <w:rFonts w:cs="Arial"/>
                <w:b/>
                <w:bCs/>
                <w:szCs w:val="22"/>
              </w:rPr>
              <w:t xml:space="preserve">[Sheen 2021: 2b; </w:t>
            </w:r>
            <w:proofErr w:type="spellStart"/>
            <w:r>
              <w:rPr>
                <w:rFonts w:cs="Arial"/>
                <w:b/>
                <w:bCs/>
                <w:szCs w:val="22"/>
              </w:rPr>
              <w:t>Shindeler</w:t>
            </w:r>
            <w:proofErr w:type="spellEnd"/>
            <w:r>
              <w:rPr>
                <w:rFonts w:cs="Arial"/>
                <w:b/>
                <w:bCs/>
                <w:szCs w:val="22"/>
              </w:rPr>
              <w:t xml:space="preserve"> 2008: 1a, 3b; ACFAS Bone Healing: 1b]</w:t>
            </w:r>
          </w:p>
          <w:p w14:paraId="53CC513D" w14:textId="77777777" w:rsidR="0038579B" w:rsidRDefault="00073D88">
            <w:pPr>
              <w:pStyle w:val="C-TableText"/>
              <w:rPr>
                <w:rFonts w:cs="Arial"/>
                <w:szCs w:val="22"/>
              </w:rPr>
            </w:pPr>
            <w:r>
              <w:rPr>
                <w:rFonts w:cs="Arial"/>
                <w:szCs w:val="22"/>
              </w:rPr>
              <w:t xml:space="preserve">Bone Remodeling </w:t>
            </w:r>
          </w:p>
          <w:p w14:paraId="60556813" w14:textId="77777777" w:rsidR="0038579B" w:rsidRDefault="00073D88">
            <w:pPr>
              <w:pStyle w:val="C-TableText"/>
              <w:rPr>
                <w:rFonts w:cs="Arial"/>
                <w:szCs w:val="22"/>
              </w:rPr>
            </w:pPr>
            <w:r>
              <w:rPr>
                <w:rFonts w:cs="Arial"/>
                <w:szCs w:val="22"/>
              </w:rPr>
              <w:t>In the final stage of bone fracture healing, the body replaces old bone with new bone tissue in a process called remodeling. Remodeling makes bones stronger and more compact and improves blood circulation in the bone.</w:t>
            </w:r>
            <w:r>
              <w:rPr>
                <w:rFonts w:cs="Arial"/>
                <w:szCs w:val="22"/>
                <w:vertAlign w:val="superscript"/>
              </w:rPr>
              <w:t>1-3</w:t>
            </w:r>
            <w:r>
              <w:rPr>
                <w:rFonts w:cs="Arial"/>
                <w:szCs w:val="22"/>
              </w:rPr>
              <w:t xml:space="preserve"> </w:t>
            </w:r>
            <w:r>
              <w:rPr>
                <w:rFonts w:cs="Arial"/>
                <w:b/>
                <w:bCs/>
                <w:szCs w:val="22"/>
              </w:rPr>
              <w:t xml:space="preserve">[Sheen 2021: 2c-d; </w:t>
            </w:r>
            <w:proofErr w:type="spellStart"/>
            <w:r>
              <w:rPr>
                <w:rFonts w:cs="Arial"/>
                <w:b/>
                <w:bCs/>
                <w:szCs w:val="22"/>
              </w:rPr>
              <w:t>Shindeler</w:t>
            </w:r>
            <w:proofErr w:type="spellEnd"/>
            <w:r>
              <w:rPr>
                <w:rFonts w:cs="Arial"/>
                <w:b/>
                <w:bCs/>
                <w:szCs w:val="22"/>
              </w:rPr>
              <w:t xml:space="preserve"> 2008: 3c; ACFAS Bone Healing: 1c]</w:t>
            </w:r>
          </w:p>
        </w:tc>
      </w:tr>
      <w:tr w:rsidR="0038579B" w14:paraId="51F13539" w14:textId="77777777">
        <w:trPr>
          <w:cantSplit/>
          <w:trHeight w:val="543"/>
        </w:trPr>
        <w:tc>
          <w:tcPr>
            <w:tcW w:w="1542" w:type="dxa"/>
            <w:shd w:val="clear" w:color="auto" w:fill="auto"/>
          </w:tcPr>
          <w:p w14:paraId="112A6E24"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3D01AB2" w14:textId="77777777" w:rsidR="0038579B" w:rsidRDefault="00073D88">
            <w:pPr>
              <w:pStyle w:val="ListParagraph"/>
              <w:numPr>
                <w:ilvl w:val="0"/>
                <w:numId w:val="194"/>
              </w:numPr>
              <w:rPr>
                <w:rFonts w:ascii="Arial" w:hAnsi="Arial" w:cs="Arial"/>
              </w:rPr>
            </w:pPr>
            <w:r>
              <w:rPr>
                <w:rFonts w:ascii="Arial" w:hAnsi="Arial" w:cs="Arial"/>
              </w:rPr>
              <w:t xml:space="preserve">Sheen JR, </w:t>
            </w:r>
            <w:proofErr w:type="spellStart"/>
            <w:r>
              <w:rPr>
                <w:rFonts w:ascii="Arial" w:hAnsi="Arial" w:cs="Arial"/>
              </w:rPr>
              <w:t>Garla</w:t>
            </w:r>
            <w:proofErr w:type="spellEnd"/>
            <w:r>
              <w:rPr>
                <w:rFonts w:ascii="Arial" w:hAnsi="Arial" w:cs="Arial"/>
              </w:rPr>
              <w:t xml:space="preserve"> VV. Fracture healing overview. In: </w:t>
            </w:r>
            <w:proofErr w:type="spellStart"/>
            <w:r>
              <w:rPr>
                <w:rFonts w:ascii="Arial" w:hAnsi="Arial" w:cs="Arial"/>
                <w:i/>
              </w:rPr>
              <w:t>StatPearls</w:t>
            </w:r>
            <w:proofErr w:type="spellEnd"/>
            <w:r>
              <w:rPr>
                <w:rFonts w:ascii="Arial" w:hAnsi="Arial" w:cs="Arial"/>
              </w:rPr>
              <w:t xml:space="preserve">. Treasure Island (FL): </w:t>
            </w:r>
            <w:proofErr w:type="spellStart"/>
            <w:r>
              <w:rPr>
                <w:rFonts w:ascii="Arial" w:hAnsi="Arial" w:cs="Arial"/>
              </w:rPr>
              <w:t>StatPearls</w:t>
            </w:r>
            <w:proofErr w:type="spellEnd"/>
            <w:r>
              <w:rPr>
                <w:rFonts w:ascii="Arial" w:hAnsi="Arial" w:cs="Arial"/>
              </w:rPr>
              <w:t xml:space="preserve"> Publishing; May 12, 2021.</w:t>
            </w:r>
          </w:p>
          <w:p w14:paraId="019CDA50" w14:textId="77777777" w:rsidR="0038579B" w:rsidRDefault="00073D88">
            <w:pPr>
              <w:pStyle w:val="ListParagraph"/>
              <w:numPr>
                <w:ilvl w:val="0"/>
                <w:numId w:val="194"/>
              </w:numPr>
              <w:rPr>
                <w:rFonts w:ascii="Arial" w:hAnsi="Arial" w:cs="Arial"/>
              </w:rPr>
            </w:pPr>
            <w:proofErr w:type="spellStart"/>
            <w:r>
              <w:rPr>
                <w:rFonts w:ascii="Arial" w:hAnsi="Arial" w:cs="Arial"/>
              </w:rPr>
              <w:t>Schindeler</w:t>
            </w:r>
            <w:proofErr w:type="spellEnd"/>
            <w:r>
              <w:rPr>
                <w:rFonts w:ascii="Arial" w:hAnsi="Arial" w:cs="Arial"/>
              </w:rPr>
              <w:t xml:space="preserve"> A, McDonald MM, </w:t>
            </w:r>
            <w:proofErr w:type="spellStart"/>
            <w:r>
              <w:rPr>
                <w:rFonts w:ascii="Arial" w:hAnsi="Arial" w:cs="Arial"/>
              </w:rPr>
              <w:t>Bokko</w:t>
            </w:r>
            <w:proofErr w:type="spellEnd"/>
            <w:r>
              <w:rPr>
                <w:rFonts w:ascii="Arial" w:hAnsi="Arial" w:cs="Arial"/>
              </w:rPr>
              <w:t xml:space="preserve"> P, Little DG. Bone remodeling during fracture repair: the cellular picture. </w:t>
            </w:r>
            <w:r>
              <w:rPr>
                <w:rFonts w:ascii="Arial" w:hAnsi="Arial" w:cs="Arial"/>
                <w:i/>
              </w:rPr>
              <w:t>Semin Cell Dev Biol</w:t>
            </w:r>
            <w:r>
              <w:rPr>
                <w:rFonts w:ascii="Arial" w:hAnsi="Arial" w:cs="Arial"/>
              </w:rPr>
              <w:t>. 2008;19(5):459-66. doi:10.1016/j.semcdb.2008.07.004</w:t>
            </w:r>
          </w:p>
          <w:p w14:paraId="796FD2A6" w14:textId="77777777" w:rsidR="0038579B" w:rsidRDefault="00073D88">
            <w:pPr>
              <w:pStyle w:val="ListParagraph"/>
              <w:numPr>
                <w:ilvl w:val="0"/>
                <w:numId w:val="194"/>
              </w:numPr>
              <w:rPr>
                <w:rFonts w:ascii="Arial" w:hAnsi="Arial" w:cs="Arial"/>
              </w:rPr>
            </w:pPr>
            <w:r>
              <w:rPr>
                <w:rFonts w:ascii="Arial" w:hAnsi="Arial" w:cs="Arial"/>
              </w:rPr>
              <w:t xml:space="preserve">American College of Foot and Ankle Surgeons. Patient education: bone healing. Posted 2010. </w:t>
            </w:r>
            <w:hyperlink r:id="rId72" w:anchor="https://affc.com/wp-content/uploads/2019/06/Bone_Healing.pdf">
              <w:r>
                <w:rPr>
                  <w:rStyle w:val="Hyperlink"/>
                  <w:rFonts w:ascii="Arial" w:hAnsi="Arial" w:cs="Arial"/>
                  <w:u w:val="none"/>
                </w:rPr>
                <w:t>https://affc.com/wp-content/uploads/2019/06/Bone_Healing.pdf</w:t>
              </w:r>
            </w:hyperlink>
            <w:r>
              <w:rPr>
                <w:rFonts w:ascii="Arial" w:hAnsi="Arial" w:cs="Arial"/>
              </w:rPr>
              <w:t xml:space="preserve">. </w:t>
            </w:r>
          </w:p>
        </w:tc>
      </w:tr>
    </w:tbl>
    <w:p w14:paraId="2D93A7F2"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F52DDD2" w14:textId="77777777">
        <w:trPr>
          <w:cantSplit/>
          <w:trHeight w:val="633"/>
        </w:trPr>
        <w:tc>
          <w:tcPr>
            <w:tcW w:w="1542" w:type="dxa"/>
            <w:shd w:val="clear" w:color="auto" w:fill="auto"/>
          </w:tcPr>
          <w:p w14:paraId="149EB965"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283B204C" w14:textId="77777777" w:rsidR="0038579B" w:rsidRDefault="00073D88">
            <w:pPr>
              <w:pStyle w:val="C-TableText"/>
              <w:rPr>
                <w:rFonts w:cs="Arial"/>
                <w:szCs w:val="22"/>
              </w:rPr>
            </w:pPr>
            <w:commentRangeStart w:id="169"/>
            <w:r>
              <w:rPr>
                <w:rFonts w:cs="Arial"/>
                <w:szCs w:val="22"/>
              </w:rPr>
              <w:t>The EXOGEN signal is able to treat many fracture types, as per labeling.</w:t>
            </w:r>
            <w:r w:rsidRPr="00945F89">
              <w:rPr>
                <w:rFonts w:cs="Arial"/>
                <w:szCs w:val="22"/>
                <w:vertAlign w:val="superscript"/>
              </w:rPr>
              <w:t>1</w:t>
            </w:r>
            <w:r>
              <w:rPr>
                <w:rFonts w:cs="Arial"/>
                <w:b/>
                <w:bCs/>
                <w:szCs w:val="22"/>
              </w:rPr>
              <w:t xml:space="preserve"> [EXOGEN User Guide: 3a; </w:t>
            </w:r>
            <w:proofErr w:type="spellStart"/>
            <w:r>
              <w:rPr>
                <w:rFonts w:cs="Arial"/>
                <w:b/>
                <w:bCs/>
                <w:szCs w:val="22"/>
              </w:rPr>
              <w:t>Zura</w:t>
            </w:r>
            <w:proofErr w:type="spellEnd"/>
            <w:r>
              <w:rPr>
                <w:rFonts w:cs="Arial"/>
                <w:b/>
                <w:bCs/>
                <w:szCs w:val="22"/>
              </w:rPr>
              <w:t xml:space="preserve"> 2015].</w:t>
            </w:r>
            <w:commentRangeEnd w:id="169"/>
            <w:r>
              <w:rPr>
                <w:rStyle w:val="CommentReference"/>
              </w:rPr>
              <w:commentReference w:id="169"/>
            </w:r>
          </w:p>
        </w:tc>
      </w:tr>
      <w:tr w:rsidR="0038579B" w14:paraId="3C290B34" w14:textId="77777777">
        <w:tblPrEx>
          <w:jc w:val="center"/>
        </w:tblPrEx>
        <w:trPr>
          <w:cantSplit/>
          <w:trHeight w:val="543"/>
          <w:jc w:val="center"/>
        </w:trPr>
        <w:tc>
          <w:tcPr>
            <w:tcW w:w="1542" w:type="dxa"/>
            <w:shd w:val="clear" w:color="auto" w:fill="auto"/>
          </w:tcPr>
          <w:p w14:paraId="2914B5CE"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A8F64B3" w14:textId="77777777" w:rsidR="0038579B" w:rsidRDefault="00073D88">
            <w:pPr>
              <w:pStyle w:val="C-TableText"/>
              <w:rPr>
                <w:rFonts w:cs="Arial"/>
                <w:szCs w:val="22"/>
              </w:rPr>
            </w:pPr>
            <w:r>
              <w:rPr>
                <w:rFonts w:cs="Arial"/>
                <w:szCs w:val="22"/>
              </w:rPr>
              <w:t>R1. Bioventus LLC. EXOGEN® User Guide. Last updated 2020. www.exogen.com/wp-content/uploads/2021/10/81087030-US-2020-User-Guide.pdf</w:t>
            </w:r>
          </w:p>
          <w:p w14:paraId="0A16D7BC" w14:textId="77777777" w:rsidR="0038579B" w:rsidRDefault="00073D88">
            <w:pPr>
              <w:pStyle w:val="C-TableText"/>
              <w:rPr>
                <w:rFonts w:cs="Arial"/>
                <w:szCs w:val="22"/>
              </w:rPr>
            </w:pPr>
            <w:r>
              <w:rPr>
                <w:rFonts w:cs="Arial"/>
                <w:szCs w:val="22"/>
              </w:rPr>
              <w:t xml:space="preserve">R2. </w:t>
            </w:r>
            <w:proofErr w:type="spellStart"/>
            <w:r>
              <w:rPr>
                <w:rFonts w:cs="Arial"/>
                <w:szCs w:val="22"/>
              </w:rPr>
              <w:t>Zura</w:t>
            </w:r>
            <w:proofErr w:type="spellEnd"/>
            <w:r>
              <w:rPr>
                <w:rFonts w:cs="Arial"/>
                <w:szCs w:val="22"/>
              </w:rPr>
              <w:t xml:space="preserve"> R, Della Rocca GJ, Mehta S, et al. Treatment of chronic (&gt;1 year) fracture nonunion: heal rate in a cohort of 767 patients treated with low-intensity pulsed ultrasound (LIPUS). </w:t>
            </w:r>
            <w:r>
              <w:rPr>
                <w:rFonts w:cs="Arial"/>
                <w:i/>
                <w:szCs w:val="22"/>
              </w:rPr>
              <w:t>Injury</w:t>
            </w:r>
            <w:r>
              <w:rPr>
                <w:rFonts w:cs="Arial"/>
                <w:szCs w:val="22"/>
              </w:rPr>
              <w:t>. 2015;46(10):2036</w:t>
            </w:r>
            <w:r>
              <w:rPr>
                <w:rFonts w:ascii="Cambria Math" w:hAnsi="Cambria Math" w:cs="Cambria Math"/>
                <w:szCs w:val="22"/>
              </w:rPr>
              <w:t>‐</w:t>
            </w:r>
            <w:r>
              <w:rPr>
                <w:rFonts w:cs="Arial"/>
                <w:szCs w:val="22"/>
              </w:rPr>
              <w:t>41. doi:10.1016/j.injury.2015.05.042</w:t>
            </w:r>
          </w:p>
          <w:p w14:paraId="295EFD52" w14:textId="77777777" w:rsidR="0038579B" w:rsidRDefault="0038579B">
            <w:pPr>
              <w:rPr>
                <w:rFonts w:ascii="Arial" w:eastAsia="ArialMT" w:hAnsi="Arial" w:cs="Arial"/>
              </w:rPr>
            </w:pPr>
          </w:p>
        </w:tc>
      </w:tr>
    </w:tbl>
    <w:p w14:paraId="0D9FB09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A977F84" w14:textId="77777777">
        <w:trPr>
          <w:cantSplit/>
          <w:trHeight w:val="633"/>
        </w:trPr>
        <w:tc>
          <w:tcPr>
            <w:tcW w:w="1542" w:type="dxa"/>
            <w:shd w:val="clear" w:color="auto" w:fill="auto"/>
          </w:tcPr>
          <w:p w14:paraId="4247785D"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AE14EE4" w14:textId="77777777" w:rsidR="0038579B" w:rsidRDefault="00073D88">
            <w:pPr>
              <w:pStyle w:val="C-TableText"/>
              <w:numPr>
                <w:ilvl w:val="0"/>
                <w:numId w:val="30"/>
              </w:numPr>
              <w:rPr>
                <w:rFonts w:cs="Arial"/>
                <w:szCs w:val="22"/>
              </w:rPr>
            </w:pPr>
            <w:commentRangeStart w:id="170"/>
            <w:r>
              <w:rPr>
                <w:rFonts w:cs="Arial"/>
                <w:szCs w:val="22"/>
              </w:rPr>
              <w:t>Because the ultrasound waves travel easily through adipose tissue, it is suggested that EXOGEN therapy is effective for both patients with a normal body weight, as well as patients who are overweight or obese.</w:t>
            </w:r>
            <w:r w:rsidRPr="00945F89">
              <w:rPr>
                <w:rFonts w:cs="Arial"/>
                <w:szCs w:val="22"/>
                <w:vertAlign w:val="superscript"/>
              </w:rPr>
              <w:t>1</w:t>
            </w:r>
            <w:commentRangeEnd w:id="170"/>
            <w:r w:rsidRPr="00945F89">
              <w:rPr>
                <w:rStyle w:val="CommentReference"/>
                <w:vertAlign w:val="superscript"/>
              </w:rPr>
              <w:commentReference w:id="170"/>
            </w:r>
          </w:p>
          <w:p w14:paraId="409C6921" w14:textId="77777777" w:rsidR="0038579B" w:rsidRDefault="00073D88">
            <w:pPr>
              <w:pStyle w:val="C-TableText"/>
              <w:numPr>
                <w:ilvl w:val="0"/>
                <w:numId w:val="30"/>
              </w:numPr>
              <w:rPr>
                <w:rFonts w:cs="Arial"/>
                <w:szCs w:val="22"/>
              </w:rPr>
            </w:pPr>
            <w:r>
              <w:rPr>
                <w:rFonts w:cs="Arial"/>
                <w:szCs w:val="22"/>
              </w:rPr>
              <w:t>Depth and breadth of penetration:</w:t>
            </w:r>
          </w:p>
          <w:p w14:paraId="4B79EAD5" w14:textId="77777777" w:rsidR="0038579B" w:rsidRDefault="00073D88">
            <w:pPr>
              <w:pStyle w:val="C-TableText"/>
              <w:numPr>
                <w:ilvl w:val="0"/>
                <w:numId w:val="31"/>
              </w:numPr>
              <w:rPr>
                <w:rFonts w:cs="Arial"/>
                <w:szCs w:val="22"/>
              </w:rPr>
            </w:pPr>
            <w:r>
              <w:rPr>
                <w:rFonts w:cs="Arial"/>
                <w:szCs w:val="22"/>
              </w:rPr>
              <w:t>Beam reaches a depth of up to 25.0 cm (10 inches).</w:t>
            </w:r>
            <w:r>
              <w:rPr>
                <w:rFonts w:cs="Arial"/>
                <w:szCs w:val="22"/>
                <w:vertAlign w:val="superscript"/>
              </w:rPr>
              <w:t>1</w:t>
            </w:r>
            <w:r>
              <w:rPr>
                <w:rFonts w:cs="Arial"/>
                <w:b/>
                <w:bCs/>
                <w:szCs w:val="22"/>
              </w:rPr>
              <w:t xml:space="preserve"> [RPT-000368: p23 table row1-3]</w:t>
            </w:r>
          </w:p>
          <w:p w14:paraId="1F32D109" w14:textId="77777777" w:rsidR="0038579B" w:rsidRDefault="00073D88">
            <w:pPr>
              <w:pStyle w:val="C-TableText"/>
              <w:numPr>
                <w:ilvl w:val="0"/>
                <w:numId w:val="31"/>
              </w:numPr>
              <w:rPr>
                <w:rFonts w:cs="Arial"/>
                <w:szCs w:val="22"/>
              </w:rPr>
            </w:pPr>
            <w:r>
              <w:rPr>
                <w:rFonts w:cs="Arial"/>
                <w:szCs w:val="22"/>
              </w:rPr>
              <w:t>Effective diameter of the ultrasound beam is more than 5 cm (2 inches).</w:t>
            </w:r>
            <w:r>
              <w:rPr>
                <w:rFonts w:cs="Arial"/>
                <w:szCs w:val="22"/>
                <w:vertAlign w:val="superscript"/>
              </w:rPr>
              <w:t>1</w:t>
            </w:r>
            <w:r>
              <w:rPr>
                <w:rFonts w:cs="Arial"/>
                <w:b/>
                <w:bCs/>
                <w:szCs w:val="22"/>
              </w:rPr>
              <w:t xml:space="preserve"> [RPT-000368: p23 table row1-3]</w:t>
            </w:r>
          </w:p>
          <w:p w14:paraId="7B8A1012" w14:textId="77777777" w:rsidR="0038579B" w:rsidRDefault="00073D88">
            <w:pPr>
              <w:pStyle w:val="C-TableText"/>
              <w:numPr>
                <w:ilvl w:val="0"/>
                <w:numId w:val="31"/>
              </w:numPr>
              <w:rPr>
                <w:rFonts w:cs="Arial"/>
                <w:szCs w:val="22"/>
              </w:rPr>
            </w:pPr>
            <w:commentRangeStart w:id="171"/>
            <w:r>
              <w:rPr>
                <w:rFonts w:cs="Arial"/>
                <w:szCs w:val="22"/>
              </w:rPr>
              <w:t>The therapeutic span is 3.3 cm, even after passing through 20 cm of soft tissue.</w:t>
            </w:r>
            <w:r w:rsidRPr="00945F89">
              <w:rPr>
                <w:rFonts w:cs="Arial"/>
                <w:szCs w:val="22"/>
                <w:vertAlign w:val="superscript"/>
              </w:rPr>
              <w:t>1</w:t>
            </w:r>
            <w:commentRangeEnd w:id="171"/>
            <w:r w:rsidRPr="00945F89">
              <w:rPr>
                <w:rStyle w:val="CommentReference"/>
                <w:vertAlign w:val="superscript"/>
              </w:rPr>
              <w:commentReference w:id="171"/>
            </w:r>
          </w:p>
        </w:tc>
      </w:tr>
      <w:tr w:rsidR="0038579B" w14:paraId="3612A077" w14:textId="77777777">
        <w:trPr>
          <w:cantSplit/>
          <w:trHeight w:val="543"/>
        </w:trPr>
        <w:tc>
          <w:tcPr>
            <w:tcW w:w="1542" w:type="dxa"/>
            <w:shd w:val="clear" w:color="auto" w:fill="auto"/>
          </w:tcPr>
          <w:p w14:paraId="2103EA42"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E3EB0D5" w14:textId="77777777" w:rsidR="0038579B" w:rsidRDefault="00073D88">
            <w:pPr>
              <w:pStyle w:val="ListParagraph"/>
              <w:numPr>
                <w:ilvl w:val="0"/>
                <w:numId w:val="195"/>
              </w:numPr>
              <w:rPr>
                <w:rFonts w:ascii="Arial" w:eastAsia="ArialMT" w:hAnsi="Arial" w:cs="Arial"/>
              </w:rPr>
            </w:pPr>
            <w:r>
              <w:rPr>
                <w:rFonts w:ascii="Arial" w:hAnsi="Arial" w:cs="Arial"/>
              </w:rPr>
              <w:t xml:space="preserve">Bioventus LLC. </w:t>
            </w:r>
            <w:r>
              <w:rPr>
                <w:rFonts w:ascii="Arial" w:eastAsia="ArialMT" w:hAnsi="Arial" w:cs="Arial"/>
              </w:rPr>
              <w:t>EXOGEN ultrasound signal depth and penetration. Data on file, RPT-000368.</w:t>
            </w:r>
          </w:p>
        </w:tc>
      </w:tr>
    </w:tbl>
    <w:p w14:paraId="03A2BAD8"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72C74EA" w14:textId="77777777">
        <w:trPr>
          <w:cantSplit/>
          <w:trHeight w:val="633"/>
        </w:trPr>
        <w:tc>
          <w:tcPr>
            <w:tcW w:w="1542" w:type="dxa"/>
            <w:shd w:val="clear" w:color="auto" w:fill="auto"/>
          </w:tcPr>
          <w:p w14:paraId="14E69A2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6DB3BD86" w14:textId="1D210D0A" w:rsidR="0038579B" w:rsidRDefault="00073D88">
            <w:pPr>
              <w:pStyle w:val="C-TableText"/>
              <w:rPr>
                <w:rFonts w:cs="Arial"/>
                <w:szCs w:val="22"/>
              </w:rPr>
            </w:pPr>
            <w:r>
              <w:rPr>
                <w:rFonts w:cs="Arial"/>
                <w:szCs w:val="22"/>
              </w:rPr>
              <w:t>In an animal model of diabetic fracture healing, EXOGEN was shown to enhance angiogenesis, restoring a normal density of new blood vessels at the f</w:t>
            </w:r>
            <w:r w:rsidR="00340736">
              <w:rPr>
                <w:rFonts w:cs="Arial"/>
                <w:szCs w:val="22"/>
              </w:rPr>
              <w:t>racture site.</w:t>
            </w:r>
            <w:r>
              <w:rPr>
                <w:rFonts w:cs="Arial"/>
                <w:vertAlign w:val="superscript"/>
              </w:rPr>
              <w:t>1</w:t>
            </w:r>
            <w:r w:rsidR="00340736">
              <w:rPr>
                <w:rFonts w:cs="Arial"/>
                <w:vertAlign w:val="superscript"/>
              </w:rPr>
              <w:t>*</w:t>
            </w:r>
            <w:r>
              <w:rPr>
                <w:rFonts w:cs="Arial"/>
                <w:szCs w:val="22"/>
              </w:rPr>
              <w:t xml:space="preserve"> </w:t>
            </w:r>
            <w:r>
              <w:rPr>
                <w:rFonts w:cs="Arial"/>
                <w:b/>
                <w:bCs/>
                <w:szCs w:val="22"/>
              </w:rPr>
              <w:t>[</w:t>
            </w:r>
            <w:proofErr w:type="spellStart"/>
            <w:r>
              <w:rPr>
                <w:rFonts w:cs="Arial"/>
                <w:b/>
                <w:bCs/>
                <w:szCs w:val="22"/>
              </w:rPr>
              <w:t>Coords</w:t>
            </w:r>
            <w:proofErr w:type="spellEnd"/>
            <w:r>
              <w:rPr>
                <w:rFonts w:cs="Arial"/>
                <w:b/>
                <w:bCs/>
                <w:szCs w:val="22"/>
              </w:rPr>
              <w:t xml:space="preserve"> 2011: 1a]</w:t>
            </w:r>
          </w:p>
          <w:p w14:paraId="237AC035" w14:textId="326EE7A0" w:rsidR="0038579B" w:rsidRDefault="00340736">
            <w:pPr>
              <w:pStyle w:val="C-TableText"/>
              <w:rPr>
                <w:rFonts w:cs="Arial"/>
                <w:szCs w:val="22"/>
              </w:rPr>
            </w:pPr>
            <w:r>
              <w:rPr>
                <w:rFonts w:cs="Arial"/>
                <w:szCs w:val="22"/>
              </w:rPr>
              <w:t>*</w:t>
            </w:r>
            <w:r w:rsidRPr="00F1001B">
              <w:rPr>
                <w:rFonts w:cs="Arial"/>
                <w:b/>
                <w:i/>
                <w:szCs w:val="22"/>
                <w:u w:val="single"/>
              </w:rPr>
              <w:t>Add Note:</w:t>
            </w:r>
            <w:r>
              <w:rPr>
                <w:rFonts w:cs="Arial"/>
                <w:szCs w:val="22"/>
              </w:rPr>
              <w:t xml:space="preserve"> </w:t>
            </w:r>
            <w:r w:rsidR="00073D88">
              <w:rPr>
                <w:rFonts w:cs="Arial"/>
                <w:szCs w:val="22"/>
              </w:rPr>
              <w:t>The clinical relevance of in vivo findings is unknown.</w:t>
            </w:r>
          </w:p>
        </w:tc>
      </w:tr>
      <w:tr w:rsidR="0038579B" w14:paraId="2B41F70D" w14:textId="77777777">
        <w:trPr>
          <w:cantSplit/>
          <w:trHeight w:val="543"/>
        </w:trPr>
        <w:tc>
          <w:tcPr>
            <w:tcW w:w="1542" w:type="dxa"/>
            <w:shd w:val="clear" w:color="auto" w:fill="auto"/>
          </w:tcPr>
          <w:p w14:paraId="3F8E0FA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7FC0B15" w14:textId="77777777" w:rsidR="0038579B" w:rsidRDefault="00073D88">
            <w:pPr>
              <w:pStyle w:val="ListParagraph"/>
              <w:numPr>
                <w:ilvl w:val="0"/>
                <w:numId w:val="196"/>
              </w:numPr>
              <w:rPr>
                <w:rFonts w:ascii="Arial" w:hAnsi="Arial" w:cs="Arial"/>
              </w:rPr>
            </w:pPr>
            <w:proofErr w:type="spellStart"/>
            <w:r>
              <w:rPr>
                <w:rFonts w:ascii="Arial" w:hAnsi="Arial" w:cs="Arial"/>
              </w:rPr>
              <w:t>Coords</w:t>
            </w:r>
            <w:proofErr w:type="spellEnd"/>
            <w:r>
              <w:rPr>
                <w:rFonts w:ascii="Arial" w:hAnsi="Arial" w:cs="Arial"/>
              </w:rPr>
              <w:t xml:space="preserve"> M, Breitbart E, Paglia D, et al. The effects of low-intensity pulsed ultrasound upon diabetic fracture healing.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2011;29(2):181</w:t>
            </w:r>
            <w:r>
              <w:rPr>
                <w:rFonts w:ascii="Cambria Math" w:hAnsi="Cambria Math" w:cs="Cambria Math"/>
              </w:rPr>
              <w:t>‐</w:t>
            </w:r>
            <w:r>
              <w:rPr>
                <w:rFonts w:ascii="Arial" w:hAnsi="Arial" w:cs="Arial"/>
              </w:rPr>
              <w:t>8. doi:10.1002/jor.21223</w:t>
            </w:r>
          </w:p>
        </w:tc>
      </w:tr>
    </w:tbl>
    <w:p w14:paraId="1CAF8012"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F5812AC" w14:textId="77777777">
        <w:trPr>
          <w:cantSplit/>
          <w:trHeight w:val="633"/>
        </w:trPr>
        <w:tc>
          <w:tcPr>
            <w:tcW w:w="1542" w:type="dxa"/>
            <w:shd w:val="clear" w:color="auto" w:fill="auto"/>
          </w:tcPr>
          <w:p w14:paraId="13D0FDEC"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53A9EFDE" w14:textId="4BCC4E8A" w:rsidR="0038579B" w:rsidRDefault="00073D88">
            <w:pPr>
              <w:pStyle w:val="C-TableText"/>
              <w:rPr>
                <w:rFonts w:cs="Arial"/>
                <w:szCs w:val="22"/>
              </w:rPr>
            </w:pPr>
            <w:r>
              <w:rPr>
                <w:rFonts w:cs="Arial"/>
                <w:szCs w:val="22"/>
              </w:rPr>
              <w:t>Preclinical models show that EXOGEN increases vascular endothelial growth factor expression (VEGF) at the fracture site,</w:t>
            </w:r>
            <w:r>
              <w:rPr>
                <w:rFonts w:cs="Arial"/>
                <w:vertAlign w:val="superscript"/>
              </w:rPr>
              <w:t>1</w:t>
            </w:r>
            <w:r>
              <w:rPr>
                <w:rFonts w:cs="Arial"/>
                <w:szCs w:val="22"/>
              </w:rPr>
              <w:t xml:space="preserve"> influencing bloo</w:t>
            </w:r>
            <w:r w:rsidR="00340736">
              <w:rPr>
                <w:rFonts w:cs="Arial"/>
                <w:szCs w:val="22"/>
              </w:rPr>
              <w:t>d vessel formation.</w:t>
            </w:r>
            <w:r>
              <w:rPr>
                <w:rFonts w:cs="Arial"/>
                <w:vertAlign w:val="superscript"/>
              </w:rPr>
              <w:t>2,3</w:t>
            </w:r>
            <w:r w:rsidR="00340736">
              <w:rPr>
                <w:rFonts w:cs="Arial"/>
                <w:vertAlign w:val="superscript"/>
              </w:rPr>
              <w:t>*</w:t>
            </w:r>
            <w:r>
              <w:rPr>
                <w:rFonts w:cs="Arial"/>
                <w:vertAlign w:val="superscript"/>
              </w:rPr>
              <w:t xml:space="preserve">  </w:t>
            </w:r>
            <w:r>
              <w:rPr>
                <w:rFonts w:cs="Arial"/>
                <w:b/>
                <w:bCs/>
                <w:szCs w:val="22"/>
              </w:rPr>
              <w:t>[</w:t>
            </w:r>
            <w:proofErr w:type="spellStart"/>
            <w:r>
              <w:rPr>
                <w:rFonts w:cs="Arial"/>
                <w:b/>
                <w:bCs/>
                <w:szCs w:val="22"/>
              </w:rPr>
              <w:t>Naruse</w:t>
            </w:r>
            <w:proofErr w:type="spellEnd"/>
            <w:r>
              <w:rPr>
                <w:rFonts w:cs="Arial"/>
                <w:b/>
                <w:bCs/>
                <w:szCs w:val="22"/>
              </w:rPr>
              <w:t xml:space="preserve"> 2010: 8a; </w:t>
            </w:r>
            <w:proofErr w:type="spellStart"/>
            <w:r>
              <w:rPr>
                <w:rFonts w:cs="Arial"/>
                <w:b/>
                <w:bCs/>
                <w:szCs w:val="22"/>
              </w:rPr>
              <w:t>Coords</w:t>
            </w:r>
            <w:proofErr w:type="spellEnd"/>
            <w:r>
              <w:rPr>
                <w:rFonts w:cs="Arial"/>
                <w:b/>
                <w:bCs/>
                <w:szCs w:val="22"/>
              </w:rPr>
              <w:t xml:space="preserve"> 2011: 1a, 5a-c, Leung 2004b: 1a]</w:t>
            </w:r>
          </w:p>
          <w:p w14:paraId="39640D23" w14:textId="77777777" w:rsidR="0038579B" w:rsidRDefault="0038579B">
            <w:pPr>
              <w:pStyle w:val="C-TableText"/>
              <w:rPr>
                <w:rFonts w:cs="Arial"/>
                <w:szCs w:val="22"/>
              </w:rPr>
            </w:pPr>
          </w:p>
          <w:p w14:paraId="4E58CA5C" w14:textId="6E17BBCE" w:rsidR="0038579B" w:rsidRDefault="00340736">
            <w:pPr>
              <w:pStyle w:val="C-TableText"/>
              <w:rPr>
                <w:rFonts w:cs="Arial"/>
                <w:szCs w:val="22"/>
              </w:rPr>
            </w:pPr>
            <w:r>
              <w:rPr>
                <w:rFonts w:cs="Arial"/>
                <w:szCs w:val="22"/>
              </w:rPr>
              <w:t>*</w:t>
            </w:r>
            <w:r w:rsidRPr="00F1001B">
              <w:rPr>
                <w:rFonts w:cs="Arial"/>
                <w:b/>
                <w:i/>
                <w:szCs w:val="22"/>
                <w:u w:val="single"/>
              </w:rPr>
              <w:t>Add Note:</w:t>
            </w:r>
            <w:r>
              <w:rPr>
                <w:rFonts w:cs="Arial"/>
                <w:szCs w:val="22"/>
              </w:rPr>
              <w:t xml:space="preserve"> </w:t>
            </w:r>
            <w:r w:rsidR="00073D88">
              <w:t>The clinical relevance of preclinical findings is unknown.</w:t>
            </w:r>
          </w:p>
        </w:tc>
      </w:tr>
      <w:tr w:rsidR="0038579B" w14:paraId="5BC0D049" w14:textId="77777777">
        <w:trPr>
          <w:cantSplit/>
          <w:trHeight w:val="543"/>
        </w:trPr>
        <w:tc>
          <w:tcPr>
            <w:tcW w:w="1542" w:type="dxa"/>
            <w:shd w:val="clear" w:color="auto" w:fill="auto"/>
          </w:tcPr>
          <w:p w14:paraId="30D135DD"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650C2FE8" w14:textId="77777777" w:rsidR="0038579B" w:rsidRDefault="00073D88">
            <w:pPr>
              <w:pStyle w:val="ListParagraph"/>
              <w:numPr>
                <w:ilvl w:val="0"/>
                <w:numId w:val="197"/>
              </w:numPr>
              <w:rPr>
                <w:rFonts w:ascii="Arial" w:hAnsi="Arial" w:cs="Arial"/>
              </w:rPr>
            </w:pPr>
            <w:proofErr w:type="spellStart"/>
            <w:r>
              <w:rPr>
                <w:rFonts w:ascii="Arial" w:hAnsi="Arial" w:cs="Arial"/>
              </w:rPr>
              <w:t>Naruse</w:t>
            </w:r>
            <w:proofErr w:type="spellEnd"/>
            <w:r>
              <w:rPr>
                <w:rFonts w:ascii="Arial" w:hAnsi="Arial" w:cs="Arial"/>
              </w:rPr>
              <w:t xml:space="preserve"> K, Sekiya H, Harada Y, et al. Prolonged endochondral bone healing in senescence is shortened by low-intensity pulsed ultrasound in a manner dependent on COX-2. </w:t>
            </w:r>
            <w:r>
              <w:rPr>
                <w:rFonts w:ascii="Arial" w:hAnsi="Arial" w:cs="Arial"/>
                <w:i/>
              </w:rPr>
              <w:t>Ultrasound Med Biol</w:t>
            </w:r>
            <w:r>
              <w:rPr>
                <w:rFonts w:ascii="Arial" w:hAnsi="Arial" w:cs="Arial"/>
              </w:rPr>
              <w:t>. 2010;36(7):1098</w:t>
            </w:r>
            <w:r>
              <w:rPr>
                <w:rFonts w:ascii="Cambria Math" w:hAnsi="Cambria Math" w:cs="Cambria Math"/>
              </w:rPr>
              <w:t>‐</w:t>
            </w:r>
            <w:r>
              <w:rPr>
                <w:rFonts w:ascii="Arial" w:hAnsi="Arial" w:cs="Arial"/>
              </w:rPr>
              <w:t>108. doi:10.1016/j.ultrasmedbio.2010.04.011</w:t>
            </w:r>
          </w:p>
          <w:p w14:paraId="1F96C235" w14:textId="77777777" w:rsidR="0038579B" w:rsidRDefault="00073D88">
            <w:pPr>
              <w:pStyle w:val="ListParagraph"/>
              <w:numPr>
                <w:ilvl w:val="0"/>
                <w:numId w:val="197"/>
              </w:numPr>
              <w:rPr>
                <w:rFonts w:ascii="Arial" w:hAnsi="Arial" w:cs="Arial"/>
              </w:rPr>
            </w:pPr>
            <w:proofErr w:type="spellStart"/>
            <w:r>
              <w:rPr>
                <w:rFonts w:ascii="Arial" w:hAnsi="Arial" w:cs="Arial"/>
              </w:rPr>
              <w:t>Coords</w:t>
            </w:r>
            <w:proofErr w:type="spellEnd"/>
            <w:r>
              <w:rPr>
                <w:rFonts w:ascii="Arial" w:hAnsi="Arial" w:cs="Arial"/>
              </w:rPr>
              <w:t xml:space="preserve"> M, Breitbart E, Paglia D, et al. The effects of low-intensity pulsed ultrasound upon diabetic fracture healing.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2011;29(2):181</w:t>
            </w:r>
            <w:r>
              <w:rPr>
                <w:rFonts w:ascii="Cambria Math" w:hAnsi="Cambria Math" w:cs="Cambria Math"/>
              </w:rPr>
              <w:t>‐</w:t>
            </w:r>
            <w:r>
              <w:rPr>
                <w:rFonts w:ascii="Arial" w:hAnsi="Arial" w:cs="Arial"/>
              </w:rPr>
              <w:t>8. doi:10.1002/jor.21223</w:t>
            </w:r>
          </w:p>
          <w:p w14:paraId="75A52672" w14:textId="77777777" w:rsidR="0038579B" w:rsidRDefault="00073D88">
            <w:pPr>
              <w:pStyle w:val="ListParagraph"/>
              <w:numPr>
                <w:ilvl w:val="0"/>
                <w:numId w:val="197"/>
              </w:numPr>
              <w:rPr>
                <w:rFonts w:ascii="Arial" w:hAnsi="Arial" w:cs="Arial"/>
              </w:rPr>
            </w:pPr>
            <w:r>
              <w:rPr>
                <w:rFonts w:ascii="Arial" w:hAnsi="Arial" w:cs="Arial"/>
              </w:rPr>
              <w:t xml:space="preserve">Leung KS, Cheung WH, Zhang C, Lee KM, Lo HK. Low intensity pulsed ultrasound stimulates osteogenic activity of human periosteal cells.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2004;(418):253</w:t>
            </w:r>
            <w:r>
              <w:rPr>
                <w:rFonts w:ascii="Cambria Math" w:hAnsi="Cambria Math" w:cs="Cambria Math"/>
              </w:rPr>
              <w:t>‐</w:t>
            </w:r>
            <w:r>
              <w:rPr>
                <w:rFonts w:ascii="Arial" w:hAnsi="Arial" w:cs="Arial"/>
              </w:rPr>
              <w:t>9. doi:10.1097/00003086-200401000-00044</w:t>
            </w:r>
          </w:p>
        </w:tc>
      </w:tr>
    </w:tbl>
    <w:p w14:paraId="0F035784"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90C1FEF" w14:textId="77777777">
        <w:trPr>
          <w:cantSplit/>
          <w:trHeight w:val="633"/>
        </w:trPr>
        <w:tc>
          <w:tcPr>
            <w:tcW w:w="1542" w:type="dxa"/>
            <w:shd w:val="clear" w:color="auto" w:fill="auto"/>
          </w:tcPr>
          <w:p w14:paraId="0E411203"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15CB343" w14:textId="3E24229E" w:rsidR="0038579B" w:rsidRDefault="00073D88">
            <w:pPr>
              <w:pStyle w:val="C-TableText"/>
              <w:rPr>
                <w:rFonts w:cs="Arial"/>
                <w:szCs w:val="22"/>
              </w:rPr>
            </w:pPr>
            <w:r>
              <w:rPr>
                <w:rFonts w:cs="Arial"/>
                <w:szCs w:val="22"/>
              </w:rPr>
              <w:t>In vitro and in vivo studies suggest EXOGEN upregulates the expression of vascular endothelial growth factor (VEGF) in os</w:t>
            </w:r>
            <w:r w:rsidR="00340736">
              <w:rPr>
                <w:rFonts w:cs="Arial"/>
                <w:szCs w:val="22"/>
              </w:rPr>
              <w:t>teoblasts and periosteal cells.</w:t>
            </w:r>
            <w:r>
              <w:rPr>
                <w:rFonts w:cs="Arial"/>
                <w:vertAlign w:val="superscript"/>
              </w:rPr>
              <w:t>1,2</w:t>
            </w:r>
            <w:r w:rsidR="00340736">
              <w:rPr>
                <w:rFonts w:cs="Arial"/>
                <w:vertAlign w:val="superscript"/>
              </w:rPr>
              <w:t>*</w:t>
            </w:r>
            <w:r>
              <w:rPr>
                <w:rFonts w:cs="Arial"/>
                <w:szCs w:val="22"/>
              </w:rPr>
              <w:t xml:space="preserve"> </w:t>
            </w:r>
            <w:r>
              <w:rPr>
                <w:rFonts w:cs="Arial"/>
                <w:b/>
                <w:bCs/>
                <w:szCs w:val="22"/>
              </w:rPr>
              <w:t>[Leung 2004b: 1a; EXOGEN User Guide: 14e-f]</w:t>
            </w:r>
          </w:p>
          <w:p w14:paraId="0C55F7B2" w14:textId="0C280851" w:rsidR="0038579B" w:rsidRDefault="00340736">
            <w:pPr>
              <w:pStyle w:val="C-TableText"/>
              <w:rPr>
                <w:rFonts w:cs="Arial"/>
                <w:szCs w:val="22"/>
              </w:rPr>
            </w:pPr>
            <w:r>
              <w:rPr>
                <w:rFonts w:cs="Arial"/>
                <w:szCs w:val="22"/>
              </w:rPr>
              <w:t>*</w:t>
            </w:r>
            <w:r w:rsidRPr="00F1001B">
              <w:rPr>
                <w:rFonts w:cs="Arial"/>
                <w:b/>
                <w:i/>
                <w:szCs w:val="22"/>
                <w:u w:val="single"/>
              </w:rPr>
              <w:t>Add Note:</w:t>
            </w:r>
            <w:r>
              <w:rPr>
                <w:rFonts w:cs="Arial"/>
                <w:szCs w:val="22"/>
              </w:rPr>
              <w:t xml:space="preserve"> </w:t>
            </w:r>
            <w:r w:rsidR="00073D88">
              <w:rPr>
                <w:rFonts w:cs="Arial"/>
                <w:szCs w:val="22"/>
              </w:rPr>
              <w:t>The clinical relevance of preclinical findings has not yet been established.</w:t>
            </w:r>
          </w:p>
        </w:tc>
      </w:tr>
      <w:tr w:rsidR="0038579B" w14:paraId="30D7CAB5" w14:textId="77777777">
        <w:trPr>
          <w:cantSplit/>
          <w:trHeight w:val="543"/>
        </w:trPr>
        <w:tc>
          <w:tcPr>
            <w:tcW w:w="1542" w:type="dxa"/>
            <w:shd w:val="clear" w:color="auto" w:fill="auto"/>
          </w:tcPr>
          <w:p w14:paraId="4131FD79"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5D5E925" w14:textId="77777777" w:rsidR="0038579B" w:rsidRDefault="00073D88">
            <w:pPr>
              <w:pStyle w:val="ListParagraph"/>
              <w:numPr>
                <w:ilvl w:val="0"/>
                <w:numId w:val="198"/>
              </w:numPr>
              <w:rPr>
                <w:rFonts w:ascii="Arial" w:hAnsi="Arial" w:cs="Arial"/>
              </w:rPr>
            </w:pPr>
            <w:r>
              <w:rPr>
                <w:rFonts w:ascii="Arial" w:hAnsi="Arial" w:cs="Arial"/>
              </w:rPr>
              <w:t xml:space="preserve">Leung KS, Cheung WH, Zhang C, Lee KM, Lo HK. Low intensity pulsed ultrasound stimulates osteogenic activity of human periosteal cells.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2004;(418):253</w:t>
            </w:r>
            <w:r>
              <w:rPr>
                <w:rFonts w:ascii="Cambria Math" w:hAnsi="Cambria Math" w:cs="Cambria Math"/>
              </w:rPr>
              <w:t>‐</w:t>
            </w:r>
            <w:r>
              <w:rPr>
                <w:rFonts w:ascii="Arial" w:hAnsi="Arial" w:cs="Arial"/>
              </w:rPr>
              <w:t>9. doi:10.1097/00003086-200401000-00044</w:t>
            </w:r>
          </w:p>
          <w:p w14:paraId="6A5DF047" w14:textId="77777777" w:rsidR="0038579B" w:rsidRDefault="00073D88">
            <w:pPr>
              <w:pStyle w:val="ListParagraph"/>
              <w:numPr>
                <w:ilvl w:val="0"/>
                <w:numId w:val="198"/>
              </w:numPr>
              <w:rPr>
                <w:rFonts w:ascii="Arial" w:hAnsi="Arial" w:cs="Arial"/>
              </w:rPr>
            </w:pPr>
            <w:r>
              <w:rPr>
                <w:rFonts w:ascii="Arial" w:hAnsi="Arial" w:cs="Arial"/>
              </w:rPr>
              <w:t>Bioventus LLC. EXOGEN® User Guide. Last updated 2020. www.exogen.com/wp-content/uploads/2021/10/81087030-US-2020-User-Guide.pd</w:t>
            </w:r>
          </w:p>
        </w:tc>
      </w:tr>
    </w:tbl>
    <w:p w14:paraId="61883F58"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9A413C1" w14:textId="77777777">
        <w:trPr>
          <w:cantSplit/>
          <w:trHeight w:val="633"/>
        </w:trPr>
        <w:tc>
          <w:tcPr>
            <w:tcW w:w="1542" w:type="dxa"/>
            <w:shd w:val="clear" w:color="auto" w:fill="auto"/>
          </w:tcPr>
          <w:p w14:paraId="42F2F8A6"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E39BE6F" w14:textId="199934F2" w:rsidR="0038579B" w:rsidRDefault="00073D88">
            <w:pPr>
              <w:pStyle w:val="C-TableText"/>
              <w:rPr>
                <w:rFonts w:cs="Arial"/>
                <w:szCs w:val="22"/>
              </w:rPr>
            </w:pPr>
            <w:r>
              <w:rPr>
                <w:rFonts w:cs="Arial"/>
                <w:szCs w:val="22"/>
              </w:rPr>
              <w:t>Preclinical studies show that EXOGEN upregulates VEGF, angiogenesis, and chondrog</w:t>
            </w:r>
            <w:r w:rsidR="00340736">
              <w:rPr>
                <w:rFonts w:cs="Arial"/>
                <w:szCs w:val="22"/>
              </w:rPr>
              <w:t>enesis.</w:t>
            </w:r>
            <w:r>
              <w:rPr>
                <w:rFonts w:cs="Arial"/>
                <w:vertAlign w:val="superscript"/>
              </w:rPr>
              <w:t>1-3</w:t>
            </w:r>
            <w:r w:rsidR="00340736">
              <w:rPr>
                <w:rFonts w:cs="Arial"/>
                <w:vertAlign w:val="superscript"/>
              </w:rPr>
              <w:t>*</w:t>
            </w:r>
            <w:r>
              <w:rPr>
                <w:rFonts w:cs="Arial"/>
                <w:szCs w:val="22"/>
              </w:rPr>
              <w:t xml:space="preserve"> </w:t>
            </w:r>
            <w:r>
              <w:rPr>
                <w:rFonts w:cs="Arial"/>
                <w:b/>
                <w:bCs/>
                <w:szCs w:val="22"/>
              </w:rPr>
              <w:t>[</w:t>
            </w:r>
            <w:proofErr w:type="spellStart"/>
            <w:r>
              <w:rPr>
                <w:rFonts w:cs="Arial"/>
                <w:b/>
                <w:bCs/>
                <w:szCs w:val="22"/>
              </w:rPr>
              <w:t>Coords</w:t>
            </w:r>
            <w:proofErr w:type="spellEnd"/>
            <w:r>
              <w:rPr>
                <w:rFonts w:cs="Arial"/>
                <w:b/>
                <w:bCs/>
                <w:szCs w:val="22"/>
              </w:rPr>
              <w:t xml:space="preserve"> 2011: 4a-b, 5a-b; </w:t>
            </w:r>
            <w:commentRangeStart w:id="172"/>
            <w:r>
              <w:rPr>
                <w:rFonts w:cs="Arial"/>
                <w:b/>
                <w:bCs/>
                <w:szCs w:val="22"/>
              </w:rPr>
              <w:t xml:space="preserve">Azuma </w:t>
            </w:r>
            <w:commentRangeEnd w:id="172"/>
            <w:r>
              <w:rPr>
                <w:rFonts w:cs="Arial"/>
                <w:b/>
                <w:bCs/>
                <w:szCs w:val="22"/>
              </w:rPr>
              <w:t>2001: 1a; Leung 2004b: 1a]</w:t>
            </w:r>
            <w:r>
              <w:rPr>
                <w:rStyle w:val="CommentReference"/>
              </w:rPr>
              <w:commentReference w:id="172"/>
            </w:r>
          </w:p>
          <w:p w14:paraId="084BA921" w14:textId="0160B88E" w:rsidR="0038579B" w:rsidRDefault="00340736">
            <w:pPr>
              <w:pStyle w:val="C-TableText"/>
              <w:rPr>
                <w:rFonts w:cs="Arial"/>
                <w:szCs w:val="22"/>
              </w:rPr>
            </w:pPr>
            <w:r>
              <w:rPr>
                <w:rFonts w:cs="Arial"/>
                <w:szCs w:val="22"/>
              </w:rPr>
              <w:t>*</w:t>
            </w:r>
            <w:r w:rsidRPr="00F1001B">
              <w:rPr>
                <w:rFonts w:cs="Arial"/>
                <w:b/>
                <w:i/>
                <w:szCs w:val="22"/>
                <w:u w:val="single"/>
              </w:rPr>
              <w:t>Add Note:</w:t>
            </w:r>
            <w:r>
              <w:rPr>
                <w:rFonts w:cs="Arial"/>
                <w:szCs w:val="22"/>
              </w:rPr>
              <w:t xml:space="preserve"> </w:t>
            </w:r>
            <w:r w:rsidR="00073D88">
              <w:rPr>
                <w:rFonts w:cs="Arial"/>
                <w:szCs w:val="22"/>
              </w:rPr>
              <w:t xml:space="preserve">The clinical relevance of preclinical findings has not yet been established. </w:t>
            </w:r>
          </w:p>
        </w:tc>
      </w:tr>
      <w:tr w:rsidR="0038579B" w14:paraId="37537192" w14:textId="77777777">
        <w:trPr>
          <w:cantSplit/>
          <w:trHeight w:val="543"/>
        </w:trPr>
        <w:tc>
          <w:tcPr>
            <w:tcW w:w="1542" w:type="dxa"/>
            <w:shd w:val="clear" w:color="auto" w:fill="auto"/>
          </w:tcPr>
          <w:p w14:paraId="0696B8DF"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F3EE9C0" w14:textId="77777777" w:rsidR="0038579B" w:rsidRDefault="00073D88">
            <w:pPr>
              <w:pStyle w:val="ListParagraph"/>
              <w:numPr>
                <w:ilvl w:val="0"/>
                <w:numId w:val="199"/>
              </w:numPr>
              <w:rPr>
                <w:rFonts w:ascii="Arial" w:hAnsi="Arial" w:cs="Arial"/>
              </w:rPr>
            </w:pPr>
            <w:proofErr w:type="spellStart"/>
            <w:r>
              <w:rPr>
                <w:rFonts w:ascii="Arial" w:hAnsi="Arial" w:cs="Arial"/>
              </w:rPr>
              <w:t>Coords</w:t>
            </w:r>
            <w:proofErr w:type="spellEnd"/>
            <w:r>
              <w:rPr>
                <w:rFonts w:ascii="Arial" w:hAnsi="Arial" w:cs="Arial"/>
              </w:rPr>
              <w:t xml:space="preserve"> M, Breitbart E, Paglia D, et al. The effects of low-intensity pulsed ultrasound upon diabetic fracture healing.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2011;29(2):181</w:t>
            </w:r>
            <w:r>
              <w:rPr>
                <w:rFonts w:ascii="Cambria Math" w:hAnsi="Cambria Math" w:cs="Cambria Math"/>
              </w:rPr>
              <w:t>‐</w:t>
            </w:r>
            <w:r>
              <w:rPr>
                <w:rFonts w:ascii="Arial" w:hAnsi="Arial" w:cs="Arial"/>
              </w:rPr>
              <w:t>8. doi:10.1002/jor.21223</w:t>
            </w:r>
          </w:p>
          <w:p w14:paraId="0B9A4112" w14:textId="77777777" w:rsidR="0038579B" w:rsidRDefault="00073D88">
            <w:pPr>
              <w:pStyle w:val="ListParagraph"/>
              <w:numPr>
                <w:ilvl w:val="0"/>
                <w:numId w:val="199"/>
              </w:numPr>
              <w:rPr>
                <w:rFonts w:ascii="Arial" w:hAnsi="Arial" w:cs="Arial"/>
              </w:rPr>
            </w:pPr>
            <w:r>
              <w:rPr>
                <w:rFonts w:ascii="Arial" w:hAnsi="Arial" w:cs="Arial"/>
              </w:rPr>
              <w:t xml:space="preserve">Azuma Y, Ito M, Harada Y, Takagi H, </w:t>
            </w:r>
            <w:proofErr w:type="spellStart"/>
            <w:r>
              <w:rPr>
                <w:rFonts w:ascii="Arial" w:hAnsi="Arial" w:cs="Arial"/>
              </w:rPr>
              <w:t>Ohta</w:t>
            </w:r>
            <w:proofErr w:type="spellEnd"/>
            <w:r>
              <w:rPr>
                <w:rFonts w:ascii="Arial" w:hAnsi="Arial" w:cs="Arial"/>
              </w:rPr>
              <w:t xml:space="preserve"> T, </w:t>
            </w:r>
            <w:proofErr w:type="spellStart"/>
            <w:r>
              <w:rPr>
                <w:rFonts w:ascii="Arial" w:hAnsi="Arial" w:cs="Arial"/>
              </w:rPr>
              <w:t>Jingushi</w:t>
            </w:r>
            <w:proofErr w:type="spellEnd"/>
            <w:r>
              <w:rPr>
                <w:rFonts w:ascii="Arial" w:hAnsi="Arial" w:cs="Arial"/>
              </w:rPr>
              <w:t xml:space="preserve"> S. Low-intensity pulsed ultrasound accelerates rat femoral fracture healing by acting on the various cellular reactions in the fracture callus. </w:t>
            </w:r>
            <w:r>
              <w:rPr>
                <w:rFonts w:ascii="Arial" w:hAnsi="Arial" w:cs="Arial"/>
                <w:i/>
              </w:rPr>
              <w:t>J Bone Miner Res</w:t>
            </w:r>
            <w:r>
              <w:rPr>
                <w:rFonts w:ascii="Arial" w:hAnsi="Arial" w:cs="Arial"/>
              </w:rPr>
              <w:t>. 2001;16(4):671</w:t>
            </w:r>
            <w:r>
              <w:rPr>
                <w:rFonts w:ascii="Cambria Math" w:hAnsi="Cambria Math" w:cs="Cambria Math"/>
              </w:rPr>
              <w:t>‐</w:t>
            </w:r>
            <w:r>
              <w:rPr>
                <w:rFonts w:ascii="Arial" w:hAnsi="Arial" w:cs="Arial"/>
              </w:rPr>
              <w:t>80. doi:10.1359/jbmr.2001.16.4.671</w:t>
            </w:r>
          </w:p>
          <w:p w14:paraId="37BF0C9B" w14:textId="77777777" w:rsidR="0038579B" w:rsidRDefault="00073D88">
            <w:pPr>
              <w:pStyle w:val="ListParagraph"/>
              <w:numPr>
                <w:ilvl w:val="0"/>
                <w:numId w:val="199"/>
              </w:numPr>
              <w:rPr>
                <w:rFonts w:ascii="Arial" w:hAnsi="Arial" w:cs="Arial"/>
              </w:rPr>
            </w:pPr>
            <w:r>
              <w:rPr>
                <w:rFonts w:ascii="Arial" w:hAnsi="Arial" w:cs="Arial"/>
              </w:rPr>
              <w:t xml:space="preserve">Leung KS, Cheung WH, Zhang C, Lee KM, Lo HK. Low intensity pulsed ultrasound stimulates osteogenic activity of human periosteal cells.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2004;(418):253</w:t>
            </w:r>
            <w:r>
              <w:rPr>
                <w:rFonts w:ascii="Cambria Math" w:hAnsi="Cambria Math" w:cs="Cambria Math"/>
              </w:rPr>
              <w:t>‐</w:t>
            </w:r>
            <w:r>
              <w:rPr>
                <w:rFonts w:ascii="Arial" w:hAnsi="Arial" w:cs="Arial"/>
              </w:rPr>
              <w:t>9. doi:10.1097/00003086-200401000-00044</w:t>
            </w:r>
          </w:p>
        </w:tc>
      </w:tr>
    </w:tbl>
    <w:p w14:paraId="1738D106"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AA688C8" w14:textId="77777777">
        <w:trPr>
          <w:cantSplit/>
          <w:trHeight w:val="633"/>
        </w:trPr>
        <w:tc>
          <w:tcPr>
            <w:tcW w:w="1542" w:type="dxa"/>
            <w:shd w:val="clear" w:color="auto" w:fill="auto"/>
          </w:tcPr>
          <w:p w14:paraId="79B784A1"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10681033" w14:textId="61BC104D" w:rsidR="0038579B" w:rsidRDefault="00073D88">
            <w:pPr>
              <w:pStyle w:val="C-TableText"/>
              <w:rPr>
                <w:rFonts w:cs="Arial"/>
                <w:szCs w:val="22"/>
              </w:rPr>
            </w:pPr>
            <w:r>
              <w:rPr>
                <w:rFonts w:cs="Arial"/>
                <w:szCs w:val="22"/>
              </w:rPr>
              <w:t xml:space="preserve">In vitro and in vivo studies show EXOGEN upregulates the expression of VEGF in osteoblasts and periosteal cells, </w:t>
            </w:r>
            <w:r>
              <w:rPr>
                <w:rFonts w:cs="Arial"/>
                <w:b/>
                <w:bCs/>
                <w:szCs w:val="22"/>
              </w:rPr>
              <w:t xml:space="preserve">[Leung 2004: 1a; EXOGEN User Guide: 14e-f; </w:t>
            </w:r>
            <w:proofErr w:type="spellStart"/>
            <w:r>
              <w:rPr>
                <w:rFonts w:cs="Arial"/>
                <w:b/>
                <w:bCs/>
                <w:szCs w:val="22"/>
              </w:rPr>
              <w:t>Coords</w:t>
            </w:r>
            <w:proofErr w:type="spellEnd"/>
            <w:r>
              <w:rPr>
                <w:rFonts w:cs="Arial"/>
                <w:b/>
                <w:bCs/>
                <w:szCs w:val="22"/>
              </w:rPr>
              <w:t xml:space="preserve"> 2011: 5a]</w:t>
            </w:r>
            <w:r>
              <w:rPr>
                <w:rFonts w:cs="Arial"/>
                <w:szCs w:val="22"/>
              </w:rPr>
              <w:t xml:space="preserve"> leading to increased aggrecan and proteoglycan synthesis in chondrocytes.</w:t>
            </w:r>
            <w:r>
              <w:rPr>
                <w:rFonts w:cs="Arial"/>
                <w:vertAlign w:val="superscript"/>
              </w:rPr>
              <w:t>1-5</w:t>
            </w:r>
            <w:r w:rsidR="00340736">
              <w:rPr>
                <w:rFonts w:cs="Arial"/>
                <w:vertAlign w:val="superscript"/>
              </w:rPr>
              <w:t>*</w:t>
            </w:r>
            <w:r>
              <w:rPr>
                <w:rFonts w:cs="Arial"/>
                <w:szCs w:val="22"/>
              </w:rPr>
              <w:t xml:space="preserve"> </w:t>
            </w:r>
            <w:r>
              <w:rPr>
                <w:rFonts w:cs="Arial"/>
                <w:b/>
                <w:bCs/>
                <w:szCs w:val="22"/>
              </w:rPr>
              <w:t>[</w:t>
            </w:r>
            <w:proofErr w:type="spellStart"/>
            <w:r>
              <w:rPr>
                <w:rFonts w:cs="Arial"/>
                <w:b/>
                <w:bCs/>
                <w:szCs w:val="22"/>
              </w:rPr>
              <w:t>Ebisawa</w:t>
            </w:r>
            <w:proofErr w:type="spellEnd"/>
            <w:r>
              <w:rPr>
                <w:rFonts w:cs="Arial"/>
                <w:b/>
                <w:bCs/>
                <w:szCs w:val="22"/>
              </w:rPr>
              <w:t xml:space="preserve"> 2004: 1a; </w:t>
            </w:r>
            <w:proofErr w:type="spellStart"/>
            <w:r>
              <w:rPr>
                <w:rFonts w:cs="Arial"/>
                <w:b/>
                <w:bCs/>
                <w:szCs w:val="22"/>
              </w:rPr>
              <w:t>Parvizi</w:t>
            </w:r>
            <w:proofErr w:type="spellEnd"/>
            <w:r>
              <w:rPr>
                <w:rFonts w:cs="Arial"/>
                <w:b/>
                <w:bCs/>
                <w:szCs w:val="22"/>
              </w:rPr>
              <w:t xml:space="preserve"> 1999: 4a, 5a-b]</w:t>
            </w:r>
            <w:r>
              <w:rPr>
                <w:rFonts w:cs="Arial"/>
                <w:szCs w:val="22"/>
              </w:rPr>
              <w:t xml:space="preserve"> </w:t>
            </w:r>
          </w:p>
          <w:p w14:paraId="034223D0" w14:textId="4271F000" w:rsidR="0038579B" w:rsidRDefault="00340736">
            <w:pPr>
              <w:pStyle w:val="C-TableText"/>
              <w:rPr>
                <w:rFonts w:cs="Arial"/>
                <w:szCs w:val="22"/>
              </w:rPr>
            </w:pPr>
            <w:r>
              <w:rPr>
                <w:rFonts w:cs="Arial"/>
                <w:szCs w:val="22"/>
              </w:rPr>
              <w:t>*</w:t>
            </w:r>
            <w:r w:rsidRPr="00F1001B">
              <w:rPr>
                <w:rFonts w:cs="Arial"/>
                <w:b/>
                <w:i/>
                <w:szCs w:val="22"/>
                <w:u w:val="single"/>
              </w:rPr>
              <w:t>Add Note:</w:t>
            </w:r>
            <w:r>
              <w:rPr>
                <w:rFonts w:cs="Arial"/>
                <w:szCs w:val="22"/>
              </w:rPr>
              <w:t xml:space="preserve"> </w:t>
            </w:r>
            <w:r w:rsidR="00073D88">
              <w:rPr>
                <w:rFonts w:cs="Arial"/>
                <w:szCs w:val="22"/>
              </w:rPr>
              <w:t>In vitro data only; the clinical relevance of these findings is unknown.</w:t>
            </w:r>
          </w:p>
          <w:p w14:paraId="1B648748" w14:textId="77777777" w:rsidR="0038579B" w:rsidRDefault="0038579B">
            <w:pPr>
              <w:pStyle w:val="C-TableText"/>
              <w:rPr>
                <w:rFonts w:cs="Arial"/>
                <w:szCs w:val="22"/>
              </w:rPr>
            </w:pPr>
          </w:p>
        </w:tc>
      </w:tr>
      <w:tr w:rsidR="0038579B" w14:paraId="092B6CDF" w14:textId="77777777">
        <w:trPr>
          <w:cantSplit/>
          <w:trHeight w:val="543"/>
        </w:trPr>
        <w:tc>
          <w:tcPr>
            <w:tcW w:w="1542" w:type="dxa"/>
            <w:shd w:val="clear" w:color="auto" w:fill="auto"/>
          </w:tcPr>
          <w:p w14:paraId="61DA5744"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052BA3A" w14:textId="77777777" w:rsidR="0038579B" w:rsidRDefault="00073D88">
            <w:pPr>
              <w:pStyle w:val="ListParagraph"/>
              <w:numPr>
                <w:ilvl w:val="0"/>
                <w:numId w:val="200"/>
              </w:numPr>
              <w:rPr>
                <w:rFonts w:ascii="Arial" w:hAnsi="Arial" w:cs="Arial"/>
              </w:rPr>
            </w:pPr>
            <w:r>
              <w:rPr>
                <w:rFonts w:ascii="Arial" w:hAnsi="Arial" w:cs="Arial"/>
              </w:rPr>
              <w:t xml:space="preserve">Leung KS, Cheung WH, Zhang C, Lee KM, Lo HK. Low intensity pulsed ultrasound stimulates osteogenic activity of human periosteal cells.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2004;(418):253</w:t>
            </w:r>
            <w:r>
              <w:rPr>
                <w:rFonts w:ascii="Cambria Math" w:hAnsi="Cambria Math" w:cs="Cambria Math"/>
              </w:rPr>
              <w:t>‐</w:t>
            </w:r>
            <w:r>
              <w:rPr>
                <w:rFonts w:ascii="Arial" w:hAnsi="Arial" w:cs="Arial"/>
              </w:rPr>
              <w:t xml:space="preserve">9. doi:10.1097/00003086-200401000-00044R1 </w:t>
            </w:r>
          </w:p>
          <w:p w14:paraId="50BEF379" w14:textId="77777777" w:rsidR="0038579B" w:rsidRDefault="00073D88">
            <w:pPr>
              <w:pStyle w:val="ListParagraph"/>
              <w:numPr>
                <w:ilvl w:val="0"/>
                <w:numId w:val="200"/>
              </w:numPr>
              <w:rPr>
                <w:rFonts w:ascii="Arial" w:hAnsi="Arial" w:cs="Arial"/>
              </w:rPr>
            </w:pPr>
            <w:r>
              <w:rPr>
                <w:rFonts w:ascii="Arial" w:hAnsi="Arial" w:cs="Arial"/>
              </w:rPr>
              <w:t>Bioventus LLC. EXOGEN® User Guide. Last updated 2020. www.exogen.com/wp-content/uploads/2021/10/81087030-US-2020-User-Guide.pd</w:t>
            </w:r>
          </w:p>
          <w:p w14:paraId="488F4FD5" w14:textId="77777777" w:rsidR="0038579B" w:rsidRDefault="00073D88">
            <w:pPr>
              <w:pStyle w:val="ListParagraph"/>
              <w:numPr>
                <w:ilvl w:val="0"/>
                <w:numId w:val="200"/>
              </w:numPr>
              <w:rPr>
                <w:rFonts w:ascii="Arial" w:hAnsi="Arial" w:cs="Arial"/>
              </w:rPr>
            </w:pPr>
            <w:proofErr w:type="spellStart"/>
            <w:r>
              <w:rPr>
                <w:rFonts w:ascii="Arial" w:hAnsi="Arial" w:cs="Arial"/>
              </w:rPr>
              <w:t>Coords</w:t>
            </w:r>
            <w:proofErr w:type="spellEnd"/>
            <w:r>
              <w:rPr>
                <w:rFonts w:ascii="Arial" w:hAnsi="Arial" w:cs="Arial"/>
              </w:rPr>
              <w:t xml:space="preserve"> M, Breitbart E, Paglia D, et al. The effects of low-intensity pulsed ultrasound upon diabetic fracture healing.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2011;29(2):181</w:t>
            </w:r>
            <w:r>
              <w:rPr>
                <w:rFonts w:ascii="Cambria Math" w:hAnsi="Cambria Math" w:cs="Cambria Math"/>
              </w:rPr>
              <w:t>‐</w:t>
            </w:r>
            <w:r>
              <w:rPr>
                <w:rFonts w:ascii="Arial" w:hAnsi="Arial" w:cs="Arial"/>
              </w:rPr>
              <w:t xml:space="preserve">8. doi:10.1002/jor.21223  </w:t>
            </w:r>
          </w:p>
          <w:p w14:paraId="3CF68747" w14:textId="77777777" w:rsidR="0038579B" w:rsidRDefault="00073D88">
            <w:pPr>
              <w:pStyle w:val="ListParagraph"/>
              <w:numPr>
                <w:ilvl w:val="0"/>
                <w:numId w:val="200"/>
              </w:numPr>
              <w:rPr>
                <w:rFonts w:ascii="Arial" w:hAnsi="Arial" w:cs="Arial"/>
              </w:rPr>
            </w:pPr>
            <w:proofErr w:type="spellStart"/>
            <w:r>
              <w:rPr>
                <w:rFonts w:ascii="Arial" w:hAnsi="Arial" w:cs="Arial"/>
              </w:rPr>
              <w:t>Ebisawa</w:t>
            </w:r>
            <w:proofErr w:type="spellEnd"/>
            <w:r>
              <w:rPr>
                <w:rFonts w:ascii="Arial" w:hAnsi="Arial" w:cs="Arial"/>
              </w:rPr>
              <w:t xml:space="preserve"> K, </w:t>
            </w:r>
            <w:proofErr w:type="spellStart"/>
            <w:r>
              <w:rPr>
                <w:rFonts w:ascii="Arial" w:hAnsi="Arial" w:cs="Arial"/>
              </w:rPr>
              <w:t>Hata</w:t>
            </w:r>
            <w:proofErr w:type="spellEnd"/>
            <w:r>
              <w:rPr>
                <w:rFonts w:ascii="Arial" w:hAnsi="Arial" w:cs="Arial"/>
              </w:rPr>
              <w:t xml:space="preserve"> K, Okada K, et al. Ultrasound enhances transforming growth factor ß-mediated chondrocyte differentiation of human mesenchymal stem cells. </w:t>
            </w:r>
            <w:r>
              <w:rPr>
                <w:rFonts w:ascii="Arial" w:hAnsi="Arial" w:cs="Arial"/>
                <w:i/>
              </w:rPr>
              <w:t>Tissue Eng</w:t>
            </w:r>
            <w:r>
              <w:rPr>
                <w:rFonts w:ascii="Arial" w:hAnsi="Arial" w:cs="Arial"/>
              </w:rPr>
              <w:t xml:space="preserve">. 2004;10(5-6):921-9. </w:t>
            </w:r>
            <w:proofErr w:type="spellStart"/>
            <w:r>
              <w:rPr>
                <w:rFonts w:ascii="Arial" w:hAnsi="Arial" w:cs="Arial"/>
              </w:rPr>
              <w:t>doi</w:t>
            </w:r>
            <w:proofErr w:type="spellEnd"/>
            <w:r>
              <w:rPr>
                <w:rFonts w:ascii="Arial" w:hAnsi="Arial" w:cs="Arial"/>
              </w:rPr>
              <w:t>: 10.1089/1076327041348437</w:t>
            </w:r>
          </w:p>
          <w:p w14:paraId="58B09405" w14:textId="77777777" w:rsidR="0038579B" w:rsidRDefault="00073D88">
            <w:pPr>
              <w:pStyle w:val="ListParagraph"/>
              <w:numPr>
                <w:ilvl w:val="0"/>
                <w:numId w:val="200"/>
              </w:numPr>
              <w:rPr>
                <w:rFonts w:ascii="Arial" w:hAnsi="Arial" w:cs="Arial"/>
              </w:rPr>
            </w:pPr>
            <w:proofErr w:type="spellStart"/>
            <w:r>
              <w:rPr>
                <w:rFonts w:ascii="Arial" w:hAnsi="Arial" w:cs="Arial"/>
              </w:rPr>
              <w:t>Parvizi</w:t>
            </w:r>
            <w:proofErr w:type="spellEnd"/>
            <w:r>
              <w:rPr>
                <w:rFonts w:ascii="Arial" w:hAnsi="Arial" w:cs="Arial"/>
              </w:rPr>
              <w:t xml:space="preserve"> J, Wu C, Lewallen DG, Greenleaf JF, </w:t>
            </w:r>
            <w:proofErr w:type="spellStart"/>
            <w:r>
              <w:rPr>
                <w:rFonts w:ascii="Arial" w:hAnsi="Arial" w:cs="Arial"/>
              </w:rPr>
              <w:t>Bolander</w:t>
            </w:r>
            <w:proofErr w:type="spellEnd"/>
            <w:r>
              <w:rPr>
                <w:rFonts w:ascii="Arial" w:hAnsi="Arial" w:cs="Arial"/>
              </w:rPr>
              <w:t xml:space="preserve"> ME. Low intensity ultrasound stimulates proteoglycan synthesis in rat chondrocytes by increasing aggrecan gene expression.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xml:space="preserve"> 1999;17(4):488-94. doi:10.1002/jor.1100170405</w:t>
            </w:r>
          </w:p>
        </w:tc>
      </w:tr>
    </w:tbl>
    <w:p w14:paraId="61FC4D73"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EE40D01" w14:textId="77777777">
        <w:trPr>
          <w:cantSplit/>
          <w:trHeight w:val="633"/>
        </w:trPr>
        <w:tc>
          <w:tcPr>
            <w:tcW w:w="1542" w:type="dxa"/>
            <w:shd w:val="clear" w:color="auto" w:fill="auto"/>
          </w:tcPr>
          <w:p w14:paraId="27341596"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3BDE313" w14:textId="6A76B441" w:rsidR="00340736" w:rsidRDefault="00073D88">
            <w:pPr>
              <w:pStyle w:val="C-TableText"/>
              <w:rPr>
                <w:rFonts w:cs="Arial"/>
                <w:szCs w:val="22"/>
              </w:rPr>
            </w:pPr>
            <w:r>
              <w:rPr>
                <w:rFonts w:cs="Arial"/>
                <w:szCs w:val="22"/>
              </w:rPr>
              <w:t>Preclinical studies show that EXOGEN increases the level of growth factors such as VEGF that stimulate n</w:t>
            </w:r>
            <w:r w:rsidR="00340736">
              <w:rPr>
                <w:rFonts w:cs="Arial"/>
                <w:szCs w:val="22"/>
              </w:rPr>
              <w:t>ew blood vessel formation.</w:t>
            </w:r>
            <w:r>
              <w:rPr>
                <w:rFonts w:cs="Arial"/>
                <w:vertAlign w:val="superscript"/>
              </w:rPr>
              <w:t>1,2</w:t>
            </w:r>
            <w:r w:rsidR="00340736">
              <w:rPr>
                <w:rFonts w:cs="Arial"/>
                <w:vertAlign w:val="superscript"/>
              </w:rPr>
              <w:t>*</w:t>
            </w:r>
            <w:r>
              <w:rPr>
                <w:rFonts w:cs="Arial"/>
                <w:szCs w:val="22"/>
              </w:rPr>
              <w:t xml:space="preserve"> </w:t>
            </w:r>
            <w:r>
              <w:rPr>
                <w:rFonts w:cs="Arial"/>
                <w:b/>
                <w:bCs/>
                <w:szCs w:val="22"/>
              </w:rPr>
              <w:t xml:space="preserve">[Leung 2004: 1a; </w:t>
            </w:r>
            <w:proofErr w:type="spellStart"/>
            <w:r>
              <w:rPr>
                <w:rFonts w:cs="Arial"/>
                <w:b/>
                <w:bCs/>
                <w:szCs w:val="22"/>
              </w:rPr>
              <w:t>Coords</w:t>
            </w:r>
            <w:proofErr w:type="spellEnd"/>
            <w:r>
              <w:rPr>
                <w:rFonts w:cs="Arial"/>
                <w:b/>
                <w:bCs/>
                <w:szCs w:val="22"/>
              </w:rPr>
              <w:t xml:space="preserve"> 2011: 1a]</w:t>
            </w:r>
          </w:p>
          <w:p w14:paraId="4585C15F" w14:textId="77777777" w:rsidR="00340736" w:rsidRDefault="00340736">
            <w:pPr>
              <w:pStyle w:val="C-TableText"/>
              <w:rPr>
                <w:rFonts w:cs="Arial"/>
                <w:szCs w:val="22"/>
              </w:rPr>
            </w:pPr>
          </w:p>
          <w:p w14:paraId="6C90178A" w14:textId="1D9057D1" w:rsidR="0038579B" w:rsidRDefault="00340736">
            <w:pPr>
              <w:pStyle w:val="C-TableText"/>
              <w:rPr>
                <w:rFonts w:cs="Arial"/>
                <w:szCs w:val="22"/>
              </w:rPr>
            </w:pPr>
            <w:r>
              <w:rPr>
                <w:rFonts w:cs="Arial"/>
                <w:szCs w:val="22"/>
              </w:rPr>
              <w:t>*</w:t>
            </w:r>
            <w:r w:rsidRPr="00F1001B">
              <w:rPr>
                <w:rFonts w:cs="Arial"/>
                <w:b/>
                <w:i/>
                <w:szCs w:val="22"/>
                <w:u w:val="single"/>
              </w:rPr>
              <w:t>Add Note:</w:t>
            </w:r>
            <w:r>
              <w:rPr>
                <w:rFonts w:cs="Arial"/>
                <w:szCs w:val="22"/>
              </w:rPr>
              <w:t xml:space="preserve"> </w:t>
            </w:r>
            <w:r w:rsidR="00073D88">
              <w:t>The clinical relevance of these results has not yet been established.</w:t>
            </w:r>
          </w:p>
        </w:tc>
      </w:tr>
      <w:tr w:rsidR="0038579B" w14:paraId="01112AE3" w14:textId="77777777">
        <w:trPr>
          <w:cantSplit/>
          <w:trHeight w:val="543"/>
        </w:trPr>
        <w:tc>
          <w:tcPr>
            <w:tcW w:w="1542" w:type="dxa"/>
            <w:shd w:val="clear" w:color="auto" w:fill="auto"/>
          </w:tcPr>
          <w:p w14:paraId="3DD3D394"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0268A41E" w14:textId="77777777" w:rsidR="0038579B" w:rsidRDefault="00073D88">
            <w:pPr>
              <w:pStyle w:val="ListParagraph"/>
              <w:numPr>
                <w:ilvl w:val="0"/>
                <w:numId w:val="201"/>
              </w:numPr>
              <w:rPr>
                <w:rFonts w:ascii="Arial" w:hAnsi="Arial" w:cs="Arial"/>
              </w:rPr>
            </w:pPr>
            <w:r>
              <w:rPr>
                <w:rFonts w:ascii="Arial" w:hAnsi="Arial" w:cs="Arial"/>
              </w:rPr>
              <w:t xml:space="preserve">Leung KS, Cheung WH, Zhang C, Lee KM, Lo HK. Low intensity pulsed ultrasound stimulates osteogenic activity of human periosteal cells.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2004;(418):253</w:t>
            </w:r>
            <w:r>
              <w:rPr>
                <w:rFonts w:ascii="Cambria Math" w:hAnsi="Cambria Math" w:cs="Cambria Math"/>
              </w:rPr>
              <w:t>‐</w:t>
            </w:r>
            <w:r>
              <w:rPr>
                <w:rFonts w:ascii="Arial" w:hAnsi="Arial" w:cs="Arial"/>
              </w:rPr>
              <w:t>9. doi:10.1097/00003086-200401000-00044</w:t>
            </w:r>
          </w:p>
          <w:p w14:paraId="036CD417" w14:textId="77777777" w:rsidR="0038579B" w:rsidRDefault="00073D88">
            <w:pPr>
              <w:pStyle w:val="ListParagraph"/>
              <w:numPr>
                <w:ilvl w:val="0"/>
                <w:numId w:val="201"/>
              </w:numPr>
              <w:rPr>
                <w:rFonts w:ascii="Arial" w:hAnsi="Arial" w:cs="Arial"/>
              </w:rPr>
            </w:pPr>
            <w:proofErr w:type="spellStart"/>
            <w:r>
              <w:rPr>
                <w:rFonts w:ascii="Arial" w:hAnsi="Arial" w:cs="Arial"/>
              </w:rPr>
              <w:t>Coords</w:t>
            </w:r>
            <w:proofErr w:type="spellEnd"/>
            <w:r>
              <w:rPr>
                <w:rFonts w:ascii="Arial" w:hAnsi="Arial" w:cs="Arial"/>
              </w:rPr>
              <w:t xml:space="preserve"> M, Breitbart E, Paglia D, et al. The effects of low-intensity pulsed ultrasound upon diabetic fracture healing.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2011;29(2):181</w:t>
            </w:r>
            <w:r>
              <w:rPr>
                <w:rFonts w:ascii="Cambria Math" w:hAnsi="Cambria Math" w:cs="Cambria Math"/>
              </w:rPr>
              <w:t>‐</w:t>
            </w:r>
            <w:r>
              <w:rPr>
                <w:rFonts w:ascii="Arial" w:hAnsi="Arial" w:cs="Arial"/>
              </w:rPr>
              <w:t>8. doi:10.1002/jor.21223</w:t>
            </w:r>
          </w:p>
        </w:tc>
      </w:tr>
    </w:tbl>
    <w:p w14:paraId="0AA6F73D"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F9CC973" w14:textId="77777777">
        <w:trPr>
          <w:cantSplit/>
          <w:trHeight w:val="633"/>
        </w:trPr>
        <w:tc>
          <w:tcPr>
            <w:tcW w:w="1542" w:type="dxa"/>
            <w:shd w:val="clear" w:color="auto" w:fill="auto"/>
          </w:tcPr>
          <w:p w14:paraId="42678CE5"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1995124D" w14:textId="2F7ECD25" w:rsidR="0038579B" w:rsidRDefault="00073D88">
            <w:pPr>
              <w:pStyle w:val="C-TableText"/>
              <w:rPr>
                <w:rFonts w:cs="Arial"/>
                <w:b/>
                <w:bCs/>
                <w:szCs w:val="22"/>
              </w:rPr>
            </w:pPr>
            <w:r>
              <w:rPr>
                <w:rFonts w:cs="Arial"/>
                <w:szCs w:val="22"/>
              </w:rPr>
              <w:t>EXOGEN increases levels of BMP-2, BMP-4, BMP-6, BMP-7, alkaline phosphatase, MMP-13, col</w:t>
            </w:r>
            <w:r w:rsidR="00340736">
              <w:rPr>
                <w:rFonts w:cs="Arial"/>
                <w:szCs w:val="22"/>
              </w:rPr>
              <w:t>lagen type 10, COX-2, and PGE2.</w:t>
            </w:r>
            <w:r>
              <w:rPr>
                <w:rFonts w:cs="Arial"/>
                <w:vertAlign w:val="superscript"/>
              </w:rPr>
              <w:t>1,2</w:t>
            </w:r>
            <w:r w:rsidR="00340736">
              <w:rPr>
                <w:rFonts w:cs="Arial"/>
                <w:vertAlign w:val="superscript"/>
              </w:rPr>
              <w:t>*</w:t>
            </w:r>
            <w:r>
              <w:rPr>
                <w:rFonts w:cs="Arial"/>
                <w:szCs w:val="22"/>
              </w:rPr>
              <w:t xml:space="preserve"> </w:t>
            </w:r>
            <w:r>
              <w:rPr>
                <w:rFonts w:cs="Arial"/>
                <w:b/>
                <w:bCs/>
                <w:szCs w:val="22"/>
              </w:rPr>
              <w:t>[</w:t>
            </w:r>
            <w:proofErr w:type="spellStart"/>
            <w:r>
              <w:rPr>
                <w:rFonts w:cs="Arial"/>
                <w:b/>
                <w:bCs/>
                <w:szCs w:val="22"/>
              </w:rPr>
              <w:t>Naruse</w:t>
            </w:r>
            <w:proofErr w:type="spellEnd"/>
            <w:r>
              <w:rPr>
                <w:rFonts w:cs="Arial"/>
                <w:b/>
                <w:bCs/>
                <w:szCs w:val="22"/>
              </w:rPr>
              <w:t xml:space="preserve"> 2010: 6a-d, 8a-b; </w:t>
            </w:r>
            <w:proofErr w:type="spellStart"/>
            <w:r>
              <w:rPr>
                <w:rFonts w:cs="Arial"/>
                <w:b/>
                <w:bCs/>
                <w:szCs w:val="22"/>
              </w:rPr>
              <w:t>Sant’Anna</w:t>
            </w:r>
            <w:proofErr w:type="spellEnd"/>
            <w:r>
              <w:rPr>
                <w:rFonts w:cs="Arial"/>
                <w:b/>
                <w:bCs/>
                <w:szCs w:val="22"/>
              </w:rPr>
              <w:t xml:space="preserve"> 2005: 1a]</w:t>
            </w:r>
          </w:p>
          <w:p w14:paraId="06EBD025" w14:textId="188E241B" w:rsidR="0038579B" w:rsidRDefault="00340736">
            <w:pPr>
              <w:pStyle w:val="C-TableText"/>
              <w:rPr>
                <w:rFonts w:cs="Arial"/>
                <w:szCs w:val="22"/>
              </w:rPr>
            </w:pPr>
            <w:r>
              <w:rPr>
                <w:rFonts w:cs="Arial"/>
                <w:szCs w:val="22"/>
              </w:rPr>
              <w:t>*</w:t>
            </w:r>
            <w:r w:rsidRPr="00F1001B">
              <w:rPr>
                <w:rFonts w:cs="Arial"/>
                <w:b/>
                <w:i/>
                <w:szCs w:val="22"/>
                <w:u w:val="single"/>
              </w:rPr>
              <w:t>Add Note:</w:t>
            </w:r>
            <w:r>
              <w:rPr>
                <w:rFonts w:cs="Arial"/>
                <w:szCs w:val="22"/>
              </w:rPr>
              <w:t xml:space="preserve"> </w:t>
            </w:r>
            <w:r w:rsidR="00073D88">
              <w:rPr>
                <w:rFonts w:cs="Arial"/>
                <w:szCs w:val="22"/>
              </w:rPr>
              <w:t xml:space="preserve">The clinical relevance of preclinical findings has not yet been established. </w:t>
            </w:r>
          </w:p>
        </w:tc>
      </w:tr>
      <w:tr w:rsidR="0038579B" w14:paraId="7D9C5FB0" w14:textId="77777777">
        <w:trPr>
          <w:cantSplit/>
          <w:trHeight w:val="543"/>
        </w:trPr>
        <w:tc>
          <w:tcPr>
            <w:tcW w:w="1542" w:type="dxa"/>
            <w:shd w:val="clear" w:color="auto" w:fill="auto"/>
          </w:tcPr>
          <w:p w14:paraId="5CE9087B"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2F7505D" w14:textId="77777777" w:rsidR="0038579B" w:rsidRDefault="00073D88">
            <w:pPr>
              <w:pStyle w:val="ListParagraph"/>
              <w:numPr>
                <w:ilvl w:val="0"/>
                <w:numId w:val="202"/>
              </w:numPr>
              <w:rPr>
                <w:rFonts w:ascii="Arial" w:hAnsi="Arial" w:cs="Arial"/>
              </w:rPr>
            </w:pPr>
            <w:proofErr w:type="spellStart"/>
            <w:r>
              <w:rPr>
                <w:rFonts w:ascii="Arial" w:hAnsi="Arial" w:cs="Arial"/>
              </w:rPr>
              <w:t>Naruse</w:t>
            </w:r>
            <w:proofErr w:type="spellEnd"/>
            <w:r>
              <w:rPr>
                <w:rFonts w:ascii="Arial" w:hAnsi="Arial" w:cs="Arial"/>
              </w:rPr>
              <w:t xml:space="preserve"> K, Sekiya H, Harada Y, et al. Prolonged endochondral bone healing in senescence is shortened by low-intensity pulsed ultrasound in a manner dependent on COX-2. </w:t>
            </w:r>
            <w:r>
              <w:rPr>
                <w:rFonts w:ascii="Arial" w:hAnsi="Arial" w:cs="Arial"/>
                <w:i/>
              </w:rPr>
              <w:t>Ultrasound Med Biol</w:t>
            </w:r>
            <w:r>
              <w:rPr>
                <w:rFonts w:ascii="Arial" w:hAnsi="Arial" w:cs="Arial"/>
              </w:rPr>
              <w:t>. 2010;36(7):1098</w:t>
            </w:r>
            <w:r>
              <w:rPr>
                <w:rFonts w:ascii="Cambria Math" w:hAnsi="Cambria Math" w:cs="Cambria Math"/>
              </w:rPr>
              <w:t>‐</w:t>
            </w:r>
            <w:r>
              <w:rPr>
                <w:rFonts w:ascii="Arial" w:hAnsi="Arial" w:cs="Arial"/>
              </w:rPr>
              <w:t>108. doi:10.1016/j.ultrasmedbio.2010.04.011</w:t>
            </w:r>
          </w:p>
          <w:p w14:paraId="14D2FF64" w14:textId="77777777" w:rsidR="0038579B" w:rsidRDefault="00073D88">
            <w:pPr>
              <w:pStyle w:val="ListParagraph"/>
              <w:numPr>
                <w:ilvl w:val="0"/>
                <w:numId w:val="202"/>
              </w:numPr>
              <w:rPr>
                <w:rFonts w:ascii="Arial" w:hAnsi="Arial" w:cs="Arial"/>
              </w:rPr>
            </w:pPr>
            <w:proofErr w:type="spellStart"/>
            <w:r>
              <w:rPr>
                <w:rFonts w:ascii="Arial" w:hAnsi="Arial" w:cs="Arial"/>
              </w:rPr>
              <w:t>Sant'Anna</w:t>
            </w:r>
            <w:proofErr w:type="spellEnd"/>
            <w:r>
              <w:rPr>
                <w:rFonts w:ascii="Arial" w:hAnsi="Arial" w:cs="Arial"/>
              </w:rPr>
              <w:t xml:space="preserve"> EF, Leven RM, </w:t>
            </w:r>
            <w:proofErr w:type="spellStart"/>
            <w:r>
              <w:rPr>
                <w:rFonts w:ascii="Arial" w:hAnsi="Arial" w:cs="Arial"/>
              </w:rPr>
              <w:t>Virdi</w:t>
            </w:r>
            <w:proofErr w:type="spellEnd"/>
            <w:r>
              <w:rPr>
                <w:rFonts w:ascii="Arial" w:hAnsi="Arial" w:cs="Arial"/>
              </w:rPr>
              <w:t xml:space="preserve"> AS, Sumner DR. Effect of low intensity pulsed ultrasound and BMP-2 on rat bone marrow stromal cell gene expression.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2005;23(3):646</w:t>
            </w:r>
            <w:r>
              <w:rPr>
                <w:rFonts w:ascii="Cambria Math" w:hAnsi="Cambria Math" w:cs="Cambria Math"/>
              </w:rPr>
              <w:t>‐</w:t>
            </w:r>
            <w:r>
              <w:rPr>
                <w:rFonts w:ascii="Arial" w:hAnsi="Arial" w:cs="Arial"/>
              </w:rPr>
              <w:t>52. doi:10.1016/j.orthres.2004.09.007</w:t>
            </w:r>
          </w:p>
        </w:tc>
      </w:tr>
    </w:tbl>
    <w:p w14:paraId="730FE443"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37BE3EC" w14:textId="77777777">
        <w:trPr>
          <w:cantSplit/>
          <w:trHeight w:val="633"/>
        </w:trPr>
        <w:tc>
          <w:tcPr>
            <w:tcW w:w="1542" w:type="dxa"/>
            <w:shd w:val="clear" w:color="auto" w:fill="auto"/>
          </w:tcPr>
          <w:p w14:paraId="43B4CBF6"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A016C52" w14:textId="520A6CBD" w:rsidR="0038579B" w:rsidRDefault="00073D88">
            <w:pPr>
              <w:pStyle w:val="C-TableText"/>
              <w:rPr>
                <w:rFonts w:cs="Arial"/>
                <w:b/>
                <w:bCs/>
                <w:szCs w:val="22"/>
              </w:rPr>
            </w:pPr>
            <w:r>
              <w:rPr>
                <w:rFonts w:cs="Arial"/>
                <w:szCs w:val="22"/>
              </w:rPr>
              <w:t>Preclinical studies have shown that EXOGEN increases levels of BMP-2, BMP-4, BMP-6, and BMP-7; these proteins are essential signals that trigger th</w:t>
            </w:r>
            <w:r w:rsidR="00340736">
              <w:rPr>
                <w:rFonts w:cs="Arial"/>
                <w:szCs w:val="22"/>
              </w:rPr>
              <w:t>e formation of new bone tissue.</w:t>
            </w:r>
            <w:r>
              <w:rPr>
                <w:rFonts w:cs="Arial"/>
                <w:vertAlign w:val="superscript"/>
              </w:rPr>
              <w:t>1,2</w:t>
            </w:r>
            <w:r w:rsidR="00340736">
              <w:rPr>
                <w:rFonts w:cs="Arial"/>
                <w:vertAlign w:val="superscript"/>
              </w:rPr>
              <w:t>*</w:t>
            </w:r>
            <w:r>
              <w:rPr>
                <w:rFonts w:cs="Arial"/>
                <w:szCs w:val="22"/>
              </w:rPr>
              <w:t xml:space="preserve"> </w:t>
            </w:r>
            <w:r>
              <w:rPr>
                <w:rFonts w:cs="Arial"/>
                <w:b/>
                <w:bCs/>
                <w:szCs w:val="22"/>
              </w:rPr>
              <w:t>[</w:t>
            </w:r>
            <w:proofErr w:type="spellStart"/>
            <w:r>
              <w:rPr>
                <w:rFonts w:cs="Arial"/>
                <w:b/>
                <w:bCs/>
                <w:szCs w:val="22"/>
              </w:rPr>
              <w:t>Naruse</w:t>
            </w:r>
            <w:proofErr w:type="spellEnd"/>
            <w:r>
              <w:rPr>
                <w:rFonts w:cs="Arial"/>
                <w:b/>
                <w:bCs/>
                <w:szCs w:val="22"/>
              </w:rPr>
              <w:t xml:space="preserve"> 2010: 6a-d; </w:t>
            </w:r>
            <w:proofErr w:type="spellStart"/>
            <w:r>
              <w:rPr>
                <w:rFonts w:cs="Arial"/>
                <w:b/>
                <w:bCs/>
                <w:szCs w:val="22"/>
              </w:rPr>
              <w:t>Sant’Anna</w:t>
            </w:r>
            <w:proofErr w:type="spellEnd"/>
            <w:r>
              <w:rPr>
                <w:rFonts w:cs="Arial"/>
                <w:b/>
                <w:bCs/>
                <w:szCs w:val="22"/>
              </w:rPr>
              <w:t xml:space="preserve"> 2005: 1a-b]</w:t>
            </w:r>
          </w:p>
          <w:p w14:paraId="73A531FE" w14:textId="67519F0E" w:rsidR="0038579B" w:rsidRDefault="00340736">
            <w:pPr>
              <w:pStyle w:val="C-TableText"/>
              <w:rPr>
                <w:rFonts w:cs="Arial"/>
                <w:szCs w:val="22"/>
              </w:rPr>
            </w:pPr>
            <w:r>
              <w:rPr>
                <w:rFonts w:cs="Arial"/>
                <w:szCs w:val="22"/>
              </w:rPr>
              <w:t>*</w:t>
            </w:r>
            <w:r w:rsidRPr="00F1001B">
              <w:rPr>
                <w:rFonts w:cs="Arial"/>
                <w:b/>
                <w:i/>
                <w:szCs w:val="22"/>
                <w:u w:val="single"/>
              </w:rPr>
              <w:t>Add Note:</w:t>
            </w:r>
            <w:r>
              <w:rPr>
                <w:rFonts w:cs="Arial"/>
                <w:szCs w:val="22"/>
              </w:rPr>
              <w:t xml:space="preserve"> </w:t>
            </w:r>
            <w:r w:rsidR="00073D88">
              <w:rPr>
                <w:rFonts w:cs="Arial"/>
                <w:szCs w:val="22"/>
              </w:rPr>
              <w:t xml:space="preserve">The clinical relevance of these preclinical findings has not yet been established. </w:t>
            </w:r>
          </w:p>
        </w:tc>
      </w:tr>
      <w:tr w:rsidR="0038579B" w14:paraId="0824DF3D" w14:textId="77777777">
        <w:trPr>
          <w:cantSplit/>
          <w:trHeight w:val="543"/>
        </w:trPr>
        <w:tc>
          <w:tcPr>
            <w:tcW w:w="1542" w:type="dxa"/>
            <w:shd w:val="clear" w:color="auto" w:fill="auto"/>
          </w:tcPr>
          <w:p w14:paraId="62E397F1"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048F621" w14:textId="77777777" w:rsidR="0038579B" w:rsidRDefault="00073D88">
            <w:pPr>
              <w:pStyle w:val="ListParagraph"/>
              <w:numPr>
                <w:ilvl w:val="0"/>
                <w:numId w:val="203"/>
              </w:numPr>
              <w:rPr>
                <w:rFonts w:ascii="Arial" w:hAnsi="Arial" w:cs="Arial"/>
              </w:rPr>
            </w:pPr>
            <w:proofErr w:type="spellStart"/>
            <w:r>
              <w:rPr>
                <w:rFonts w:ascii="Arial" w:hAnsi="Arial" w:cs="Arial"/>
              </w:rPr>
              <w:t>Naruse</w:t>
            </w:r>
            <w:proofErr w:type="spellEnd"/>
            <w:r>
              <w:rPr>
                <w:rFonts w:ascii="Arial" w:hAnsi="Arial" w:cs="Arial"/>
              </w:rPr>
              <w:t xml:space="preserve"> K, Sekiya H, Harada Y, et al. Prolonged endochondral bone healing in senescence is shortened by low-intensity pulsed ultrasound in a manner dependent on COX-2. </w:t>
            </w:r>
            <w:r>
              <w:rPr>
                <w:rFonts w:ascii="Arial" w:hAnsi="Arial" w:cs="Arial"/>
                <w:i/>
              </w:rPr>
              <w:t>Ultrasound Med Biol</w:t>
            </w:r>
            <w:r>
              <w:rPr>
                <w:rFonts w:ascii="Arial" w:hAnsi="Arial" w:cs="Arial"/>
              </w:rPr>
              <w:t>. 2010;36(7):1098</w:t>
            </w:r>
            <w:r>
              <w:rPr>
                <w:rFonts w:ascii="Cambria Math" w:hAnsi="Cambria Math" w:cs="Cambria Math"/>
              </w:rPr>
              <w:t>‐</w:t>
            </w:r>
            <w:r>
              <w:rPr>
                <w:rFonts w:ascii="Arial" w:hAnsi="Arial" w:cs="Arial"/>
              </w:rPr>
              <w:t>108. doi:10.1016/j.ultrasmedbio.2010.04.011</w:t>
            </w:r>
          </w:p>
          <w:p w14:paraId="1A173A50" w14:textId="77777777" w:rsidR="0038579B" w:rsidRDefault="00073D88">
            <w:pPr>
              <w:pStyle w:val="ListParagraph"/>
              <w:numPr>
                <w:ilvl w:val="0"/>
                <w:numId w:val="203"/>
              </w:numPr>
              <w:rPr>
                <w:rFonts w:ascii="Arial" w:hAnsi="Arial" w:cs="Arial"/>
              </w:rPr>
            </w:pPr>
            <w:proofErr w:type="spellStart"/>
            <w:r>
              <w:rPr>
                <w:rFonts w:ascii="Arial" w:hAnsi="Arial" w:cs="Arial"/>
              </w:rPr>
              <w:t>Sant'Anna</w:t>
            </w:r>
            <w:proofErr w:type="spellEnd"/>
            <w:r>
              <w:rPr>
                <w:rFonts w:ascii="Arial" w:hAnsi="Arial" w:cs="Arial"/>
              </w:rPr>
              <w:t xml:space="preserve"> EF, Leven RM, </w:t>
            </w:r>
            <w:proofErr w:type="spellStart"/>
            <w:r>
              <w:rPr>
                <w:rFonts w:ascii="Arial" w:hAnsi="Arial" w:cs="Arial"/>
              </w:rPr>
              <w:t>Virdi</w:t>
            </w:r>
            <w:proofErr w:type="spellEnd"/>
            <w:r>
              <w:rPr>
                <w:rFonts w:ascii="Arial" w:hAnsi="Arial" w:cs="Arial"/>
              </w:rPr>
              <w:t xml:space="preserve"> AS, Sumner DR. Effect of low intensity pulsed ultrasound and BMP-2 on rat bone marrow stromal cell gene expression.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2005;23(3):646</w:t>
            </w:r>
            <w:r>
              <w:rPr>
                <w:rFonts w:ascii="Cambria Math" w:hAnsi="Cambria Math" w:cs="Cambria Math"/>
              </w:rPr>
              <w:t>‐</w:t>
            </w:r>
            <w:r>
              <w:rPr>
                <w:rFonts w:ascii="Arial" w:hAnsi="Arial" w:cs="Arial"/>
              </w:rPr>
              <w:t>52. doi:10.1016/j.orthres.2004.09.007</w:t>
            </w:r>
          </w:p>
        </w:tc>
      </w:tr>
    </w:tbl>
    <w:p w14:paraId="0994E847"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B0B8013" w14:textId="77777777">
        <w:trPr>
          <w:cantSplit/>
          <w:trHeight w:val="633"/>
        </w:trPr>
        <w:tc>
          <w:tcPr>
            <w:tcW w:w="1542" w:type="dxa"/>
            <w:shd w:val="clear" w:color="auto" w:fill="auto"/>
          </w:tcPr>
          <w:p w14:paraId="309F995A"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5CAD5F4" w14:textId="01B074A1" w:rsidR="0038579B" w:rsidRDefault="00073D88">
            <w:pPr>
              <w:pStyle w:val="C-TableText"/>
              <w:rPr>
                <w:rFonts w:cs="Arial"/>
                <w:szCs w:val="22"/>
              </w:rPr>
            </w:pPr>
            <w:r>
              <w:rPr>
                <w:rFonts w:cs="Arial"/>
                <w:szCs w:val="22"/>
              </w:rPr>
              <w:t xml:space="preserve">EXOGEN stimulates formation of chondrocytes and osteoblasts, and helps accelerate the formation of </w:t>
            </w:r>
            <w:r w:rsidR="00340736">
              <w:rPr>
                <w:rFonts w:cs="Arial"/>
                <w:szCs w:val="22"/>
              </w:rPr>
              <w:t>new bone tissue in a rat model.</w:t>
            </w:r>
            <w:r>
              <w:rPr>
                <w:rFonts w:cs="Arial"/>
                <w:vertAlign w:val="superscript"/>
              </w:rPr>
              <w:t>1</w:t>
            </w:r>
            <w:r w:rsidR="00340736">
              <w:rPr>
                <w:rFonts w:cs="Arial"/>
                <w:vertAlign w:val="superscript"/>
              </w:rPr>
              <w:t>*</w:t>
            </w:r>
            <w:r>
              <w:rPr>
                <w:rFonts w:cs="Arial"/>
                <w:szCs w:val="22"/>
              </w:rPr>
              <w:t xml:space="preserve"> </w:t>
            </w:r>
            <w:r>
              <w:rPr>
                <w:rFonts w:cs="Arial"/>
                <w:b/>
                <w:bCs/>
                <w:szCs w:val="22"/>
              </w:rPr>
              <w:t>[</w:t>
            </w:r>
            <w:proofErr w:type="spellStart"/>
            <w:r>
              <w:rPr>
                <w:rFonts w:cs="Arial"/>
                <w:b/>
                <w:bCs/>
                <w:szCs w:val="22"/>
              </w:rPr>
              <w:t>Fávaro-Pípi</w:t>
            </w:r>
            <w:proofErr w:type="spellEnd"/>
            <w:r>
              <w:rPr>
                <w:rFonts w:cs="Arial"/>
                <w:b/>
                <w:bCs/>
                <w:szCs w:val="22"/>
              </w:rPr>
              <w:t xml:space="preserve"> 2010: 1a, 2a]</w:t>
            </w:r>
            <w:r>
              <w:rPr>
                <w:rFonts w:cs="Arial"/>
                <w:szCs w:val="22"/>
              </w:rPr>
              <w:t xml:space="preserve"> </w:t>
            </w:r>
          </w:p>
          <w:p w14:paraId="017EDDB1" w14:textId="7A4B0420" w:rsidR="0038579B" w:rsidRDefault="00340736">
            <w:pPr>
              <w:pStyle w:val="C-TableText"/>
              <w:rPr>
                <w:rFonts w:cs="Arial"/>
                <w:szCs w:val="22"/>
              </w:rPr>
            </w:pPr>
            <w:r>
              <w:rPr>
                <w:rFonts w:cs="Arial"/>
                <w:szCs w:val="22"/>
              </w:rPr>
              <w:t>*</w:t>
            </w:r>
            <w:r w:rsidRPr="00F1001B">
              <w:rPr>
                <w:rFonts w:cs="Arial"/>
                <w:b/>
                <w:i/>
                <w:szCs w:val="22"/>
                <w:u w:val="single"/>
              </w:rPr>
              <w:t>Add Note:</w:t>
            </w:r>
            <w:r>
              <w:rPr>
                <w:rFonts w:cs="Arial"/>
                <w:szCs w:val="22"/>
              </w:rPr>
              <w:t xml:space="preserve"> </w:t>
            </w:r>
            <w:r w:rsidR="00073D88">
              <w:rPr>
                <w:rFonts w:cs="Arial"/>
                <w:szCs w:val="22"/>
              </w:rPr>
              <w:t>The clinical relevance of these preclinical findings has not yet been established.</w:t>
            </w:r>
          </w:p>
        </w:tc>
      </w:tr>
      <w:tr w:rsidR="0038579B" w14:paraId="6496A646" w14:textId="77777777">
        <w:trPr>
          <w:cantSplit/>
          <w:trHeight w:val="543"/>
        </w:trPr>
        <w:tc>
          <w:tcPr>
            <w:tcW w:w="1542" w:type="dxa"/>
            <w:shd w:val="clear" w:color="auto" w:fill="auto"/>
          </w:tcPr>
          <w:p w14:paraId="033D62A0"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4FD4D98" w14:textId="77777777" w:rsidR="0038579B" w:rsidRDefault="00073D88">
            <w:pPr>
              <w:pStyle w:val="ListParagraph"/>
              <w:numPr>
                <w:ilvl w:val="0"/>
                <w:numId w:val="204"/>
              </w:numPr>
              <w:rPr>
                <w:rFonts w:ascii="Arial" w:hAnsi="Arial" w:cs="Arial"/>
              </w:rPr>
            </w:pPr>
            <w:proofErr w:type="spellStart"/>
            <w:r>
              <w:rPr>
                <w:rFonts w:ascii="Arial" w:hAnsi="Arial" w:cs="Arial"/>
              </w:rPr>
              <w:t>Fávaro-Pípi</w:t>
            </w:r>
            <w:proofErr w:type="spellEnd"/>
            <w:r>
              <w:rPr>
                <w:rFonts w:ascii="Arial" w:hAnsi="Arial" w:cs="Arial"/>
              </w:rPr>
              <w:t xml:space="preserve"> E, Bossini P, de Oliveira P, et al. Low-intensity pulsed ultrasound produced an increase of osteogenic genes expression during the process of bone healing in rats. </w:t>
            </w:r>
            <w:r>
              <w:rPr>
                <w:rFonts w:ascii="Arial" w:hAnsi="Arial" w:cs="Arial"/>
                <w:i/>
              </w:rPr>
              <w:t>Ultrasound Med Biol</w:t>
            </w:r>
            <w:r>
              <w:rPr>
                <w:rFonts w:ascii="Arial" w:hAnsi="Arial" w:cs="Arial"/>
              </w:rPr>
              <w:t>. 2010;36(12):2057</w:t>
            </w:r>
            <w:r>
              <w:rPr>
                <w:rFonts w:ascii="Cambria Math" w:hAnsi="Cambria Math" w:cs="Cambria Math"/>
              </w:rPr>
              <w:t>‐</w:t>
            </w:r>
            <w:r>
              <w:rPr>
                <w:rFonts w:ascii="Arial" w:hAnsi="Arial" w:cs="Arial"/>
              </w:rPr>
              <w:t>64. doi:10.1016/j.ultrasmedbio.2010.07.012</w:t>
            </w:r>
          </w:p>
        </w:tc>
      </w:tr>
    </w:tbl>
    <w:p w14:paraId="0275A50C"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A91D12B" w14:textId="77777777">
        <w:trPr>
          <w:cantSplit/>
          <w:trHeight w:val="633"/>
        </w:trPr>
        <w:tc>
          <w:tcPr>
            <w:tcW w:w="1542" w:type="dxa"/>
            <w:shd w:val="clear" w:color="auto" w:fill="auto"/>
          </w:tcPr>
          <w:p w14:paraId="76497A20"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7BDF0360" w14:textId="77777777" w:rsidR="0038579B" w:rsidRDefault="00073D88">
            <w:pPr>
              <w:pStyle w:val="C-TableText"/>
              <w:numPr>
                <w:ilvl w:val="0"/>
                <w:numId w:val="66"/>
              </w:numPr>
              <w:rPr>
                <w:rFonts w:cs="Arial"/>
                <w:szCs w:val="22"/>
              </w:rPr>
            </w:pPr>
            <w:r>
              <w:rPr>
                <w:rFonts w:cs="Arial"/>
                <w:szCs w:val="22"/>
              </w:rPr>
              <w:t>COX-2 produces PGE2, which is required for normal fracture healing.</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Naruse</w:t>
            </w:r>
            <w:proofErr w:type="spellEnd"/>
            <w:r>
              <w:rPr>
                <w:rFonts w:cs="Arial"/>
                <w:b/>
                <w:bCs/>
                <w:szCs w:val="22"/>
              </w:rPr>
              <w:t xml:space="preserve"> 2010: 8b]</w:t>
            </w:r>
          </w:p>
          <w:p w14:paraId="3591846B" w14:textId="49481EBD" w:rsidR="0038579B" w:rsidRDefault="00073D88">
            <w:pPr>
              <w:pStyle w:val="C-TableText"/>
              <w:numPr>
                <w:ilvl w:val="0"/>
                <w:numId w:val="66"/>
              </w:numPr>
              <w:rPr>
                <w:rFonts w:cs="Arial"/>
                <w:szCs w:val="22"/>
              </w:rPr>
            </w:pPr>
            <w:r>
              <w:rPr>
                <w:rFonts w:cs="Arial"/>
                <w:szCs w:val="22"/>
              </w:rPr>
              <w:t>EXOGEN increases expression of COX-2 at the fracture site. This increase in COX-2 expression is vital to the production of PGE2, which is critical to multiple steps in the fracture rep</w:t>
            </w:r>
            <w:r w:rsidR="00340736">
              <w:rPr>
                <w:rFonts w:cs="Arial"/>
                <w:szCs w:val="22"/>
              </w:rPr>
              <w:t>air process in an animal model.</w:t>
            </w:r>
            <w:r>
              <w:rPr>
                <w:rFonts w:cs="Arial"/>
                <w:vertAlign w:val="superscript"/>
              </w:rPr>
              <w:t>1</w:t>
            </w:r>
            <w:r w:rsidR="00340736">
              <w:rPr>
                <w:rFonts w:cs="Arial"/>
                <w:vertAlign w:val="superscript"/>
              </w:rPr>
              <w:t>*</w:t>
            </w:r>
            <w:r>
              <w:rPr>
                <w:rFonts w:cs="Arial"/>
                <w:szCs w:val="22"/>
              </w:rPr>
              <w:t xml:space="preserve"> </w:t>
            </w:r>
            <w:r>
              <w:rPr>
                <w:rFonts w:cs="Arial"/>
                <w:b/>
                <w:bCs/>
                <w:szCs w:val="22"/>
              </w:rPr>
              <w:t>[</w:t>
            </w:r>
            <w:proofErr w:type="spellStart"/>
            <w:r>
              <w:rPr>
                <w:rFonts w:cs="Arial"/>
                <w:b/>
                <w:bCs/>
                <w:szCs w:val="22"/>
              </w:rPr>
              <w:t>Naruse</w:t>
            </w:r>
            <w:proofErr w:type="spellEnd"/>
            <w:r>
              <w:rPr>
                <w:rFonts w:cs="Arial"/>
                <w:b/>
                <w:bCs/>
                <w:szCs w:val="22"/>
              </w:rPr>
              <w:t xml:space="preserve"> 2010: 8b]</w:t>
            </w:r>
            <w:r>
              <w:br w:type="textWrapping" w:clear="all"/>
            </w:r>
            <w:r>
              <w:br w:type="textWrapping" w:clear="all"/>
            </w:r>
            <w:r w:rsidR="00340736">
              <w:rPr>
                <w:rFonts w:cs="Arial"/>
                <w:szCs w:val="22"/>
              </w:rPr>
              <w:t>*</w:t>
            </w:r>
            <w:r w:rsidR="00340736" w:rsidRPr="00F1001B">
              <w:rPr>
                <w:rFonts w:cs="Arial"/>
                <w:b/>
                <w:i/>
                <w:szCs w:val="22"/>
                <w:u w:val="single"/>
              </w:rPr>
              <w:t>Add Note:</w:t>
            </w:r>
            <w:r w:rsidR="00340736">
              <w:rPr>
                <w:rFonts w:cs="Arial"/>
                <w:szCs w:val="22"/>
              </w:rPr>
              <w:t xml:space="preserve"> </w:t>
            </w:r>
            <w:r>
              <w:rPr>
                <w:rFonts w:cs="Arial"/>
                <w:szCs w:val="22"/>
              </w:rPr>
              <w:t>The clinical relevance of these preclinical findings has not yet been established.</w:t>
            </w:r>
          </w:p>
        </w:tc>
      </w:tr>
      <w:tr w:rsidR="0038579B" w14:paraId="26B76E27" w14:textId="77777777">
        <w:trPr>
          <w:cantSplit/>
          <w:trHeight w:val="543"/>
        </w:trPr>
        <w:tc>
          <w:tcPr>
            <w:tcW w:w="1542" w:type="dxa"/>
            <w:shd w:val="clear" w:color="auto" w:fill="auto"/>
          </w:tcPr>
          <w:p w14:paraId="37121F5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D49E3DD" w14:textId="77777777" w:rsidR="0038579B" w:rsidRDefault="00073D88">
            <w:pPr>
              <w:pStyle w:val="ListParagraph"/>
              <w:numPr>
                <w:ilvl w:val="0"/>
                <w:numId w:val="205"/>
              </w:numPr>
              <w:rPr>
                <w:rFonts w:ascii="Arial" w:hAnsi="Arial" w:cs="Arial"/>
              </w:rPr>
            </w:pPr>
            <w:proofErr w:type="spellStart"/>
            <w:r>
              <w:rPr>
                <w:rFonts w:ascii="Arial" w:hAnsi="Arial" w:cs="Arial"/>
              </w:rPr>
              <w:t>Naruse</w:t>
            </w:r>
            <w:proofErr w:type="spellEnd"/>
            <w:r>
              <w:rPr>
                <w:rFonts w:ascii="Arial" w:hAnsi="Arial" w:cs="Arial"/>
              </w:rPr>
              <w:t xml:space="preserve"> K, Sekiya H, Harada Y, et al. Prolonged endochondral bone healing in senescence is shortened by low-intensity pulsed ultrasound in a manner dependent on COX-2. </w:t>
            </w:r>
            <w:r>
              <w:rPr>
                <w:rFonts w:ascii="Arial" w:hAnsi="Arial" w:cs="Arial"/>
                <w:i/>
              </w:rPr>
              <w:t>Ultrasound Med Biol</w:t>
            </w:r>
            <w:r>
              <w:rPr>
                <w:rFonts w:ascii="Arial" w:hAnsi="Arial" w:cs="Arial"/>
              </w:rPr>
              <w:t>. 2010;36(7):1098</w:t>
            </w:r>
            <w:r>
              <w:rPr>
                <w:rFonts w:ascii="Cambria Math" w:hAnsi="Cambria Math" w:cs="Cambria Math"/>
              </w:rPr>
              <w:t>‐</w:t>
            </w:r>
            <w:r>
              <w:rPr>
                <w:rFonts w:ascii="Arial" w:hAnsi="Arial" w:cs="Arial"/>
              </w:rPr>
              <w:t>108. doi:10.1016/j.ultrasmedbio.2010.04.011</w:t>
            </w:r>
          </w:p>
        </w:tc>
      </w:tr>
    </w:tbl>
    <w:p w14:paraId="660991FA"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557EFD8" w14:textId="77777777">
        <w:trPr>
          <w:cantSplit/>
          <w:trHeight w:val="633"/>
        </w:trPr>
        <w:tc>
          <w:tcPr>
            <w:tcW w:w="1542" w:type="dxa"/>
            <w:shd w:val="clear" w:color="auto" w:fill="auto"/>
          </w:tcPr>
          <w:p w14:paraId="18320C6C"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53135497" w14:textId="77777777" w:rsidR="0038579B" w:rsidRDefault="00073D88">
            <w:pPr>
              <w:rPr>
                <w:rFonts w:ascii="Arial" w:hAnsi="Arial" w:cs="Arial"/>
              </w:rPr>
            </w:pPr>
            <w:r>
              <w:rPr>
                <w:rFonts w:ascii="Arial" w:hAnsi="Arial" w:cs="Arial"/>
              </w:rPr>
              <w:t>EXOGEN uses low-intensity pulsed ultrasound to stimulate a cascade of cellular reactions.</w:t>
            </w:r>
            <w:r>
              <w:rPr>
                <w:rFonts w:ascii="Arial" w:hAnsi="Arial" w:cs="Arial"/>
                <w:vertAlign w:val="superscript"/>
              </w:rPr>
              <w:t>1</w:t>
            </w:r>
            <w:r>
              <w:rPr>
                <w:rFonts w:ascii="Arial" w:hAnsi="Arial" w:cs="Arial"/>
              </w:rPr>
              <w:t xml:space="preserve"> </w:t>
            </w:r>
            <w:r>
              <w:rPr>
                <w:rFonts w:ascii="Arial" w:hAnsi="Arial" w:cs="Arial"/>
                <w:b/>
                <w:bCs/>
              </w:rPr>
              <w:t>[Harrison 2016: 5a, 6a, 7b]</w:t>
            </w:r>
          </w:p>
          <w:p w14:paraId="27A0F807" w14:textId="77777777" w:rsidR="0038579B" w:rsidRDefault="00073D88">
            <w:pPr>
              <w:rPr>
                <w:rFonts w:ascii="Arial" w:hAnsi="Arial" w:cs="Arial"/>
              </w:rPr>
            </w:pPr>
            <w:r>
              <w:rPr>
                <w:rFonts w:ascii="Arial" w:hAnsi="Arial" w:cs="Arial"/>
              </w:rPr>
              <w:t>EXOGEN uses an ultrasound, mechanical pressure wave, composed of 1,000 pulses per second, to stimulate a response at the cellular level.</w:t>
            </w:r>
            <w:r>
              <w:rPr>
                <w:rFonts w:ascii="Arial" w:hAnsi="Arial" w:cs="Arial"/>
                <w:vertAlign w:val="superscript"/>
              </w:rPr>
              <w:t>2</w:t>
            </w:r>
            <w:r>
              <w:rPr>
                <w:rFonts w:ascii="Arial" w:hAnsi="Arial" w:cs="Arial"/>
              </w:rPr>
              <w:t xml:space="preserve"> </w:t>
            </w:r>
            <w:r>
              <w:rPr>
                <w:rFonts w:ascii="Arial" w:hAnsi="Arial" w:cs="Arial"/>
                <w:b/>
                <w:bCs/>
              </w:rPr>
              <w:t>[EXOGEN User Guide: 14a-b,d]</w:t>
            </w:r>
            <w:r>
              <w:rPr>
                <w:rFonts w:ascii="Arial" w:hAnsi="Arial" w:cs="Arial"/>
              </w:rPr>
              <w:t xml:space="preserve"> The ultrasound wave has an intensity of 30 </w:t>
            </w:r>
            <w:proofErr w:type="spellStart"/>
            <w:r>
              <w:rPr>
                <w:rFonts w:ascii="Arial" w:hAnsi="Arial" w:cs="Arial"/>
              </w:rPr>
              <w:t>mW</w:t>
            </w:r>
            <w:proofErr w:type="spellEnd"/>
            <w:r>
              <w:rPr>
                <w:rFonts w:ascii="Arial" w:hAnsi="Arial" w:cs="Arial"/>
              </w:rPr>
              <w:t>/cm</w:t>
            </w:r>
            <w:r>
              <w:rPr>
                <w:rFonts w:ascii="Arial" w:hAnsi="Arial" w:cs="Arial"/>
                <w:vertAlign w:val="superscript"/>
              </w:rPr>
              <w:t>2</w:t>
            </w:r>
            <w:r>
              <w:rPr>
                <w:rFonts w:ascii="Arial" w:hAnsi="Arial" w:cs="Arial"/>
              </w:rPr>
              <w:t xml:space="preserve">, </w:t>
            </w:r>
            <w:r>
              <w:rPr>
                <w:rFonts w:ascii="Arial" w:hAnsi="Arial" w:cs="Arial"/>
                <w:b/>
                <w:bCs/>
              </w:rPr>
              <w:t xml:space="preserve">[Harrison 2016: 5b] </w:t>
            </w:r>
            <w:r>
              <w:rPr>
                <w:rFonts w:ascii="Arial" w:hAnsi="Arial" w:cs="Arial"/>
              </w:rPr>
              <w:t>which is comparable to fetal sonography.</w:t>
            </w:r>
            <w:r>
              <w:rPr>
                <w:rFonts w:ascii="Arial" w:hAnsi="Arial" w:cs="Arial"/>
                <w:vertAlign w:val="superscript"/>
              </w:rPr>
              <w:t>1,2</w:t>
            </w:r>
            <w:r>
              <w:rPr>
                <w:rFonts w:ascii="Arial" w:hAnsi="Arial" w:cs="Arial"/>
              </w:rPr>
              <w:t xml:space="preserve"> </w:t>
            </w:r>
            <w:r>
              <w:rPr>
                <w:rFonts w:ascii="Arial" w:hAnsi="Arial" w:cs="Arial"/>
                <w:b/>
                <w:bCs/>
              </w:rPr>
              <w:t xml:space="preserve">[EXOGEN User Guide: 14c] </w:t>
            </w:r>
            <w:r>
              <w:rPr>
                <w:rFonts w:ascii="Arial" w:hAnsi="Arial" w:cs="Arial"/>
              </w:rPr>
              <w:t xml:space="preserve">The ultrasound wave penetrates up to 25 cm (10 inches) into the body, </w:t>
            </w:r>
            <w:r>
              <w:rPr>
                <w:rFonts w:ascii="Arial" w:hAnsi="Arial" w:cs="Arial"/>
                <w:b/>
                <w:bCs/>
              </w:rPr>
              <w:t xml:space="preserve">[RPT-000368: p23 table row1-3] </w:t>
            </w:r>
            <w:r>
              <w:rPr>
                <w:rFonts w:ascii="Arial" w:hAnsi="Arial" w:cs="Arial"/>
              </w:rPr>
              <w:t>and is safe to use with metal fixation.</w:t>
            </w:r>
            <w:r>
              <w:rPr>
                <w:rFonts w:ascii="Arial" w:hAnsi="Arial" w:cs="Arial"/>
                <w:vertAlign w:val="superscript"/>
              </w:rPr>
              <w:t>3,4</w:t>
            </w:r>
            <w:r>
              <w:rPr>
                <w:rFonts w:ascii="Arial" w:hAnsi="Arial" w:cs="Arial"/>
              </w:rPr>
              <w:t xml:space="preserve"> </w:t>
            </w:r>
            <w:r>
              <w:rPr>
                <w:rFonts w:ascii="Arial" w:hAnsi="Arial" w:cs="Arial"/>
                <w:b/>
                <w:bCs/>
              </w:rPr>
              <w:t xml:space="preserve">[Lehman 1959: 1a] </w:t>
            </w:r>
            <w:r>
              <w:rPr>
                <w:rFonts w:ascii="Arial" w:hAnsi="Arial" w:cs="Arial"/>
              </w:rPr>
              <w:t xml:space="preserve">After contacting the bone, the mechanical pressure wave creates a </w:t>
            </w:r>
            <w:proofErr w:type="spellStart"/>
            <w:r>
              <w:rPr>
                <w:rFonts w:ascii="Arial" w:hAnsi="Arial" w:cs="Arial"/>
              </w:rPr>
              <w:t>nanomotion</w:t>
            </w:r>
            <w:proofErr w:type="spellEnd"/>
            <w:r>
              <w:rPr>
                <w:rFonts w:ascii="Arial" w:hAnsi="Arial" w:cs="Arial"/>
              </w:rPr>
              <w:t xml:space="preserve"> at the fracture site, producing a reaction at the cellular level.</w:t>
            </w:r>
            <w:r>
              <w:rPr>
                <w:rFonts w:ascii="Arial" w:hAnsi="Arial" w:cs="Arial"/>
                <w:vertAlign w:val="superscript"/>
              </w:rPr>
              <w:t>1</w:t>
            </w:r>
            <w:r>
              <w:rPr>
                <w:rFonts w:ascii="Arial" w:hAnsi="Arial" w:cs="Arial"/>
              </w:rPr>
              <w:t xml:space="preserve"> </w:t>
            </w:r>
            <w:r>
              <w:rPr>
                <w:rFonts w:ascii="Arial" w:hAnsi="Arial" w:cs="Arial"/>
                <w:b/>
                <w:bCs/>
              </w:rPr>
              <w:t>[Harrison 2016: 5a]</w:t>
            </w:r>
          </w:p>
        </w:tc>
      </w:tr>
      <w:tr w:rsidR="0038579B" w14:paraId="5292FC40" w14:textId="77777777">
        <w:trPr>
          <w:cantSplit/>
          <w:trHeight w:val="543"/>
        </w:trPr>
        <w:tc>
          <w:tcPr>
            <w:tcW w:w="1542" w:type="dxa"/>
            <w:shd w:val="clear" w:color="auto" w:fill="auto"/>
          </w:tcPr>
          <w:p w14:paraId="7999205C" w14:textId="77777777" w:rsidR="0038579B" w:rsidRDefault="00073D88">
            <w:pPr>
              <w:pStyle w:val="C-TableText"/>
              <w:rPr>
                <w:rFonts w:cs="Arial"/>
                <w:b/>
                <w:szCs w:val="22"/>
              </w:rPr>
            </w:pPr>
            <w:r>
              <w:rPr>
                <w:rFonts w:cs="Arial"/>
                <w:b/>
                <w:szCs w:val="22"/>
              </w:rPr>
              <w:t xml:space="preserve">Graph </w:t>
            </w:r>
            <w:r>
              <w:rPr>
                <w:rFonts w:cs="Arial"/>
                <w:b/>
                <w:bCs/>
                <w:szCs w:val="22"/>
              </w:rPr>
              <w:t>[Harrison 2016: 5a]</w:t>
            </w:r>
          </w:p>
        </w:tc>
        <w:tc>
          <w:tcPr>
            <w:tcW w:w="8022" w:type="dxa"/>
            <w:shd w:val="clear" w:color="auto" w:fill="auto"/>
            <w:vAlign w:val="center"/>
          </w:tcPr>
          <w:p w14:paraId="027B6309" w14:textId="77777777" w:rsidR="0038579B" w:rsidRDefault="00073D88">
            <w:pPr>
              <w:pStyle w:val="C-TableText"/>
              <w:rPr>
                <w:rFonts w:cs="Arial"/>
                <w:szCs w:val="22"/>
              </w:rPr>
            </w:pPr>
            <w:r>
              <w:rPr>
                <w:rFonts w:cs="Arial"/>
                <w:noProof/>
              </w:rPr>
              <w:drawing>
                <wp:inline distT="0" distB="0" distL="0" distR="0" wp14:anchorId="04F8215D" wp14:editId="3E24AF66">
                  <wp:extent cx="4685270" cy="166687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690957" cy="1668898"/>
                          </a:xfrm>
                          <a:prstGeom prst="rect">
                            <a:avLst/>
                          </a:prstGeom>
                        </pic:spPr>
                      </pic:pic>
                    </a:graphicData>
                  </a:graphic>
                </wp:inline>
              </w:drawing>
            </w:r>
          </w:p>
        </w:tc>
      </w:tr>
      <w:tr w:rsidR="0038579B" w14:paraId="343BCCBC" w14:textId="77777777">
        <w:trPr>
          <w:cantSplit/>
          <w:trHeight w:val="543"/>
        </w:trPr>
        <w:tc>
          <w:tcPr>
            <w:tcW w:w="1542" w:type="dxa"/>
            <w:shd w:val="clear" w:color="auto" w:fill="auto"/>
          </w:tcPr>
          <w:p w14:paraId="6BE414FE"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28063AC7" w14:textId="77777777" w:rsidR="0038579B" w:rsidRDefault="00073D88">
            <w:pPr>
              <w:pStyle w:val="ListParagraph"/>
              <w:numPr>
                <w:ilvl w:val="0"/>
                <w:numId w:val="206"/>
              </w:numPr>
              <w:rPr>
                <w:rFonts w:ascii="Arial" w:hAnsi="Arial" w:cs="Arial"/>
              </w:rPr>
            </w:pPr>
            <w:r>
              <w:rPr>
                <w:rFonts w:ascii="Arial" w:hAnsi="Arial" w:cs="Arial"/>
              </w:rPr>
              <w:t>Harrison A, Lin S, Pounder N, Mikuni-</w:t>
            </w:r>
            <w:proofErr w:type="spellStart"/>
            <w:r>
              <w:rPr>
                <w:rFonts w:ascii="Arial" w:hAnsi="Arial" w:cs="Arial"/>
              </w:rPr>
              <w:t>Takagaki</w:t>
            </w:r>
            <w:proofErr w:type="spellEnd"/>
            <w:r>
              <w:rPr>
                <w:rFonts w:ascii="Arial" w:hAnsi="Arial" w:cs="Arial"/>
              </w:rPr>
              <w:t xml:space="preserve"> Y. Mode &amp; mechanism of low intensity pulsed ultrasound (LIPUS) in fracture repair. </w:t>
            </w:r>
            <w:r>
              <w:rPr>
                <w:rFonts w:ascii="Arial" w:hAnsi="Arial" w:cs="Arial"/>
                <w:i/>
              </w:rPr>
              <w:t>Ultrasonics</w:t>
            </w:r>
            <w:r>
              <w:rPr>
                <w:rFonts w:ascii="Arial" w:hAnsi="Arial" w:cs="Arial"/>
              </w:rPr>
              <w:t xml:space="preserve">. </w:t>
            </w:r>
            <w:proofErr w:type="gramStart"/>
            <w:r>
              <w:rPr>
                <w:rFonts w:ascii="Arial" w:hAnsi="Arial" w:cs="Arial"/>
              </w:rPr>
              <w:t>2016;70:45</w:t>
            </w:r>
            <w:proofErr w:type="gramEnd"/>
            <w:r>
              <w:rPr>
                <w:rFonts w:ascii="Cambria Math" w:hAnsi="Cambria Math" w:cs="Cambria Math"/>
              </w:rPr>
              <w:t>‐</w:t>
            </w:r>
            <w:r>
              <w:rPr>
                <w:rFonts w:ascii="Arial" w:hAnsi="Arial" w:cs="Arial"/>
              </w:rPr>
              <w:t>52. doi:10.1016/j.ultras.2016.03.016</w:t>
            </w:r>
          </w:p>
          <w:p w14:paraId="1209AA5B" w14:textId="77777777" w:rsidR="0038579B" w:rsidRDefault="00073D88">
            <w:pPr>
              <w:pStyle w:val="ListParagraph"/>
              <w:numPr>
                <w:ilvl w:val="0"/>
                <w:numId w:val="206"/>
              </w:numPr>
              <w:rPr>
                <w:rFonts w:ascii="Arial" w:hAnsi="Arial" w:cs="Arial"/>
              </w:rPr>
            </w:pPr>
            <w:r>
              <w:rPr>
                <w:rFonts w:ascii="Arial" w:hAnsi="Arial" w:cs="Arial"/>
              </w:rPr>
              <w:t>Bioventus LLC. EXOGEN® User Guide. Last updated 2020. www.exogen.com/wp-content/uploads/2021/10/81087030-US-2020-User-Guide.pdf</w:t>
            </w:r>
          </w:p>
          <w:p w14:paraId="17D9122B" w14:textId="77777777" w:rsidR="0038579B" w:rsidRDefault="00073D88">
            <w:pPr>
              <w:pStyle w:val="ListParagraph"/>
              <w:numPr>
                <w:ilvl w:val="0"/>
                <w:numId w:val="206"/>
              </w:numPr>
              <w:rPr>
                <w:rFonts w:ascii="Arial" w:hAnsi="Arial" w:cs="Arial"/>
              </w:rPr>
            </w:pPr>
            <w:r>
              <w:rPr>
                <w:rFonts w:ascii="Arial" w:hAnsi="Arial" w:cs="Arial"/>
              </w:rPr>
              <w:t>Bioventus LLC. EXOGEN ultrasound signal depth and penetration. Data on file, RPT-000368.</w:t>
            </w:r>
          </w:p>
          <w:p w14:paraId="7D9ABC6E" w14:textId="77777777" w:rsidR="0038579B" w:rsidRDefault="00073D88">
            <w:pPr>
              <w:pStyle w:val="ListParagraph"/>
              <w:numPr>
                <w:ilvl w:val="0"/>
                <w:numId w:val="206"/>
              </w:numPr>
              <w:rPr>
                <w:rFonts w:ascii="Arial" w:hAnsi="Arial" w:cs="Arial"/>
              </w:rPr>
            </w:pPr>
            <w:r>
              <w:rPr>
                <w:rFonts w:ascii="Arial" w:hAnsi="Arial" w:cs="Arial"/>
              </w:rPr>
              <w:t xml:space="preserve">Lehmann JF, </w:t>
            </w:r>
            <w:proofErr w:type="spellStart"/>
            <w:r>
              <w:rPr>
                <w:rFonts w:ascii="Arial" w:hAnsi="Arial" w:cs="Arial"/>
              </w:rPr>
              <w:t>Brunne</w:t>
            </w:r>
            <w:proofErr w:type="spellEnd"/>
            <w:r>
              <w:rPr>
                <w:rFonts w:ascii="Arial" w:hAnsi="Arial" w:cs="Arial"/>
              </w:rPr>
              <w:t xml:space="preserve"> GD, Martinis AJ, McMillan J. Ultrasonic effects as demonstrated in live pigs with surgical metallic implants. </w:t>
            </w:r>
            <w:r>
              <w:rPr>
                <w:rFonts w:ascii="Arial" w:hAnsi="Arial" w:cs="Arial"/>
                <w:i/>
                <w:iCs/>
              </w:rPr>
              <w:t xml:space="preserve">Arch Phys Med </w:t>
            </w:r>
            <w:proofErr w:type="spellStart"/>
            <w:r>
              <w:rPr>
                <w:rFonts w:ascii="Arial" w:hAnsi="Arial" w:cs="Arial"/>
                <w:i/>
                <w:iCs/>
              </w:rPr>
              <w:t>Rehabil</w:t>
            </w:r>
            <w:proofErr w:type="spellEnd"/>
            <w:r>
              <w:rPr>
                <w:rFonts w:ascii="Arial" w:hAnsi="Arial" w:cs="Arial"/>
              </w:rPr>
              <w:t xml:space="preserve">. </w:t>
            </w:r>
            <w:proofErr w:type="gramStart"/>
            <w:r>
              <w:rPr>
                <w:rFonts w:ascii="Arial" w:hAnsi="Arial" w:cs="Arial"/>
              </w:rPr>
              <w:t>1959;40:483</w:t>
            </w:r>
            <w:proofErr w:type="gramEnd"/>
            <w:r>
              <w:rPr>
                <w:rFonts w:ascii="Arial" w:hAnsi="Arial" w:cs="Arial"/>
              </w:rPr>
              <w:t>-8.</w:t>
            </w:r>
          </w:p>
        </w:tc>
      </w:tr>
    </w:tbl>
    <w:p w14:paraId="752A1D0A"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144B04F" w14:textId="77777777">
        <w:trPr>
          <w:cantSplit/>
          <w:trHeight w:val="633"/>
        </w:trPr>
        <w:tc>
          <w:tcPr>
            <w:tcW w:w="1542" w:type="dxa"/>
            <w:shd w:val="clear" w:color="auto" w:fill="auto"/>
          </w:tcPr>
          <w:p w14:paraId="6BA8F32E" w14:textId="77777777" w:rsidR="0038579B" w:rsidRDefault="00073D88">
            <w:pPr>
              <w:pStyle w:val="C-TableText"/>
              <w:keepNext/>
              <w:keepLines/>
              <w:rPr>
                <w:rFonts w:cs="Arial"/>
                <w:b/>
                <w:szCs w:val="22"/>
              </w:rPr>
            </w:pPr>
            <w:r>
              <w:rPr>
                <w:rFonts w:cs="Arial"/>
                <w:b/>
                <w:szCs w:val="22"/>
              </w:rPr>
              <w:t>Claim</w:t>
            </w:r>
          </w:p>
        </w:tc>
        <w:tc>
          <w:tcPr>
            <w:tcW w:w="8022" w:type="dxa"/>
            <w:shd w:val="clear" w:color="auto" w:fill="auto"/>
            <w:vAlign w:val="center"/>
          </w:tcPr>
          <w:p w14:paraId="4B8610F0" w14:textId="77777777" w:rsidR="0038579B" w:rsidRDefault="00073D88">
            <w:pPr>
              <w:keepNext/>
              <w:keepLines/>
              <w:rPr>
                <w:rFonts w:ascii="Arial" w:hAnsi="Arial" w:cs="Arial"/>
              </w:rPr>
            </w:pPr>
            <w:r>
              <w:rPr>
                <w:rFonts w:ascii="Arial" w:hAnsi="Arial" w:cs="Arial"/>
              </w:rPr>
              <w:t>EXOGEN uses low-intensity pulsed ultrasound to stimulate a cascade of cellular reactions.</w:t>
            </w:r>
            <w:r>
              <w:rPr>
                <w:rFonts w:ascii="Arial" w:hAnsi="Arial" w:cs="Arial"/>
                <w:vertAlign w:val="superscript"/>
              </w:rPr>
              <w:t>1,2</w:t>
            </w:r>
            <w:r>
              <w:rPr>
                <w:rFonts w:ascii="Arial" w:hAnsi="Arial" w:cs="Arial"/>
              </w:rPr>
              <w:t xml:space="preserve"> </w:t>
            </w:r>
            <w:r>
              <w:rPr>
                <w:rFonts w:ascii="Arial" w:hAnsi="Arial" w:cs="Arial"/>
                <w:b/>
                <w:bCs/>
              </w:rPr>
              <w:t>[Tang 2006: 1a-c, 10a; Harrison 2016: 5a, 6a, 7b]</w:t>
            </w:r>
          </w:p>
        </w:tc>
      </w:tr>
      <w:tr w:rsidR="0038579B" w14:paraId="57EC81EB" w14:textId="77777777">
        <w:trPr>
          <w:cantSplit/>
          <w:trHeight w:val="543"/>
        </w:trPr>
        <w:tc>
          <w:tcPr>
            <w:tcW w:w="1542" w:type="dxa"/>
            <w:shd w:val="clear" w:color="auto" w:fill="auto"/>
          </w:tcPr>
          <w:p w14:paraId="732CC0D4" w14:textId="77777777" w:rsidR="0038579B" w:rsidRDefault="00073D88">
            <w:pPr>
              <w:pStyle w:val="C-TableText"/>
              <w:rPr>
                <w:rFonts w:cs="Arial"/>
                <w:b/>
                <w:szCs w:val="22"/>
              </w:rPr>
            </w:pPr>
            <w:r>
              <w:rPr>
                <w:rFonts w:cs="Arial"/>
                <w:b/>
                <w:szCs w:val="22"/>
              </w:rPr>
              <w:t xml:space="preserve">Graph </w:t>
            </w:r>
            <w:r>
              <w:rPr>
                <w:rFonts w:cs="Arial"/>
                <w:b/>
                <w:bCs/>
                <w:szCs w:val="22"/>
              </w:rPr>
              <w:t>[Harrison 2016: 5a]</w:t>
            </w:r>
          </w:p>
        </w:tc>
        <w:tc>
          <w:tcPr>
            <w:tcW w:w="8022" w:type="dxa"/>
            <w:shd w:val="clear" w:color="auto" w:fill="auto"/>
            <w:vAlign w:val="center"/>
          </w:tcPr>
          <w:p w14:paraId="16EE8838" w14:textId="77777777" w:rsidR="0038579B" w:rsidRDefault="00073D88">
            <w:pPr>
              <w:pStyle w:val="C-TableText"/>
              <w:rPr>
                <w:rFonts w:cs="Arial"/>
                <w:szCs w:val="22"/>
              </w:rPr>
            </w:pPr>
            <w:r>
              <w:rPr>
                <w:rFonts w:cs="Arial"/>
                <w:noProof/>
              </w:rPr>
              <w:drawing>
                <wp:inline distT="0" distB="0" distL="0" distR="0" wp14:anchorId="2069A1E4" wp14:editId="0F746666">
                  <wp:extent cx="4685270" cy="166687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690957" cy="1668898"/>
                          </a:xfrm>
                          <a:prstGeom prst="rect">
                            <a:avLst/>
                          </a:prstGeom>
                        </pic:spPr>
                      </pic:pic>
                    </a:graphicData>
                  </a:graphic>
                </wp:inline>
              </w:drawing>
            </w:r>
          </w:p>
        </w:tc>
      </w:tr>
      <w:tr w:rsidR="0038579B" w14:paraId="5CADB57A" w14:textId="77777777">
        <w:trPr>
          <w:cantSplit/>
          <w:trHeight w:val="543"/>
        </w:trPr>
        <w:tc>
          <w:tcPr>
            <w:tcW w:w="1542" w:type="dxa"/>
            <w:shd w:val="clear" w:color="auto" w:fill="auto"/>
          </w:tcPr>
          <w:p w14:paraId="2740E957"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004487B3" w14:textId="77777777" w:rsidR="0038579B" w:rsidRDefault="00073D88">
            <w:pPr>
              <w:pStyle w:val="ListParagraph"/>
              <w:numPr>
                <w:ilvl w:val="0"/>
                <w:numId w:val="207"/>
              </w:numPr>
              <w:rPr>
                <w:rFonts w:ascii="Arial" w:hAnsi="Arial" w:cs="Arial"/>
              </w:rPr>
            </w:pPr>
            <w:r>
              <w:rPr>
                <w:rFonts w:ascii="Arial" w:hAnsi="Arial" w:cs="Arial"/>
              </w:rPr>
              <w:t xml:space="preserve">Tang CH, Yang RS, Huang TH, et al. Ultrasound stimulates cyclooxygenase-2 expression and increases bone formation through integrin, focal adhesion kinase, phosphatidylinositol 3-kinase, and Akt pathway in osteoblasts. </w:t>
            </w:r>
            <w:r>
              <w:rPr>
                <w:rFonts w:ascii="Arial" w:hAnsi="Arial" w:cs="Arial"/>
                <w:i/>
              </w:rPr>
              <w:t xml:space="preserve">Mol </w:t>
            </w:r>
            <w:proofErr w:type="spellStart"/>
            <w:r>
              <w:rPr>
                <w:rFonts w:ascii="Arial" w:hAnsi="Arial" w:cs="Arial"/>
                <w:i/>
              </w:rPr>
              <w:t>Pharmacol</w:t>
            </w:r>
            <w:proofErr w:type="spellEnd"/>
            <w:r>
              <w:rPr>
                <w:rFonts w:ascii="Arial" w:hAnsi="Arial" w:cs="Arial"/>
              </w:rPr>
              <w:t>. 2006;69(6):2047</w:t>
            </w:r>
            <w:r>
              <w:rPr>
                <w:rFonts w:ascii="Cambria Math" w:hAnsi="Cambria Math" w:cs="Cambria Math"/>
              </w:rPr>
              <w:t>‐</w:t>
            </w:r>
            <w:r>
              <w:rPr>
                <w:rFonts w:ascii="Arial" w:hAnsi="Arial" w:cs="Arial"/>
              </w:rPr>
              <w:t>57. doi:10.1124/mol.105.022160</w:t>
            </w:r>
          </w:p>
          <w:p w14:paraId="60169061" w14:textId="77777777" w:rsidR="0038579B" w:rsidRDefault="00073D88">
            <w:pPr>
              <w:pStyle w:val="ListParagraph"/>
              <w:numPr>
                <w:ilvl w:val="0"/>
                <w:numId w:val="207"/>
              </w:numPr>
              <w:rPr>
                <w:rFonts w:ascii="Arial" w:hAnsi="Arial" w:cs="Arial"/>
              </w:rPr>
            </w:pPr>
            <w:r>
              <w:rPr>
                <w:rFonts w:ascii="Arial" w:hAnsi="Arial" w:cs="Arial"/>
              </w:rPr>
              <w:t>Harrison A, Lin S, Pounder N, Mikuni-</w:t>
            </w:r>
            <w:proofErr w:type="spellStart"/>
            <w:r>
              <w:rPr>
                <w:rFonts w:ascii="Arial" w:hAnsi="Arial" w:cs="Arial"/>
              </w:rPr>
              <w:t>Takagaki</w:t>
            </w:r>
            <w:proofErr w:type="spellEnd"/>
            <w:r>
              <w:rPr>
                <w:rFonts w:ascii="Arial" w:hAnsi="Arial" w:cs="Arial"/>
              </w:rPr>
              <w:t xml:space="preserve"> Y. Mode &amp; mechanism of low intensity pulsed ultrasound (LIPUS) in fracture repair. </w:t>
            </w:r>
            <w:r>
              <w:rPr>
                <w:rFonts w:ascii="Arial" w:hAnsi="Arial" w:cs="Arial"/>
                <w:i/>
              </w:rPr>
              <w:t>Ultrasonics</w:t>
            </w:r>
            <w:r>
              <w:rPr>
                <w:rFonts w:ascii="Arial" w:hAnsi="Arial" w:cs="Arial"/>
              </w:rPr>
              <w:t xml:space="preserve">. </w:t>
            </w:r>
            <w:proofErr w:type="gramStart"/>
            <w:r>
              <w:rPr>
                <w:rFonts w:ascii="Arial" w:hAnsi="Arial" w:cs="Arial"/>
              </w:rPr>
              <w:t>2016;70:45</w:t>
            </w:r>
            <w:proofErr w:type="gramEnd"/>
            <w:r>
              <w:rPr>
                <w:rFonts w:ascii="Cambria Math" w:hAnsi="Cambria Math" w:cs="Cambria Math"/>
              </w:rPr>
              <w:t>‐</w:t>
            </w:r>
            <w:r>
              <w:rPr>
                <w:rFonts w:ascii="Arial" w:hAnsi="Arial" w:cs="Arial"/>
              </w:rPr>
              <w:t>52. doi:10.1016/j.ultras.2016.03.016</w:t>
            </w:r>
          </w:p>
        </w:tc>
      </w:tr>
    </w:tbl>
    <w:p w14:paraId="0F17E230"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FB09173" w14:textId="77777777">
        <w:trPr>
          <w:cantSplit/>
          <w:trHeight w:val="633"/>
        </w:trPr>
        <w:tc>
          <w:tcPr>
            <w:tcW w:w="1542" w:type="dxa"/>
            <w:shd w:val="clear" w:color="auto" w:fill="auto"/>
          </w:tcPr>
          <w:p w14:paraId="224D0F40"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014ECC7E" w14:textId="77777777" w:rsidR="0038579B" w:rsidRDefault="00073D88">
            <w:pPr>
              <w:pStyle w:val="c-tabletext0"/>
              <w:rPr>
                <w:rFonts w:ascii="Arial" w:hAnsi="Arial"/>
              </w:rPr>
            </w:pPr>
            <w:r>
              <w:rPr>
                <w:rFonts w:ascii="Arial" w:hAnsi="Arial"/>
              </w:rPr>
              <w:t xml:space="preserve">EXOGEN complements your treatment. </w:t>
            </w:r>
          </w:p>
          <w:p w14:paraId="4707A0C4" w14:textId="463777DA" w:rsidR="0038579B" w:rsidRDefault="00073D88">
            <w:pPr>
              <w:pStyle w:val="c-tabletext0"/>
              <w:rPr>
                <w:rFonts w:ascii="Arial" w:hAnsi="Arial"/>
                <w:b/>
              </w:rPr>
            </w:pPr>
            <w:r>
              <w:rPr>
                <w:rFonts w:ascii="Arial" w:hAnsi="Arial"/>
              </w:rPr>
              <w:t>Four factors contribute to the process of bone restoration after fracture: osteoconductive scaffold, mechanical environment, osteogenic cells, and growth factors. These form the diamond concept of bone healing.</w:t>
            </w:r>
            <w:r>
              <w:rPr>
                <w:rFonts w:ascii="Arial" w:hAnsi="Arial"/>
                <w:vertAlign w:val="superscript"/>
              </w:rPr>
              <w:t>1</w:t>
            </w:r>
            <w:r>
              <w:rPr>
                <w:rFonts w:ascii="Arial" w:hAnsi="Arial"/>
              </w:rPr>
              <w:t xml:space="preserve"> </w:t>
            </w:r>
            <w:r>
              <w:rPr>
                <w:rFonts w:ascii="Arial" w:hAnsi="Arial"/>
                <w:b/>
                <w:bCs/>
              </w:rPr>
              <w:t>[</w:t>
            </w:r>
            <w:proofErr w:type="spellStart"/>
            <w:r>
              <w:rPr>
                <w:rFonts w:ascii="Arial" w:hAnsi="Arial"/>
                <w:b/>
                <w:bCs/>
              </w:rPr>
              <w:t>Giannoudis</w:t>
            </w:r>
            <w:proofErr w:type="spellEnd"/>
            <w:r>
              <w:rPr>
                <w:rFonts w:ascii="Arial" w:hAnsi="Arial"/>
                <w:b/>
                <w:bCs/>
              </w:rPr>
              <w:t xml:space="preserve"> 2007: 1a, 3a] </w:t>
            </w:r>
            <w:r>
              <w:rPr>
                <w:rFonts w:ascii="Arial" w:hAnsi="Arial"/>
              </w:rPr>
              <w:t>Traditional fracture treatment can impact two of the four factors: osteoconductive scaffold and the mechanical environment. EXOGEN can complement treatment by stimulating the development of osteogenic cells and the expression of growth factors such as VEGF, BMP-2, and BMP</w:t>
            </w:r>
            <w:r w:rsidR="00340736">
              <w:rPr>
                <w:rFonts w:ascii="Arial" w:hAnsi="Arial"/>
              </w:rPr>
              <w:t>-7.</w:t>
            </w:r>
            <w:r>
              <w:rPr>
                <w:rFonts w:ascii="Arial" w:hAnsi="Arial"/>
                <w:vertAlign w:val="superscript"/>
              </w:rPr>
              <w:t>2,3</w:t>
            </w:r>
            <w:r w:rsidR="00340736">
              <w:rPr>
                <w:rFonts w:ascii="Arial" w:hAnsi="Arial"/>
                <w:vertAlign w:val="superscript"/>
              </w:rPr>
              <w:t>*</w:t>
            </w:r>
            <w:r>
              <w:rPr>
                <w:rFonts w:ascii="Arial" w:hAnsi="Arial"/>
              </w:rPr>
              <w:t xml:space="preserve"> </w:t>
            </w:r>
            <w:r>
              <w:rPr>
                <w:rFonts w:ascii="Arial" w:hAnsi="Arial"/>
                <w:b/>
                <w:bCs/>
              </w:rPr>
              <w:t>[</w:t>
            </w:r>
            <w:proofErr w:type="spellStart"/>
            <w:r>
              <w:rPr>
                <w:rFonts w:ascii="Arial" w:hAnsi="Arial"/>
                <w:b/>
                <w:bCs/>
              </w:rPr>
              <w:t>Naruse</w:t>
            </w:r>
            <w:proofErr w:type="spellEnd"/>
            <w:r>
              <w:rPr>
                <w:rFonts w:ascii="Arial" w:hAnsi="Arial"/>
                <w:b/>
                <w:bCs/>
              </w:rPr>
              <w:t xml:space="preserve"> 2010: 6b-d; </w:t>
            </w:r>
            <w:proofErr w:type="spellStart"/>
            <w:r>
              <w:rPr>
                <w:rFonts w:ascii="Arial" w:hAnsi="Arial"/>
                <w:b/>
                <w:bCs/>
              </w:rPr>
              <w:t>Sant’Anna</w:t>
            </w:r>
            <w:proofErr w:type="spellEnd"/>
            <w:r>
              <w:rPr>
                <w:rFonts w:ascii="Arial" w:hAnsi="Arial"/>
                <w:b/>
                <w:bCs/>
              </w:rPr>
              <w:t xml:space="preserve"> 2005: 1a] </w:t>
            </w:r>
          </w:p>
          <w:p w14:paraId="0AAF5261" w14:textId="551ED57E" w:rsidR="0038579B" w:rsidRDefault="00340736">
            <w:pPr>
              <w:pStyle w:val="c-tabletext0"/>
              <w:rPr>
                <w:rFonts w:ascii="Arial" w:hAnsi="Arial"/>
                <w:b/>
              </w:rPr>
            </w:pPr>
            <w:r>
              <w:t>*</w:t>
            </w:r>
            <w:r w:rsidRPr="00F1001B">
              <w:rPr>
                <w:b/>
                <w:i/>
                <w:u w:val="single"/>
              </w:rPr>
              <w:t>Add Note:</w:t>
            </w:r>
            <w:r>
              <w:t xml:space="preserve"> </w:t>
            </w:r>
            <w:r w:rsidR="00073D88">
              <w:rPr>
                <w:rFonts w:ascii="Arial" w:hAnsi="Arial"/>
              </w:rPr>
              <w:t xml:space="preserve">The clinical relevance of these preclinical findings has not yet been established. </w:t>
            </w:r>
          </w:p>
          <w:p w14:paraId="02F803A5" w14:textId="77777777" w:rsidR="0038579B" w:rsidRDefault="00073D88">
            <w:pPr>
              <w:pStyle w:val="c-tabletext0"/>
              <w:rPr>
                <w:rFonts w:ascii="Arial" w:hAnsi="Arial"/>
              </w:rPr>
            </w:pPr>
            <w:r>
              <w:rPr>
                <w:rFonts w:ascii="Arial" w:hAnsi="Arial"/>
              </w:rPr>
              <w:t xml:space="preserve">You treat the injury, EXOGEN works on the biology. </w:t>
            </w:r>
          </w:p>
        </w:tc>
      </w:tr>
      <w:tr w:rsidR="0038579B" w14:paraId="0E11183D" w14:textId="77777777">
        <w:trPr>
          <w:cantSplit/>
          <w:trHeight w:val="543"/>
        </w:trPr>
        <w:tc>
          <w:tcPr>
            <w:tcW w:w="1542" w:type="dxa"/>
            <w:shd w:val="clear" w:color="auto" w:fill="auto"/>
          </w:tcPr>
          <w:p w14:paraId="33C8F80B"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FE093F0" w14:textId="77777777" w:rsidR="0038579B" w:rsidRDefault="00073D88">
            <w:pPr>
              <w:pStyle w:val="ListParagraph"/>
              <w:numPr>
                <w:ilvl w:val="0"/>
                <w:numId w:val="208"/>
              </w:numPr>
              <w:rPr>
                <w:rFonts w:ascii="Arial" w:hAnsi="Arial" w:cs="Arial"/>
              </w:rPr>
            </w:pPr>
            <w:proofErr w:type="spellStart"/>
            <w:r>
              <w:rPr>
                <w:rFonts w:ascii="Arial" w:hAnsi="Arial" w:cs="Arial"/>
              </w:rPr>
              <w:t>Giannoudis</w:t>
            </w:r>
            <w:proofErr w:type="spellEnd"/>
            <w:r>
              <w:rPr>
                <w:rFonts w:ascii="Arial" w:hAnsi="Arial" w:cs="Arial"/>
              </w:rPr>
              <w:t xml:space="preserve"> PV, Einhorn TA, March D. Fracture healing: the diamond concept. </w:t>
            </w:r>
            <w:r>
              <w:rPr>
                <w:rFonts w:ascii="Arial" w:hAnsi="Arial" w:cs="Arial"/>
                <w:i/>
              </w:rPr>
              <w:t>Injury</w:t>
            </w:r>
            <w:r>
              <w:rPr>
                <w:rFonts w:ascii="Arial" w:hAnsi="Arial" w:cs="Arial"/>
              </w:rPr>
              <w:t>. 2007;38(suppl 4</w:t>
            </w:r>
            <w:proofErr w:type="gramStart"/>
            <w:r>
              <w:rPr>
                <w:rFonts w:ascii="Arial" w:hAnsi="Arial" w:cs="Arial"/>
              </w:rPr>
              <w:t>):S</w:t>
            </w:r>
            <w:proofErr w:type="gramEnd"/>
            <w:r>
              <w:rPr>
                <w:rFonts w:ascii="Arial" w:hAnsi="Arial" w:cs="Arial"/>
              </w:rPr>
              <w:t>3</w:t>
            </w:r>
            <w:r>
              <w:rPr>
                <w:rFonts w:ascii="Cambria Math" w:hAnsi="Cambria Math" w:cs="Cambria Math"/>
              </w:rPr>
              <w:t>‐</w:t>
            </w:r>
            <w:r>
              <w:rPr>
                <w:rFonts w:ascii="Arial" w:hAnsi="Arial" w:cs="Arial"/>
              </w:rPr>
              <w:t>6. doi:10.1016/s0020-1383(08)70003-2</w:t>
            </w:r>
          </w:p>
          <w:p w14:paraId="25984524" w14:textId="77777777" w:rsidR="0038579B" w:rsidRDefault="00073D88">
            <w:pPr>
              <w:pStyle w:val="ListParagraph"/>
              <w:numPr>
                <w:ilvl w:val="0"/>
                <w:numId w:val="208"/>
              </w:numPr>
              <w:rPr>
                <w:rFonts w:ascii="Arial" w:hAnsi="Arial" w:cs="Arial"/>
              </w:rPr>
            </w:pPr>
            <w:proofErr w:type="spellStart"/>
            <w:r>
              <w:rPr>
                <w:rFonts w:ascii="Arial" w:hAnsi="Arial" w:cs="Arial"/>
              </w:rPr>
              <w:t>Naruse</w:t>
            </w:r>
            <w:proofErr w:type="spellEnd"/>
            <w:r>
              <w:rPr>
                <w:rFonts w:ascii="Arial" w:hAnsi="Arial" w:cs="Arial"/>
              </w:rPr>
              <w:t xml:space="preserve"> K, Sekiya H, Harada Y, et al. Prolonged endochondral bone healing in senescence is shortened by low-intensity pulsed ultrasound in a manner dependent on COX-2. </w:t>
            </w:r>
            <w:r>
              <w:rPr>
                <w:rFonts w:ascii="Arial" w:hAnsi="Arial" w:cs="Arial"/>
                <w:i/>
              </w:rPr>
              <w:t>Ultrasound Med Biol</w:t>
            </w:r>
            <w:r>
              <w:rPr>
                <w:rFonts w:ascii="Arial" w:hAnsi="Arial" w:cs="Arial"/>
              </w:rPr>
              <w:t>. 2010;36(7):1098</w:t>
            </w:r>
            <w:r>
              <w:rPr>
                <w:rFonts w:ascii="Cambria Math" w:hAnsi="Cambria Math" w:cs="Cambria Math"/>
              </w:rPr>
              <w:t>‐</w:t>
            </w:r>
            <w:r>
              <w:rPr>
                <w:rFonts w:ascii="Arial" w:hAnsi="Arial" w:cs="Arial"/>
              </w:rPr>
              <w:t>108. doi:10.1016/j.ultrasmedbio.2010.04.011</w:t>
            </w:r>
          </w:p>
          <w:p w14:paraId="5DA13F95" w14:textId="77777777" w:rsidR="0038579B" w:rsidRDefault="00073D88">
            <w:pPr>
              <w:pStyle w:val="ListParagraph"/>
              <w:numPr>
                <w:ilvl w:val="0"/>
                <w:numId w:val="208"/>
              </w:numPr>
              <w:rPr>
                <w:rFonts w:ascii="Arial" w:hAnsi="Arial" w:cs="Arial"/>
              </w:rPr>
            </w:pPr>
            <w:proofErr w:type="spellStart"/>
            <w:r>
              <w:rPr>
                <w:rFonts w:ascii="Arial" w:hAnsi="Arial" w:cs="Arial"/>
              </w:rPr>
              <w:t>Sant’Anna</w:t>
            </w:r>
            <w:proofErr w:type="spellEnd"/>
            <w:r>
              <w:rPr>
                <w:rFonts w:ascii="Arial" w:hAnsi="Arial" w:cs="Arial"/>
              </w:rPr>
              <w:t xml:space="preserve"> EF, Leven RM, </w:t>
            </w:r>
            <w:proofErr w:type="spellStart"/>
            <w:r>
              <w:rPr>
                <w:rFonts w:ascii="Arial" w:hAnsi="Arial" w:cs="Arial"/>
              </w:rPr>
              <w:t>Virdi</w:t>
            </w:r>
            <w:proofErr w:type="spellEnd"/>
            <w:r>
              <w:rPr>
                <w:rFonts w:ascii="Arial" w:hAnsi="Arial" w:cs="Arial"/>
              </w:rPr>
              <w:t xml:space="preserve"> AS, Sumner DR. Effect of low intensity pulsed ultrasound and BMP-2 on rat bone marrow stromal cell gene expression.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2005;23(3):646</w:t>
            </w:r>
            <w:r>
              <w:rPr>
                <w:rFonts w:ascii="Cambria Math" w:hAnsi="Cambria Math" w:cs="Cambria Math"/>
              </w:rPr>
              <w:t>‐</w:t>
            </w:r>
            <w:r>
              <w:rPr>
                <w:rFonts w:ascii="Arial" w:hAnsi="Arial" w:cs="Arial"/>
              </w:rPr>
              <w:t>52. doi:10.1016/j.orthres.2004.09.007</w:t>
            </w:r>
          </w:p>
        </w:tc>
      </w:tr>
    </w:tbl>
    <w:p w14:paraId="40DB9F39"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AEE2486" w14:textId="77777777">
        <w:trPr>
          <w:trHeight w:val="543"/>
        </w:trPr>
        <w:tc>
          <w:tcPr>
            <w:tcW w:w="1542" w:type="dxa"/>
            <w:shd w:val="clear" w:color="auto" w:fill="auto"/>
          </w:tcPr>
          <w:p w14:paraId="447816FD" w14:textId="77777777" w:rsidR="0038579B" w:rsidRDefault="00073D88">
            <w:pPr>
              <w:pStyle w:val="C-TableText"/>
              <w:rPr>
                <w:rFonts w:cs="Arial"/>
                <w:b/>
                <w:szCs w:val="22"/>
              </w:rPr>
            </w:pPr>
            <w:r>
              <w:rPr>
                <w:rFonts w:cs="Arial"/>
                <w:b/>
                <w:szCs w:val="22"/>
              </w:rPr>
              <w:lastRenderedPageBreak/>
              <w:t xml:space="preserve">Graph </w:t>
            </w:r>
          </w:p>
        </w:tc>
        <w:tc>
          <w:tcPr>
            <w:tcW w:w="8022" w:type="dxa"/>
            <w:shd w:val="clear" w:color="auto" w:fill="auto"/>
          </w:tcPr>
          <w:p w14:paraId="4E16B41D" w14:textId="77777777" w:rsidR="0038579B" w:rsidRDefault="00073D88">
            <w:pPr>
              <w:pStyle w:val="C-TableText"/>
              <w:rPr>
                <w:rFonts w:cs="Arial"/>
                <w:szCs w:val="22"/>
              </w:rPr>
            </w:pPr>
            <w:r>
              <w:rPr>
                <w:rFonts w:cs="Arial"/>
                <w:noProof/>
                <w:szCs w:val="22"/>
              </w:rPr>
              <w:drawing>
                <wp:inline distT="0" distB="0" distL="0" distR="0" wp14:anchorId="7F88FDDD" wp14:editId="45800AEF">
                  <wp:extent cx="3048000" cy="394416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057153" cy="3956008"/>
                          </a:xfrm>
                          <a:prstGeom prst="rect">
                            <a:avLst/>
                          </a:prstGeom>
                        </pic:spPr>
                      </pic:pic>
                    </a:graphicData>
                  </a:graphic>
                </wp:inline>
              </w:drawing>
            </w:r>
          </w:p>
          <w:p w14:paraId="58088BF5" w14:textId="77777777" w:rsidR="0038579B" w:rsidRDefault="00073D88">
            <w:pPr>
              <w:pStyle w:val="C-TableText"/>
              <w:rPr>
                <w:rFonts w:cs="Arial"/>
                <w:szCs w:val="22"/>
              </w:rPr>
            </w:pPr>
            <w:r>
              <w:rPr>
                <w:rFonts w:cs="Arial"/>
                <w:b/>
                <w:bCs/>
                <w:szCs w:val="22"/>
              </w:rPr>
              <w:t>[</w:t>
            </w:r>
            <w:proofErr w:type="spellStart"/>
            <w:r>
              <w:rPr>
                <w:rFonts w:cs="Arial"/>
                <w:b/>
                <w:bCs/>
                <w:szCs w:val="22"/>
              </w:rPr>
              <w:t>Giannoudis</w:t>
            </w:r>
            <w:proofErr w:type="spellEnd"/>
            <w:r>
              <w:rPr>
                <w:rFonts w:cs="Arial"/>
                <w:b/>
                <w:bCs/>
                <w:szCs w:val="22"/>
              </w:rPr>
              <w:t xml:space="preserve"> 2007: 1a, 3a; Leung 2004b: 1a; Lai 2010: 1b; </w:t>
            </w:r>
            <w:proofErr w:type="spellStart"/>
            <w:r>
              <w:rPr>
                <w:rFonts w:cs="Arial"/>
                <w:b/>
                <w:bCs/>
                <w:szCs w:val="22"/>
              </w:rPr>
              <w:t>Ebisawa</w:t>
            </w:r>
            <w:proofErr w:type="spellEnd"/>
            <w:r>
              <w:rPr>
                <w:rFonts w:cs="Arial"/>
                <w:b/>
                <w:bCs/>
                <w:szCs w:val="22"/>
              </w:rPr>
              <w:t xml:space="preserve"> 2004: 1a; </w:t>
            </w:r>
            <w:proofErr w:type="spellStart"/>
            <w:r>
              <w:rPr>
                <w:rFonts w:cs="Arial"/>
                <w:b/>
                <w:bCs/>
                <w:szCs w:val="22"/>
              </w:rPr>
              <w:t>Naruse</w:t>
            </w:r>
            <w:proofErr w:type="spellEnd"/>
            <w:r>
              <w:rPr>
                <w:rFonts w:cs="Arial"/>
                <w:b/>
                <w:bCs/>
                <w:szCs w:val="22"/>
              </w:rPr>
              <w:t xml:space="preserve"> 2010: 6b-d; </w:t>
            </w:r>
            <w:proofErr w:type="spellStart"/>
            <w:r>
              <w:rPr>
                <w:rFonts w:cs="Arial"/>
                <w:b/>
                <w:bCs/>
                <w:szCs w:val="22"/>
              </w:rPr>
              <w:t>Coords</w:t>
            </w:r>
            <w:proofErr w:type="spellEnd"/>
            <w:r>
              <w:rPr>
                <w:rFonts w:cs="Arial"/>
                <w:b/>
                <w:bCs/>
                <w:szCs w:val="22"/>
              </w:rPr>
              <w:t xml:space="preserve"> 2010: 1a, 5a-b; </w:t>
            </w:r>
            <w:proofErr w:type="spellStart"/>
            <w:r>
              <w:rPr>
                <w:rFonts w:cs="Arial"/>
                <w:b/>
                <w:bCs/>
                <w:szCs w:val="22"/>
              </w:rPr>
              <w:t>Sant’Anna</w:t>
            </w:r>
            <w:proofErr w:type="spellEnd"/>
            <w:r>
              <w:rPr>
                <w:rFonts w:cs="Arial"/>
                <w:b/>
                <w:bCs/>
                <w:szCs w:val="22"/>
              </w:rPr>
              <w:t xml:space="preserve"> 2005: 1a]</w:t>
            </w:r>
          </w:p>
        </w:tc>
      </w:tr>
      <w:tr w:rsidR="0038579B" w14:paraId="2BAC3E9B" w14:textId="77777777">
        <w:trPr>
          <w:trHeight w:val="543"/>
        </w:trPr>
        <w:tc>
          <w:tcPr>
            <w:tcW w:w="1542" w:type="dxa"/>
            <w:shd w:val="clear" w:color="auto" w:fill="auto"/>
          </w:tcPr>
          <w:p w14:paraId="7CFBFF71" w14:textId="77777777" w:rsidR="0038579B" w:rsidRDefault="00073D88">
            <w:pPr>
              <w:pStyle w:val="C-TableText"/>
              <w:rPr>
                <w:rFonts w:cs="Arial"/>
                <w:b/>
                <w:szCs w:val="22"/>
              </w:rPr>
            </w:pPr>
            <w:r>
              <w:rPr>
                <w:rFonts w:cs="Arial"/>
                <w:b/>
                <w:szCs w:val="22"/>
              </w:rPr>
              <w:t>Reference</w:t>
            </w:r>
          </w:p>
        </w:tc>
        <w:tc>
          <w:tcPr>
            <w:tcW w:w="8022" w:type="dxa"/>
            <w:shd w:val="clear" w:color="auto" w:fill="auto"/>
          </w:tcPr>
          <w:p w14:paraId="6A839F4A" w14:textId="77777777" w:rsidR="0038579B" w:rsidRDefault="00073D88">
            <w:pPr>
              <w:pStyle w:val="ListParagraph"/>
              <w:numPr>
                <w:ilvl w:val="0"/>
                <w:numId w:val="209"/>
              </w:numPr>
              <w:rPr>
                <w:rFonts w:ascii="Arial" w:hAnsi="Arial" w:cs="Arial"/>
              </w:rPr>
            </w:pPr>
            <w:proofErr w:type="spellStart"/>
            <w:r>
              <w:rPr>
                <w:rFonts w:ascii="Arial" w:hAnsi="Arial" w:cs="Arial"/>
              </w:rPr>
              <w:t>Giannoudis</w:t>
            </w:r>
            <w:proofErr w:type="spellEnd"/>
            <w:r>
              <w:rPr>
                <w:rFonts w:ascii="Arial" w:hAnsi="Arial" w:cs="Arial"/>
              </w:rPr>
              <w:t xml:space="preserve"> PV, Einhorn TA, Marsh D. Fracture healing: the diamond concept. </w:t>
            </w:r>
            <w:r>
              <w:rPr>
                <w:rFonts w:ascii="Arial" w:hAnsi="Arial" w:cs="Arial"/>
                <w:i/>
              </w:rPr>
              <w:t>Injury</w:t>
            </w:r>
            <w:r>
              <w:rPr>
                <w:rFonts w:ascii="Arial" w:hAnsi="Arial" w:cs="Arial"/>
              </w:rPr>
              <w:t>. 2007:38 (suppl 4</w:t>
            </w:r>
            <w:proofErr w:type="gramStart"/>
            <w:r>
              <w:rPr>
                <w:rFonts w:ascii="Arial" w:hAnsi="Arial" w:cs="Arial"/>
              </w:rPr>
              <w:t>);S</w:t>
            </w:r>
            <w:proofErr w:type="gramEnd"/>
            <w:r>
              <w:rPr>
                <w:rFonts w:ascii="Arial" w:hAnsi="Arial" w:cs="Arial"/>
              </w:rPr>
              <w:t xml:space="preserve">3-6. doi:10.1016/s0020-1383(08)70003-2 </w:t>
            </w:r>
          </w:p>
          <w:p w14:paraId="5682C2DB" w14:textId="77777777" w:rsidR="0038579B" w:rsidRDefault="00073D88">
            <w:pPr>
              <w:pStyle w:val="ListParagraph"/>
              <w:numPr>
                <w:ilvl w:val="0"/>
                <w:numId w:val="209"/>
              </w:numPr>
              <w:rPr>
                <w:rFonts w:ascii="Arial" w:hAnsi="Arial" w:cs="Arial"/>
              </w:rPr>
            </w:pPr>
            <w:r>
              <w:rPr>
                <w:rFonts w:ascii="Arial" w:hAnsi="Arial" w:cs="Arial"/>
              </w:rPr>
              <w:t xml:space="preserve">Leung KS, Cheung WH, Zhang C, Lee KM, Lo HK. Low intensity pulsed ultrasound stimulates osteogenic activity of human periosteal cells.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xml:space="preserve">. 2004;(418):253-9. </w:t>
            </w:r>
            <w:proofErr w:type="spellStart"/>
            <w:r>
              <w:rPr>
                <w:rFonts w:ascii="Arial" w:hAnsi="Arial" w:cs="Arial"/>
              </w:rPr>
              <w:t>doi</w:t>
            </w:r>
            <w:proofErr w:type="spellEnd"/>
            <w:r>
              <w:rPr>
                <w:rFonts w:ascii="Arial" w:hAnsi="Arial" w:cs="Arial"/>
              </w:rPr>
              <w:t xml:space="preserve">: 10.1097/00003086-200401000-00044 </w:t>
            </w:r>
          </w:p>
          <w:p w14:paraId="717A37C1" w14:textId="77777777" w:rsidR="0038579B" w:rsidRDefault="00073D88">
            <w:pPr>
              <w:pStyle w:val="ListParagraph"/>
              <w:numPr>
                <w:ilvl w:val="0"/>
                <w:numId w:val="209"/>
              </w:numPr>
              <w:rPr>
                <w:rFonts w:ascii="Arial" w:hAnsi="Arial" w:cs="Arial"/>
              </w:rPr>
            </w:pPr>
            <w:r>
              <w:rPr>
                <w:rFonts w:ascii="Arial" w:hAnsi="Arial" w:cs="Arial"/>
              </w:rPr>
              <w:t xml:space="preserve">Lai CH, Chen SC, Chiu LH, et al. Effects of low-intensity pulsed ultrasound, dexamethasone/ TGF-ß1 and/or BMP-2 on the transcriptional expression of genes in human mesenchymal stem cells: chondrogenic vs. osteogenic differentiation. </w:t>
            </w:r>
            <w:r>
              <w:rPr>
                <w:rFonts w:ascii="Arial" w:hAnsi="Arial" w:cs="Arial"/>
                <w:i/>
              </w:rPr>
              <w:t>Ultrasound Med Biol</w:t>
            </w:r>
            <w:r>
              <w:rPr>
                <w:rFonts w:ascii="Arial" w:hAnsi="Arial" w:cs="Arial"/>
              </w:rPr>
              <w:t xml:space="preserve">. 2010;36(6):1022-33. doi:10.1016/j.ultrasmedbio.2010.03.014 </w:t>
            </w:r>
          </w:p>
          <w:p w14:paraId="78B9CC0A" w14:textId="77777777" w:rsidR="0038579B" w:rsidRDefault="00073D88">
            <w:pPr>
              <w:pStyle w:val="ListParagraph"/>
              <w:numPr>
                <w:ilvl w:val="0"/>
                <w:numId w:val="209"/>
              </w:numPr>
              <w:rPr>
                <w:rFonts w:ascii="Arial" w:hAnsi="Arial" w:cs="Arial"/>
              </w:rPr>
            </w:pPr>
            <w:proofErr w:type="spellStart"/>
            <w:r>
              <w:rPr>
                <w:rFonts w:ascii="Arial" w:hAnsi="Arial" w:cs="Arial"/>
              </w:rPr>
              <w:t>Ebisawa</w:t>
            </w:r>
            <w:proofErr w:type="spellEnd"/>
            <w:r>
              <w:rPr>
                <w:rFonts w:ascii="Arial" w:hAnsi="Arial" w:cs="Arial"/>
              </w:rPr>
              <w:t xml:space="preserve"> K, </w:t>
            </w:r>
            <w:proofErr w:type="spellStart"/>
            <w:r>
              <w:rPr>
                <w:rFonts w:ascii="Arial" w:hAnsi="Arial" w:cs="Arial"/>
              </w:rPr>
              <w:t>Hata</w:t>
            </w:r>
            <w:proofErr w:type="spellEnd"/>
            <w:r>
              <w:rPr>
                <w:rFonts w:ascii="Arial" w:hAnsi="Arial" w:cs="Arial"/>
              </w:rPr>
              <w:t xml:space="preserve"> K, Okada K, et al. Ultrasound enhances transforming growth factor ß-mediated chondrocyte differentiation of human mesenchymal stem cells. </w:t>
            </w:r>
            <w:r>
              <w:rPr>
                <w:rFonts w:ascii="Arial" w:hAnsi="Arial" w:cs="Arial"/>
                <w:i/>
              </w:rPr>
              <w:t>Tissue Eng</w:t>
            </w:r>
            <w:r>
              <w:rPr>
                <w:rFonts w:ascii="Arial" w:hAnsi="Arial" w:cs="Arial"/>
              </w:rPr>
              <w:t xml:space="preserve">. 2004;10(5-6):921-9. doi:10.1089/1076327041348437 </w:t>
            </w:r>
          </w:p>
          <w:p w14:paraId="0AD58F40" w14:textId="77777777" w:rsidR="0038579B" w:rsidRDefault="00073D88">
            <w:pPr>
              <w:pStyle w:val="ListParagraph"/>
              <w:numPr>
                <w:ilvl w:val="0"/>
                <w:numId w:val="209"/>
              </w:numPr>
              <w:rPr>
                <w:rFonts w:ascii="Arial" w:hAnsi="Arial" w:cs="Arial"/>
              </w:rPr>
            </w:pPr>
            <w:proofErr w:type="spellStart"/>
            <w:r>
              <w:rPr>
                <w:rFonts w:ascii="Arial" w:hAnsi="Arial" w:cs="Arial"/>
              </w:rPr>
              <w:t>Naruse</w:t>
            </w:r>
            <w:proofErr w:type="spellEnd"/>
            <w:r>
              <w:rPr>
                <w:rFonts w:ascii="Arial" w:hAnsi="Arial" w:cs="Arial"/>
              </w:rPr>
              <w:t xml:space="preserve"> K, Sekiya H, Harada Y, et al. Prolonged endochondral bone healing in senescence is shortened by low-intensity pulsed ultrasound in a manner dependent on COX-2. </w:t>
            </w:r>
            <w:r>
              <w:rPr>
                <w:rFonts w:ascii="Arial" w:hAnsi="Arial" w:cs="Arial"/>
                <w:i/>
              </w:rPr>
              <w:t>Ultrasound Med Biol</w:t>
            </w:r>
            <w:r>
              <w:rPr>
                <w:rFonts w:ascii="Arial" w:hAnsi="Arial" w:cs="Arial"/>
              </w:rPr>
              <w:t xml:space="preserve">. 2010;36(7):1098-108. doi:10.1016/j.ultrasmedbio.2010.04.011 </w:t>
            </w:r>
          </w:p>
          <w:p w14:paraId="3DE54837" w14:textId="77777777" w:rsidR="0038579B" w:rsidRDefault="00073D88">
            <w:pPr>
              <w:pStyle w:val="ListParagraph"/>
              <w:numPr>
                <w:ilvl w:val="0"/>
                <w:numId w:val="209"/>
              </w:numPr>
              <w:rPr>
                <w:rFonts w:ascii="Arial" w:hAnsi="Arial" w:cs="Arial"/>
              </w:rPr>
            </w:pPr>
            <w:proofErr w:type="spellStart"/>
            <w:r>
              <w:rPr>
                <w:rFonts w:ascii="Arial" w:hAnsi="Arial" w:cs="Arial"/>
              </w:rPr>
              <w:lastRenderedPageBreak/>
              <w:t>Coords</w:t>
            </w:r>
            <w:proofErr w:type="spellEnd"/>
            <w:r>
              <w:rPr>
                <w:rFonts w:ascii="Arial" w:hAnsi="Arial" w:cs="Arial"/>
              </w:rPr>
              <w:t xml:space="preserve"> M, Breitbart E, Paglia D, et al. The effects of low-intensity pulsed ultrasound upon diabetic fracture healing.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xml:space="preserve">. 2011;29(2):181-8. doi:10.1002/jor.21223 </w:t>
            </w:r>
          </w:p>
          <w:p w14:paraId="20104824" w14:textId="77777777" w:rsidR="0038579B" w:rsidRDefault="00073D88">
            <w:pPr>
              <w:pStyle w:val="ListParagraph"/>
              <w:numPr>
                <w:ilvl w:val="0"/>
                <w:numId w:val="209"/>
              </w:numPr>
              <w:rPr>
                <w:rFonts w:ascii="Arial" w:hAnsi="Arial" w:cs="Arial"/>
              </w:rPr>
            </w:pPr>
            <w:proofErr w:type="spellStart"/>
            <w:r>
              <w:rPr>
                <w:rFonts w:ascii="Times New Roman" w:hAnsi="Times New Roman" w:cs="Times New Roman"/>
              </w:rPr>
              <w:t>Sant’Anna</w:t>
            </w:r>
            <w:proofErr w:type="spellEnd"/>
            <w:r>
              <w:rPr>
                <w:rFonts w:ascii="Times New Roman" w:hAnsi="Times New Roman" w:cs="Times New Roman"/>
              </w:rPr>
              <w:t xml:space="preserve"> EF, Leven RM, </w:t>
            </w:r>
            <w:proofErr w:type="spellStart"/>
            <w:r>
              <w:rPr>
                <w:rFonts w:ascii="Times New Roman" w:hAnsi="Times New Roman" w:cs="Times New Roman"/>
              </w:rPr>
              <w:t>Virdi</w:t>
            </w:r>
            <w:proofErr w:type="spellEnd"/>
            <w:r>
              <w:rPr>
                <w:rFonts w:ascii="Times New Roman" w:hAnsi="Times New Roman" w:cs="Times New Roman"/>
              </w:rPr>
              <w:t xml:space="preserve"> AS, Sumner DR. Effect of low intensity pulsed ultrasound and BMP-2 on rat bone marrow stromal cell gene expression. </w:t>
            </w:r>
            <w:r>
              <w:rPr>
                <w:rFonts w:ascii="Times New Roman" w:hAnsi="Times New Roman" w:cs="Times New Roman"/>
                <w:i/>
              </w:rPr>
              <w:t xml:space="preserve">J </w:t>
            </w:r>
            <w:proofErr w:type="spellStart"/>
            <w:r>
              <w:rPr>
                <w:rFonts w:ascii="Times New Roman" w:hAnsi="Times New Roman" w:cs="Times New Roman"/>
                <w:i/>
              </w:rPr>
              <w:t>Orthop</w:t>
            </w:r>
            <w:proofErr w:type="spellEnd"/>
            <w:r>
              <w:rPr>
                <w:rFonts w:ascii="Times New Roman" w:hAnsi="Times New Roman" w:cs="Times New Roman"/>
                <w:i/>
              </w:rPr>
              <w:t xml:space="preserve"> Res</w:t>
            </w:r>
            <w:r>
              <w:rPr>
                <w:rFonts w:ascii="Times New Roman" w:hAnsi="Times New Roman" w:cs="Times New Roman"/>
              </w:rPr>
              <w:t>. 2005;23(3):646-52. doi:10.1016/j.orthres.2004.09.007</w:t>
            </w:r>
          </w:p>
        </w:tc>
      </w:tr>
    </w:tbl>
    <w:p w14:paraId="09EA9CA0" w14:textId="77777777" w:rsidR="0038579B" w:rsidRDefault="0038579B">
      <w:pPr>
        <w:pStyle w:val="C-BodyText"/>
        <w:rPr>
          <w:rFonts w:cs="Arial"/>
          <w:sz w:val="22"/>
          <w:szCs w:val="22"/>
        </w:rPr>
      </w:pPr>
    </w:p>
    <w:p w14:paraId="08875136" w14:textId="77777777" w:rsidR="0038579B" w:rsidRDefault="00073D88">
      <w:pPr>
        <w:pStyle w:val="Heading2"/>
        <w:numPr>
          <w:ilvl w:val="1"/>
          <w:numId w:val="38"/>
        </w:numPr>
        <w:rPr>
          <w:rFonts w:ascii="Arial" w:hAnsi="Arial" w:cs="Arial"/>
          <w:sz w:val="22"/>
          <w:szCs w:val="22"/>
        </w:rPr>
      </w:pPr>
      <w:bookmarkStart w:id="173" w:name="_Toc43884000"/>
      <w:r>
        <w:rPr>
          <w:rFonts w:ascii="Arial" w:hAnsi="Arial" w:cs="Arial"/>
          <w:sz w:val="22"/>
          <w:szCs w:val="22"/>
        </w:rPr>
        <w:t xml:space="preserve"> </w:t>
      </w:r>
      <w:bookmarkStart w:id="174" w:name="_Toc84175725"/>
      <w:r>
        <w:rPr>
          <w:rFonts w:ascii="Arial" w:hAnsi="Arial" w:cs="Arial"/>
          <w:sz w:val="22"/>
          <w:szCs w:val="22"/>
        </w:rPr>
        <w:t>Health Economic Claims</w:t>
      </w:r>
      <w:bookmarkEnd w:id="173"/>
      <w:bookmarkEnd w:id="174"/>
    </w:p>
    <w:p w14:paraId="4A43491A"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1D565B9" w14:textId="77777777">
        <w:trPr>
          <w:cantSplit/>
          <w:trHeight w:val="633"/>
        </w:trPr>
        <w:tc>
          <w:tcPr>
            <w:tcW w:w="1542" w:type="dxa"/>
            <w:shd w:val="clear" w:color="auto" w:fill="auto"/>
          </w:tcPr>
          <w:p w14:paraId="12584509"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5F5D34E6" w14:textId="77777777" w:rsidR="0038579B" w:rsidRDefault="00073D88">
            <w:pPr>
              <w:pStyle w:val="C-TableText"/>
              <w:numPr>
                <w:ilvl w:val="0"/>
                <w:numId w:val="28"/>
              </w:numPr>
              <w:rPr>
                <w:rFonts w:cs="Arial"/>
                <w:szCs w:val="22"/>
              </w:rPr>
            </w:pPr>
            <w:r>
              <w:rPr>
                <w:rFonts w:cs="Arial"/>
                <w:szCs w:val="22"/>
              </w:rPr>
              <w:t>Economic research shows 40% to 50% cost savings with EXOGEN.</w:t>
            </w:r>
            <w:r>
              <w:rPr>
                <w:rFonts w:cs="Arial"/>
                <w:szCs w:val="22"/>
                <w:vertAlign w:val="superscript"/>
              </w:rPr>
              <w:t>1,2</w:t>
            </w:r>
            <w:r>
              <w:rPr>
                <w:rFonts w:cs="Arial"/>
                <w:b/>
                <w:bCs/>
                <w:szCs w:val="22"/>
              </w:rPr>
              <w:t xml:space="preserve"> [Heckman 1997: 7a,c-d; Mehta 2015: 7b]</w:t>
            </w:r>
          </w:p>
          <w:p w14:paraId="15C3321A" w14:textId="77777777" w:rsidR="0038579B" w:rsidRDefault="00073D88">
            <w:pPr>
              <w:pStyle w:val="C-TableText"/>
              <w:numPr>
                <w:ilvl w:val="0"/>
                <w:numId w:val="28"/>
              </w:numPr>
              <w:rPr>
                <w:rFonts w:cs="Arial"/>
                <w:szCs w:val="22"/>
              </w:rPr>
            </w:pPr>
            <w:r>
              <w:rPr>
                <w:rFonts w:cs="Arial"/>
                <w:szCs w:val="22"/>
              </w:rPr>
              <w:t>Analyses demonstrate that EXOGEN can save 40% to 50% in healthcare costs by shortening healing time and significantly reducing the incidence of a delayed union.</w:t>
            </w:r>
            <w:r>
              <w:rPr>
                <w:rFonts w:cs="Arial"/>
                <w:szCs w:val="22"/>
                <w:vertAlign w:val="superscript"/>
              </w:rPr>
              <w:t>1,2</w:t>
            </w:r>
            <w:r>
              <w:rPr>
                <w:rFonts w:cs="Arial"/>
                <w:szCs w:val="22"/>
              </w:rPr>
              <w:t xml:space="preserve"> </w:t>
            </w:r>
            <w:r>
              <w:rPr>
                <w:rFonts w:cs="Arial"/>
                <w:b/>
                <w:bCs/>
                <w:szCs w:val="22"/>
              </w:rPr>
              <w:t>[Heckman 1997: 7a,c-d; Mehta 2015: 7b]</w:t>
            </w:r>
          </w:p>
          <w:p w14:paraId="7C65BB0D" w14:textId="77777777" w:rsidR="0038579B" w:rsidRDefault="00073D88">
            <w:pPr>
              <w:pStyle w:val="C-TableText"/>
              <w:numPr>
                <w:ilvl w:val="0"/>
                <w:numId w:val="28"/>
              </w:numPr>
              <w:rPr>
                <w:rFonts w:cs="Arial"/>
                <w:szCs w:val="22"/>
              </w:rPr>
            </w:pPr>
            <w:r>
              <w:rPr>
                <w:rFonts w:cs="Arial"/>
                <w:szCs w:val="22"/>
              </w:rPr>
              <w:t>Greater than 40% cost savings versus the costs of surgical intervention</w:t>
            </w:r>
            <w:r>
              <w:rPr>
                <w:rFonts w:cs="Arial"/>
                <w:szCs w:val="22"/>
                <w:vertAlign w:val="superscript"/>
              </w:rPr>
              <w:t>1,2</w:t>
            </w:r>
            <w:r>
              <w:rPr>
                <w:rFonts w:cs="Arial"/>
                <w:szCs w:val="22"/>
              </w:rPr>
              <w:t xml:space="preserve"> </w:t>
            </w:r>
            <w:r>
              <w:rPr>
                <w:rFonts w:cs="Arial"/>
                <w:b/>
                <w:bCs/>
                <w:szCs w:val="22"/>
              </w:rPr>
              <w:t>[Heckman 1997: 7a,c-d; Mehta 2015: 7b]</w:t>
            </w:r>
          </w:p>
          <w:p w14:paraId="65C5D6FC" w14:textId="77777777" w:rsidR="0038579B" w:rsidRDefault="00073D88">
            <w:pPr>
              <w:pStyle w:val="C-TableText"/>
              <w:numPr>
                <w:ilvl w:val="0"/>
                <w:numId w:val="28"/>
              </w:numPr>
              <w:rPr>
                <w:rFonts w:cs="Arial"/>
                <w:szCs w:val="22"/>
              </w:rPr>
            </w:pPr>
            <w:r>
              <w:rPr>
                <w:rFonts w:cs="Arial"/>
                <w:szCs w:val="22"/>
              </w:rPr>
              <w:t>Reduces treatment costs associated with certain fractures</w:t>
            </w:r>
            <w:r>
              <w:rPr>
                <w:rFonts w:cs="Arial"/>
                <w:szCs w:val="22"/>
                <w:vertAlign w:val="superscript"/>
              </w:rPr>
              <w:t>1-4</w:t>
            </w:r>
            <w:r>
              <w:rPr>
                <w:rFonts w:cs="Arial"/>
                <w:szCs w:val="22"/>
              </w:rPr>
              <w:t xml:space="preserve"> </w:t>
            </w:r>
            <w:r>
              <w:rPr>
                <w:rFonts w:cs="Arial"/>
                <w:b/>
                <w:bCs/>
                <w:szCs w:val="22"/>
              </w:rPr>
              <w:t>[Heckman 1997: 7a,c-d; Mehta 2015: 7b; Majeed 2020: 4a-b; Teoh 2018: 3a-b]</w:t>
            </w:r>
          </w:p>
        </w:tc>
      </w:tr>
      <w:tr w:rsidR="0038579B" w14:paraId="5B8ADA19" w14:textId="77777777">
        <w:trPr>
          <w:cantSplit/>
          <w:trHeight w:val="543"/>
        </w:trPr>
        <w:tc>
          <w:tcPr>
            <w:tcW w:w="1542" w:type="dxa"/>
            <w:shd w:val="clear" w:color="auto" w:fill="auto"/>
          </w:tcPr>
          <w:p w14:paraId="22AC64CB"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AA37984" w14:textId="77777777" w:rsidR="0038579B" w:rsidRDefault="00073D88">
            <w:pPr>
              <w:pStyle w:val="ListParagraph"/>
              <w:numPr>
                <w:ilvl w:val="0"/>
                <w:numId w:val="210"/>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treating tibia fractures. </w:t>
            </w:r>
            <w:r>
              <w:rPr>
                <w:rFonts w:ascii="Arial" w:hAnsi="Arial" w:cs="Arial"/>
                <w:bCs/>
              </w:rPr>
              <w:t>The cost of delayed unions.</w:t>
            </w:r>
            <w:r>
              <w:rPr>
                <w:rFonts w:ascii="Arial" w:hAnsi="Arial" w:cs="Arial"/>
                <w:b/>
                <w:bCs/>
              </w:rPr>
              <w:t xml:space="preserve">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 1997;56(1):63-72.</w:t>
            </w:r>
          </w:p>
          <w:p w14:paraId="7C799883" w14:textId="77777777" w:rsidR="0038579B" w:rsidRDefault="00073D88">
            <w:pPr>
              <w:pStyle w:val="ListParagraph"/>
              <w:numPr>
                <w:ilvl w:val="0"/>
                <w:numId w:val="210"/>
              </w:numPr>
              <w:rPr>
                <w:rFonts w:ascii="Arial" w:hAnsi="Arial" w:cs="Arial"/>
              </w:rPr>
            </w:pPr>
            <w:r>
              <w:rPr>
                <w:rFonts w:ascii="Arial" w:hAnsi="Arial" w:cs="Arial"/>
              </w:rPr>
              <w:t xml:space="preserve">Mehta S, Long K, </w:t>
            </w:r>
            <w:proofErr w:type="spellStart"/>
            <w:r>
              <w:rPr>
                <w:rFonts w:ascii="Arial" w:hAnsi="Arial" w:cs="Arial"/>
              </w:rPr>
              <w:t>DeKoven</w:t>
            </w:r>
            <w:proofErr w:type="spellEnd"/>
            <w:r>
              <w:rPr>
                <w:rFonts w:ascii="Arial" w:hAnsi="Arial" w:cs="Arial"/>
              </w:rPr>
              <w:t xml:space="preserve"> M, Smith E, Steen RG. Low-intensity pulsed ultrasound (LIPUS) can decrease the economic burden of fracture non-union. </w:t>
            </w:r>
            <w:r>
              <w:rPr>
                <w:rFonts w:ascii="Arial" w:hAnsi="Arial" w:cs="Arial"/>
                <w:i/>
              </w:rPr>
              <w:t>J Med Econ</w:t>
            </w:r>
            <w:r>
              <w:rPr>
                <w:rFonts w:ascii="Arial" w:hAnsi="Arial" w:cs="Arial"/>
              </w:rPr>
              <w:t>. 2015;18(7):542</w:t>
            </w:r>
            <w:r>
              <w:rPr>
                <w:rFonts w:ascii="Cambria Math" w:hAnsi="Cambria Math" w:cs="Cambria Math"/>
              </w:rPr>
              <w:t>‐</w:t>
            </w:r>
            <w:r>
              <w:rPr>
                <w:rFonts w:ascii="Arial" w:hAnsi="Arial" w:cs="Arial"/>
              </w:rPr>
              <w:t>9. doi:10.3111/13696998.2015.1019887</w:t>
            </w:r>
          </w:p>
          <w:p w14:paraId="5FDCD871" w14:textId="77777777" w:rsidR="0038579B" w:rsidRDefault="00073D88">
            <w:pPr>
              <w:pStyle w:val="ListParagraph"/>
              <w:numPr>
                <w:ilvl w:val="0"/>
                <w:numId w:val="210"/>
              </w:numPr>
              <w:rPr>
                <w:rFonts w:ascii="Arial" w:hAnsi="Arial" w:cs="Arial"/>
              </w:rPr>
            </w:pPr>
            <w:r>
              <w:rPr>
                <w:rFonts w:ascii="Arial" w:hAnsi="Arial" w:cs="Arial"/>
              </w:rPr>
              <w:t xml:space="preserve">Majeed H, Karim T, Davenport J, </w:t>
            </w:r>
            <w:proofErr w:type="spellStart"/>
            <w:r>
              <w:rPr>
                <w:rFonts w:ascii="Arial" w:hAnsi="Arial" w:cs="Arial"/>
              </w:rPr>
              <w:t>Karski</w:t>
            </w:r>
            <w:proofErr w:type="spellEnd"/>
            <w:r>
              <w:rPr>
                <w:rFonts w:ascii="Arial" w:hAnsi="Arial" w:cs="Arial"/>
              </w:rPr>
              <w:t xml:space="preserve"> M, Smith R, Clough TM. Clinical and patient-reported outcomes following Low Intensity Pulsed Ultrasound (LIPUS, Exogen) for established post-traumatic and post-surgical nonunion in the foot and ankle. </w:t>
            </w:r>
            <w:r>
              <w:rPr>
                <w:rFonts w:ascii="Arial" w:hAnsi="Arial" w:cs="Arial"/>
                <w:i/>
              </w:rPr>
              <w:t>Foot Ankle Surg</w:t>
            </w:r>
            <w:r>
              <w:rPr>
                <w:rFonts w:ascii="Arial" w:hAnsi="Arial" w:cs="Arial"/>
              </w:rPr>
              <w:t>. 2020;26(4):405-11. doi:10.1016/j.fas.2019.05.009</w:t>
            </w:r>
          </w:p>
          <w:p w14:paraId="366854D2" w14:textId="77777777" w:rsidR="0038579B" w:rsidRDefault="00073D88">
            <w:pPr>
              <w:pStyle w:val="ListParagraph"/>
              <w:numPr>
                <w:ilvl w:val="0"/>
                <w:numId w:val="210"/>
              </w:numPr>
              <w:rPr>
                <w:rFonts w:ascii="Arial" w:hAnsi="Arial" w:cs="Arial"/>
              </w:rPr>
            </w:pPr>
            <w:r>
              <w:rPr>
                <w:rFonts w:ascii="Arial" w:hAnsi="Arial" w:cs="Arial"/>
              </w:rPr>
              <w:t>Teoh KH, Whitham R, Wong JF, Hariharan K. The use of low-intensity pulsed ultrasound in treating delayed union of fifth metatarsal fractures. </w:t>
            </w:r>
            <w:r>
              <w:rPr>
                <w:rFonts w:ascii="Arial" w:hAnsi="Arial" w:cs="Arial"/>
                <w:i/>
              </w:rPr>
              <w:t>Foot (</w:t>
            </w:r>
            <w:proofErr w:type="spellStart"/>
            <w:r>
              <w:rPr>
                <w:rFonts w:ascii="Arial" w:hAnsi="Arial" w:cs="Arial"/>
                <w:i/>
              </w:rPr>
              <w:t>Edinb</w:t>
            </w:r>
            <w:proofErr w:type="spellEnd"/>
            <w:r>
              <w:rPr>
                <w:rFonts w:ascii="Arial" w:hAnsi="Arial" w:cs="Arial"/>
                <w:i/>
              </w:rPr>
              <w:t>)</w:t>
            </w:r>
            <w:r>
              <w:rPr>
                <w:rFonts w:ascii="Arial" w:hAnsi="Arial" w:cs="Arial"/>
              </w:rPr>
              <w:t xml:space="preserve">. </w:t>
            </w:r>
            <w:proofErr w:type="gramStart"/>
            <w:r>
              <w:rPr>
                <w:rFonts w:ascii="Arial" w:hAnsi="Arial" w:cs="Arial"/>
              </w:rPr>
              <w:t>2018;35:52</w:t>
            </w:r>
            <w:proofErr w:type="gramEnd"/>
            <w:r>
              <w:rPr>
                <w:rFonts w:ascii="Arial" w:hAnsi="Arial" w:cs="Arial"/>
              </w:rPr>
              <w:t>-5. doi:10.1016/j.foot.2018.01.004</w:t>
            </w:r>
          </w:p>
        </w:tc>
      </w:tr>
    </w:tbl>
    <w:p w14:paraId="78DDDACD"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5AC93F3" w14:textId="77777777">
        <w:trPr>
          <w:cantSplit/>
          <w:trHeight w:val="633"/>
        </w:trPr>
        <w:tc>
          <w:tcPr>
            <w:tcW w:w="1542" w:type="dxa"/>
            <w:shd w:val="clear" w:color="auto" w:fill="auto"/>
          </w:tcPr>
          <w:p w14:paraId="721FF5FD"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F2CCD24" w14:textId="77777777" w:rsidR="0038579B" w:rsidRDefault="00073D88">
            <w:pPr>
              <w:pStyle w:val="C-TableText"/>
              <w:numPr>
                <w:ilvl w:val="0"/>
                <w:numId w:val="68"/>
              </w:numPr>
              <w:rPr>
                <w:rFonts w:cs="Arial"/>
                <w:szCs w:val="22"/>
              </w:rPr>
            </w:pPr>
            <w:r>
              <w:rPr>
                <w:rFonts w:cs="Arial"/>
                <w:szCs w:val="22"/>
              </w:rPr>
              <w:t>In the year following treatment with EXOGEN, patients with nonunion fractures incurred direct, overall medical costs that were 51% lower than that of surgery-only patients.</w:t>
            </w:r>
            <w:r>
              <w:rPr>
                <w:rFonts w:cs="Arial"/>
                <w:vertAlign w:val="superscript"/>
              </w:rPr>
              <w:t>1</w:t>
            </w:r>
            <w:r>
              <w:rPr>
                <w:rFonts w:cs="Arial"/>
                <w:szCs w:val="22"/>
              </w:rPr>
              <w:t xml:space="preserve"> </w:t>
            </w:r>
            <w:r>
              <w:rPr>
                <w:rFonts w:cs="Arial"/>
                <w:b/>
                <w:bCs/>
                <w:szCs w:val="22"/>
              </w:rPr>
              <w:t>[Mehta 2015: 7b]</w:t>
            </w:r>
          </w:p>
          <w:p w14:paraId="04C6BD04" w14:textId="77777777" w:rsidR="0038579B" w:rsidRDefault="00073D88">
            <w:pPr>
              <w:pStyle w:val="C-TableText"/>
              <w:numPr>
                <w:ilvl w:val="0"/>
                <w:numId w:val="68"/>
              </w:numPr>
              <w:rPr>
                <w:rFonts w:cs="Arial"/>
                <w:szCs w:val="22"/>
              </w:rPr>
            </w:pPr>
            <w:r>
              <w:rPr>
                <w:rFonts w:cs="Arial"/>
                <w:szCs w:val="22"/>
              </w:rPr>
              <w:t>In the year following treatment with EXOGEN, patients with nonunion fractures incurred outpatient costs that were 54% lower than costs for surgery-only patients.</w:t>
            </w:r>
            <w:r>
              <w:rPr>
                <w:rFonts w:cs="Arial"/>
                <w:vertAlign w:val="superscript"/>
              </w:rPr>
              <w:t>1</w:t>
            </w:r>
            <w:r>
              <w:rPr>
                <w:rFonts w:cs="Arial"/>
                <w:b/>
                <w:bCs/>
                <w:szCs w:val="22"/>
              </w:rPr>
              <w:t xml:space="preserve"> [Mehta 2015: 7b]</w:t>
            </w:r>
          </w:p>
          <w:p w14:paraId="574DFB3F" w14:textId="77777777" w:rsidR="0038579B" w:rsidRDefault="00073D88">
            <w:pPr>
              <w:pStyle w:val="C-TableText"/>
              <w:numPr>
                <w:ilvl w:val="0"/>
                <w:numId w:val="68"/>
              </w:numPr>
              <w:rPr>
                <w:rFonts w:cs="Arial"/>
                <w:szCs w:val="22"/>
              </w:rPr>
            </w:pPr>
            <w:commentRangeStart w:id="175"/>
            <w:commentRangeStart w:id="176"/>
            <w:r>
              <w:rPr>
                <w:rFonts w:cs="Arial"/>
                <w:szCs w:val="22"/>
              </w:rPr>
              <w:t>In the year following treatment with EXOGEN, patients with non-unions incurred inpatient costs that were 84% lower than for “surgery only” patients.</w:t>
            </w:r>
            <w:r>
              <w:rPr>
                <w:rFonts w:cs="Arial"/>
                <w:vertAlign w:val="superscript"/>
              </w:rPr>
              <w:t>1</w:t>
            </w:r>
            <w:r>
              <w:rPr>
                <w:rFonts w:cs="Arial"/>
                <w:b/>
                <w:bCs/>
                <w:szCs w:val="22"/>
              </w:rPr>
              <w:t xml:space="preserve"> [Mehta 2015: 7b]</w:t>
            </w:r>
            <w:commentRangeEnd w:id="175"/>
            <w:r>
              <w:rPr>
                <w:rStyle w:val="CommentReference"/>
              </w:rPr>
              <w:commentReference w:id="175"/>
            </w:r>
            <w:commentRangeEnd w:id="176"/>
            <w:r>
              <w:rPr>
                <w:rStyle w:val="CommentReference"/>
              </w:rPr>
              <w:commentReference w:id="176"/>
            </w:r>
          </w:p>
        </w:tc>
      </w:tr>
      <w:tr w:rsidR="0038579B" w14:paraId="20489334" w14:textId="77777777">
        <w:trPr>
          <w:cantSplit/>
          <w:trHeight w:val="543"/>
        </w:trPr>
        <w:tc>
          <w:tcPr>
            <w:tcW w:w="1542" w:type="dxa"/>
            <w:shd w:val="clear" w:color="auto" w:fill="auto"/>
          </w:tcPr>
          <w:p w14:paraId="28B4B8FB"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382937A5" w14:textId="77777777" w:rsidR="0038579B" w:rsidRDefault="00073D88">
            <w:pPr>
              <w:pStyle w:val="ListParagraph"/>
              <w:numPr>
                <w:ilvl w:val="0"/>
                <w:numId w:val="211"/>
              </w:numPr>
              <w:rPr>
                <w:rFonts w:ascii="Arial" w:hAnsi="Arial" w:cs="Arial"/>
              </w:rPr>
            </w:pPr>
            <w:r>
              <w:rPr>
                <w:rFonts w:ascii="Arial" w:hAnsi="Arial" w:cs="Arial"/>
              </w:rPr>
              <w:t xml:space="preserve">Mehta S, Long K, </w:t>
            </w:r>
            <w:proofErr w:type="spellStart"/>
            <w:r>
              <w:rPr>
                <w:rFonts w:ascii="Arial" w:hAnsi="Arial" w:cs="Arial"/>
              </w:rPr>
              <w:t>DeKoven</w:t>
            </w:r>
            <w:proofErr w:type="spellEnd"/>
            <w:r>
              <w:rPr>
                <w:rFonts w:ascii="Arial" w:hAnsi="Arial" w:cs="Arial"/>
              </w:rPr>
              <w:t xml:space="preserve"> M, Smith E, Steen RG. Low-intensity pulsed ultrasound (LIPUS) can decrease the economic burden of fracture non-union. </w:t>
            </w:r>
            <w:r>
              <w:rPr>
                <w:rFonts w:ascii="Arial" w:hAnsi="Arial" w:cs="Arial"/>
                <w:i/>
              </w:rPr>
              <w:t>J Med Econ</w:t>
            </w:r>
            <w:r>
              <w:rPr>
                <w:rFonts w:ascii="Arial" w:hAnsi="Arial" w:cs="Arial"/>
              </w:rPr>
              <w:t>. 2015;18(7):542</w:t>
            </w:r>
            <w:r>
              <w:rPr>
                <w:rFonts w:ascii="Cambria Math" w:hAnsi="Cambria Math" w:cs="Cambria Math"/>
              </w:rPr>
              <w:t>‐</w:t>
            </w:r>
            <w:r>
              <w:rPr>
                <w:rFonts w:ascii="Arial" w:hAnsi="Arial" w:cs="Arial"/>
              </w:rPr>
              <w:t>9. doi:10.3111/13696998.2015.1019887</w:t>
            </w:r>
          </w:p>
        </w:tc>
      </w:tr>
    </w:tbl>
    <w:p w14:paraId="1B43F8B3"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114FAC0" w14:textId="77777777">
        <w:trPr>
          <w:cantSplit/>
          <w:trHeight w:val="633"/>
        </w:trPr>
        <w:tc>
          <w:tcPr>
            <w:tcW w:w="1542" w:type="dxa"/>
            <w:shd w:val="clear" w:color="auto" w:fill="auto"/>
          </w:tcPr>
          <w:p w14:paraId="19A8B775"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892C177" w14:textId="77777777" w:rsidR="0038579B" w:rsidRDefault="00073D88">
            <w:pPr>
              <w:pStyle w:val="C-TableText"/>
              <w:numPr>
                <w:ilvl w:val="0"/>
                <w:numId w:val="55"/>
              </w:numPr>
              <w:ind w:left="406" w:hanging="406"/>
              <w:rPr>
                <w:rFonts w:cs="Arial"/>
                <w:szCs w:val="22"/>
              </w:rPr>
            </w:pPr>
            <w:commentRangeStart w:id="177"/>
            <w:r>
              <w:rPr>
                <w:rFonts w:cs="Arial"/>
                <w:color w:val="242021"/>
                <w:szCs w:val="22"/>
              </w:rPr>
              <w:t>The total medical costs for patients with a nonunion fracture treated with surgery only is an average $11,276, and the total medical costs for patients with a nonunion fracture treated with EXOGEN only is an average $4,986. Thus, there is a potential medical cost-savings of 56% if a nonunion fracture is treated with EXOGEN without surgery.</w:t>
            </w:r>
            <w:r w:rsidRPr="00945F89">
              <w:rPr>
                <w:rFonts w:cs="Arial"/>
                <w:color w:val="242021"/>
                <w:szCs w:val="22"/>
                <w:vertAlign w:val="superscript"/>
              </w:rPr>
              <w:t>1</w:t>
            </w:r>
            <w:commentRangeEnd w:id="177"/>
            <w:r w:rsidRPr="00945F89">
              <w:rPr>
                <w:rStyle w:val="CommentReference"/>
                <w:vertAlign w:val="superscript"/>
              </w:rPr>
              <w:commentReference w:id="177"/>
            </w:r>
          </w:p>
        </w:tc>
      </w:tr>
      <w:tr w:rsidR="0038579B" w14:paraId="791D4A0E" w14:textId="77777777">
        <w:trPr>
          <w:cantSplit/>
          <w:trHeight w:val="543"/>
        </w:trPr>
        <w:tc>
          <w:tcPr>
            <w:tcW w:w="1542" w:type="dxa"/>
            <w:shd w:val="clear" w:color="auto" w:fill="auto"/>
          </w:tcPr>
          <w:p w14:paraId="0CE46FCB" w14:textId="77777777" w:rsidR="0038579B" w:rsidRDefault="00073D88">
            <w:pPr>
              <w:pStyle w:val="C-TableText"/>
              <w:rPr>
                <w:rFonts w:cs="Arial"/>
                <w:b/>
                <w:szCs w:val="22"/>
              </w:rPr>
            </w:pPr>
            <w:r>
              <w:rPr>
                <w:rFonts w:cs="Arial"/>
                <w:b/>
                <w:szCs w:val="22"/>
              </w:rPr>
              <w:t xml:space="preserve">Graph </w:t>
            </w:r>
          </w:p>
        </w:tc>
        <w:tc>
          <w:tcPr>
            <w:tcW w:w="8022" w:type="dxa"/>
            <w:shd w:val="clear" w:color="auto" w:fill="auto"/>
            <w:vAlign w:val="center"/>
          </w:tcPr>
          <w:p w14:paraId="32A182A2" w14:textId="77777777" w:rsidR="0038579B" w:rsidRDefault="00073D88">
            <w:pPr>
              <w:pStyle w:val="C-TableText"/>
              <w:rPr>
                <w:rFonts w:cs="Arial"/>
                <w:szCs w:val="22"/>
              </w:rPr>
            </w:pPr>
            <w:commentRangeStart w:id="178"/>
            <w:r>
              <w:rPr>
                <w:rFonts w:cs="Arial"/>
                <w:noProof/>
                <w:szCs w:val="22"/>
              </w:rPr>
              <w:drawing>
                <wp:inline distT="0" distB="0" distL="0" distR="0" wp14:anchorId="5C305235" wp14:editId="44CE9DDC">
                  <wp:extent cx="4584943" cy="2452688"/>
                  <wp:effectExtent l="0" t="0" r="635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t savings.jpg"/>
                          <pic:cNvPicPr/>
                        </pic:nvPicPr>
                        <pic:blipFill>
                          <a:blip r:embed="rId75">
                            <a:extLst>
                              <a:ext uri="{28A0092B-C50C-407E-A947-70E740481C1C}">
                                <a14:useLocalDpi xmlns:a14="http://schemas.microsoft.com/office/drawing/2010/main" val="0"/>
                              </a:ext>
                            </a:extLst>
                          </a:blip>
                          <a:stretch>
                            <a:fillRect/>
                          </a:stretch>
                        </pic:blipFill>
                        <pic:spPr>
                          <a:xfrm>
                            <a:off x="0" y="0"/>
                            <a:ext cx="4593500" cy="2457266"/>
                          </a:xfrm>
                          <a:prstGeom prst="rect">
                            <a:avLst/>
                          </a:prstGeom>
                        </pic:spPr>
                      </pic:pic>
                    </a:graphicData>
                  </a:graphic>
                </wp:inline>
              </w:drawing>
            </w:r>
            <w:commentRangeEnd w:id="178"/>
            <w:r>
              <w:rPr>
                <w:rStyle w:val="CommentReference"/>
              </w:rPr>
              <w:commentReference w:id="178"/>
            </w:r>
          </w:p>
        </w:tc>
      </w:tr>
      <w:tr w:rsidR="0038579B" w14:paraId="524FBC1E" w14:textId="77777777">
        <w:trPr>
          <w:cantSplit/>
          <w:trHeight w:val="543"/>
        </w:trPr>
        <w:tc>
          <w:tcPr>
            <w:tcW w:w="1542" w:type="dxa"/>
            <w:shd w:val="clear" w:color="auto" w:fill="auto"/>
          </w:tcPr>
          <w:p w14:paraId="73AEE6AE"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7D49B1F" w14:textId="77777777" w:rsidR="0038579B" w:rsidRDefault="00073D88">
            <w:pPr>
              <w:pStyle w:val="ListParagraph"/>
              <w:numPr>
                <w:ilvl w:val="0"/>
                <w:numId w:val="212"/>
              </w:numPr>
              <w:rPr>
                <w:rFonts w:ascii="Arial" w:hAnsi="Arial" w:cs="Arial"/>
              </w:rPr>
            </w:pPr>
            <w:r>
              <w:rPr>
                <w:rFonts w:ascii="Arial" w:hAnsi="Arial" w:cs="Arial"/>
              </w:rPr>
              <w:t xml:space="preserve">Mehta S, Long K, </w:t>
            </w:r>
            <w:proofErr w:type="spellStart"/>
            <w:r>
              <w:rPr>
                <w:rFonts w:ascii="Arial" w:hAnsi="Arial" w:cs="Arial"/>
              </w:rPr>
              <w:t>DeKoven</w:t>
            </w:r>
            <w:proofErr w:type="spellEnd"/>
            <w:r>
              <w:rPr>
                <w:rFonts w:ascii="Arial" w:hAnsi="Arial" w:cs="Arial"/>
              </w:rPr>
              <w:t xml:space="preserve"> M, Smith E, Steen RG. Low-intensity pulsed ultrasound (LIPUS) can decrease the economic burden of fracture non-union. </w:t>
            </w:r>
            <w:r>
              <w:rPr>
                <w:rFonts w:ascii="Arial" w:hAnsi="Arial" w:cs="Arial"/>
                <w:i/>
              </w:rPr>
              <w:t>J Med Econ</w:t>
            </w:r>
            <w:r>
              <w:rPr>
                <w:rFonts w:ascii="Arial" w:hAnsi="Arial" w:cs="Arial"/>
              </w:rPr>
              <w:t>. 2015;18(7):542</w:t>
            </w:r>
            <w:r>
              <w:rPr>
                <w:rFonts w:ascii="Cambria Math" w:hAnsi="Cambria Math" w:cs="Cambria Math"/>
              </w:rPr>
              <w:t>‐</w:t>
            </w:r>
            <w:r>
              <w:rPr>
                <w:rFonts w:ascii="Arial" w:hAnsi="Arial" w:cs="Arial"/>
              </w:rPr>
              <w:t>9. doi:10.3111/13696998.2015.1019887</w:t>
            </w:r>
          </w:p>
        </w:tc>
      </w:tr>
    </w:tbl>
    <w:p w14:paraId="57F0AC27"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369BDD0" w14:textId="77777777">
        <w:trPr>
          <w:cantSplit/>
          <w:trHeight w:val="633"/>
        </w:trPr>
        <w:tc>
          <w:tcPr>
            <w:tcW w:w="1542" w:type="dxa"/>
            <w:shd w:val="clear" w:color="auto" w:fill="auto"/>
          </w:tcPr>
          <w:p w14:paraId="47094B87"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AA36172" w14:textId="77777777" w:rsidR="0038579B" w:rsidRDefault="00073D88">
            <w:pPr>
              <w:pStyle w:val="C-TableText"/>
              <w:numPr>
                <w:ilvl w:val="0"/>
                <w:numId w:val="43"/>
              </w:numPr>
              <w:ind w:left="324"/>
              <w:rPr>
                <w:rFonts w:cs="Arial"/>
                <w:szCs w:val="22"/>
              </w:rPr>
            </w:pPr>
            <w:r>
              <w:rPr>
                <w:rFonts w:cs="Arial"/>
                <w:szCs w:val="22"/>
              </w:rPr>
              <w:t>Helps expedite the patient’s ability to return to work</w:t>
            </w:r>
            <w:r>
              <w:rPr>
                <w:rFonts w:cs="Arial"/>
                <w:szCs w:val="22"/>
                <w:vertAlign w:val="superscript"/>
              </w:rPr>
              <w:t>1</w:t>
            </w:r>
            <w:r>
              <w:rPr>
                <w:rFonts w:cs="Arial"/>
                <w:szCs w:val="22"/>
              </w:rPr>
              <w:tab/>
              <w:t xml:space="preserve"> </w:t>
            </w:r>
            <w:r>
              <w:rPr>
                <w:rFonts w:cs="Arial"/>
                <w:szCs w:val="22"/>
              </w:rPr>
              <w:br/>
            </w:r>
            <w:r>
              <w:rPr>
                <w:rFonts w:cs="Arial"/>
                <w:b/>
                <w:bCs/>
                <w:szCs w:val="22"/>
              </w:rPr>
              <w:t>[Heckman 1997: 7a,c,d, 9b]</w:t>
            </w:r>
          </w:p>
          <w:p w14:paraId="78DE1F5D" w14:textId="77777777" w:rsidR="0038579B" w:rsidRDefault="00073D88">
            <w:pPr>
              <w:pStyle w:val="C-TableText"/>
              <w:numPr>
                <w:ilvl w:val="0"/>
                <w:numId w:val="43"/>
              </w:numPr>
              <w:ind w:left="324"/>
              <w:rPr>
                <w:rFonts w:cs="Arial"/>
                <w:szCs w:val="22"/>
              </w:rPr>
            </w:pPr>
            <w:commentRangeStart w:id="179"/>
            <w:r>
              <w:rPr>
                <w:rFonts w:cs="Arial"/>
                <w:szCs w:val="22"/>
              </w:rPr>
              <w:t>Analysis of treatment costs associated with tibial shaft fractures</w:t>
            </w:r>
            <w:r>
              <w:rPr>
                <w:rFonts w:cs="Arial"/>
                <w:szCs w:val="22"/>
                <w:vertAlign w:val="superscript"/>
              </w:rPr>
              <w:t>1</w:t>
            </w:r>
            <w:r>
              <w:rPr>
                <w:rFonts w:cs="Arial"/>
                <w:szCs w:val="22"/>
              </w:rPr>
              <w:t xml:space="preserve"> </w:t>
            </w:r>
            <w:r>
              <w:rPr>
                <w:rFonts w:cs="Arial"/>
                <w:szCs w:val="22"/>
              </w:rPr>
              <w:br/>
            </w:r>
            <w:r>
              <w:rPr>
                <w:rFonts w:cs="Arial"/>
                <w:b/>
                <w:bCs/>
                <w:szCs w:val="22"/>
              </w:rPr>
              <w:t>[Heckman 1997: 7a,c,d, 9b]</w:t>
            </w:r>
            <w:commentRangeEnd w:id="179"/>
            <w:r>
              <w:rPr>
                <w:rStyle w:val="CommentReference"/>
              </w:rPr>
              <w:commentReference w:id="179"/>
            </w:r>
          </w:p>
          <w:p w14:paraId="7C662187" w14:textId="77777777" w:rsidR="0038579B" w:rsidRDefault="00073D88">
            <w:pPr>
              <w:pStyle w:val="C-TableText"/>
              <w:numPr>
                <w:ilvl w:val="0"/>
                <w:numId w:val="43"/>
              </w:numPr>
              <w:ind w:left="324"/>
              <w:rPr>
                <w:rFonts w:cs="Arial"/>
                <w:szCs w:val="22"/>
              </w:rPr>
            </w:pPr>
            <w:commentRangeStart w:id="180"/>
            <w:r>
              <w:rPr>
                <w:rFonts w:cs="Arial"/>
                <w:szCs w:val="22"/>
              </w:rPr>
              <w:t>Evaluated Workers’ Compensation, emergency room, surgery, outpatient, and device costs</w:t>
            </w:r>
            <w:r>
              <w:rPr>
                <w:rFonts w:cs="Arial"/>
                <w:szCs w:val="22"/>
                <w:vertAlign w:val="superscript"/>
              </w:rPr>
              <w:t>1</w:t>
            </w:r>
            <w:r>
              <w:rPr>
                <w:rFonts w:cs="Arial"/>
                <w:szCs w:val="22"/>
              </w:rPr>
              <w:t xml:space="preserve"> </w:t>
            </w:r>
            <w:r>
              <w:rPr>
                <w:rFonts w:cs="Arial"/>
                <w:szCs w:val="22"/>
              </w:rPr>
              <w:br/>
            </w:r>
            <w:r>
              <w:rPr>
                <w:rFonts w:cs="Arial"/>
                <w:b/>
                <w:bCs/>
                <w:szCs w:val="22"/>
              </w:rPr>
              <w:t>[Heckman 1997: 7a,c,d, 9b]</w:t>
            </w:r>
            <w:commentRangeEnd w:id="180"/>
            <w:r>
              <w:rPr>
                <w:rStyle w:val="CommentReference"/>
              </w:rPr>
              <w:commentReference w:id="180"/>
            </w:r>
          </w:p>
          <w:p w14:paraId="752123DD" w14:textId="77777777" w:rsidR="0038579B" w:rsidRDefault="00073D88">
            <w:pPr>
              <w:pStyle w:val="C-TableText"/>
              <w:numPr>
                <w:ilvl w:val="0"/>
                <w:numId w:val="43"/>
              </w:numPr>
              <w:ind w:left="324"/>
              <w:rPr>
                <w:rFonts w:cs="Arial"/>
                <w:szCs w:val="22"/>
              </w:rPr>
            </w:pPr>
            <w:r>
              <w:rPr>
                <w:rFonts w:cs="Arial"/>
                <w:color w:val="242021"/>
                <w:szCs w:val="22"/>
              </w:rPr>
              <w:t>Conservative treatment of nonunion fractures with EXOGEN only could potentially result in healthcare savings in the United States projected to $4 billion annually.</w:t>
            </w:r>
            <w:r>
              <w:rPr>
                <w:rFonts w:cs="Arial"/>
                <w:color w:val="242021"/>
                <w:vertAlign w:val="superscript"/>
              </w:rPr>
              <w:t>2</w:t>
            </w:r>
            <w:r>
              <w:rPr>
                <w:rFonts w:cs="Arial"/>
                <w:color w:val="242021"/>
                <w:szCs w:val="22"/>
              </w:rPr>
              <w:t xml:space="preserve"> </w:t>
            </w:r>
            <w:r>
              <w:br w:type="textWrapping" w:clear="all"/>
            </w:r>
            <w:r>
              <w:rPr>
                <w:rFonts w:cs="Arial"/>
                <w:b/>
                <w:bCs/>
                <w:szCs w:val="22"/>
              </w:rPr>
              <w:t>[Heckman 1997: 7a,c,d, 9b]</w:t>
            </w:r>
          </w:p>
        </w:tc>
      </w:tr>
      <w:tr w:rsidR="0038579B" w14:paraId="142278DC" w14:textId="77777777">
        <w:trPr>
          <w:cantSplit/>
          <w:trHeight w:val="543"/>
        </w:trPr>
        <w:tc>
          <w:tcPr>
            <w:tcW w:w="1542" w:type="dxa"/>
            <w:shd w:val="clear" w:color="auto" w:fill="auto"/>
          </w:tcPr>
          <w:p w14:paraId="5AA39706" w14:textId="77777777" w:rsidR="0038579B" w:rsidRDefault="00073D88">
            <w:pPr>
              <w:pStyle w:val="C-TableText"/>
              <w:rPr>
                <w:rFonts w:cs="Arial"/>
                <w:b/>
                <w:szCs w:val="22"/>
              </w:rPr>
            </w:pPr>
            <w:r>
              <w:rPr>
                <w:rFonts w:cs="Arial"/>
                <w:b/>
                <w:szCs w:val="22"/>
              </w:rPr>
              <w:lastRenderedPageBreak/>
              <w:t xml:space="preserve">Graph </w:t>
            </w:r>
            <w:r>
              <w:rPr>
                <w:rFonts w:cs="Arial"/>
                <w:b/>
                <w:bCs/>
                <w:szCs w:val="22"/>
              </w:rPr>
              <w:t>[Heckman 1997: 4a, 9b]</w:t>
            </w:r>
          </w:p>
        </w:tc>
        <w:tc>
          <w:tcPr>
            <w:tcW w:w="8022" w:type="dxa"/>
            <w:shd w:val="clear" w:color="auto" w:fill="auto"/>
            <w:vAlign w:val="center"/>
          </w:tcPr>
          <w:p w14:paraId="50E59F70" w14:textId="77777777" w:rsidR="0038579B" w:rsidRDefault="00073D88">
            <w:pPr>
              <w:pStyle w:val="C-TableText"/>
              <w:rPr>
                <w:rFonts w:cs="Arial"/>
                <w:szCs w:val="22"/>
              </w:rPr>
            </w:pPr>
            <w:r>
              <w:rPr>
                <w:rFonts w:cs="Arial"/>
                <w:noProof/>
                <w:szCs w:val="22"/>
              </w:rPr>
              <w:drawing>
                <wp:inline distT="0" distB="0" distL="0" distR="0" wp14:anchorId="458ADC42" wp14:editId="7B30B9EC">
                  <wp:extent cx="3645608" cy="2289907"/>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Chart 28 Cost Savings Tibial Fracture.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65824" cy="2302606"/>
                          </a:xfrm>
                          <a:prstGeom prst="rect">
                            <a:avLst/>
                          </a:prstGeom>
                        </pic:spPr>
                      </pic:pic>
                    </a:graphicData>
                  </a:graphic>
                </wp:inline>
              </w:drawing>
            </w:r>
          </w:p>
        </w:tc>
      </w:tr>
      <w:tr w:rsidR="0038579B" w14:paraId="31BB901D" w14:textId="77777777">
        <w:trPr>
          <w:cantSplit/>
          <w:trHeight w:val="543"/>
        </w:trPr>
        <w:tc>
          <w:tcPr>
            <w:tcW w:w="1542" w:type="dxa"/>
            <w:shd w:val="clear" w:color="auto" w:fill="auto"/>
          </w:tcPr>
          <w:p w14:paraId="09835C5A"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0F7AA6AA" w14:textId="77777777" w:rsidR="0038579B" w:rsidRDefault="00073D88">
            <w:pPr>
              <w:pStyle w:val="ListParagraph"/>
              <w:numPr>
                <w:ilvl w:val="0"/>
                <w:numId w:val="213"/>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treating tibia fractures. </w:t>
            </w:r>
            <w:r>
              <w:rPr>
                <w:rFonts w:ascii="Arial" w:hAnsi="Arial" w:cs="Arial"/>
                <w:bCs/>
              </w:rPr>
              <w:t>The cost of delayed unions.</w:t>
            </w:r>
            <w:r>
              <w:rPr>
                <w:rFonts w:ascii="Arial" w:hAnsi="Arial" w:cs="Arial"/>
                <w:b/>
                <w:bCs/>
              </w:rPr>
              <w:t xml:space="preserve">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 1997;56(1):63-72.</w:t>
            </w:r>
          </w:p>
          <w:p w14:paraId="6F58838C" w14:textId="77777777" w:rsidR="0038579B" w:rsidRDefault="00073D88">
            <w:pPr>
              <w:pStyle w:val="ListParagraph"/>
              <w:numPr>
                <w:ilvl w:val="0"/>
                <w:numId w:val="213"/>
              </w:numPr>
              <w:rPr>
                <w:rFonts w:ascii="Arial" w:hAnsi="Arial" w:cs="Arial"/>
              </w:rPr>
            </w:pPr>
            <w:r>
              <w:rPr>
                <w:rFonts w:ascii="Arial" w:hAnsi="Arial" w:cs="Arial"/>
              </w:rPr>
              <w:t xml:space="preserve">Mehta S, Long K, </w:t>
            </w:r>
            <w:proofErr w:type="spellStart"/>
            <w:r>
              <w:rPr>
                <w:rFonts w:ascii="Arial" w:hAnsi="Arial" w:cs="Arial"/>
              </w:rPr>
              <w:t>DeKoven</w:t>
            </w:r>
            <w:proofErr w:type="spellEnd"/>
            <w:r>
              <w:rPr>
                <w:rFonts w:ascii="Arial" w:hAnsi="Arial" w:cs="Arial"/>
              </w:rPr>
              <w:t xml:space="preserve"> M, Smith E, Steen RG. Low-intensity pulsed ultrasound (LIPUS) can decrease the economic burden of fracture non-union. </w:t>
            </w:r>
            <w:r>
              <w:rPr>
                <w:rFonts w:ascii="Arial" w:hAnsi="Arial" w:cs="Arial"/>
                <w:i/>
              </w:rPr>
              <w:t>J Med Econ</w:t>
            </w:r>
            <w:r>
              <w:rPr>
                <w:rFonts w:ascii="Arial" w:hAnsi="Arial" w:cs="Arial"/>
              </w:rPr>
              <w:t>. 2015;18(7):542</w:t>
            </w:r>
            <w:r>
              <w:rPr>
                <w:rFonts w:ascii="Cambria Math" w:hAnsi="Cambria Math" w:cs="Cambria Math"/>
              </w:rPr>
              <w:t>‐</w:t>
            </w:r>
            <w:r>
              <w:rPr>
                <w:rFonts w:ascii="Arial" w:hAnsi="Arial" w:cs="Arial"/>
              </w:rPr>
              <w:t>9. doi:10.3111/13696998.2015.1019887</w:t>
            </w:r>
          </w:p>
        </w:tc>
      </w:tr>
    </w:tbl>
    <w:p w14:paraId="039484ED"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3316E71" w14:textId="77777777">
        <w:trPr>
          <w:cantSplit/>
          <w:trHeight w:val="633"/>
        </w:trPr>
        <w:tc>
          <w:tcPr>
            <w:tcW w:w="1542" w:type="dxa"/>
            <w:shd w:val="clear" w:color="auto" w:fill="auto"/>
          </w:tcPr>
          <w:p w14:paraId="73BC2A26"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14A9DA89" w14:textId="77777777" w:rsidR="0038579B" w:rsidRDefault="00073D88">
            <w:pPr>
              <w:pStyle w:val="C-TableText"/>
              <w:rPr>
                <w:rFonts w:cs="Arial"/>
                <w:szCs w:val="22"/>
              </w:rPr>
            </w:pPr>
            <w:r>
              <w:rPr>
                <w:rFonts w:cs="Arial"/>
                <w:szCs w:val="22"/>
              </w:rPr>
              <w:t>Based on a population of 1,000 patients with closed or open Grade I tibial diaphysis fractures, cost savings with EXOGEN treatment was associated with a reduction in the need for secondary surgery procedures.</w:t>
            </w:r>
            <w:r>
              <w:rPr>
                <w:rFonts w:cs="Arial"/>
                <w:vertAlign w:val="superscript"/>
              </w:rPr>
              <w:t>1</w:t>
            </w:r>
            <w:r>
              <w:rPr>
                <w:rFonts w:cs="Arial"/>
                <w:szCs w:val="22"/>
              </w:rPr>
              <w:t xml:space="preserve"> </w:t>
            </w:r>
            <w:r>
              <w:rPr>
                <w:rFonts w:cs="Arial"/>
                <w:b/>
                <w:bCs/>
                <w:szCs w:val="22"/>
              </w:rPr>
              <w:t>[Heckman 1997:1a-c, 3a]</w:t>
            </w:r>
          </w:p>
        </w:tc>
      </w:tr>
      <w:tr w:rsidR="0038579B" w14:paraId="472F9913" w14:textId="77777777">
        <w:trPr>
          <w:cantSplit/>
          <w:trHeight w:val="543"/>
        </w:trPr>
        <w:tc>
          <w:tcPr>
            <w:tcW w:w="1542" w:type="dxa"/>
            <w:shd w:val="clear" w:color="auto" w:fill="auto"/>
          </w:tcPr>
          <w:p w14:paraId="2A66D97E" w14:textId="77777777" w:rsidR="0038579B" w:rsidRDefault="00073D88">
            <w:pPr>
              <w:pStyle w:val="C-TableText"/>
              <w:rPr>
                <w:rFonts w:cs="Arial"/>
                <w:b/>
                <w:szCs w:val="22"/>
              </w:rPr>
            </w:pPr>
            <w:r>
              <w:rPr>
                <w:rFonts w:cs="Arial"/>
                <w:b/>
                <w:szCs w:val="22"/>
              </w:rPr>
              <w:t xml:space="preserve">Graph </w:t>
            </w:r>
            <w:r>
              <w:rPr>
                <w:rFonts w:cs="Arial"/>
                <w:b/>
                <w:bCs/>
                <w:szCs w:val="22"/>
              </w:rPr>
              <w:t>[Heckman 1997: 4a, 9b]</w:t>
            </w:r>
          </w:p>
        </w:tc>
        <w:tc>
          <w:tcPr>
            <w:tcW w:w="8022" w:type="dxa"/>
            <w:shd w:val="clear" w:color="auto" w:fill="auto"/>
            <w:vAlign w:val="center"/>
          </w:tcPr>
          <w:p w14:paraId="46B27497" w14:textId="77777777" w:rsidR="0038579B" w:rsidRDefault="00073D88">
            <w:pPr>
              <w:pStyle w:val="C-TableText"/>
              <w:rPr>
                <w:rFonts w:cs="Arial"/>
                <w:szCs w:val="22"/>
              </w:rPr>
            </w:pPr>
            <w:r>
              <w:rPr>
                <w:rFonts w:cs="Arial"/>
                <w:noProof/>
                <w:szCs w:val="22"/>
              </w:rPr>
              <w:drawing>
                <wp:inline distT="0" distB="0" distL="0" distR="0" wp14:anchorId="17598CCC" wp14:editId="617B1D8A">
                  <wp:extent cx="2180571" cy="130175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EXOGEN chart secondary Surgery Rate.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187609" cy="1305952"/>
                          </a:xfrm>
                          <a:prstGeom prst="rect">
                            <a:avLst/>
                          </a:prstGeom>
                        </pic:spPr>
                      </pic:pic>
                    </a:graphicData>
                  </a:graphic>
                </wp:inline>
              </w:drawing>
            </w:r>
            <w:r>
              <w:rPr>
                <w:rFonts w:cs="Arial"/>
                <w:szCs w:val="22"/>
              </w:rPr>
              <w:t xml:space="preserve">    </w:t>
            </w:r>
            <w:r>
              <w:rPr>
                <w:rFonts w:cs="Arial"/>
                <w:noProof/>
                <w:szCs w:val="22"/>
              </w:rPr>
              <w:drawing>
                <wp:inline distT="0" distB="0" distL="0" distR="0" wp14:anchorId="4B291026" wp14:editId="015D538E">
                  <wp:extent cx="2469734" cy="1234867"/>
                  <wp:effectExtent l="0" t="0" r="0" b="1016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Chart 27 Cost Savings.png"/>
                          <pic:cNvPicPr/>
                        </pic:nvPicPr>
                        <pic:blipFill>
                          <a:blip r:embed="rId78">
                            <a:extLst>
                              <a:ext uri="{28A0092B-C50C-407E-A947-70E740481C1C}">
                                <a14:useLocalDpi xmlns:a14="http://schemas.microsoft.com/office/drawing/2010/main" val="0"/>
                              </a:ext>
                            </a:extLst>
                          </a:blip>
                          <a:stretch>
                            <a:fillRect/>
                          </a:stretch>
                        </pic:blipFill>
                        <pic:spPr>
                          <a:xfrm>
                            <a:off x="0" y="0"/>
                            <a:ext cx="2469734" cy="1234867"/>
                          </a:xfrm>
                          <a:prstGeom prst="rect">
                            <a:avLst/>
                          </a:prstGeom>
                        </pic:spPr>
                      </pic:pic>
                    </a:graphicData>
                  </a:graphic>
                </wp:inline>
              </w:drawing>
            </w:r>
            <w:r>
              <w:rPr>
                <w:rFonts w:cs="Arial"/>
                <w:szCs w:val="22"/>
              </w:rPr>
              <w:br/>
            </w:r>
          </w:p>
        </w:tc>
      </w:tr>
      <w:tr w:rsidR="0038579B" w14:paraId="1B70E5DF" w14:textId="77777777">
        <w:trPr>
          <w:cantSplit/>
          <w:trHeight w:val="543"/>
        </w:trPr>
        <w:tc>
          <w:tcPr>
            <w:tcW w:w="1542" w:type="dxa"/>
            <w:shd w:val="clear" w:color="auto" w:fill="auto"/>
          </w:tcPr>
          <w:p w14:paraId="08104E0A"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48E8AD4" w14:textId="77777777" w:rsidR="0038579B" w:rsidRDefault="00073D88">
            <w:pPr>
              <w:pStyle w:val="ListParagraph"/>
              <w:numPr>
                <w:ilvl w:val="0"/>
                <w:numId w:val="215"/>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treating tibia fractures. </w:t>
            </w:r>
            <w:r>
              <w:rPr>
                <w:rFonts w:ascii="Arial" w:hAnsi="Arial" w:cs="Arial"/>
                <w:bCs/>
              </w:rPr>
              <w:t>The cost of delayed unions.</w:t>
            </w:r>
            <w:r>
              <w:rPr>
                <w:rFonts w:ascii="Arial" w:hAnsi="Arial" w:cs="Arial"/>
                <w:b/>
                <w:bCs/>
              </w:rPr>
              <w:t xml:space="preserve">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 1997;56(1):63-72.</w:t>
            </w:r>
          </w:p>
        </w:tc>
      </w:tr>
    </w:tbl>
    <w:p w14:paraId="552F636B"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385C6FA" w14:textId="77777777">
        <w:trPr>
          <w:cantSplit/>
          <w:trHeight w:val="147"/>
        </w:trPr>
        <w:tc>
          <w:tcPr>
            <w:tcW w:w="1542" w:type="dxa"/>
            <w:shd w:val="clear" w:color="auto" w:fill="auto"/>
          </w:tcPr>
          <w:p w14:paraId="1605DDAF"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7A1645EE" w14:textId="77777777" w:rsidR="0038579B" w:rsidRDefault="00073D88">
            <w:pPr>
              <w:pStyle w:val="C-TableText"/>
              <w:rPr>
                <w:rFonts w:cs="Arial"/>
                <w:szCs w:val="22"/>
              </w:rPr>
            </w:pPr>
            <w:r>
              <w:rPr>
                <w:rFonts w:cs="Arial"/>
                <w:szCs w:val="22"/>
              </w:rPr>
              <w:t xml:space="preserve">EXOGEN helps reduce healthcare costs </w:t>
            </w:r>
            <w:r>
              <w:rPr>
                <w:rFonts w:cs="Arial"/>
                <w:b/>
                <w:bCs/>
                <w:szCs w:val="22"/>
              </w:rPr>
              <w:t xml:space="preserve">[Higgins 2014: 1a; Mehta 2015: 4b; Majeed 2020: 4a; Teoh 2018: 3a-b] </w:t>
            </w:r>
            <w:r>
              <w:rPr>
                <w:rFonts w:cs="Arial"/>
                <w:szCs w:val="22"/>
              </w:rPr>
              <w:t>and gets patients back to work faster.</w:t>
            </w:r>
            <w:r>
              <w:rPr>
                <w:rFonts w:cs="Arial"/>
                <w:vertAlign w:val="superscript"/>
              </w:rPr>
              <w:t>1-5</w:t>
            </w:r>
            <w:r>
              <w:rPr>
                <w:rFonts w:cs="Arial"/>
                <w:szCs w:val="22"/>
              </w:rPr>
              <w:t xml:space="preserve"> </w:t>
            </w:r>
            <w:r>
              <w:rPr>
                <w:rFonts w:cs="Arial"/>
                <w:b/>
                <w:bCs/>
                <w:szCs w:val="22"/>
              </w:rPr>
              <w:t>[Heckman 1997: 9a, 10a]</w:t>
            </w:r>
          </w:p>
        </w:tc>
      </w:tr>
      <w:tr w:rsidR="0038579B" w14:paraId="04C88711" w14:textId="77777777">
        <w:trPr>
          <w:cantSplit/>
          <w:trHeight w:val="543"/>
        </w:trPr>
        <w:tc>
          <w:tcPr>
            <w:tcW w:w="1542" w:type="dxa"/>
            <w:shd w:val="clear" w:color="auto" w:fill="auto"/>
          </w:tcPr>
          <w:p w14:paraId="7E2F470C"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76C59C94" w14:textId="77777777" w:rsidR="0038579B" w:rsidRDefault="00073D88">
            <w:pPr>
              <w:pStyle w:val="ListParagraph"/>
              <w:numPr>
                <w:ilvl w:val="0"/>
                <w:numId w:val="216"/>
              </w:numPr>
              <w:rPr>
                <w:rFonts w:ascii="Arial" w:hAnsi="Arial" w:cs="Arial"/>
              </w:rPr>
            </w:pPr>
            <w:r>
              <w:rPr>
                <w:rFonts w:ascii="Arial" w:hAnsi="Arial" w:cs="Arial"/>
              </w:rPr>
              <w:t>Higgins A, Glover M, Yang Y, Bayliss S, Meads C, Lord J. EXOGEN ultrasound bone healing system for long bone fractures with non-union or delayed healing: a NICE medical technology guidance. </w:t>
            </w:r>
            <w:r>
              <w:rPr>
                <w:rFonts w:ascii="Arial" w:hAnsi="Arial" w:cs="Arial"/>
                <w:i/>
              </w:rPr>
              <w:t>Appl Health Econ Health Policy</w:t>
            </w:r>
            <w:r>
              <w:rPr>
                <w:rFonts w:ascii="Arial" w:hAnsi="Arial" w:cs="Arial"/>
              </w:rPr>
              <w:t>. 2014;12(5):477-84. doi:10.1007/s40258-014-0117-6</w:t>
            </w:r>
          </w:p>
          <w:p w14:paraId="1614D879" w14:textId="77777777" w:rsidR="0038579B" w:rsidRDefault="00073D88">
            <w:pPr>
              <w:pStyle w:val="ListParagraph"/>
              <w:numPr>
                <w:ilvl w:val="0"/>
                <w:numId w:val="216"/>
              </w:numPr>
              <w:rPr>
                <w:rFonts w:ascii="Arial" w:hAnsi="Arial" w:cs="Arial"/>
              </w:rPr>
            </w:pPr>
            <w:r>
              <w:rPr>
                <w:rFonts w:ascii="Arial" w:hAnsi="Arial" w:cs="Arial"/>
              </w:rPr>
              <w:t xml:space="preserve">Mehta S, Long K, </w:t>
            </w:r>
            <w:proofErr w:type="spellStart"/>
            <w:r>
              <w:rPr>
                <w:rFonts w:ascii="Arial" w:hAnsi="Arial" w:cs="Arial"/>
              </w:rPr>
              <w:t>DeKoven</w:t>
            </w:r>
            <w:proofErr w:type="spellEnd"/>
            <w:r>
              <w:rPr>
                <w:rFonts w:ascii="Arial" w:hAnsi="Arial" w:cs="Arial"/>
              </w:rPr>
              <w:t xml:space="preserve"> M, Smith E, Steen RG. Low-intensity pulsed ultrasound (LIPUS) can decrease the economic burden of fracture non-union. </w:t>
            </w:r>
            <w:r>
              <w:rPr>
                <w:rFonts w:ascii="Arial" w:hAnsi="Arial" w:cs="Arial"/>
                <w:i/>
              </w:rPr>
              <w:t>J Med Econ</w:t>
            </w:r>
            <w:r>
              <w:rPr>
                <w:rFonts w:ascii="Arial" w:hAnsi="Arial" w:cs="Arial"/>
              </w:rPr>
              <w:t>. 2015;18(7):542</w:t>
            </w:r>
            <w:r>
              <w:rPr>
                <w:rFonts w:ascii="Cambria Math" w:hAnsi="Cambria Math" w:cs="Cambria Math"/>
              </w:rPr>
              <w:t>‐</w:t>
            </w:r>
            <w:r>
              <w:rPr>
                <w:rFonts w:ascii="Arial" w:hAnsi="Arial" w:cs="Arial"/>
              </w:rPr>
              <w:t>9. doi:10.3111/13696998.2015.1019887</w:t>
            </w:r>
          </w:p>
          <w:p w14:paraId="38C1536E" w14:textId="77777777" w:rsidR="0038579B" w:rsidRDefault="00073D88">
            <w:pPr>
              <w:pStyle w:val="ListParagraph"/>
              <w:numPr>
                <w:ilvl w:val="0"/>
                <w:numId w:val="216"/>
              </w:numPr>
              <w:rPr>
                <w:rFonts w:ascii="Arial" w:hAnsi="Arial" w:cs="Arial"/>
              </w:rPr>
            </w:pPr>
            <w:r>
              <w:rPr>
                <w:rFonts w:ascii="Arial" w:hAnsi="Arial" w:cs="Arial"/>
              </w:rPr>
              <w:t xml:space="preserve">Majeed H, Karim T, Davenport J, </w:t>
            </w:r>
            <w:proofErr w:type="spellStart"/>
            <w:r>
              <w:rPr>
                <w:rFonts w:ascii="Arial" w:hAnsi="Arial" w:cs="Arial"/>
              </w:rPr>
              <w:t>Karski</w:t>
            </w:r>
            <w:proofErr w:type="spellEnd"/>
            <w:r>
              <w:rPr>
                <w:rFonts w:ascii="Arial" w:hAnsi="Arial" w:cs="Arial"/>
              </w:rPr>
              <w:t xml:space="preserve"> M, Smith R, Clough TM. Clinical and patient-reported outcomes following Low Intensity Pulsed Ultrasound (LIPUS, Exogen) for established post-traumatic and post-surgical nonunion in the foot and ankle. </w:t>
            </w:r>
            <w:r>
              <w:rPr>
                <w:rFonts w:ascii="Arial" w:hAnsi="Arial" w:cs="Arial"/>
                <w:i/>
              </w:rPr>
              <w:t>Foot Ankle Surg</w:t>
            </w:r>
            <w:r>
              <w:rPr>
                <w:rFonts w:ascii="Arial" w:hAnsi="Arial" w:cs="Arial"/>
              </w:rPr>
              <w:t>. 2020;26(4):405-11. doi:10.1016/j.fas.2019.05.009</w:t>
            </w:r>
          </w:p>
          <w:p w14:paraId="6BAA62A6" w14:textId="77777777" w:rsidR="0038579B" w:rsidRDefault="00073D88">
            <w:pPr>
              <w:pStyle w:val="ListParagraph"/>
              <w:numPr>
                <w:ilvl w:val="0"/>
                <w:numId w:val="216"/>
              </w:numPr>
              <w:rPr>
                <w:rFonts w:ascii="Arial" w:hAnsi="Arial" w:cs="Arial"/>
              </w:rPr>
            </w:pPr>
            <w:r>
              <w:rPr>
                <w:rFonts w:ascii="Arial" w:hAnsi="Arial" w:cs="Arial"/>
              </w:rPr>
              <w:t>Teoh KH, Whitham R, Wong JF, Hariharan K. The use of low-intensity pulsed ultrasound in treating delayed union of fifth metatarsal fractures. </w:t>
            </w:r>
            <w:r>
              <w:rPr>
                <w:rFonts w:ascii="Arial" w:hAnsi="Arial" w:cs="Arial"/>
                <w:i/>
              </w:rPr>
              <w:t>Foot (</w:t>
            </w:r>
            <w:proofErr w:type="spellStart"/>
            <w:r>
              <w:rPr>
                <w:rFonts w:ascii="Arial" w:hAnsi="Arial" w:cs="Arial"/>
                <w:i/>
              </w:rPr>
              <w:t>Edinb</w:t>
            </w:r>
            <w:proofErr w:type="spellEnd"/>
            <w:r>
              <w:rPr>
                <w:rFonts w:ascii="Arial" w:hAnsi="Arial" w:cs="Arial"/>
                <w:i/>
              </w:rPr>
              <w:t>)</w:t>
            </w:r>
            <w:r>
              <w:rPr>
                <w:rFonts w:ascii="Arial" w:hAnsi="Arial" w:cs="Arial"/>
              </w:rPr>
              <w:t xml:space="preserve">. </w:t>
            </w:r>
            <w:proofErr w:type="gramStart"/>
            <w:r>
              <w:rPr>
                <w:rFonts w:ascii="Arial" w:hAnsi="Arial" w:cs="Arial"/>
              </w:rPr>
              <w:t>2018;35:52</w:t>
            </w:r>
            <w:proofErr w:type="gramEnd"/>
            <w:r>
              <w:rPr>
                <w:rFonts w:ascii="Arial" w:hAnsi="Arial" w:cs="Arial"/>
              </w:rPr>
              <w:t>-5. doi:10.1016/j.foot.2018.01.004</w:t>
            </w:r>
          </w:p>
          <w:p w14:paraId="02976349" w14:textId="77777777" w:rsidR="0038579B" w:rsidRDefault="00073D88">
            <w:pPr>
              <w:pStyle w:val="ListParagraph"/>
              <w:numPr>
                <w:ilvl w:val="0"/>
                <w:numId w:val="216"/>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treating tibia fractures. </w:t>
            </w:r>
            <w:r>
              <w:rPr>
                <w:rFonts w:ascii="Arial" w:hAnsi="Arial" w:cs="Arial"/>
                <w:bCs/>
              </w:rPr>
              <w:t>The cost of delayed unions.</w:t>
            </w:r>
            <w:r>
              <w:rPr>
                <w:rFonts w:ascii="Arial" w:hAnsi="Arial" w:cs="Arial"/>
                <w:b/>
                <w:bCs/>
              </w:rPr>
              <w:t xml:space="preserve">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 1997;56(1):63-72.</w:t>
            </w:r>
          </w:p>
        </w:tc>
      </w:tr>
    </w:tbl>
    <w:p w14:paraId="1BF25CB7"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36034DF" w14:textId="77777777">
        <w:trPr>
          <w:cantSplit/>
          <w:trHeight w:val="633"/>
        </w:trPr>
        <w:tc>
          <w:tcPr>
            <w:tcW w:w="1542" w:type="dxa"/>
            <w:shd w:val="clear" w:color="auto" w:fill="auto"/>
          </w:tcPr>
          <w:p w14:paraId="3BDB922B"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18340F7" w14:textId="77777777" w:rsidR="0038579B" w:rsidRDefault="00073D88">
            <w:pPr>
              <w:pStyle w:val="C-TableText"/>
              <w:rPr>
                <w:rFonts w:cs="Arial"/>
                <w:szCs w:val="22"/>
              </w:rPr>
            </w:pPr>
            <w:commentRangeStart w:id="181"/>
            <w:r>
              <w:rPr>
                <w:rFonts w:cs="Arial"/>
                <w:szCs w:val="22"/>
              </w:rPr>
              <w:t>Surgery-only treatment of a nonunion fracture uses significantly and substantially more healthcare services than conservative treatment of a nonunion fracture with EXOGEN. Conservative treatment of a nonunion with EXOGEN only could potentially result in annual savings to the healthcare system in the United States projected to $4 billion.</w:t>
            </w:r>
            <w:r>
              <w:rPr>
                <w:rFonts w:cs="Arial"/>
                <w:vertAlign w:val="superscript"/>
              </w:rPr>
              <w:t>1</w:t>
            </w:r>
            <w:r>
              <w:rPr>
                <w:rFonts w:cs="Arial"/>
                <w:szCs w:val="22"/>
              </w:rPr>
              <w:t xml:space="preserve"> </w:t>
            </w:r>
            <w:r>
              <w:rPr>
                <w:rFonts w:cs="Arial"/>
                <w:b/>
                <w:bCs/>
                <w:szCs w:val="22"/>
              </w:rPr>
              <w:t>[Mehta 2015: 2a]</w:t>
            </w:r>
            <w:commentRangeEnd w:id="181"/>
            <w:r>
              <w:rPr>
                <w:rStyle w:val="CommentReference"/>
              </w:rPr>
              <w:commentReference w:id="181"/>
            </w:r>
          </w:p>
        </w:tc>
      </w:tr>
      <w:tr w:rsidR="0038579B" w14:paraId="23C0224C" w14:textId="77777777">
        <w:trPr>
          <w:cantSplit/>
          <w:trHeight w:val="543"/>
        </w:trPr>
        <w:tc>
          <w:tcPr>
            <w:tcW w:w="1542" w:type="dxa"/>
            <w:shd w:val="clear" w:color="auto" w:fill="auto"/>
          </w:tcPr>
          <w:p w14:paraId="2CD933A4"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39EF23F" w14:textId="77777777" w:rsidR="0038579B" w:rsidRDefault="00073D88">
            <w:pPr>
              <w:pStyle w:val="ListParagraph"/>
              <w:numPr>
                <w:ilvl w:val="0"/>
                <w:numId w:val="217"/>
              </w:numPr>
              <w:rPr>
                <w:rFonts w:ascii="Arial" w:eastAsia="Calibri" w:hAnsi="Arial" w:cs="Arial"/>
              </w:rPr>
            </w:pPr>
            <w:r>
              <w:rPr>
                <w:rFonts w:ascii="Arial" w:hAnsi="Arial" w:cs="Arial"/>
              </w:rPr>
              <w:t xml:space="preserve">Mehta S, Long K, </w:t>
            </w:r>
            <w:proofErr w:type="spellStart"/>
            <w:r>
              <w:rPr>
                <w:rFonts w:ascii="Arial" w:hAnsi="Arial" w:cs="Arial"/>
              </w:rPr>
              <w:t>DeKoven</w:t>
            </w:r>
            <w:proofErr w:type="spellEnd"/>
            <w:r>
              <w:rPr>
                <w:rFonts w:ascii="Arial" w:hAnsi="Arial" w:cs="Arial"/>
              </w:rPr>
              <w:t xml:space="preserve"> M, Smith E, Steen RG. Low-intensity pulsed ultrasound (LIPUS) can decrease the economic burden of fracture non-union. </w:t>
            </w:r>
            <w:r>
              <w:rPr>
                <w:rFonts w:ascii="Arial" w:hAnsi="Arial" w:cs="Arial"/>
                <w:i/>
              </w:rPr>
              <w:t>J Med Econ</w:t>
            </w:r>
            <w:r>
              <w:rPr>
                <w:rFonts w:ascii="Arial" w:hAnsi="Arial" w:cs="Arial"/>
              </w:rPr>
              <w:t>. 2015;18(7):542</w:t>
            </w:r>
            <w:r>
              <w:rPr>
                <w:rFonts w:ascii="Cambria Math" w:hAnsi="Cambria Math" w:cs="Cambria Math"/>
              </w:rPr>
              <w:t>‐</w:t>
            </w:r>
            <w:r>
              <w:rPr>
                <w:rFonts w:ascii="Arial" w:hAnsi="Arial" w:cs="Arial"/>
              </w:rPr>
              <w:t>9. doi:10.3111/13696998.2015.1019887</w:t>
            </w:r>
          </w:p>
        </w:tc>
      </w:tr>
    </w:tbl>
    <w:p w14:paraId="1CF0750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B273BC7" w14:textId="77777777">
        <w:trPr>
          <w:cantSplit/>
          <w:trHeight w:val="147"/>
        </w:trPr>
        <w:tc>
          <w:tcPr>
            <w:tcW w:w="1542" w:type="dxa"/>
            <w:shd w:val="clear" w:color="auto" w:fill="auto"/>
          </w:tcPr>
          <w:p w14:paraId="4FC783CF"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3418815A" w14:textId="77777777" w:rsidR="0038579B" w:rsidRDefault="00073D88">
            <w:pPr>
              <w:pStyle w:val="C-TableText"/>
              <w:rPr>
                <w:rFonts w:cs="Arial"/>
                <w:szCs w:val="22"/>
              </w:rPr>
            </w:pPr>
            <w:r>
              <w:rPr>
                <w:rFonts w:cs="Arial"/>
                <w:szCs w:val="22"/>
              </w:rPr>
              <w:t>Based on an independent evidence review, EXOGEN is more cost-effective than surgical treatment of long bone fractures that have not healed within 9 months.</w:t>
            </w:r>
            <w:r>
              <w:rPr>
                <w:rFonts w:cs="Arial"/>
                <w:vertAlign w:val="superscript"/>
              </w:rPr>
              <w:t>1</w:t>
            </w:r>
            <w:r>
              <w:rPr>
                <w:rFonts w:cs="Arial"/>
                <w:szCs w:val="22"/>
              </w:rPr>
              <w:t xml:space="preserve"> </w:t>
            </w:r>
            <w:r>
              <w:rPr>
                <w:rFonts w:cs="Arial"/>
                <w:b/>
                <w:bCs/>
                <w:szCs w:val="22"/>
              </w:rPr>
              <w:t>[Higgins 2014: 1a-b]</w:t>
            </w:r>
          </w:p>
        </w:tc>
      </w:tr>
      <w:tr w:rsidR="0038579B" w14:paraId="1EE9BB95" w14:textId="77777777">
        <w:trPr>
          <w:cantSplit/>
          <w:trHeight w:val="543"/>
        </w:trPr>
        <w:tc>
          <w:tcPr>
            <w:tcW w:w="1542" w:type="dxa"/>
            <w:shd w:val="clear" w:color="auto" w:fill="auto"/>
          </w:tcPr>
          <w:p w14:paraId="1B2D1238"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B20A86A" w14:textId="77777777" w:rsidR="0038579B" w:rsidRDefault="00073D88">
            <w:pPr>
              <w:pStyle w:val="ListParagraph"/>
              <w:numPr>
                <w:ilvl w:val="0"/>
                <w:numId w:val="218"/>
              </w:numPr>
              <w:rPr>
                <w:rFonts w:ascii="Arial" w:hAnsi="Arial" w:cs="Arial"/>
              </w:rPr>
            </w:pPr>
            <w:r>
              <w:rPr>
                <w:rFonts w:ascii="Arial" w:hAnsi="Arial" w:cs="Arial"/>
              </w:rPr>
              <w:t>Higgins A, Glover M, Yang Y, Bayliss S, Meads C, Lord J. EXOGEN ultrasound bone healing system for long bone fractures with non-union or delayed healing: a NICE medical technology guidance. </w:t>
            </w:r>
            <w:r>
              <w:rPr>
                <w:rFonts w:ascii="Arial" w:hAnsi="Arial" w:cs="Arial"/>
                <w:i/>
              </w:rPr>
              <w:t>Appl Health Econ Health Policy</w:t>
            </w:r>
            <w:r>
              <w:rPr>
                <w:rFonts w:ascii="Arial" w:hAnsi="Arial" w:cs="Arial"/>
              </w:rPr>
              <w:t>. 2014;12(5):477-84. doi:10.1007/s40258-014-0117-6</w:t>
            </w:r>
          </w:p>
        </w:tc>
      </w:tr>
    </w:tbl>
    <w:p w14:paraId="07CE0B24" w14:textId="77777777" w:rsidR="0038579B" w:rsidRDefault="0038579B">
      <w:pPr>
        <w:pStyle w:val="C-BodyText"/>
        <w:rPr>
          <w:rFonts w:cs="Arial"/>
          <w:sz w:val="22"/>
          <w:szCs w:val="22"/>
        </w:rPr>
      </w:pPr>
    </w:p>
    <w:p w14:paraId="068E068D" w14:textId="77777777" w:rsidR="0038579B" w:rsidRDefault="00073D88">
      <w:pPr>
        <w:pStyle w:val="Heading2"/>
        <w:numPr>
          <w:ilvl w:val="1"/>
          <w:numId w:val="38"/>
        </w:numPr>
        <w:rPr>
          <w:rFonts w:ascii="Arial" w:hAnsi="Arial" w:cs="Arial"/>
          <w:sz w:val="22"/>
          <w:szCs w:val="22"/>
        </w:rPr>
      </w:pPr>
      <w:r>
        <w:rPr>
          <w:rFonts w:ascii="Arial" w:hAnsi="Arial" w:cs="Arial"/>
          <w:sz w:val="22"/>
          <w:szCs w:val="22"/>
        </w:rPr>
        <w:t xml:space="preserve"> </w:t>
      </w:r>
      <w:bookmarkStart w:id="182" w:name="_Toc43884001"/>
      <w:r>
        <w:rPr>
          <w:rFonts w:ascii="Arial" w:hAnsi="Arial" w:cs="Arial"/>
          <w:sz w:val="22"/>
          <w:szCs w:val="22"/>
        </w:rPr>
        <w:t>General Fracture Claims (not EXOGEN-specific)</w:t>
      </w:r>
      <w:bookmarkEnd w:id="182"/>
    </w:p>
    <w:p w14:paraId="119DF19E" w14:textId="77777777" w:rsidR="0038579B" w:rsidRDefault="00073D88">
      <w:pPr>
        <w:pStyle w:val="Heading3"/>
        <w:keepLines/>
        <w:numPr>
          <w:ilvl w:val="2"/>
          <w:numId w:val="38"/>
        </w:numPr>
        <w:rPr>
          <w:rFonts w:ascii="Arial" w:hAnsi="Arial" w:cs="Arial"/>
        </w:rPr>
      </w:pPr>
      <w:r>
        <w:rPr>
          <w:rFonts w:ascii="Arial" w:hAnsi="Arial" w:cs="Arial"/>
        </w:rPr>
        <w:t>General</w:t>
      </w:r>
    </w:p>
    <w:p w14:paraId="734AFC2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60D9793" w14:textId="77777777">
        <w:trPr>
          <w:cantSplit/>
          <w:trHeight w:val="54"/>
        </w:trPr>
        <w:tc>
          <w:tcPr>
            <w:tcW w:w="1542" w:type="dxa"/>
            <w:shd w:val="clear" w:color="auto" w:fill="auto"/>
          </w:tcPr>
          <w:p w14:paraId="1EB98359"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tcPr>
          <w:p w14:paraId="4DF0B2F1" w14:textId="77777777" w:rsidR="0038579B" w:rsidRDefault="00073D88">
            <w:pPr>
              <w:pStyle w:val="C-TableText"/>
              <w:rPr>
                <w:rFonts w:cs="Arial"/>
                <w:b/>
                <w:szCs w:val="22"/>
              </w:rPr>
            </w:pPr>
            <w:r>
              <w:rPr>
                <w:rFonts w:cs="Arial"/>
                <w:szCs w:val="22"/>
              </w:rPr>
              <w:t>Up to 5% of bone fractures progress to nonunion.</w:t>
            </w:r>
            <w:r>
              <w:rPr>
                <w:rFonts w:cs="Arial"/>
                <w:vertAlign w:val="superscript"/>
              </w:rPr>
              <w:t>1</w:t>
            </w:r>
            <w:r>
              <w:rPr>
                <w:rFonts w:cs="Arial"/>
                <w:szCs w:val="22"/>
              </w:rPr>
              <w:t xml:space="preserve"> </w:t>
            </w:r>
            <w:r>
              <w:rPr>
                <w:rFonts w:cs="Arial"/>
                <w:b/>
                <w:bCs/>
                <w:color w:val="000000"/>
                <w:szCs w:val="22"/>
              </w:rPr>
              <w:t>[</w:t>
            </w:r>
            <w:proofErr w:type="spellStart"/>
            <w:r>
              <w:rPr>
                <w:rFonts w:cs="Arial"/>
                <w:b/>
                <w:bCs/>
                <w:color w:val="000000"/>
                <w:szCs w:val="22"/>
              </w:rPr>
              <w:t>Zura</w:t>
            </w:r>
            <w:proofErr w:type="spellEnd"/>
            <w:r>
              <w:rPr>
                <w:rFonts w:cs="Arial"/>
                <w:b/>
                <w:bCs/>
                <w:color w:val="000000"/>
                <w:szCs w:val="22"/>
              </w:rPr>
              <w:t xml:space="preserve"> 2016: 1a]</w:t>
            </w:r>
          </w:p>
        </w:tc>
      </w:tr>
      <w:tr w:rsidR="0038579B" w14:paraId="3FE67824" w14:textId="77777777">
        <w:trPr>
          <w:cantSplit/>
          <w:trHeight w:val="543"/>
        </w:trPr>
        <w:tc>
          <w:tcPr>
            <w:tcW w:w="1542" w:type="dxa"/>
            <w:shd w:val="clear" w:color="auto" w:fill="auto"/>
          </w:tcPr>
          <w:p w14:paraId="727CBBF0"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642E8B7" w14:textId="77777777" w:rsidR="0038579B" w:rsidRDefault="00073D88">
            <w:pPr>
              <w:pStyle w:val="ListParagraph"/>
              <w:numPr>
                <w:ilvl w:val="0"/>
                <w:numId w:val="219"/>
              </w:numPr>
              <w:rPr>
                <w:rFonts w:ascii="Arial" w:hAnsi="Arial" w:cs="Arial"/>
              </w:rPr>
            </w:pPr>
            <w:proofErr w:type="spellStart"/>
            <w:r>
              <w:rPr>
                <w:rFonts w:ascii="Arial" w:hAnsi="Arial" w:cs="Arial"/>
              </w:rPr>
              <w:t>Zura</w:t>
            </w:r>
            <w:proofErr w:type="spellEnd"/>
            <w:r>
              <w:rPr>
                <w:rFonts w:ascii="Arial" w:hAnsi="Arial" w:cs="Arial"/>
              </w:rPr>
              <w:t xml:space="preserve"> R, </w:t>
            </w:r>
            <w:proofErr w:type="spellStart"/>
            <w:r>
              <w:rPr>
                <w:rFonts w:ascii="Arial" w:hAnsi="Arial" w:cs="Arial"/>
              </w:rPr>
              <w:t>Xiong</w:t>
            </w:r>
            <w:proofErr w:type="spellEnd"/>
            <w:r>
              <w:rPr>
                <w:rFonts w:ascii="Arial" w:hAnsi="Arial" w:cs="Arial"/>
              </w:rPr>
              <w:t xml:space="preserve"> Z, Einhorn T, et al. Epidemiology of fracture nonunion in 18 human bones. </w:t>
            </w:r>
            <w:r>
              <w:rPr>
                <w:rFonts w:ascii="Arial" w:hAnsi="Arial" w:cs="Arial"/>
                <w:i/>
              </w:rPr>
              <w:t>JAMA Surg</w:t>
            </w:r>
            <w:r>
              <w:rPr>
                <w:rFonts w:ascii="Arial" w:hAnsi="Arial" w:cs="Arial"/>
              </w:rPr>
              <w:t>. 2016;151(11</w:t>
            </w:r>
            <w:proofErr w:type="gramStart"/>
            <w:r>
              <w:rPr>
                <w:rFonts w:ascii="Arial" w:hAnsi="Arial" w:cs="Arial"/>
              </w:rPr>
              <w:t>):e</w:t>
            </w:r>
            <w:proofErr w:type="gramEnd"/>
            <w:r>
              <w:rPr>
                <w:rFonts w:ascii="Arial" w:hAnsi="Arial" w:cs="Arial"/>
              </w:rPr>
              <w:t xml:space="preserve">162775. </w:t>
            </w:r>
            <w:r>
              <w:rPr>
                <w:rFonts w:ascii="Arial" w:hAnsi="Arial" w:cs="Arial"/>
                <w:color w:val="000000"/>
              </w:rPr>
              <w:t>doi:10.1001/jamasurg.2016.2775</w:t>
            </w:r>
          </w:p>
        </w:tc>
      </w:tr>
    </w:tbl>
    <w:p w14:paraId="079BD7B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818786D" w14:textId="77777777">
        <w:trPr>
          <w:cantSplit/>
          <w:trHeight w:val="255"/>
        </w:trPr>
        <w:tc>
          <w:tcPr>
            <w:tcW w:w="1542" w:type="dxa"/>
            <w:shd w:val="clear" w:color="auto" w:fill="auto"/>
          </w:tcPr>
          <w:p w14:paraId="00B065A0" w14:textId="77777777" w:rsidR="0038579B" w:rsidRDefault="00073D88">
            <w:pPr>
              <w:pStyle w:val="C-TableText"/>
              <w:rPr>
                <w:rFonts w:cs="Arial"/>
                <w:b/>
                <w:color w:val="000000" w:themeColor="text1"/>
                <w:szCs w:val="22"/>
              </w:rPr>
            </w:pPr>
            <w:r>
              <w:rPr>
                <w:rFonts w:cs="Arial"/>
                <w:b/>
                <w:color w:val="000000" w:themeColor="text1"/>
                <w:szCs w:val="22"/>
              </w:rPr>
              <w:t>Claim</w:t>
            </w:r>
          </w:p>
        </w:tc>
        <w:tc>
          <w:tcPr>
            <w:tcW w:w="8022" w:type="dxa"/>
            <w:shd w:val="clear" w:color="auto" w:fill="auto"/>
          </w:tcPr>
          <w:p w14:paraId="0A375730" w14:textId="77777777" w:rsidR="0038579B" w:rsidRDefault="00073D88">
            <w:pPr>
              <w:pStyle w:val="C-TableText"/>
              <w:rPr>
                <w:rFonts w:cs="Arial"/>
                <w:b/>
                <w:color w:val="000000" w:themeColor="text1"/>
                <w:szCs w:val="22"/>
              </w:rPr>
            </w:pPr>
            <w:r>
              <w:rPr>
                <w:rFonts w:cs="Arial"/>
                <w:color w:val="000000" w:themeColor="text1"/>
                <w:szCs w:val="22"/>
              </w:rPr>
              <w:t>One in every 20 bone fractures may fail to heal properly.</w:t>
            </w:r>
            <w:r>
              <w:rPr>
                <w:rFonts w:cs="Arial"/>
                <w:szCs w:val="22"/>
                <w:vertAlign w:val="superscript"/>
              </w:rPr>
              <w:t>1</w:t>
            </w:r>
            <w:r>
              <w:rPr>
                <w:rFonts w:cs="Arial"/>
                <w:color w:val="000000" w:themeColor="text1"/>
                <w:szCs w:val="22"/>
              </w:rPr>
              <w:t xml:space="preserve"> </w:t>
            </w:r>
            <w:r>
              <w:rPr>
                <w:rFonts w:cs="Arial"/>
                <w:b/>
                <w:bCs/>
                <w:color w:val="000000" w:themeColor="text1"/>
                <w:szCs w:val="22"/>
              </w:rPr>
              <w:t>[</w:t>
            </w:r>
            <w:proofErr w:type="spellStart"/>
            <w:r>
              <w:rPr>
                <w:rFonts w:cs="Arial"/>
                <w:b/>
                <w:bCs/>
                <w:color w:val="000000" w:themeColor="text1"/>
                <w:szCs w:val="22"/>
              </w:rPr>
              <w:t>Zura</w:t>
            </w:r>
            <w:proofErr w:type="spellEnd"/>
            <w:r>
              <w:rPr>
                <w:rFonts w:cs="Arial"/>
                <w:b/>
                <w:bCs/>
                <w:color w:val="000000" w:themeColor="text1"/>
                <w:szCs w:val="22"/>
              </w:rPr>
              <w:t xml:space="preserve"> 2016: 1a]</w:t>
            </w:r>
          </w:p>
        </w:tc>
      </w:tr>
      <w:tr w:rsidR="0038579B" w14:paraId="5DDDB51C" w14:textId="77777777">
        <w:trPr>
          <w:cantSplit/>
          <w:trHeight w:val="543"/>
        </w:trPr>
        <w:tc>
          <w:tcPr>
            <w:tcW w:w="1542" w:type="dxa"/>
            <w:shd w:val="clear" w:color="auto" w:fill="auto"/>
          </w:tcPr>
          <w:p w14:paraId="2DD09E1D" w14:textId="77777777" w:rsidR="0038579B" w:rsidRDefault="00073D88">
            <w:pPr>
              <w:pStyle w:val="C-TableText"/>
              <w:rPr>
                <w:rFonts w:cs="Arial"/>
                <w:b/>
                <w:color w:val="000000" w:themeColor="text1"/>
                <w:szCs w:val="22"/>
              </w:rPr>
            </w:pPr>
            <w:r>
              <w:rPr>
                <w:rFonts w:cs="Arial"/>
                <w:b/>
                <w:color w:val="000000" w:themeColor="text1"/>
                <w:szCs w:val="22"/>
              </w:rPr>
              <w:t>Reference</w:t>
            </w:r>
          </w:p>
        </w:tc>
        <w:tc>
          <w:tcPr>
            <w:tcW w:w="8022" w:type="dxa"/>
            <w:shd w:val="clear" w:color="auto" w:fill="auto"/>
            <w:vAlign w:val="center"/>
          </w:tcPr>
          <w:p w14:paraId="374E9CAF" w14:textId="77777777" w:rsidR="0038579B" w:rsidRDefault="00073D88">
            <w:pPr>
              <w:pStyle w:val="ListParagraph"/>
              <w:numPr>
                <w:ilvl w:val="0"/>
                <w:numId w:val="220"/>
              </w:numPr>
              <w:rPr>
                <w:rFonts w:ascii="Arial" w:hAnsi="Arial" w:cs="Arial"/>
                <w:color w:val="000000" w:themeColor="text1"/>
              </w:rPr>
            </w:pPr>
            <w:proofErr w:type="spellStart"/>
            <w:r>
              <w:rPr>
                <w:rFonts w:ascii="Arial" w:hAnsi="Arial" w:cs="Arial"/>
                <w:color w:val="000000"/>
              </w:rPr>
              <w:t>Zura</w:t>
            </w:r>
            <w:proofErr w:type="spellEnd"/>
            <w:r>
              <w:rPr>
                <w:rFonts w:ascii="Arial" w:hAnsi="Arial" w:cs="Arial"/>
                <w:color w:val="000000"/>
              </w:rPr>
              <w:t xml:space="preserve"> R, </w:t>
            </w:r>
            <w:proofErr w:type="spellStart"/>
            <w:r>
              <w:rPr>
                <w:rFonts w:ascii="Arial" w:hAnsi="Arial" w:cs="Arial"/>
                <w:color w:val="000000"/>
              </w:rPr>
              <w:t>Xiong</w:t>
            </w:r>
            <w:proofErr w:type="spellEnd"/>
            <w:r>
              <w:rPr>
                <w:rFonts w:ascii="Arial" w:hAnsi="Arial" w:cs="Arial"/>
                <w:color w:val="000000"/>
              </w:rPr>
              <w:t xml:space="preserve"> Z, Einhorn T, et al. Epidemiology of fracture nonunion in 18 human bones. </w:t>
            </w:r>
            <w:r>
              <w:rPr>
                <w:rFonts w:ascii="Arial" w:hAnsi="Arial" w:cs="Arial"/>
                <w:i/>
                <w:color w:val="000000"/>
              </w:rPr>
              <w:t>JAMA Surg.</w:t>
            </w:r>
            <w:r>
              <w:rPr>
                <w:rFonts w:ascii="Arial" w:hAnsi="Arial" w:cs="Arial"/>
                <w:color w:val="000000"/>
              </w:rPr>
              <w:t xml:space="preserve"> 2016;151(11</w:t>
            </w:r>
            <w:proofErr w:type="gramStart"/>
            <w:r>
              <w:rPr>
                <w:rFonts w:ascii="Arial" w:hAnsi="Arial" w:cs="Arial"/>
                <w:color w:val="000000"/>
              </w:rPr>
              <w:t>):e</w:t>
            </w:r>
            <w:proofErr w:type="gramEnd"/>
            <w:r>
              <w:rPr>
                <w:rFonts w:ascii="Arial" w:hAnsi="Arial" w:cs="Arial"/>
                <w:color w:val="000000"/>
              </w:rPr>
              <w:t>162775. doi:10.1001/jamasurg.2016.2775</w:t>
            </w:r>
          </w:p>
        </w:tc>
      </w:tr>
    </w:tbl>
    <w:p w14:paraId="1D79D8ED"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B9764E6" w14:textId="77777777">
        <w:trPr>
          <w:cantSplit/>
          <w:trHeight w:val="633"/>
        </w:trPr>
        <w:tc>
          <w:tcPr>
            <w:tcW w:w="1542" w:type="dxa"/>
            <w:shd w:val="clear" w:color="auto" w:fill="auto"/>
          </w:tcPr>
          <w:p w14:paraId="6683C93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68CA7FD8" w14:textId="77777777" w:rsidR="0038579B" w:rsidRDefault="00073D88">
            <w:pPr>
              <w:pStyle w:val="C-TableText"/>
              <w:rPr>
                <w:rFonts w:cs="Arial"/>
                <w:b/>
                <w:szCs w:val="22"/>
              </w:rPr>
            </w:pPr>
            <w:r>
              <w:rPr>
                <w:rFonts w:cs="Arial"/>
                <w:szCs w:val="22"/>
              </w:rPr>
              <w:t>If you have health complications or risk factors that impede your natural bone healing ability, it may take lengthy procedures or painful surgery for your bone to heal.</w:t>
            </w:r>
            <w:r>
              <w:rPr>
                <w:rFonts w:cs="Arial"/>
                <w:szCs w:val="22"/>
                <w:vertAlign w:val="superscript"/>
              </w:rPr>
              <w:t>1-4</w:t>
            </w:r>
            <w:r>
              <w:rPr>
                <w:rFonts w:cs="Arial"/>
                <w:szCs w:val="22"/>
              </w:rPr>
              <w:t xml:space="preserve"> </w:t>
            </w:r>
            <w:r>
              <w:rPr>
                <w:rFonts w:cs="Arial"/>
                <w:b/>
                <w:bCs/>
                <w:szCs w:val="22"/>
              </w:rPr>
              <w:t xml:space="preserve">[Hernandez 2012: 1a-b Cook 1997: 8a, 9c; </w:t>
            </w:r>
            <w:proofErr w:type="spellStart"/>
            <w:r>
              <w:rPr>
                <w:rFonts w:cs="Arial"/>
                <w:b/>
                <w:bCs/>
                <w:szCs w:val="22"/>
              </w:rPr>
              <w:t>Scolaro</w:t>
            </w:r>
            <w:proofErr w:type="spellEnd"/>
            <w:r>
              <w:rPr>
                <w:rFonts w:cs="Arial"/>
                <w:b/>
                <w:bCs/>
                <w:szCs w:val="22"/>
              </w:rPr>
              <w:t xml:space="preserve"> 2014: 1a, 2a; Nolte 2001: 8a]</w:t>
            </w:r>
          </w:p>
        </w:tc>
      </w:tr>
      <w:tr w:rsidR="0038579B" w14:paraId="663636E1" w14:textId="77777777">
        <w:trPr>
          <w:cantSplit/>
          <w:trHeight w:val="543"/>
        </w:trPr>
        <w:tc>
          <w:tcPr>
            <w:tcW w:w="1542" w:type="dxa"/>
            <w:shd w:val="clear" w:color="auto" w:fill="auto"/>
          </w:tcPr>
          <w:p w14:paraId="3A06A6D1"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C3A82E8" w14:textId="77777777" w:rsidR="0038579B" w:rsidRDefault="00073D88">
            <w:pPr>
              <w:pStyle w:val="ListParagraph"/>
              <w:numPr>
                <w:ilvl w:val="0"/>
                <w:numId w:val="221"/>
              </w:numPr>
              <w:rPr>
                <w:rFonts w:ascii="Arial" w:hAnsi="Arial" w:cs="Arial"/>
                <w:color w:val="000000" w:themeColor="text1"/>
              </w:rPr>
            </w:pPr>
            <w:r>
              <w:rPr>
                <w:rFonts w:ascii="Arial" w:hAnsi="Arial" w:cs="Arial"/>
                <w:color w:val="000000"/>
              </w:rPr>
              <w:t xml:space="preserve">Hernandez RK, Do TP, Critchlow CW, Dent RE, </w:t>
            </w:r>
            <w:proofErr w:type="spellStart"/>
            <w:r>
              <w:rPr>
                <w:rFonts w:ascii="Arial" w:hAnsi="Arial" w:cs="Arial"/>
                <w:color w:val="000000"/>
              </w:rPr>
              <w:t>Jick</w:t>
            </w:r>
            <w:proofErr w:type="spellEnd"/>
            <w:r>
              <w:rPr>
                <w:rFonts w:ascii="Arial" w:hAnsi="Arial" w:cs="Arial"/>
                <w:color w:val="000000"/>
              </w:rPr>
              <w:t xml:space="preserve"> SS. Patient-related risk factors for fracture-healing complications in the United Kingdom General Practice Research Database. </w:t>
            </w:r>
            <w:r>
              <w:rPr>
                <w:rFonts w:ascii="Arial" w:hAnsi="Arial" w:cs="Arial"/>
                <w:i/>
                <w:color w:val="000000"/>
              </w:rPr>
              <w:t xml:space="preserve">Acta </w:t>
            </w:r>
            <w:proofErr w:type="spellStart"/>
            <w:r>
              <w:rPr>
                <w:rFonts w:ascii="Arial" w:hAnsi="Arial" w:cs="Arial"/>
                <w:i/>
                <w:color w:val="000000"/>
              </w:rPr>
              <w:t>Orthop</w:t>
            </w:r>
            <w:proofErr w:type="spellEnd"/>
            <w:r>
              <w:rPr>
                <w:rFonts w:ascii="Arial" w:hAnsi="Arial" w:cs="Arial"/>
                <w:color w:val="000000"/>
              </w:rPr>
              <w:t>. 2012;83(6):653-60. doi:10.3109/17453674.2012.747054</w:t>
            </w:r>
          </w:p>
          <w:p w14:paraId="5BBCD619" w14:textId="77777777" w:rsidR="0038579B" w:rsidRDefault="00073D88">
            <w:pPr>
              <w:pStyle w:val="ListParagraph"/>
              <w:numPr>
                <w:ilvl w:val="0"/>
                <w:numId w:val="221"/>
              </w:numPr>
              <w:rPr>
                <w:rFonts w:ascii="Arial" w:hAnsi="Arial" w:cs="Arial"/>
                <w:color w:val="000000" w:themeColor="text1"/>
              </w:rPr>
            </w:pPr>
            <w:r>
              <w:rPr>
                <w:rFonts w:ascii="Arial" w:hAnsi="Arial" w:cs="Arial"/>
                <w:color w:val="000000"/>
              </w:rPr>
              <w:t xml:space="preserve">Cook SD, </w:t>
            </w:r>
            <w:proofErr w:type="spellStart"/>
            <w:r>
              <w:rPr>
                <w:rFonts w:ascii="Arial" w:hAnsi="Arial" w:cs="Arial"/>
                <w:color w:val="000000"/>
              </w:rPr>
              <w:t>Ryaby</w:t>
            </w:r>
            <w:proofErr w:type="spellEnd"/>
            <w:r>
              <w:rPr>
                <w:rFonts w:ascii="Arial" w:hAnsi="Arial" w:cs="Arial"/>
                <w:color w:val="000000"/>
              </w:rPr>
              <w:t xml:space="preserve"> JP, McCabe J, Frey JJ, Heckman JD, Kristiansen TK. Acceleration of tibia and distal radius fracture healing in patients who smoke. </w:t>
            </w:r>
            <w:r>
              <w:rPr>
                <w:rFonts w:ascii="Arial" w:hAnsi="Arial" w:cs="Arial"/>
                <w:i/>
                <w:color w:val="000000"/>
              </w:rPr>
              <w:t xml:space="preserve">Clin </w:t>
            </w:r>
            <w:proofErr w:type="spellStart"/>
            <w:r>
              <w:rPr>
                <w:rFonts w:ascii="Arial" w:hAnsi="Arial" w:cs="Arial"/>
                <w:i/>
                <w:color w:val="000000"/>
              </w:rPr>
              <w:t>Orthop</w:t>
            </w:r>
            <w:proofErr w:type="spellEnd"/>
            <w:r>
              <w:rPr>
                <w:rFonts w:ascii="Arial" w:hAnsi="Arial" w:cs="Arial"/>
                <w:i/>
                <w:color w:val="000000"/>
              </w:rPr>
              <w:t xml:space="preserve"> </w:t>
            </w:r>
            <w:proofErr w:type="spellStart"/>
            <w:r>
              <w:rPr>
                <w:rFonts w:ascii="Arial" w:hAnsi="Arial" w:cs="Arial"/>
                <w:i/>
                <w:color w:val="000000"/>
              </w:rPr>
              <w:t>Relat</w:t>
            </w:r>
            <w:proofErr w:type="spellEnd"/>
            <w:r>
              <w:rPr>
                <w:rFonts w:ascii="Arial" w:hAnsi="Arial" w:cs="Arial"/>
                <w:i/>
                <w:color w:val="000000"/>
              </w:rPr>
              <w:t xml:space="preserve"> Res</w:t>
            </w:r>
            <w:r>
              <w:rPr>
                <w:rFonts w:ascii="Arial" w:hAnsi="Arial" w:cs="Arial"/>
                <w:color w:val="000000"/>
              </w:rPr>
              <w:t>. 1997;(337):198-207. doi:10.1097/00003086-199704000-00022</w:t>
            </w:r>
          </w:p>
          <w:p w14:paraId="766E526C" w14:textId="77777777" w:rsidR="0038579B" w:rsidRDefault="00073D88">
            <w:pPr>
              <w:pStyle w:val="ListParagraph"/>
              <w:numPr>
                <w:ilvl w:val="0"/>
                <w:numId w:val="221"/>
              </w:numPr>
              <w:rPr>
                <w:rFonts w:ascii="Arial" w:hAnsi="Arial" w:cs="Arial"/>
                <w:color w:val="000000" w:themeColor="text1"/>
              </w:rPr>
            </w:pPr>
            <w:proofErr w:type="spellStart"/>
            <w:r>
              <w:rPr>
                <w:rFonts w:ascii="Arial" w:hAnsi="Arial" w:cs="Arial"/>
                <w:color w:val="000000"/>
              </w:rPr>
              <w:t>Scolaro</w:t>
            </w:r>
            <w:proofErr w:type="spellEnd"/>
            <w:r>
              <w:rPr>
                <w:rFonts w:ascii="Arial" w:hAnsi="Arial" w:cs="Arial"/>
                <w:color w:val="000000"/>
              </w:rPr>
              <w:t xml:space="preserve"> JA, Schenker ML, </w:t>
            </w:r>
            <w:proofErr w:type="spellStart"/>
            <w:r>
              <w:rPr>
                <w:rFonts w:ascii="Arial" w:hAnsi="Arial" w:cs="Arial"/>
                <w:color w:val="000000"/>
              </w:rPr>
              <w:t>Yannascoli</w:t>
            </w:r>
            <w:proofErr w:type="spellEnd"/>
            <w:r>
              <w:rPr>
                <w:rFonts w:ascii="Arial" w:hAnsi="Arial" w:cs="Arial"/>
                <w:color w:val="000000"/>
              </w:rPr>
              <w:t xml:space="preserve"> S, Baldwin K, Mehta S, </w:t>
            </w:r>
            <w:proofErr w:type="spellStart"/>
            <w:r>
              <w:rPr>
                <w:rFonts w:ascii="Arial" w:hAnsi="Arial" w:cs="Arial"/>
                <w:color w:val="000000"/>
              </w:rPr>
              <w:t>Ahn</w:t>
            </w:r>
            <w:proofErr w:type="spellEnd"/>
            <w:r>
              <w:rPr>
                <w:rFonts w:ascii="Arial" w:hAnsi="Arial" w:cs="Arial"/>
                <w:color w:val="000000"/>
              </w:rPr>
              <w:t xml:space="preserve"> J. Cigarette smoking increases complications following fracture: a systematic review. </w:t>
            </w:r>
            <w:r>
              <w:rPr>
                <w:rFonts w:ascii="Arial" w:hAnsi="Arial" w:cs="Arial"/>
                <w:i/>
                <w:color w:val="000000"/>
              </w:rPr>
              <w:t>J Bone Joint Surg Am</w:t>
            </w:r>
            <w:r>
              <w:rPr>
                <w:rFonts w:ascii="Arial" w:hAnsi="Arial" w:cs="Arial"/>
                <w:color w:val="000000"/>
              </w:rPr>
              <w:t>. 2014;96(8):674-81. doi:10.2106/JBJS.M.00081</w:t>
            </w:r>
          </w:p>
          <w:p w14:paraId="015CF52C" w14:textId="77777777" w:rsidR="0038579B" w:rsidRDefault="00073D88">
            <w:pPr>
              <w:pStyle w:val="ListParagraph"/>
              <w:numPr>
                <w:ilvl w:val="0"/>
                <w:numId w:val="221"/>
              </w:numPr>
              <w:rPr>
                <w:rFonts w:ascii="Arial" w:hAnsi="Arial" w:cs="Arial"/>
                <w:color w:val="000000" w:themeColor="text1"/>
              </w:rPr>
            </w:pPr>
            <w:r>
              <w:rPr>
                <w:rFonts w:ascii="Arial" w:hAnsi="Arial" w:cs="Arial"/>
                <w:color w:val="000000" w:themeColor="text1"/>
              </w:rPr>
              <w:t xml:space="preserve">Nolte PA, van der Krans A, </w:t>
            </w:r>
            <w:proofErr w:type="spellStart"/>
            <w:r>
              <w:rPr>
                <w:rFonts w:ascii="Arial" w:hAnsi="Arial" w:cs="Arial"/>
                <w:color w:val="000000" w:themeColor="text1"/>
              </w:rPr>
              <w:t>Patka</w:t>
            </w:r>
            <w:proofErr w:type="spellEnd"/>
            <w:r>
              <w:rPr>
                <w:rFonts w:ascii="Arial" w:hAnsi="Arial" w:cs="Arial"/>
                <w:color w:val="000000" w:themeColor="text1"/>
              </w:rPr>
              <w:t xml:space="preserve"> P, Janssen IM, </w:t>
            </w:r>
            <w:proofErr w:type="spellStart"/>
            <w:r>
              <w:rPr>
                <w:rFonts w:ascii="Arial" w:hAnsi="Arial" w:cs="Arial"/>
                <w:color w:val="000000" w:themeColor="text1"/>
              </w:rPr>
              <w:t>Ryaby</w:t>
            </w:r>
            <w:proofErr w:type="spellEnd"/>
            <w:r>
              <w:rPr>
                <w:rFonts w:ascii="Arial" w:hAnsi="Arial" w:cs="Arial"/>
                <w:color w:val="000000" w:themeColor="text1"/>
              </w:rPr>
              <w:t xml:space="preserve"> JP, Albers GH. Low-intensity pulsed ultrasound in the treatment of </w:t>
            </w:r>
            <w:proofErr w:type="spellStart"/>
            <w:r>
              <w:rPr>
                <w:rFonts w:ascii="Arial" w:hAnsi="Arial" w:cs="Arial"/>
                <w:color w:val="000000" w:themeColor="text1"/>
              </w:rPr>
              <w:t>nonunions</w:t>
            </w:r>
            <w:proofErr w:type="spellEnd"/>
            <w:r>
              <w:rPr>
                <w:rFonts w:ascii="Arial" w:hAnsi="Arial" w:cs="Arial"/>
                <w:color w:val="000000" w:themeColor="text1"/>
              </w:rPr>
              <w:t xml:space="preserve">. </w:t>
            </w:r>
            <w:r>
              <w:rPr>
                <w:rFonts w:ascii="Arial" w:hAnsi="Arial" w:cs="Arial"/>
                <w:i/>
                <w:color w:val="000000" w:themeColor="text1"/>
              </w:rPr>
              <w:t>J Trauma</w:t>
            </w:r>
            <w:r>
              <w:rPr>
                <w:rFonts w:ascii="Arial" w:hAnsi="Arial" w:cs="Arial"/>
                <w:color w:val="000000" w:themeColor="text1"/>
              </w:rPr>
              <w:t>. 2001;51(4):693</w:t>
            </w:r>
            <w:r>
              <w:rPr>
                <w:rFonts w:ascii="Cambria Math" w:hAnsi="Cambria Math" w:cs="Cambria Math"/>
                <w:color w:val="000000" w:themeColor="text1"/>
              </w:rPr>
              <w:t>‐</w:t>
            </w:r>
            <w:r>
              <w:rPr>
                <w:rFonts w:ascii="Arial" w:hAnsi="Arial" w:cs="Arial"/>
                <w:color w:val="000000" w:themeColor="text1"/>
              </w:rPr>
              <w:t>703. doi:10.1097/00005373-200110000-00012</w:t>
            </w:r>
          </w:p>
        </w:tc>
      </w:tr>
    </w:tbl>
    <w:p w14:paraId="48E441C9"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84F341C" w14:textId="77777777">
        <w:trPr>
          <w:cantSplit/>
          <w:trHeight w:val="54"/>
        </w:trPr>
        <w:tc>
          <w:tcPr>
            <w:tcW w:w="1542" w:type="dxa"/>
            <w:shd w:val="clear" w:color="auto" w:fill="auto"/>
          </w:tcPr>
          <w:p w14:paraId="77BC9E79"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1A187BB9" w14:textId="77777777" w:rsidR="0038579B" w:rsidRDefault="00073D88">
            <w:pPr>
              <w:pStyle w:val="C-TableText"/>
              <w:rPr>
                <w:rFonts w:cs="Arial"/>
                <w:b/>
                <w:szCs w:val="22"/>
              </w:rPr>
            </w:pPr>
            <w:r>
              <w:rPr>
                <w:rFonts w:cs="Arial"/>
                <w:szCs w:val="22"/>
              </w:rPr>
              <w:t>The location, pattern, or severity of some fractures can impact bone healing.</w:t>
            </w:r>
            <w:r>
              <w:rPr>
                <w:rFonts w:cs="Arial"/>
                <w:szCs w:val="22"/>
                <w:vertAlign w:val="superscript"/>
              </w:rPr>
              <w:t>1,2</w:t>
            </w:r>
            <w:r>
              <w:rPr>
                <w:rFonts w:cs="Arial"/>
                <w:szCs w:val="22"/>
              </w:rPr>
              <w:t xml:space="preserve"> </w:t>
            </w:r>
            <w:r>
              <w:rPr>
                <w:rFonts w:cs="Arial"/>
                <w:b/>
                <w:bCs/>
                <w:szCs w:val="22"/>
              </w:rPr>
              <w:t>[</w:t>
            </w:r>
            <w:proofErr w:type="spellStart"/>
            <w:r>
              <w:rPr>
                <w:rFonts w:cs="Arial"/>
                <w:b/>
                <w:bCs/>
                <w:szCs w:val="22"/>
              </w:rPr>
              <w:t>Copuroglu</w:t>
            </w:r>
            <w:proofErr w:type="spellEnd"/>
            <w:r>
              <w:rPr>
                <w:rFonts w:cs="Arial"/>
                <w:b/>
                <w:bCs/>
                <w:szCs w:val="22"/>
              </w:rPr>
              <w:t xml:space="preserve"> 2013: 2a-b; Bishop 2012: 1a]</w:t>
            </w:r>
          </w:p>
        </w:tc>
      </w:tr>
      <w:tr w:rsidR="0038579B" w14:paraId="133F9404" w14:textId="77777777">
        <w:trPr>
          <w:cantSplit/>
          <w:trHeight w:val="543"/>
        </w:trPr>
        <w:tc>
          <w:tcPr>
            <w:tcW w:w="1542" w:type="dxa"/>
            <w:shd w:val="clear" w:color="auto" w:fill="auto"/>
          </w:tcPr>
          <w:p w14:paraId="518EF016"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39D54A1" w14:textId="77777777" w:rsidR="0038579B" w:rsidRDefault="00073D88">
            <w:pPr>
              <w:pStyle w:val="ListParagraph"/>
              <w:numPr>
                <w:ilvl w:val="0"/>
                <w:numId w:val="222"/>
              </w:numPr>
              <w:rPr>
                <w:rFonts w:ascii="Arial" w:hAnsi="Arial" w:cs="Arial"/>
                <w:color w:val="000000" w:themeColor="text1"/>
              </w:rPr>
            </w:pPr>
            <w:proofErr w:type="spellStart"/>
            <w:r>
              <w:rPr>
                <w:rFonts w:ascii="Arial" w:hAnsi="Arial" w:cs="Arial"/>
                <w:color w:val="000000"/>
              </w:rPr>
              <w:t>Copuroglu</w:t>
            </w:r>
            <w:proofErr w:type="spellEnd"/>
            <w:r>
              <w:rPr>
                <w:rFonts w:ascii="Arial" w:hAnsi="Arial" w:cs="Arial"/>
                <w:color w:val="000000"/>
              </w:rPr>
              <w:t xml:space="preserve"> C, </w:t>
            </w:r>
            <w:proofErr w:type="spellStart"/>
            <w:r>
              <w:rPr>
                <w:rFonts w:ascii="Arial" w:hAnsi="Arial" w:cs="Arial"/>
                <w:color w:val="000000"/>
              </w:rPr>
              <w:t>Calori</w:t>
            </w:r>
            <w:proofErr w:type="spellEnd"/>
            <w:r>
              <w:rPr>
                <w:rFonts w:ascii="Arial" w:hAnsi="Arial" w:cs="Arial"/>
                <w:color w:val="000000"/>
              </w:rPr>
              <w:t xml:space="preserve"> GM, </w:t>
            </w:r>
            <w:proofErr w:type="spellStart"/>
            <w:r>
              <w:rPr>
                <w:rFonts w:ascii="Arial" w:hAnsi="Arial" w:cs="Arial"/>
                <w:color w:val="000000"/>
              </w:rPr>
              <w:t>Giannoudis</w:t>
            </w:r>
            <w:proofErr w:type="spellEnd"/>
            <w:r>
              <w:rPr>
                <w:rFonts w:ascii="Arial" w:hAnsi="Arial" w:cs="Arial"/>
                <w:color w:val="000000"/>
              </w:rPr>
              <w:t xml:space="preserve"> PV. Fracture non-union: who is at risk? </w:t>
            </w:r>
            <w:r>
              <w:rPr>
                <w:rFonts w:ascii="Arial" w:hAnsi="Arial" w:cs="Arial"/>
                <w:i/>
                <w:color w:val="000000"/>
              </w:rPr>
              <w:t>Injury.</w:t>
            </w:r>
            <w:r>
              <w:rPr>
                <w:rFonts w:ascii="Arial" w:hAnsi="Arial" w:cs="Arial"/>
                <w:color w:val="000000"/>
              </w:rPr>
              <w:t xml:space="preserve"> 2013;44(11);1379-82. doi:10.1016/j.injury.2013.08.003</w:t>
            </w:r>
          </w:p>
          <w:p w14:paraId="75C4A01E" w14:textId="77777777" w:rsidR="0038579B" w:rsidRDefault="00073D88">
            <w:pPr>
              <w:pStyle w:val="ListParagraph"/>
              <w:numPr>
                <w:ilvl w:val="0"/>
                <w:numId w:val="222"/>
              </w:numPr>
              <w:rPr>
                <w:rFonts w:ascii="Arial" w:hAnsi="Arial" w:cs="Arial"/>
                <w:color w:val="000000" w:themeColor="text1"/>
              </w:rPr>
            </w:pPr>
            <w:r>
              <w:rPr>
                <w:rFonts w:ascii="Arial" w:hAnsi="Arial" w:cs="Arial"/>
                <w:color w:val="000000"/>
              </w:rPr>
              <w:t xml:space="preserve">Bishop JA, </w:t>
            </w:r>
            <w:proofErr w:type="spellStart"/>
            <w:r>
              <w:rPr>
                <w:rFonts w:ascii="Arial" w:hAnsi="Arial" w:cs="Arial"/>
                <w:color w:val="000000"/>
              </w:rPr>
              <w:t>Palanca</w:t>
            </w:r>
            <w:proofErr w:type="spellEnd"/>
            <w:r>
              <w:rPr>
                <w:rFonts w:ascii="Arial" w:hAnsi="Arial" w:cs="Arial"/>
                <w:color w:val="000000"/>
              </w:rPr>
              <w:t xml:space="preserve"> AA, </w:t>
            </w:r>
            <w:proofErr w:type="spellStart"/>
            <w:r>
              <w:rPr>
                <w:rFonts w:ascii="Arial" w:hAnsi="Arial" w:cs="Arial"/>
                <w:color w:val="000000"/>
              </w:rPr>
              <w:t>Bellino</w:t>
            </w:r>
            <w:proofErr w:type="spellEnd"/>
            <w:r>
              <w:rPr>
                <w:rFonts w:ascii="Arial" w:hAnsi="Arial" w:cs="Arial"/>
                <w:color w:val="000000"/>
              </w:rPr>
              <w:t xml:space="preserve"> MJ, </w:t>
            </w:r>
            <w:proofErr w:type="spellStart"/>
            <w:r>
              <w:rPr>
                <w:rFonts w:ascii="Arial" w:hAnsi="Arial" w:cs="Arial"/>
                <w:color w:val="000000"/>
              </w:rPr>
              <w:t>Lowenberg</w:t>
            </w:r>
            <w:proofErr w:type="spellEnd"/>
            <w:r>
              <w:rPr>
                <w:rFonts w:ascii="Arial" w:hAnsi="Arial" w:cs="Arial"/>
                <w:color w:val="000000"/>
              </w:rPr>
              <w:t xml:space="preserve"> DW. Assessment of compromised fracture healing. </w:t>
            </w:r>
            <w:r>
              <w:rPr>
                <w:rFonts w:ascii="Arial" w:hAnsi="Arial" w:cs="Arial"/>
                <w:i/>
                <w:color w:val="000000"/>
              </w:rPr>
              <w:t xml:space="preserve">J Am </w:t>
            </w:r>
            <w:proofErr w:type="spellStart"/>
            <w:r>
              <w:rPr>
                <w:rFonts w:ascii="Arial" w:hAnsi="Arial" w:cs="Arial"/>
                <w:i/>
                <w:color w:val="000000"/>
              </w:rPr>
              <w:t>Acad</w:t>
            </w:r>
            <w:proofErr w:type="spellEnd"/>
            <w:r>
              <w:rPr>
                <w:rFonts w:ascii="Arial" w:hAnsi="Arial" w:cs="Arial"/>
                <w:i/>
                <w:color w:val="000000"/>
              </w:rPr>
              <w:t xml:space="preserve"> </w:t>
            </w:r>
            <w:proofErr w:type="spellStart"/>
            <w:r>
              <w:rPr>
                <w:rFonts w:ascii="Arial" w:hAnsi="Arial" w:cs="Arial"/>
                <w:i/>
                <w:color w:val="000000"/>
              </w:rPr>
              <w:t>Orthop</w:t>
            </w:r>
            <w:proofErr w:type="spellEnd"/>
            <w:r>
              <w:rPr>
                <w:rFonts w:ascii="Arial" w:hAnsi="Arial" w:cs="Arial"/>
                <w:i/>
                <w:color w:val="000000"/>
              </w:rPr>
              <w:t xml:space="preserve"> Surg</w:t>
            </w:r>
            <w:r>
              <w:rPr>
                <w:rFonts w:ascii="Arial" w:hAnsi="Arial" w:cs="Arial"/>
                <w:color w:val="000000"/>
              </w:rPr>
              <w:t>. 2012;20(5):273-82. doi:10.5435/JAAOS-20-05-273</w:t>
            </w:r>
          </w:p>
        </w:tc>
      </w:tr>
    </w:tbl>
    <w:p w14:paraId="091E0D56"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ED87683" w14:textId="77777777">
        <w:trPr>
          <w:cantSplit/>
          <w:trHeight w:val="633"/>
        </w:trPr>
        <w:tc>
          <w:tcPr>
            <w:tcW w:w="1542" w:type="dxa"/>
            <w:shd w:val="clear" w:color="auto" w:fill="auto"/>
          </w:tcPr>
          <w:p w14:paraId="60F25257"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4B4DB2FD" w14:textId="77777777" w:rsidR="0038579B" w:rsidRDefault="00073D88">
            <w:pPr>
              <w:pStyle w:val="C-TableText"/>
              <w:rPr>
                <w:rFonts w:cs="Arial"/>
                <w:b/>
                <w:szCs w:val="22"/>
              </w:rPr>
            </w:pPr>
            <w:r>
              <w:rPr>
                <w:rFonts w:cs="Arial"/>
                <w:szCs w:val="22"/>
              </w:rPr>
              <w:t>Poor patient compliance reduces treatment benefits and can bias assessment of treatment effectiveness.</w:t>
            </w:r>
            <w:r>
              <w:rPr>
                <w:rFonts w:cs="Arial"/>
                <w:szCs w:val="22"/>
                <w:vertAlign w:val="superscript"/>
              </w:rPr>
              <w:t>1</w:t>
            </w:r>
            <w:r>
              <w:rPr>
                <w:rFonts w:cs="Arial"/>
                <w:szCs w:val="22"/>
              </w:rPr>
              <w:t xml:space="preserve"> </w:t>
            </w:r>
            <w:r>
              <w:rPr>
                <w:rFonts w:cs="Arial"/>
                <w:b/>
                <w:bCs/>
                <w:szCs w:val="22"/>
              </w:rPr>
              <w:t>[McDonald 2002: 3a]</w:t>
            </w:r>
          </w:p>
        </w:tc>
      </w:tr>
      <w:tr w:rsidR="0038579B" w14:paraId="5D48E7F1" w14:textId="77777777">
        <w:trPr>
          <w:cantSplit/>
          <w:trHeight w:val="543"/>
        </w:trPr>
        <w:tc>
          <w:tcPr>
            <w:tcW w:w="1542" w:type="dxa"/>
            <w:shd w:val="clear" w:color="auto" w:fill="auto"/>
          </w:tcPr>
          <w:p w14:paraId="5147814A"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F37DDE8" w14:textId="77777777" w:rsidR="0038579B" w:rsidRDefault="00073D88">
            <w:pPr>
              <w:pStyle w:val="ListParagraph"/>
              <w:numPr>
                <w:ilvl w:val="0"/>
                <w:numId w:val="223"/>
              </w:numPr>
              <w:rPr>
                <w:rFonts w:ascii="Arial" w:hAnsi="Arial" w:cs="Arial"/>
              </w:rPr>
            </w:pPr>
            <w:r>
              <w:rPr>
                <w:rFonts w:ascii="Arial" w:hAnsi="Arial" w:cs="Arial"/>
              </w:rPr>
              <w:t xml:space="preserve">McDonald HP, Garg AX, Haynes RB. Interventions to enhance patient adherence to medication prescriptions: scientific review. </w:t>
            </w:r>
            <w:r>
              <w:rPr>
                <w:rFonts w:ascii="Arial" w:hAnsi="Arial" w:cs="Arial"/>
                <w:i/>
              </w:rPr>
              <w:t>JAMA</w:t>
            </w:r>
            <w:r>
              <w:rPr>
                <w:rFonts w:ascii="Arial" w:hAnsi="Arial" w:cs="Arial"/>
              </w:rPr>
              <w:t>. 2002;288(22):2868</w:t>
            </w:r>
            <w:r>
              <w:rPr>
                <w:rFonts w:ascii="Cambria Math" w:hAnsi="Cambria Math" w:cs="Cambria Math"/>
              </w:rPr>
              <w:t>‐</w:t>
            </w:r>
            <w:r>
              <w:rPr>
                <w:rFonts w:ascii="Arial" w:hAnsi="Arial" w:cs="Arial"/>
              </w:rPr>
              <w:t>79. doi:10.1001/jama.288.22.2868</w:t>
            </w:r>
          </w:p>
        </w:tc>
      </w:tr>
    </w:tbl>
    <w:p w14:paraId="50F70083"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21FB911" w14:textId="77777777">
        <w:trPr>
          <w:cantSplit/>
          <w:trHeight w:val="57"/>
        </w:trPr>
        <w:tc>
          <w:tcPr>
            <w:tcW w:w="1542" w:type="dxa"/>
            <w:shd w:val="clear" w:color="auto" w:fill="auto"/>
          </w:tcPr>
          <w:p w14:paraId="2EDB7403"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33FE6970" w14:textId="77777777" w:rsidR="0038579B" w:rsidRDefault="00073D88">
            <w:pPr>
              <w:pStyle w:val="C-TableText"/>
              <w:rPr>
                <w:rFonts w:cs="Arial"/>
                <w:b/>
                <w:szCs w:val="22"/>
              </w:rPr>
            </w:pPr>
            <w:proofErr w:type="spellStart"/>
            <w:r>
              <w:rPr>
                <w:rFonts w:cs="Arial"/>
                <w:szCs w:val="22"/>
              </w:rPr>
              <w:t>Nonunions</w:t>
            </w:r>
            <w:proofErr w:type="spellEnd"/>
            <w:r>
              <w:rPr>
                <w:rFonts w:cs="Arial"/>
                <w:szCs w:val="22"/>
              </w:rPr>
              <w:t xml:space="preserve"> are fractures that have no visual progression in healing, and will not fully heal without further intervention.</w:t>
            </w:r>
            <w:r>
              <w:rPr>
                <w:rFonts w:cs="Arial"/>
                <w:vertAlign w:val="superscript"/>
              </w:rPr>
              <w:t>1,2</w:t>
            </w:r>
            <w:r>
              <w:rPr>
                <w:rFonts w:cs="Arial"/>
                <w:szCs w:val="22"/>
              </w:rPr>
              <w:t xml:space="preserve"> </w:t>
            </w:r>
            <w:r>
              <w:rPr>
                <w:rFonts w:cs="Arial"/>
                <w:b/>
                <w:bCs/>
                <w:szCs w:val="22"/>
              </w:rPr>
              <w:t xml:space="preserve">[Mayr 2000b: 1b-c; </w:t>
            </w:r>
            <w:proofErr w:type="spellStart"/>
            <w:r>
              <w:rPr>
                <w:rFonts w:cs="Arial"/>
                <w:b/>
                <w:bCs/>
                <w:szCs w:val="22"/>
              </w:rPr>
              <w:t>Zura</w:t>
            </w:r>
            <w:proofErr w:type="spellEnd"/>
            <w:r>
              <w:rPr>
                <w:rFonts w:cs="Arial"/>
                <w:b/>
                <w:bCs/>
                <w:szCs w:val="22"/>
              </w:rPr>
              <w:t xml:space="preserve"> 2015a: 2a-b]</w:t>
            </w:r>
          </w:p>
        </w:tc>
      </w:tr>
      <w:tr w:rsidR="0038579B" w14:paraId="42AB26B2" w14:textId="77777777">
        <w:trPr>
          <w:cantSplit/>
          <w:trHeight w:val="543"/>
        </w:trPr>
        <w:tc>
          <w:tcPr>
            <w:tcW w:w="1542" w:type="dxa"/>
            <w:shd w:val="clear" w:color="auto" w:fill="auto"/>
          </w:tcPr>
          <w:p w14:paraId="560B90A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4BA0BFA" w14:textId="77777777" w:rsidR="0038579B" w:rsidRDefault="00073D88">
            <w:pPr>
              <w:pStyle w:val="ListParagraph"/>
              <w:numPr>
                <w:ilvl w:val="0"/>
                <w:numId w:val="224"/>
              </w:numPr>
              <w:rPr>
                <w:rFonts w:ascii="Arial" w:hAnsi="Arial" w:cs="Arial"/>
              </w:rPr>
            </w:pPr>
            <w:r>
              <w:rPr>
                <w:rFonts w:ascii="Arial" w:hAnsi="Arial" w:cs="Arial"/>
              </w:rPr>
              <w:t xml:space="preserve">Mayr E, Frankel V, </w:t>
            </w:r>
            <w:proofErr w:type="spellStart"/>
            <w:r>
              <w:rPr>
                <w:rFonts w:ascii="Arial" w:hAnsi="Arial" w:cs="Arial"/>
              </w:rPr>
              <w:t>Rüter</w:t>
            </w:r>
            <w:proofErr w:type="spellEnd"/>
            <w:r>
              <w:rPr>
                <w:rFonts w:ascii="Arial" w:hAnsi="Arial" w:cs="Arial"/>
              </w:rPr>
              <w:t xml:space="preserve"> A. Ultrasound--an alternative healing method for </w:t>
            </w:r>
            <w:proofErr w:type="spellStart"/>
            <w:r>
              <w:rPr>
                <w:rFonts w:ascii="Arial" w:hAnsi="Arial" w:cs="Arial"/>
              </w:rPr>
              <w:t>nonunions</w:t>
            </w:r>
            <w:proofErr w:type="spellEnd"/>
            <w:r>
              <w:rPr>
                <w:rFonts w:ascii="Arial" w:hAnsi="Arial" w:cs="Arial"/>
              </w:rPr>
              <w:t xml:space="preserve">? </w:t>
            </w:r>
            <w:r>
              <w:rPr>
                <w:rFonts w:ascii="Arial" w:hAnsi="Arial" w:cs="Arial"/>
                <w:i/>
              </w:rPr>
              <w:t xml:space="preserve">Arch </w:t>
            </w:r>
            <w:proofErr w:type="spellStart"/>
            <w:r>
              <w:rPr>
                <w:rFonts w:ascii="Arial" w:hAnsi="Arial" w:cs="Arial"/>
                <w:i/>
              </w:rPr>
              <w:t>Orthop</w:t>
            </w:r>
            <w:proofErr w:type="spellEnd"/>
            <w:r>
              <w:rPr>
                <w:rFonts w:ascii="Arial" w:hAnsi="Arial" w:cs="Arial"/>
                <w:i/>
              </w:rPr>
              <w:t xml:space="preserve"> Trauma Surg</w:t>
            </w:r>
            <w:r>
              <w:rPr>
                <w:rFonts w:ascii="Arial" w:hAnsi="Arial" w:cs="Arial"/>
              </w:rPr>
              <w:t>. 2000;120(1-2):1</w:t>
            </w:r>
            <w:r>
              <w:rPr>
                <w:rFonts w:ascii="Cambria Math" w:hAnsi="Cambria Math" w:cs="Cambria Math"/>
              </w:rPr>
              <w:t>‐</w:t>
            </w:r>
            <w:r>
              <w:rPr>
                <w:rFonts w:ascii="Arial" w:hAnsi="Arial" w:cs="Arial"/>
              </w:rPr>
              <w:t>8. doi:10.1007/pl00021234</w:t>
            </w:r>
          </w:p>
          <w:p w14:paraId="406A221A" w14:textId="77777777" w:rsidR="0038579B" w:rsidRDefault="00073D88">
            <w:pPr>
              <w:pStyle w:val="ListParagraph"/>
              <w:numPr>
                <w:ilvl w:val="0"/>
                <w:numId w:val="224"/>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tc>
      </w:tr>
    </w:tbl>
    <w:p w14:paraId="3AF8600B"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D46E959" w14:textId="77777777">
        <w:trPr>
          <w:cantSplit/>
          <w:trHeight w:val="633"/>
        </w:trPr>
        <w:tc>
          <w:tcPr>
            <w:tcW w:w="1542" w:type="dxa"/>
            <w:shd w:val="clear" w:color="auto" w:fill="auto"/>
          </w:tcPr>
          <w:p w14:paraId="6589569E"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60CCD652" w14:textId="77777777" w:rsidR="0038579B" w:rsidRDefault="00073D88">
            <w:pPr>
              <w:pStyle w:val="C-TableText"/>
              <w:rPr>
                <w:rFonts w:cs="Arial"/>
                <w:b/>
                <w:szCs w:val="22"/>
              </w:rPr>
            </w:pPr>
            <w:r>
              <w:rPr>
                <w:rFonts w:cs="Arial"/>
                <w:szCs w:val="22"/>
              </w:rPr>
              <w:t>In most cases, nonunion fractures have little likelihood of healing without further intervention, particularly in chronic nonunions.</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2015a: 2a]</w:t>
            </w:r>
          </w:p>
        </w:tc>
      </w:tr>
      <w:tr w:rsidR="0038579B" w14:paraId="703CB0A1" w14:textId="77777777">
        <w:trPr>
          <w:cantSplit/>
          <w:trHeight w:val="543"/>
        </w:trPr>
        <w:tc>
          <w:tcPr>
            <w:tcW w:w="1542" w:type="dxa"/>
            <w:shd w:val="clear" w:color="auto" w:fill="auto"/>
          </w:tcPr>
          <w:p w14:paraId="1472C1D8"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1832C07" w14:textId="77777777" w:rsidR="0038579B" w:rsidRDefault="00073D88">
            <w:pPr>
              <w:pStyle w:val="ListParagraph"/>
              <w:numPr>
                <w:ilvl w:val="0"/>
                <w:numId w:val="225"/>
              </w:numPr>
              <w:rPr>
                <w:rFonts w:ascii="Arial" w:hAnsi="Arial" w:cs="Arial"/>
              </w:rPr>
            </w:pPr>
            <w:proofErr w:type="spellStart"/>
            <w:r>
              <w:rPr>
                <w:rFonts w:ascii="Arial" w:hAnsi="Arial" w:cs="Arial"/>
              </w:rPr>
              <w:t>Zura</w:t>
            </w:r>
            <w:proofErr w:type="spellEnd"/>
            <w:r>
              <w:rPr>
                <w:rFonts w:ascii="Arial" w:hAnsi="Arial" w:cs="Arial"/>
              </w:rPr>
              <w:t xml:space="preserve"> R, Della Rocca GJ, Mehta S, et al. Treatment of chronic (&gt;1 year) fracture nonunion: heal rate in a cohort of 767 patients treated with low intensity pulsed ultrasound (LIPUS). </w:t>
            </w:r>
            <w:r>
              <w:rPr>
                <w:rFonts w:ascii="Arial" w:hAnsi="Arial" w:cs="Arial"/>
                <w:i/>
              </w:rPr>
              <w:t>Injury</w:t>
            </w:r>
            <w:r>
              <w:rPr>
                <w:rFonts w:ascii="Arial" w:hAnsi="Arial" w:cs="Arial"/>
              </w:rPr>
              <w:t>. 2015;46(10):2036</w:t>
            </w:r>
            <w:r>
              <w:rPr>
                <w:rFonts w:ascii="Cambria Math" w:hAnsi="Cambria Math" w:cs="Cambria Math"/>
              </w:rPr>
              <w:t>‐</w:t>
            </w:r>
            <w:r>
              <w:rPr>
                <w:rFonts w:ascii="Arial" w:hAnsi="Arial" w:cs="Arial"/>
              </w:rPr>
              <w:t>41. doi:10.1016/j.injury.2015.05.042</w:t>
            </w:r>
          </w:p>
        </w:tc>
      </w:tr>
    </w:tbl>
    <w:p w14:paraId="6350F125"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9BCC57A" w14:textId="77777777">
        <w:trPr>
          <w:cantSplit/>
          <w:trHeight w:val="633"/>
        </w:trPr>
        <w:tc>
          <w:tcPr>
            <w:tcW w:w="1542" w:type="dxa"/>
            <w:shd w:val="clear" w:color="auto" w:fill="auto"/>
          </w:tcPr>
          <w:p w14:paraId="333FFE9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3915F09F" w14:textId="77777777" w:rsidR="0038579B" w:rsidRDefault="00073D88">
            <w:pPr>
              <w:pStyle w:val="C-TableText"/>
              <w:rPr>
                <w:rFonts w:cs="Arial"/>
                <w:szCs w:val="22"/>
              </w:rPr>
            </w:pPr>
            <w:r>
              <w:rPr>
                <w:rFonts w:cs="Arial"/>
                <w:szCs w:val="22"/>
              </w:rPr>
              <w:t>Given variations in bone tissues and fracture characteristics, there is no uniformly accepted method of nonunion diagnosis that applies to all fractures.</w:t>
            </w:r>
            <w:r>
              <w:rPr>
                <w:rFonts w:cs="Arial"/>
                <w:szCs w:val="22"/>
                <w:vertAlign w:val="superscript"/>
              </w:rPr>
              <w:t>1</w:t>
            </w:r>
            <w:r>
              <w:rPr>
                <w:rFonts w:cs="Arial"/>
                <w:szCs w:val="22"/>
              </w:rPr>
              <w:t xml:space="preserve"> </w:t>
            </w:r>
            <w:r>
              <w:rPr>
                <w:rFonts w:cs="Arial"/>
                <w:b/>
                <w:bCs/>
                <w:szCs w:val="22"/>
              </w:rPr>
              <w:t>[Nolte 2001: 1c,7b-c]</w:t>
            </w:r>
            <w:r>
              <w:rPr>
                <w:rFonts w:cs="Arial"/>
                <w:szCs w:val="22"/>
              </w:rPr>
              <w:t xml:space="preserve"> </w:t>
            </w:r>
          </w:p>
        </w:tc>
      </w:tr>
      <w:tr w:rsidR="0038579B" w14:paraId="1BEEFE65" w14:textId="77777777">
        <w:trPr>
          <w:cantSplit/>
          <w:trHeight w:val="543"/>
        </w:trPr>
        <w:tc>
          <w:tcPr>
            <w:tcW w:w="1542" w:type="dxa"/>
            <w:shd w:val="clear" w:color="auto" w:fill="auto"/>
          </w:tcPr>
          <w:p w14:paraId="79F09842"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E0E0BFF" w14:textId="77777777" w:rsidR="0038579B" w:rsidRDefault="00073D88">
            <w:pPr>
              <w:pStyle w:val="ListParagraph"/>
              <w:numPr>
                <w:ilvl w:val="0"/>
                <w:numId w:val="226"/>
              </w:numPr>
              <w:rPr>
                <w:rFonts w:ascii="Arial" w:hAnsi="Arial" w:cs="Arial"/>
              </w:rPr>
            </w:pPr>
            <w:r>
              <w:rPr>
                <w:rFonts w:ascii="Arial" w:hAnsi="Arial" w:cs="Arial"/>
              </w:rPr>
              <w:t xml:space="preserve">Nolte PA, van der Krans A, </w:t>
            </w:r>
            <w:proofErr w:type="spellStart"/>
            <w:r>
              <w:rPr>
                <w:rFonts w:ascii="Arial" w:hAnsi="Arial" w:cs="Arial"/>
              </w:rPr>
              <w:t>Patka</w:t>
            </w:r>
            <w:proofErr w:type="spellEnd"/>
            <w:r>
              <w:rPr>
                <w:rFonts w:ascii="Arial" w:hAnsi="Arial" w:cs="Arial"/>
              </w:rPr>
              <w:t xml:space="preserve"> P, Janssen IM, </w:t>
            </w:r>
            <w:proofErr w:type="spellStart"/>
            <w:r>
              <w:rPr>
                <w:rFonts w:ascii="Arial" w:hAnsi="Arial" w:cs="Arial"/>
              </w:rPr>
              <w:t>Ryaby</w:t>
            </w:r>
            <w:proofErr w:type="spellEnd"/>
            <w:r>
              <w:rPr>
                <w:rFonts w:ascii="Arial" w:hAnsi="Arial" w:cs="Arial"/>
              </w:rPr>
              <w:t xml:space="preserve"> JP, Albers GH. Low-intensity pulsed ultrasound in the treatment of </w:t>
            </w:r>
            <w:proofErr w:type="spellStart"/>
            <w:r>
              <w:rPr>
                <w:rFonts w:ascii="Arial" w:hAnsi="Arial" w:cs="Arial"/>
              </w:rPr>
              <w:t>nonunions</w:t>
            </w:r>
            <w:proofErr w:type="spellEnd"/>
            <w:r>
              <w:rPr>
                <w:rFonts w:ascii="Arial" w:hAnsi="Arial" w:cs="Arial"/>
              </w:rPr>
              <w:t xml:space="preserve">. </w:t>
            </w:r>
            <w:r>
              <w:rPr>
                <w:rFonts w:ascii="Arial" w:hAnsi="Arial" w:cs="Arial"/>
                <w:i/>
              </w:rPr>
              <w:t>J Trauma</w:t>
            </w:r>
            <w:r>
              <w:rPr>
                <w:rFonts w:ascii="Arial" w:hAnsi="Arial" w:cs="Arial"/>
              </w:rPr>
              <w:t>. 2001;51(4):693</w:t>
            </w:r>
            <w:r>
              <w:rPr>
                <w:rFonts w:ascii="Cambria Math" w:hAnsi="Cambria Math" w:cs="Cambria Math"/>
              </w:rPr>
              <w:t>‐</w:t>
            </w:r>
            <w:r>
              <w:rPr>
                <w:rFonts w:ascii="Arial" w:hAnsi="Arial" w:cs="Arial"/>
              </w:rPr>
              <w:t>703. doi:10.1097/00005373-200110000-00012</w:t>
            </w:r>
          </w:p>
        </w:tc>
      </w:tr>
    </w:tbl>
    <w:p w14:paraId="3AA22A7B"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75D15F2" w14:textId="77777777">
        <w:trPr>
          <w:cantSplit/>
          <w:trHeight w:val="633"/>
        </w:trPr>
        <w:tc>
          <w:tcPr>
            <w:tcW w:w="1542" w:type="dxa"/>
            <w:shd w:val="clear" w:color="auto" w:fill="auto"/>
          </w:tcPr>
          <w:p w14:paraId="7A447697"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F866AC1" w14:textId="77777777" w:rsidR="0038579B" w:rsidRDefault="00073D88">
            <w:pPr>
              <w:pStyle w:val="C-TableText"/>
              <w:rPr>
                <w:rFonts w:cs="Arial"/>
                <w:b/>
                <w:szCs w:val="22"/>
              </w:rPr>
            </w:pPr>
            <w:r>
              <w:rPr>
                <w:rFonts w:cs="Arial"/>
                <w:szCs w:val="22"/>
              </w:rPr>
              <w:t xml:space="preserve">There are multiple factors that lead to tibial </w:t>
            </w:r>
            <w:proofErr w:type="spellStart"/>
            <w:r>
              <w:rPr>
                <w:rFonts w:cs="Arial"/>
                <w:szCs w:val="22"/>
              </w:rPr>
              <w:t>nonunions</w:t>
            </w:r>
            <w:proofErr w:type="spellEnd"/>
            <w:r>
              <w:rPr>
                <w:rFonts w:cs="Arial"/>
                <w:szCs w:val="22"/>
              </w:rPr>
              <w:t>, which include:</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Wiss</w:t>
            </w:r>
            <w:proofErr w:type="spellEnd"/>
            <w:r>
              <w:rPr>
                <w:rFonts w:cs="Arial"/>
                <w:b/>
                <w:bCs/>
                <w:szCs w:val="22"/>
              </w:rPr>
              <w:t xml:space="preserve"> 1996: 2a-b]</w:t>
            </w:r>
          </w:p>
          <w:p w14:paraId="52BA372B" w14:textId="77777777" w:rsidR="0038579B" w:rsidRDefault="00073D88">
            <w:pPr>
              <w:pStyle w:val="C-TableText"/>
              <w:numPr>
                <w:ilvl w:val="0"/>
                <w:numId w:val="52"/>
              </w:numPr>
              <w:rPr>
                <w:rFonts w:cs="Arial"/>
                <w:szCs w:val="22"/>
              </w:rPr>
            </w:pPr>
            <w:r>
              <w:rPr>
                <w:rFonts w:cs="Arial"/>
                <w:szCs w:val="22"/>
              </w:rPr>
              <w:t>Initial fracture displacement</w:t>
            </w:r>
          </w:p>
          <w:p w14:paraId="4CE34A48" w14:textId="77777777" w:rsidR="0038579B" w:rsidRDefault="00073D88">
            <w:pPr>
              <w:pStyle w:val="C-TableText"/>
              <w:numPr>
                <w:ilvl w:val="0"/>
                <w:numId w:val="52"/>
              </w:numPr>
              <w:rPr>
                <w:rFonts w:cs="Arial"/>
                <w:szCs w:val="22"/>
              </w:rPr>
            </w:pPr>
            <w:r>
              <w:rPr>
                <w:rFonts w:cs="Arial"/>
                <w:szCs w:val="22"/>
              </w:rPr>
              <w:t>Surrounding soft tissue damage</w:t>
            </w:r>
          </w:p>
          <w:p w14:paraId="46A587F1" w14:textId="77777777" w:rsidR="0038579B" w:rsidRDefault="00073D88">
            <w:pPr>
              <w:pStyle w:val="C-TableText"/>
              <w:numPr>
                <w:ilvl w:val="0"/>
                <w:numId w:val="52"/>
              </w:numPr>
              <w:rPr>
                <w:rFonts w:cs="Arial"/>
                <w:szCs w:val="22"/>
              </w:rPr>
            </w:pPr>
            <w:r>
              <w:rPr>
                <w:rFonts w:cs="Arial"/>
                <w:szCs w:val="22"/>
              </w:rPr>
              <w:t xml:space="preserve">Disruption in microcirculation </w:t>
            </w:r>
          </w:p>
        </w:tc>
      </w:tr>
      <w:tr w:rsidR="0038579B" w14:paraId="3A162C7A" w14:textId="77777777">
        <w:trPr>
          <w:cantSplit/>
          <w:trHeight w:val="543"/>
        </w:trPr>
        <w:tc>
          <w:tcPr>
            <w:tcW w:w="1542" w:type="dxa"/>
            <w:shd w:val="clear" w:color="auto" w:fill="auto"/>
          </w:tcPr>
          <w:p w14:paraId="291FC63F"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30536DA" w14:textId="77777777" w:rsidR="0038579B" w:rsidRDefault="00073D88">
            <w:pPr>
              <w:pStyle w:val="ListParagraph"/>
              <w:numPr>
                <w:ilvl w:val="0"/>
                <w:numId w:val="227"/>
              </w:numPr>
              <w:rPr>
                <w:rFonts w:ascii="Arial" w:hAnsi="Arial" w:cs="Arial"/>
              </w:rPr>
            </w:pPr>
            <w:proofErr w:type="spellStart"/>
            <w:r>
              <w:rPr>
                <w:rFonts w:ascii="Arial" w:hAnsi="Arial" w:cs="Arial"/>
              </w:rPr>
              <w:t>Wiss</w:t>
            </w:r>
            <w:proofErr w:type="spellEnd"/>
            <w:r>
              <w:rPr>
                <w:rFonts w:ascii="Arial" w:hAnsi="Arial" w:cs="Arial"/>
              </w:rPr>
              <w:t xml:space="preserve"> DA, Stetson WB. Tibial nonunion: treatment alternatives. </w:t>
            </w:r>
            <w:r>
              <w:rPr>
                <w:rFonts w:ascii="Arial" w:hAnsi="Arial" w:cs="Arial"/>
                <w:i/>
              </w:rPr>
              <w:t xml:space="preserve">J Am </w:t>
            </w:r>
            <w:proofErr w:type="spellStart"/>
            <w:r>
              <w:rPr>
                <w:rFonts w:ascii="Arial" w:hAnsi="Arial" w:cs="Arial"/>
                <w:i/>
              </w:rPr>
              <w:t>Acad</w:t>
            </w:r>
            <w:proofErr w:type="spellEnd"/>
            <w:r>
              <w:rPr>
                <w:rFonts w:ascii="Arial" w:hAnsi="Arial" w:cs="Arial"/>
                <w:i/>
              </w:rPr>
              <w:t xml:space="preserve"> </w:t>
            </w:r>
            <w:proofErr w:type="spellStart"/>
            <w:r>
              <w:rPr>
                <w:rFonts w:ascii="Arial" w:hAnsi="Arial" w:cs="Arial"/>
                <w:i/>
              </w:rPr>
              <w:t>Orthop</w:t>
            </w:r>
            <w:proofErr w:type="spellEnd"/>
            <w:r>
              <w:rPr>
                <w:rFonts w:ascii="Arial" w:hAnsi="Arial" w:cs="Arial"/>
                <w:i/>
              </w:rPr>
              <w:t xml:space="preserve"> Surg</w:t>
            </w:r>
            <w:r>
              <w:rPr>
                <w:rFonts w:ascii="Arial" w:hAnsi="Arial" w:cs="Arial"/>
              </w:rPr>
              <w:t>. 1996;4(5):249</w:t>
            </w:r>
            <w:r>
              <w:rPr>
                <w:rFonts w:ascii="Cambria Math" w:hAnsi="Cambria Math" w:cs="Cambria Math"/>
              </w:rPr>
              <w:t>‐</w:t>
            </w:r>
            <w:r>
              <w:rPr>
                <w:rFonts w:ascii="Arial" w:hAnsi="Arial" w:cs="Arial"/>
              </w:rPr>
              <w:t>57. doi:10.5435/00124635-199609000-00003</w:t>
            </w:r>
          </w:p>
        </w:tc>
      </w:tr>
    </w:tbl>
    <w:p w14:paraId="7FB511A5"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54C6868" w14:textId="77777777">
        <w:trPr>
          <w:cantSplit/>
          <w:trHeight w:val="282"/>
        </w:trPr>
        <w:tc>
          <w:tcPr>
            <w:tcW w:w="1542" w:type="dxa"/>
            <w:shd w:val="clear" w:color="auto" w:fill="auto"/>
          </w:tcPr>
          <w:p w14:paraId="6072D22A"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2FF56C67" w14:textId="77777777" w:rsidR="0038579B" w:rsidRDefault="00073D88">
            <w:pPr>
              <w:pStyle w:val="C-TableText"/>
              <w:rPr>
                <w:rFonts w:cs="Arial"/>
                <w:b/>
                <w:szCs w:val="22"/>
              </w:rPr>
            </w:pPr>
            <w:r>
              <w:rPr>
                <w:rFonts w:cs="Arial"/>
                <w:szCs w:val="22"/>
              </w:rPr>
              <w:t>Tibial fractures account for 35%-65% of all nonunion fractures.</w:t>
            </w:r>
            <w:r>
              <w:rPr>
                <w:rFonts w:cs="Arial"/>
                <w:szCs w:val="22"/>
                <w:vertAlign w:val="superscript"/>
              </w:rPr>
              <w:t>1</w:t>
            </w:r>
            <w:r>
              <w:rPr>
                <w:rFonts w:cs="Arial"/>
                <w:szCs w:val="22"/>
              </w:rPr>
              <w:t xml:space="preserve"> </w:t>
            </w:r>
            <w:r>
              <w:rPr>
                <w:rFonts w:cs="Arial"/>
                <w:b/>
                <w:bCs/>
                <w:szCs w:val="22"/>
              </w:rPr>
              <w:t>[Heckman 1997: 1d]</w:t>
            </w:r>
          </w:p>
        </w:tc>
      </w:tr>
      <w:tr w:rsidR="0038579B" w14:paraId="606BA7B1" w14:textId="77777777">
        <w:trPr>
          <w:cantSplit/>
          <w:trHeight w:val="543"/>
        </w:trPr>
        <w:tc>
          <w:tcPr>
            <w:tcW w:w="1542" w:type="dxa"/>
            <w:shd w:val="clear" w:color="auto" w:fill="auto"/>
          </w:tcPr>
          <w:p w14:paraId="0F4E5871"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BA3A7DD" w14:textId="77777777" w:rsidR="0038579B" w:rsidRDefault="00073D88">
            <w:pPr>
              <w:pStyle w:val="ListParagraph"/>
              <w:numPr>
                <w:ilvl w:val="0"/>
                <w:numId w:val="228"/>
              </w:numPr>
              <w:rPr>
                <w:rFonts w:ascii="Arial" w:hAnsi="Arial" w:cs="Arial"/>
              </w:rPr>
            </w:pPr>
            <w:r>
              <w:rPr>
                <w:rFonts w:ascii="Arial" w:hAnsi="Arial" w:cs="Arial"/>
              </w:rPr>
              <w:t xml:space="preserve">Heckman JD, </w:t>
            </w:r>
            <w:proofErr w:type="spellStart"/>
            <w:r>
              <w:rPr>
                <w:rFonts w:ascii="Arial" w:hAnsi="Arial" w:cs="Arial"/>
              </w:rPr>
              <w:t>Sarasohn</w:t>
            </w:r>
            <w:proofErr w:type="spellEnd"/>
            <w:r>
              <w:rPr>
                <w:rFonts w:ascii="Arial" w:hAnsi="Arial" w:cs="Arial"/>
              </w:rPr>
              <w:t xml:space="preserve">-Kahn J. The economics of training tibia fractures. The cost of delayed unions. </w:t>
            </w:r>
            <w:r>
              <w:rPr>
                <w:rFonts w:ascii="Arial" w:hAnsi="Arial" w:cs="Arial"/>
                <w:i/>
              </w:rPr>
              <w:t xml:space="preserve">Bull Hosp </w:t>
            </w:r>
            <w:proofErr w:type="spellStart"/>
            <w:r>
              <w:rPr>
                <w:rFonts w:ascii="Arial" w:hAnsi="Arial" w:cs="Arial"/>
                <w:i/>
              </w:rPr>
              <w:t>Jt</w:t>
            </w:r>
            <w:proofErr w:type="spellEnd"/>
            <w:r>
              <w:rPr>
                <w:rFonts w:ascii="Arial" w:hAnsi="Arial" w:cs="Arial"/>
                <w:i/>
              </w:rPr>
              <w:t xml:space="preserve"> Dis.</w:t>
            </w:r>
            <w:r>
              <w:rPr>
                <w:rFonts w:ascii="Arial" w:hAnsi="Arial" w:cs="Arial"/>
              </w:rPr>
              <w:t xml:space="preserve"> 1997;56(1):63-72.</w:t>
            </w:r>
          </w:p>
        </w:tc>
      </w:tr>
    </w:tbl>
    <w:p w14:paraId="1D0D2C69"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7A7DCF5" w14:textId="77777777">
        <w:trPr>
          <w:cantSplit/>
          <w:trHeight w:val="633"/>
        </w:trPr>
        <w:tc>
          <w:tcPr>
            <w:tcW w:w="1542" w:type="dxa"/>
            <w:shd w:val="clear" w:color="auto" w:fill="auto"/>
          </w:tcPr>
          <w:p w14:paraId="1D6D7C55"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C478799" w14:textId="77777777" w:rsidR="0038579B" w:rsidRDefault="00073D88">
            <w:pPr>
              <w:pStyle w:val="C-TableText"/>
              <w:rPr>
                <w:rFonts w:cs="Arial"/>
                <w:b/>
                <w:bCs/>
                <w:szCs w:val="22"/>
              </w:rPr>
            </w:pPr>
            <w:r>
              <w:rPr>
                <w:rFonts w:cs="Arial"/>
                <w:szCs w:val="22"/>
              </w:rPr>
              <w:t xml:space="preserve">There are multiple factors that lead to femoral neck </w:t>
            </w:r>
            <w:proofErr w:type="spellStart"/>
            <w:r>
              <w:rPr>
                <w:rFonts w:cs="Arial"/>
                <w:szCs w:val="22"/>
              </w:rPr>
              <w:t>nonunions</w:t>
            </w:r>
            <w:proofErr w:type="spellEnd"/>
            <w:r>
              <w:rPr>
                <w:rFonts w:cs="Arial"/>
                <w:szCs w:val="22"/>
              </w:rPr>
              <w:t>, which include:</w:t>
            </w:r>
            <w:r>
              <w:rPr>
                <w:rFonts w:cs="Arial"/>
                <w:szCs w:val="22"/>
                <w:vertAlign w:val="superscript"/>
              </w:rPr>
              <w:t>1,2</w:t>
            </w:r>
            <w:r>
              <w:rPr>
                <w:rFonts w:cs="Arial"/>
                <w:szCs w:val="22"/>
              </w:rPr>
              <w:t xml:space="preserve"> </w:t>
            </w:r>
            <w:r>
              <w:rPr>
                <w:rFonts w:cs="Arial"/>
                <w:b/>
                <w:bCs/>
                <w:szCs w:val="22"/>
              </w:rPr>
              <w:t>[LeBlanc 2014: 4a; LaValle 2008]</w:t>
            </w:r>
          </w:p>
          <w:p w14:paraId="2F29AD55" w14:textId="77777777" w:rsidR="0038579B" w:rsidRDefault="00073D88">
            <w:pPr>
              <w:pStyle w:val="C-TableText"/>
              <w:numPr>
                <w:ilvl w:val="0"/>
                <w:numId w:val="53"/>
              </w:numPr>
              <w:rPr>
                <w:rFonts w:cs="Arial"/>
                <w:szCs w:val="22"/>
              </w:rPr>
            </w:pPr>
            <w:r>
              <w:rPr>
                <w:rFonts w:cs="Arial"/>
                <w:szCs w:val="22"/>
              </w:rPr>
              <w:t>Thin periosteum</w:t>
            </w:r>
          </w:p>
          <w:p w14:paraId="6CEB6AEC" w14:textId="77777777" w:rsidR="0038579B" w:rsidRDefault="00073D88">
            <w:pPr>
              <w:pStyle w:val="C-TableText"/>
              <w:numPr>
                <w:ilvl w:val="0"/>
                <w:numId w:val="53"/>
              </w:numPr>
              <w:rPr>
                <w:rFonts w:cs="Arial"/>
                <w:szCs w:val="22"/>
              </w:rPr>
            </w:pPr>
            <w:r>
              <w:rPr>
                <w:rFonts w:cs="Arial"/>
                <w:szCs w:val="22"/>
              </w:rPr>
              <w:t>Insufficient cancellous bone</w:t>
            </w:r>
          </w:p>
          <w:p w14:paraId="1E71BFCB" w14:textId="77777777" w:rsidR="0038579B" w:rsidRDefault="00073D88">
            <w:pPr>
              <w:pStyle w:val="C-TableText"/>
              <w:numPr>
                <w:ilvl w:val="0"/>
                <w:numId w:val="53"/>
              </w:numPr>
              <w:rPr>
                <w:rFonts w:cs="Arial"/>
                <w:szCs w:val="22"/>
              </w:rPr>
            </w:pPr>
            <w:r>
              <w:rPr>
                <w:rFonts w:cs="Arial"/>
                <w:szCs w:val="22"/>
              </w:rPr>
              <w:t>Poor blood supply</w:t>
            </w:r>
          </w:p>
          <w:p w14:paraId="0CD7A37E" w14:textId="77777777" w:rsidR="0038579B" w:rsidRDefault="00073D88">
            <w:pPr>
              <w:pStyle w:val="C-TableText"/>
              <w:numPr>
                <w:ilvl w:val="0"/>
                <w:numId w:val="53"/>
              </w:numPr>
              <w:rPr>
                <w:rFonts w:cs="Arial"/>
                <w:szCs w:val="22"/>
              </w:rPr>
            </w:pPr>
            <w:r>
              <w:rPr>
                <w:rFonts w:cs="Arial"/>
                <w:szCs w:val="22"/>
              </w:rPr>
              <w:t>Blood supply disrupted by injury</w:t>
            </w:r>
          </w:p>
        </w:tc>
      </w:tr>
      <w:tr w:rsidR="0038579B" w14:paraId="119B6A3D" w14:textId="77777777">
        <w:trPr>
          <w:cantSplit/>
          <w:trHeight w:val="543"/>
        </w:trPr>
        <w:tc>
          <w:tcPr>
            <w:tcW w:w="1542" w:type="dxa"/>
            <w:shd w:val="clear" w:color="auto" w:fill="auto"/>
          </w:tcPr>
          <w:p w14:paraId="0DD48816"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D7568BE" w14:textId="77777777" w:rsidR="0038579B" w:rsidRDefault="00073D88">
            <w:pPr>
              <w:pStyle w:val="ListParagraph"/>
              <w:numPr>
                <w:ilvl w:val="0"/>
                <w:numId w:val="229"/>
              </w:numPr>
              <w:rPr>
                <w:rFonts w:ascii="Arial" w:hAnsi="Arial" w:cs="Arial"/>
              </w:rPr>
            </w:pPr>
            <w:r>
              <w:rPr>
                <w:rFonts w:ascii="Arial" w:hAnsi="Arial" w:cs="Arial"/>
              </w:rPr>
              <w:t>LeBlanc KE, Muncie HL Jr, LeBlanc LL. Hip fracture: diagnosis, treatment, and secondary prevention. </w:t>
            </w:r>
            <w:r>
              <w:rPr>
                <w:rFonts w:ascii="Arial" w:hAnsi="Arial" w:cs="Arial"/>
                <w:i/>
              </w:rPr>
              <w:t>Am Fam Physician</w:t>
            </w:r>
            <w:r>
              <w:rPr>
                <w:rFonts w:ascii="Arial" w:hAnsi="Arial" w:cs="Arial"/>
              </w:rPr>
              <w:t>. 2014;89(12):945-51.</w:t>
            </w:r>
          </w:p>
          <w:p w14:paraId="0C401612" w14:textId="77777777" w:rsidR="0038579B" w:rsidRDefault="00073D88">
            <w:pPr>
              <w:pStyle w:val="ListParagraph"/>
              <w:numPr>
                <w:ilvl w:val="0"/>
                <w:numId w:val="229"/>
              </w:numPr>
              <w:rPr>
                <w:rFonts w:ascii="Arial" w:hAnsi="Arial" w:cs="Arial"/>
              </w:rPr>
            </w:pPr>
            <w:proofErr w:type="gramStart"/>
            <w:r>
              <w:rPr>
                <w:rFonts w:ascii="Arial" w:hAnsi="Arial" w:cs="Arial"/>
              </w:rPr>
              <w:t>LaValle  DG</w:t>
            </w:r>
            <w:proofErr w:type="gramEnd"/>
            <w:r>
              <w:rPr>
                <w:rFonts w:ascii="Arial" w:hAnsi="Arial" w:cs="Arial"/>
              </w:rPr>
              <w:t xml:space="preserve">.  </w:t>
            </w:r>
            <w:proofErr w:type="gramStart"/>
            <w:r>
              <w:rPr>
                <w:rFonts w:ascii="Arial" w:hAnsi="Arial" w:cs="Arial"/>
              </w:rPr>
              <w:t>Fractures  and</w:t>
            </w:r>
            <w:proofErr w:type="gramEnd"/>
            <w:r>
              <w:rPr>
                <w:rFonts w:ascii="Arial" w:hAnsi="Arial" w:cs="Arial"/>
              </w:rPr>
              <w:t xml:space="preserve">  dislocations  of  the  hip.  In:  </w:t>
            </w:r>
            <w:proofErr w:type="spellStart"/>
            <w:r>
              <w:rPr>
                <w:rFonts w:ascii="Arial" w:hAnsi="Arial" w:cs="Arial"/>
              </w:rPr>
              <w:t>Canale</w:t>
            </w:r>
            <w:proofErr w:type="spellEnd"/>
            <w:r>
              <w:rPr>
                <w:rFonts w:ascii="Arial" w:hAnsi="Arial" w:cs="Arial"/>
              </w:rPr>
              <w:t xml:space="preserve"> ST, Beaty JH, eds. </w:t>
            </w:r>
            <w:r>
              <w:rPr>
                <w:rFonts w:ascii="Arial" w:hAnsi="Arial" w:cs="Arial"/>
                <w:i/>
              </w:rPr>
              <w:t xml:space="preserve">Campbell’s Operative </w:t>
            </w:r>
            <w:proofErr w:type="spellStart"/>
            <w:r>
              <w:rPr>
                <w:rFonts w:ascii="Arial" w:hAnsi="Arial" w:cs="Arial"/>
                <w:i/>
              </w:rPr>
              <w:t>Orthopaedics</w:t>
            </w:r>
            <w:proofErr w:type="spellEnd"/>
            <w:r>
              <w:rPr>
                <w:rFonts w:ascii="Arial" w:hAnsi="Arial" w:cs="Arial"/>
              </w:rPr>
              <w:t>. 11th ed. Mosby Elsevier; 2008:3237-83.</w:t>
            </w:r>
          </w:p>
        </w:tc>
      </w:tr>
    </w:tbl>
    <w:p w14:paraId="12475465"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E146598" w14:textId="77777777">
        <w:trPr>
          <w:cantSplit/>
          <w:trHeight w:val="633"/>
        </w:trPr>
        <w:tc>
          <w:tcPr>
            <w:tcW w:w="1542" w:type="dxa"/>
            <w:shd w:val="clear" w:color="auto" w:fill="auto"/>
          </w:tcPr>
          <w:p w14:paraId="557D5CF0"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5635082" w14:textId="77777777" w:rsidR="0038579B" w:rsidRDefault="00073D88">
            <w:pPr>
              <w:pStyle w:val="C-TableText"/>
              <w:rPr>
                <w:rFonts w:cs="Arial"/>
                <w:b/>
                <w:bCs/>
                <w:szCs w:val="22"/>
              </w:rPr>
            </w:pPr>
            <w:r>
              <w:rPr>
                <w:rFonts w:cs="Arial"/>
                <w:szCs w:val="22"/>
              </w:rPr>
              <w:t xml:space="preserve">Most hip fractures with involvement of the femoral neck are treated by </w:t>
            </w:r>
            <w:proofErr w:type="spellStart"/>
            <w:r>
              <w:rPr>
                <w:rFonts w:cs="Arial"/>
                <w:szCs w:val="22"/>
              </w:rPr>
              <w:t>orthopaedic</w:t>
            </w:r>
            <w:proofErr w:type="spellEnd"/>
            <w:r>
              <w:rPr>
                <w:rFonts w:cs="Arial"/>
                <w:szCs w:val="22"/>
              </w:rPr>
              <w:t xml:space="preserve"> surgery; displaced sub-capital </w:t>
            </w:r>
            <w:proofErr w:type="spellStart"/>
            <w:r>
              <w:rPr>
                <w:rFonts w:cs="Arial"/>
                <w:szCs w:val="22"/>
              </w:rPr>
              <w:t>fracutres</w:t>
            </w:r>
            <w:proofErr w:type="spellEnd"/>
            <w:r>
              <w:rPr>
                <w:rFonts w:cs="Arial"/>
                <w:szCs w:val="22"/>
              </w:rPr>
              <w:t xml:space="preserve"> of the femur have an incidence of nonunion as high as 33%.</w:t>
            </w:r>
            <w:r>
              <w:rPr>
                <w:rFonts w:cs="Arial"/>
                <w:szCs w:val="22"/>
                <w:vertAlign w:val="superscript"/>
              </w:rPr>
              <w:t>1,2</w:t>
            </w:r>
            <w:r>
              <w:rPr>
                <w:rFonts w:cs="Arial"/>
                <w:szCs w:val="22"/>
              </w:rPr>
              <w:t xml:space="preserve"> </w:t>
            </w:r>
            <w:r>
              <w:rPr>
                <w:rFonts w:cs="Arial"/>
                <w:b/>
                <w:bCs/>
                <w:szCs w:val="22"/>
              </w:rPr>
              <w:t xml:space="preserve">[Estrada 2002: 1a; </w:t>
            </w:r>
            <w:proofErr w:type="spellStart"/>
            <w:r>
              <w:rPr>
                <w:rFonts w:cs="Arial"/>
                <w:b/>
                <w:bCs/>
                <w:szCs w:val="22"/>
              </w:rPr>
              <w:t>UpToDate_Hip</w:t>
            </w:r>
            <w:proofErr w:type="spellEnd"/>
            <w:r>
              <w:rPr>
                <w:rFonts w:cs="Arial"/>
                <w:b/>
                <w:bCs/>
                <w:szCs w:val="22"/>
              </w:rPr>
              <w:t xml:space="preserve"> fracture in adults: 4a]</w:t>
            </w:r>
          </w:p>
        </w:tc>
      </w:tr>
      <w:tr w:rsidR="0038579B" w14:paraId="44AA8C29" w14:textId="77777777">
        <w:trPr>
          <w:cantSplit/>
          <w:trHeight w:val="543"/>
        </w:trPr>
        <w:tc>
          <w:tcPr>
            <w:tcW w:w="1542" w:type="dxa"/>
            <w:shd w:val="clear" w:color="auto" w:fill="auto"/>
          </w:tcPr>
          <w:p w14:paraId="3F8A2DF1"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3115975" w14:textId="77777777" w:rsidR="0038579B" w:rsidRDefault="00073D88">
            <w:pPr>
              <w:pStyle w:val="ListParagraph"/>
              <w:numPr>
                <w:ilvl w:val="0"/>
                <w:numId w:val="230"/>
              </w:numPr>
              <w:rPr>
                <w:rFonts w:ascii="Arial" w:hAnsi="Arial" w:cs="Arial"/>
              </w:rPr>
            </w:pPr>
            <w:r>
              <w:rPr>
                <w:rFonts w:ascii="Arial" w:hAnsi="Arial" w:cs="Arial"/>
              </w:rPr>
              <w:t xml:space="preserve">Estrada LS, </w:t>
            </w:r>
            <w:proofErr w:type="spellStart"/>
            <w:r>
              <w:rPr>
                <w:rFonts w:ascii="Arial" w:hAnsi="Arial" w:cs="Arial"/>
              </w:rPr>
              <w:t>Volgas</w:t>
            </w:r>
            <w:proofErr w:type="spellEnd"/>
            <w:r>
              <w:rPr>
                <w:rFonts w:ascii="Arial" w:hAnsi="Arial" w:cs="Arial"/>
              </w:rPr>
              <w:t xml:space="preserve"> DA, Stannard JP, Alonso JE. Fixation failure in femoral neck fractures.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2002;(399):110-8. doi:10.1097/00003086-200206000-00013</w:t>
            </w:r>
          </w:p>
          <w:p w14:paraId="3BA1AE5A" w14:textId="77777777" w:rsidR="0038579B" w:rsidRDefault="00073D88">
            <w:pPr>
              <w:pStyle w:val="ListParagraph"/>
              <w:numPr>
                <w:ilvl w:val="0"/>
                <w:numId w:val="230"/>
              </w:numPr>
              <w:rPr>
                <w:rFonts w:ascii="Arial" w:hAnsi="Arial" w:cs="Arial"/>
              </w:rPr>
            </w:pPr>
            <w:r>
              <w:rPr>
                <w:rFonts w:ascii="Arial" w:hAnsi="Arial" w:cs="Arial"/>
              </w:rPr>
              <w:t>UpToDate. Hip fracture in adults: epidemiology and medical management. Last updated December 10, 2021. Subscription-based website, www.uptodate.com/contents/hip-fracture-in-adults-epidemiology-and-medical-management</w:t>
            </w:r>
          </w:p>
        </w:tc>
      </w:tr>
    </w:tbl>
    <w:p w14:paraId="5DCFD616"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A6F50DA" w14:textId="77777777">
        <w:trPr>
          <w:cantSplit/>
          <w:trHeight w:val="633"/>
        </w:trPr>
        <w:tc>
          <w:tcPr>
            <w:tcW w:w="1542" w:type="dxa"/>
            <w:shd w:val="clear" w:color="auto" w:fill="auto"/>
          </w:tcPr>
          <w:p w14:paraId="0954F7FE"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1BBA7144" w14:textId="77777777" w:rsidR="0038579B" w:rsidRDefault="00073D88">
            <w:pPr>
              <w:pStyle w:val="C-TableText"/>
              <w:rPr>
                <w:rFonts w:cs="Arial"/>
                <w:b/>
                <w:szCs w:val="22"/>
              </w:rPr>
            </w:pPr>
            <w:r>
              <w:rPr>
                <w:rFonts w:cs="Arial"/>
                <w:szCs w:val="22"/>
              </w:rPr>
              <w:t xml:space="preserve">There are multiple factors that lead to fifth metatarsal </w:t>
            </w:r>
            <w:proofErr w:type="spellStart"/>
            <w:r>
              <w:rPr>
                <w:rFonts w:cs="Arial"/>
                <w:szCs w:val="22"/>
              </w:rPr>
              <w:t>nonunions</w:t>
            </w:r>
            <w:proofErr w:type="spellEnd"/>
            <w:r>
              <w:rPr>
                <w:rFonts w:cs="Arial"/>
                <w:szCs w:val="22"/>
              </w:rPr>
              <w:t>, which include:</w:t>
            </w:r>
            <w:r>
              <w:rPr>
                <w:rFonts w:cs="Arial"/>
                <w:szCs w:val="22"/>
                <w:vertAlign w:val="superscript"/>
              </w:rPr>
              <w:t>1</w:t>
            </w:r>
            <w:r>
              <w:rPr>
                <w:rFonts w:cs="Arial"/>
                <w:szCs w:val="22"/>
              </w:rPr>
              <w:t xml:space="preserve"> </w:t>
            </w:r>
            <w:r>
              <w:rPr>
                <w:rFonts w:cs="Arial"/>
                <w:b/>
                <w:bCs/>
                <w:szCs w:val="22"/>
              </w:rPr>
              <w:t>[Smith 1992: 1a]</w:t>
            </w:r>
          </w:p>
          <w:p w14:paraId="5A97F4B3" w14:textId="77777777" w:rsidR="0038579B" w:rsidRDefault="00073D88">
            <w:pPr>
              <w:pStyle w:val="C-TableText"/>
              <w:numPr>
                <w:ilvl w:val="0"/>
                <w:numId w:val="57"/>
              </w:numPr>
              <w:rPr>
                <w:rFonts w:cs="Arial"/>
                <w:szCs w:val="22"/>
              </w:rPr>
            </w:pPr>
            <w:r>
              <w:rPr>
                <w:rFonts w:cs="Arial"/>
                <w:szCs w:val="22"/>
              </w:rPr>
              <w:t xml:space="preserve">Lack of adequate blood supply </w:t>
            </w:r>
          </w:p>
          <w:p w14:paraId="12935D4F" w14:textId="77777777" w:rsidR="0038579B" w:rsidRDefault="00073D88">
            <w:pPr>
              <w:pStyle w:val="C-TableText"/>
              <w:numPr>
                <w:ilvl w:val="0"/>
                <w:numId w:val="57"/>
              </w:numPr>
              <w:rPr>
                <w:rFonts w:cs="Arial"/>
                <w:szCs w:val="22"/>
              </w:rPr>
            </w:pPr>
            <w:r>
              <w:rPr>
                <w:rFonts w:cs="Arial"/>
                <w:szCs w:val="22"/>
              </w:rPr>
              <w:t xml:space="preserve">Disruption of the nutrient artery </w:t>
            </w:r>
          </w:p>
        </w:tc>
      </w:tr>
      <w:tr w:rsidR="0038579B" w14:paraId="372E4D32" w14:textId="77777777">
        <w:trPr>
          <w:cantSplit/>
          <w:trHeight w:val="543"/>
        </w:trPr>
        <w:tc>
          <w:tcPr>
            <w:tcW w:w="1542" w:type="dxa"/>
            <w:shd w:val="clear" w:color="auto" w:fill="auto"/>
          </w:tcPr>
          <w:p w14:paraId="5B7D9B07"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CB14198" w14:textId="77777777" w:rsidR="0038579B" w:rsidRDefault="00073D88">
            <w:pPr>
              <w:pStyle w:val="ListParagraph"/>
              <w:numPr>
                <w:ilvl w:val="0"/>
                <w:numId w:val="231"/>
              </w:numPr>
              <w:rPr>
                <w:rFonts w:ascii="Arial" w:hAnsi="Arial" w:cs="Arial"/>
              </w:rPr>
            </w:pPr>
            <w:r>
              <w:rPr>
                <w:rFonts w:ascii="Arial" w:hAnsi="Arial" w:cs="Arial"/>
              </w:rPr>
              <w:t xml:space="preserve">Smith JW, </w:t>
            </w:r>
            <w:proofErr w:type="spellStart"/>
            <w:r>
              <w:rPr>
                <w:rFonts w:ascii="Arial" w:hAnsi="Arial" w:cs="Arial"/>
              </w:rPr>
              <w:t>Arnoczky</w:t>
            </w:r>
            <w:proofErr w:type="spellEnd"/>
            <w:r>
              <w:rPr>
                <w:rFonts w:ascii="Arial" w:hAnsi="Arial" w:cs="Arial"/>
              </w:rPr>
              <w:t xml:space="preserve"> SP, Hersh A. The intraosseous blood supply of the fifth metatarsal: implications for proximal fracture healing. </w:t>
            </w:r>
            <w:r>
              <w:rPr>
                <w:rFonts w:ascii="Arial" w:hAnsi="Arial" w:cs="Arial"/>
                <w:i/>
              </w:rPr>
              <w:t>Foot Ankle</w:t>
            </w:r>
            <w:r>
              <w:rPr>
                <w:rFonts w:ascii="Arial" w:hAnsi="Arial" w:cs="Arial"/>
              </w:rPr>
              <w:t>. 1992;13(3):143</w:t>
            </w:r>
            <w:r>
              <w:rPr>
                <w:rFonts w:ascii="Cambria Math" w:hAnsi="Cambria Math" w:cs="Cambria Math"/>
              </w:rPr>
              <w:t>‐</w:t>
            </w:r>
            <w:r>
              <w:rPr>
                <w:rFonts w:ascii="Arial" w:hAnsi="Arial" w:cs="Arial"/>
              </w:rPr>
              <w:t>52. doi:10.1177/107110079201300306</w:t>
            </w:r>
          </w:p>
        </w:tc>
      </w:tr>
    </w:tbl>
    <w:p w14:paraId="06543D13"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8978985" w14:textId="77777777">
        <w:trPr>
          <w:cantSplit/>
          <w:trHeight w:val="633"/>
        </w:trPr>
        <w:tc>
          <w:tcPr>
            <w:tcW w:w="1542" w:type="dxa"/>
            <w:shd w:val="clear" w:color="auto" w:fill="auto"/>
          </w:tcPr>
          <w:p w14:paraId="68B7C76F"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6D6ADCBD" w14:textId="77777777" w:rsidR="0038579B" w:rsidRDefault="00073D88">
            <w:pPr>
              <w:pStyle w:val="C-TableText"/>
              <w:rPr>
                <w:rFonts w:cs="Arial"/>
                <w:szCs w:val="22"/>
              </w:rPr>
            </w:pPr>
            <w:r>
              <w:rPr>
                <w:rFonts w:cs="Arial"/>
                <w:szCs w:val="22"/>
              </w:rPr>
              <w:t xml:space="preserve">There are multiple factors that lead to humerus </w:t>
            </w:r>
            <w:proofErr w:type="spellStart"/>
            <w:r>
              <w:rPr>
                <w:rFonts w:cs="Arial"/>
                <w:szCs w:val="22"/>
              </w:rPr>
              <w:t>nonunions</w:t>
            </w:r>
            <w:proofErr w:type="spellEnd"/>
            <w:r>
              <w:rPr>
                <w:rFonts w:cs="Arial"/>
                <w:szCs w:val="22"/>
              </w:rPr>
              <w:t>, which include:</w:t>
            </w:r>
            <w:r>
              <w:rPr>
                <w:rFonts w:cs="Arial"/>
                <w:szCs w:val="22"/>
                <w:vertAlign w:val="superscript"/>
              </w:rPr>
              <w:t>1</w:t>
            </w:r>
          </w:p>
          <w:p w14:paraId="37A342AF" w14:textId="77777777" w:rsidR="0038579B" w:rsidRDefault="00073D88">
            <w:pPr>
              <w:pStyle w:val="C-TableText"/>
              <w:numPr>
                <w:ilvl w:val="0"/>
                <w:numId w:val="56"/>
              </w:numPr>
              <w:rPr>
                <w:rFonts w:cs="Arial"/>
                <w:szCs w:val="22"/>
              </w:rPr>
            </w:pPr>
            <w:r>
              <w:rPr>
                <w:rFonts w:cs="Arial"/>
                <w:szCs w:val="22"/>
              </w:rPr>
              <w:t xml:space="preserve">Bone quality is typically poor (proximal humerus) </w:t>
            </w:r>
            <w:r>
              <w:rPr>
                <w:rFonts w:cs="Arial"/>
                <w:b/>
                <w:bCs/>
                <w:szCs w:val="22"/>
              </w:rPr>
              <w:t>[Badman 2006: 1a]</w:t>
            </w:r>
          </w:p>
          <w:p w14:paraId="0D420F84" w14:textId="77777777" w:rsidR="0038579B" w:rsidRDefault="00073D88">
            <w:pPr>
              <w:pStyle w:val="C-TableText"/>
              <w:numPr>
                <w:ilvl w:val="0"/>
                <w:numId w:val="56"/>
              </w:numPr>
              <w:rPr>
                <w:rFonts w:cs="Arial"/>
                <w:szCs w:val="22"/>
              </w:rPr>
            </w:pPr>
            <w:r>
              <w:rPr>
                <w:rFonts w:cs="Arial"/>
                <w:szCs w:val="22"/>
              </w:rPr>
              <w:t xml:space="preserve">Bone stock is limited (proximal humerus) </w:t>
            </w:r>
            <w:r>
              <w:rPr>
                <w:rFonts w:cs="Arial"/>
                <w:b/>
                <w:bCs/>
                <w:szCs w:val="22"/>
              </w:rPr>
              <w:t>[Badman 2006: 1a]</w:t>
            </w:r>
          </w:p>
          <w:p w14:paraId="3A59E98F" w14:textId="77777777" w:rsidR="0038579B" w:rsidRDefault="00073D88">
            <w:pPr>
              <w:pStyle w:val="C-TableText"/>
              <w:numPr>
                <w:ilvl w:val="0"/>
                <w:numId w:val="56"/>
              </w:numPr>
              <w:rPr>
                <w:rFonts w:cs="Arial"/>
                <w:szCs w:val="22"/>
              </w:rPr>
            </w:pPr>
            <w:r>
              <w:rPr>
                <w:rFonts w:cs="Arial"/>
                <w:szCs w:val="22"/>
              </w:rPr>
              <w:t xml:space="preserve">Smoking or alcoholism </w:t>
            </w:r>
            <w:r>
              <w:rPr>
                <w:rFonts w:cs="Arial"/>
                <w:b/>
                <w:bCs/>
                <w:szCs w:val="22"/>
              </w:rPr>
              <w:t>[Badman 2006: 1b]</w:t>
            </w:r>
          </w:p>
          <w:p w14:paraId="2661EC0A" w14:textId="77777777" w:rsidR="0038579B" w:rsidRDefault="00073D88">
            <w:pPr>
              <w:pStyle w:val="C-TableText"/>
              <w:numPr>
                <w:ilvl w:val="0"/>
                <w:numId w:val="56"/>
              </w:numPr>
              <w:rPr>
                <w:rFonts w:cs="Arial"/>
                <w:szCs w:val="22"/>
              </w:rPr>
            </w:pPr>
            <w:r>
              <w:rPr>
                <w:rFonts w:cs="Arial"/>
                <w:szCs w:val="22"/>
              </w:rPr>
              <w:t xml:space="preserve">Diabetes mellitus </w:t>
            </w:r>
            <w:r>
              <w:rPr>
                <w:rFonts w:cs="Arial"/>
                <w:b/>
                <w:bCs/>
                <w:szCs w:val="22"/>
              </w:rPr>
              <w:t>[Badman 2006: 1b]</w:t>
            </w:r>
          </w:p>
          <w:p w14:paraId="15A9145A" w14:textId="77777777" w:rsidR="0038579B" w:rsidRDefault="00073D88">
            <w:pPr>
              <w:pStyle w:val="C-TableText"/>
              <w:numPr>
                <w:ilvl w:val="0"/>
                <w:numId w:val="56"/>
              </w:numPr>
              <w:rPr>
                <w:rFonts w:cs="Arial"/>
                <w:szCs w:val="22"/>
              </w:rPr>
            </w:pPr>
            <w:r>
              <w:rPr>
                <w:rFonts w:cs="Arial"/>
                <w:szCs w:val="22"/>
              </w:rPr>
              <w:t xml:space="preserve">Soft tissue interposition </w:t>
            </w:r>
            <w:r>
              <w:rPr>
                <w:rFonts w:cs="Arial"/>
                <w:b/>
                <w:bCs/>
                <w:szCs w:val="22"/>
              </w:rPr>
              <w:t>[Badman 2006: 1b]</w:t>
            </w:r>
          </w:p>
          <w:p w14:paraId="127E7692" w14:textId="77777777" w:rsidR="0038579B" w:rsidRDefault="00073D88">
            <w:pPr>
              <w:pStyle w:val="C-TableText"/>
              <w:numPr>
                <w:ilvl w:val="0"/>
                <w:numId w:val="56"/>
              </w:numPr>
              <w:rPr>
                <w:rFonts w:cs="Arial"/>
                <w:szCs w:val="22"/>
              </w:rPr>
            </w:pPr>
            <w:r>
              <w:rPr>
                <w:rFonts w:cs="Arial"/>
                <w:szCs w:val="22"/>
              </w:rPr>
              <w:t xml:space="preserve">Extensive comminution </w:t>
            </w:r>
            <w:r>
              <w:rPr>
                <w:rFonts w:cs="Arial"/>
                <w:b/>
                <w:bCs/>
                <w:szCs w:val="22"/>
              </w:rPr>
              <w:t>[Badman 2006: 1b]</w:t>
            </w:r>
          </w:p>
        </w:tc>
      </w:tr>
      <w:tr w:rsidR="0038579B" w14:paraId="29E9C66E" w14:textId="77777777">
        <w:trPr>
          <w:cantSplit/>
          <w:trHeight w:val="543"/>
        </w:trPr>
        <w:tc>
          <w:tcPr>
            <w:tcW w:w="1542" w:type="dxa"/>
            <w:shd w:val="clear" w:color="auto" w:fill="auto"/>
          </w:tcPr>
          <w:p w14:paraId="08837BED"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735E6F3" w14:textId="77777777" w:rsidR="0038579B" w:rsidRDefault="00073D88">
            <w:pPr>
              <w:pStyle w:val="ListParagraph"/>
              <w:numPr>
                <w:ilvl w:val="0"/>
                <w:numId w:val="232"/>
              </w:numPr>
              <w:rPr>
                <w:rFonts w:ascii="Arial" w:hAnsi="Arial" w:cs="Arial"/>
              </w:rPr>
            </w:pPr>
            <w:r>
              <w:rPr>
                <w:rFonts w:ascii="Arial" w:hAnsi="Arial" w:cs="Arial"/>
              </w:rPr>
              <w:t xml:space="preserve">Badman BL, </w:t>
            </w:r>
            <w:proofErr w:type="spellStart"/>
            <w:r>
              <w:rPr>
                <w:rFonts w:ascii="Arial" w:hAnsi="Arial" w:cs="Arial"/>
              </w:rPr>
              <w:t>Mighell</w:t>
            </w:r>
            <w:proofErr w:type="spellEnd"/>
            <w:r>
              <w:rPr>
                <w:rFonts w:ascii="Arial" w:hAnsi="Arial" w:cs="Arial"/>
              </w:rPr>
              <w:t xml:space="preserve"> M, Drake GN. Proximal humeral </w:t>
            </w:r>
            <w:proofErr w:type="spellStart"/>
            <w:r>
              <w:rPr>
                <w:rFonts w:ascii="Arial" w:hAnsi="Arial" w:cs="Arial"/>
              </w:rPr>
              <w:t>nonunions</w:t>
            </w:r>
            <w:proofErr w:type="spellEnd"/>
            <w:r>
              <w:rPr>
                <w:rFonts w:ascii="Arial" w:hAnsi="Arial" w:cs="Arial"/>
              </w:rPr>
              <w:t xml:space="preserve">: surgical technique with fibular strut allograft and fixed-angle locked plating. </w:t>
            </w:r>
            <w:r>
              <w:rPr>
                <w:rFonts w:ascii="Arial" w:hAnsi="Arial" w:cs="Arial"/>
                <w:i/>
              </w:rPr>
              <w:t xml:space="preserve">Tech Shoulder </w:t>
            </w:r>
            <w:proofErr w:type="spellStart"/>
            <w:r>
              <w:rPr>
                <w:rFonts w:ascii="Arial" w:hAnsi="Arial" w:cs="Arial"/>
                <w:i/>
              </w:rPr>
              <w:t>Elb</w:t>
            </w:r>
            <w:proofErr w:type="spellEnd"/>
            <w:r>
              <w:rPr>
                <w:rFonts w:ascii="Arial" w:hAnsi="Arial" w:cs="Arial"/>
                <w:i/>
              </w:rPr>
              <w:t xml:space="preserve"> Surg.</w:t>
            </w:r>
            <w:r>
              <w:rPr>
                <w:rFonts w:ascii="Arial" w:hAnsi="Arial" w:cs="Arial"/>
              </w:rPr>
              <w:t xml:space="preserve"> 2006;7(2):95-101.</w:t>
            </w:r>
          </w:p>
        </w:tc>
      </w:tr>
    </w:tbl>
    <w:p w14:paraId="086E2EC0"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2B9F362" w14:textId="77777777">
        <w:trPr>
          <w:cantSplit/>
          <w:trHeight w:val="633"/>
        </w:trPr>
        <w:tc>
          <w:tcPr>
            <w:tcW w:w="1542" w:type="dxa"/>
            <w:shd w:val="clear" w:color="auto" w:fill="auto"/>
          </w:tcPr>
          <w:p w14:paraId="0604257D"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681EE68D" w14:textId="77777777" w:rsidR="0038579B" w:rsidRDefault="00073D88">
            <w:pPr>
              <w:pStyle w:val="C-TableText"/>
              <w:rPr>
                <w:rFonts w:cs="Arial"/>
                <w:b/>
                <w:szCs w:val="22"/>
              </w:rPr>
            </w:pPr>
            <w:r>
              <w:rPr>
                <w:rFonts w:cs="Arial"/>
                <w:szCs w:val="22"/>
              </w:rPr>
              <w:t xml:space="preserve">Patient-related factors may increase the risk of </w:t>
            </w:r>
            <w:proofErr w:type="spellStart"/>
            <w:r>
              <w:rPr>
                <w:rFonts w:cs="Arial"/>
                <w:szCs w:val="22"/>
              </w:rPr>
              <w:t>nonunions</w:t>
            </w:r>
            <w:proofErr w:type="spellEnd"/>
            <w:r>
              <w:rPr>
                <w:rFonts w:cs="Arial"/>
                <w:szCs w:val="22"/>
              </w:rPr>
              <w:t>, such as:</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OrthoInfo_Nonunions</w:t>
            </w:r>
            <w:proofErr w:type="spellEnd"/>
            <w:r>
              <w:rPr>
                <w:rFonts w:cs="Arial"/>
                <w:b/>
                <w:bCs/>
                <w:szCs w:val="22"/>
              </w:rPr>
              <w:t>: 2a, 3a]</w:t>
            </w:r>
          </w:p>
          <w:p w14:paraId="047FADA1" w14:textId="77777777" w:rsidR="0038579B" w:rsidRDefault="00073D88">
            <w:pPr>
              <w:pStyle w:val="C-TableText"/>
              <w:numPr>
                <w:ilvl w:val="0"/>
                <w:numId w:val="42"/>
              </w:numPr>
              <w:rPr>
                <w:rFonts w:cs="Arial"/>
                <w:szCs w:val="22"/>
              </w:rPr>
            </w:pPr>
            <w:r>
              <w:rPr>
                <w:rFonts w:cs="Arial"/>
                <w:szCs w:val="22"/>
              </w:rPr>
              <w:t>Tobacco use (smoking, chewing tobacco, and use of nicotine gum or patches)</w:t>
            </w:r>
          </w:p>
          <w:p w14:paraId="3134BD60" w14:textId="77777777" w:rsidR="0038579B" w:rsidRDefault="00073D88">
            <w:pPr>
              <w:pStyle w:val="C-TableText"/>
              <w:numPr>
                <w:ilvl w:val="0"/>
                <w:numId w:val="42"/>
              </w:numPr>
              <w:rPr>
                <w:rFonts w:cs="Arial"/>
                <w:szCs w:val="22"/>
              </w:rPr>
            </w:pPr>
            <w:r>
              <w:rPr>
                <w:rFonts w:cs="Arial"/>
                <w:szCs w:val="22"/>
              </w:rPr>
              <w:t>Older age</w:t>
            </w:r>
          </w:p>
          <w:p w14:paraId="4F51D514" w14:textId="77777777" w:rsidR="0038579B" w:rsidRDefault="00073D88">
            <w:pPr>
              <w:pStyle w:val="C-TableText"/>
              <w:numPr>
                <w:ilvl w:val="0"/>
                <w:numId w:val="42"/>
              </w:numPr>
              <w:rPr>
                <w:rFonts w:cs="Arial"/>
                <w:szCs w:val="22"/>
              </w:rPr>
            </w:pPr>
            <w:r>
              <w:rPr>
                <w:rFonts w:cs="Arial"/>
                <w:szCs w:val="22"/>
              </w:rPr>
              <w:t>Low vitamin D level</w:t>
            </w:r>
          </w:p>
          <w:p w14:paraId="11684BDE" w14:textId="77777777" w:rsidR="0038579B" w:rsidRDefault="00073D88">
            <w:pPr>
              <w:pStyle w:val="C-TableText"/>
              <w:numPr>
                <w:ilvl w:val="0"/>
                <w:numId w:val="42"/>
              </w:numPr>
              <w:rPr>
                <w:rFonts w:cs="Arial"/>
                <w:szCs w:val="22"/>
              </w:rPr>
            </w:pPr>
            <w:r>
              <w:rPr>
                <w:rFonts w:cs="Arial"/>
                <w:szCs w:val="22"/>
              </w:rPr>
              <w:t>Severe anemia</w:t>
            </w:r>
          </w:p>
          <w:p w14:paraId="693330D4" w14:textId="77777777" w:rsidR="0038579B" w:rsidRDefault="00073D88">
            <w:pPr>
              <w:pStyle w:val="C-TableText"/>
              <w:numPr>
                <w:ilvl w:val="0"/>
                <w:numId w:val="42"/>
              </w:numPr>
              <w:rPr>
                <w:rFonts w:cs="Arial"/>
                <w:szCs w:val="22"/>
              </w:rPr>
            </w:pPr>
            <w:r>
              <w:rPr>
                <w:rFonts w:cs="Arial"/>
                <w:szCs w:val="22"/>
              </w:rPr>
              <w:t>Hypothyroidism</w:t>
            </w:r>
          </w:p>
          <w:p w14:paraId="6BE52328" w14:textId="77777777" w:rsidR="0038579B" w:rsidRDefault="00073D88">
            <w:pPr>
              <w:pStyle w:val="C-TableText"/>
              <w:numPr>
                <w:ilvl w:val="0"/>
                <w:numId w:val="42"/>
              </w:numPr>
              <w:rPr>
                <w:rFonts w:cs="Arial"/>
                <w:szCs w:val="22"/>
              </w:rPr>
            </w:pPr>
            <w:r>
              <w:rPr>
                <w:rFonts w:cs="Arial"/>
                <w:szCs w:val="22"/>
              </w:rPr>
              <w:t>Diabetes</w:t>
            </w:r>
          </w:p>
          <w:p w14:paraId="5082B62F" w14:textId="77777777" w:rsidR="0038579B" w:rsidRDefault="00073D88">
            <w:pPr>
              <w:pStyle w:val="C-TableText"/>
              <w:numPr>
                <w:ilvl w:val="0"/>
                <w:numId w:val="42"/>
              </w:numPr>
              <w:rPr>
                <w:rFonts w:cs="Arial"/>
                <w:szCs w:val="22"/>
              </w:rPr>
            </w:pPr>
            <w:r>
              <w:rPr>
                <w:rFonts w:cs="Arial"/>
                <w:szCs w:val="22"/>
              </w:rPr>
              <w:t>Poor nutrition</w:t>
            </w:r>
          </w:p>
          <w:p w14:paraId="4193FE45" w14:textId="77777777" w:rsidR="0038579B" w:rsidRDefault="00073D88">
            <w:pPr>
              <w:pStyle w:val="C-TableText"/>
              <w:numPr>
                <w:ilvl w:val="0"/>
                <w:numId w:val="42"/>
              </w:numPr>
              <w:rPr>
                <w:rFonts w:cs="Arial"/>
                <w:szCs w:val="22"/>
              </w:rPr>
            </w:pPr>
            <w:r>
              <w:rPr>
                <w:rFonts w:cs="Arial"/>
                <w:szCs w:val="22"/>
              </w:rPr>
              <w:t>Infection</w:t>
            </w:r>
          </w:p>
          <w:p w14:paraId="658E64B2" w14:textId="77777777" w:rsidR="0038579B" w:rsidRDefault="00073D88">
            <w:pPr>
              <w:pStyle w:val="C-TableText"/>
              <w:numPr>
                <w:ilvl w:val="0"/>
                <w:numId w:val="42"/>
              </w:numPr>
              <w:rPr>
                <w:rFonts w:cs="Arial"/>
                <w:szCs w:val="22"/>
              </w:rPr>
            </w:pPr>
            <w:r>
              <w:rPr>
                <w:rFonts w:cs="Arial"/>
                <w:szCs w:val="22"/>
              </w:rPr>
              <w:t>Anti-inflammatory drugs, such as aspirin, ibuprofen, or prednisone</w:t>
            </w:r>
          </w:p>
        </w:tc>
      </w:tr>
      <w:tr w:rsidR="0038579B" w14:paraId="21CE4B71" w14:textId="77777777">
        <w:trPr>
          <w:cantSplit/>
          <w:trHeight w:val="543"/>
        </w:trPr>
        <w:tc>
          <w:tcPr>
            <w:tcW w:w="1542" w:type="dxa"/>
            <w:shd w:val="clear" w:color="auto" w:fill="auto"/>
          </w:tcPr>
          <w:p w14:paraId="52BAAD99"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EA2ACDC" w14:textId="77777777" w:rsidR="0038579B" w:rsidRDefault="00073D88">
            <w:pPr>
              <w:pStyle w:val="ListParagraph"/>
              <w:numPr>
                <w:ilvl w:val="0"/>
                <w:numId w:val="233"/>
              </w:numPr>
              <w:rPr>
                <w:rFonts w:ascii="Arial" w:hAnsi="Arial" w:cs="Arial"/>
              </w:rPr>
            </w:pPr>
            <w:proofErr w:type="spellStart"/>
            <w:r>
              <w:rPr>
                <w:rFonts w:ascii="Arial" w:hAnsi="Arial" w:cs="Arial"/>
              </w:rPr>
              <w:t>OrthoInfo</w:t>
            </w:r>
            <w:proofErr w:type="spellEnd"/>
            <w:r>
              <w:rPr>
                <w:rFonts w:ascii="Arial" w:hAnsi="Arial" w:cs="Arial"/>
              </w:rPr>
              <w:t xml:space="preserve">, American Academy of </w:t>
            </w:r>
            <w:proofErr w:type="spellStart"/>
            <w:r>
              <w:rPr>
                <w:rFonts w:ascii="Arial" w:hAnsi="Arial" w:cs="Arial"/>
              </w:rPr>
              <w:t>Orthopaedic</w:t>
            </w:r>
            <w:proofErr w:type="spellEnd"/>
            <w:r>
              <w:rPr>
                <w:rFonts w:ascii="Arial" w:hAnsi="Arial" w:cs="Arial"/>
              </w:rPr>
              <w:t xml:space="preserve"> Surgeons. </w:t>
            </w:r>
            <w:proofErr w:type="spellStart"/>
            <w:r>
              <w:rPr>
                <w:rFonts w:ascii="Arial" w:hAnsi="Arial" w:cs="Arial"/>
              </w:rPr>
              <w:t>Nonunions</w:t>
            </w:r>
            <w:proofErr w:type="spellEnd"/>
            <w:r>
              <w:rPr>
                <w:rFonts w:ascii="Arial" w:hAnsi="Arial" w:cs="Arial"/>
              </w:rPr>
              <w:t>. Last updated March 2014. https://orthoinfo.aaos.org/en/diseases--conditions/nonunions/#:~:text=Nonunions%20happen%20when%20the%20bone,supply%20to%20the%20broken%20bone</w:t>
            </w:r>
          </w:p>
        </w:tc>
      </w:tr>
    </w:tbl>
    <w:p w14:paraId="0230E786"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F714276" w14:textId="77777777">
        <w:trPr>
          <w:cantSplit/>
          <w:trHeight w:val="633"/>
        </w:trPr>
        <w:tc>
          <w:tcPr>
            <w:tcW w:w="1542" w:type="dxa"/>
            <w:shd w:val="clear" w:color="auto" w:fill="auto"/>
          </w:tcPr>
          <w:p w14:paraId="292EBF5F"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1706221" w14:textId="77777777" w:rsidR="0038579B" w:rsidRDefault="00073D88">
            <w:pPr>
              <w:pStyle w:val="C-TableText"/>
              <w:rPr>
                <w:rFonts w:cs="Arial"/>
                <w:b/>
                <w:szCs w:val="22"/>
              </w:rPr>
            </w:pPr>
            <w:commentRangeStart w:id="183"/>
            <w:r>
              <w:rPr>
                <w:rFonts w:cs="Arial"/>
                <w:szCs w:val="22"/>
              </w:rPr>
              <w:t>Hip fracture is among the most common injuries requiring hospital admission.</w:t>
            </w:r>
            <w:r>
              <w:rPr>
                <w:rFonts w:cs="Arial"/>
                <w:vertAlign w:val="superscript"/>
              </w:rPr>
              <w:t>1</w:t>
            </w:r>
            <w:r>
              <w:rPr>
                <w:rFonts w:cs="Arial"/>
                <w:szCs w:val="22"/>
              </w:rPr>
              <w:t xml:space="preserve"> </w:t>
            </w:r>
            <w:r>
              <w:rPr>
                <w:rFonts w:cs="Arial"/>
                <w:b/>
                <w:bCs/>
                <w:szCs w:val="22"/>
              </w:rPr>
              <w:t xml:space="preserve">[Cohen 2012: 1a] </w:t>
            </w:r>
            <w:r>
              <w:rPr>
                <w:rFonts w:cs="Arial"/>
                <w:szCs w:val="22"/>
              </w:rPr>
              <w:t>Over 300,000 adults are hospitalized with a hip fracture each year.</w:t>
            </w:r>
            <w:r>
              <w:rPr>
                <w:rFonts w:cs="Arial"/>
                <w:vertAlign w:val="superscript"/>
              </w:rPr>
              <w:t>2</w:t>
            </w:r>
            <w:r>
              <w:rPr>
                <w:rFonts w:cs="Arial"/>
                <w:szCs w:val="22"/>
              </w:rPr>
              <w:t xml:space="preserve"> </w:t>
            </w:r>
            <w:r>
              <w:rPr>
                <w:rFonts w:cs="Arial"/>
                <w:b/>
                <w:bCs/>
                <w:szCs w:val="22"/>
              </w:rPr>
              <w:t>[</w:t>
            </w:r>
            <w:proofErr w:type="spellStart"/>
            <w:r>
              <w:rPr>
                <w:rFonts w:cs="Arial"/>
                <w:b/>
                <w:bCs/>
                <w:szCs w:val="22"/>
              </w:rPr>
              <w:t>Remily</w:t>
            </w:r>
            <w:proofErr w:type="spellEnd"/>
            <w:r>
              <w:rPr>
                <w:rFonts w:cs="Arial"/>
                <w:b/>
                <w:bCs/>
                <w:szCs w:val="22"/>
              </w:rPr>
              <w:t xml:space="preserve"> 2020: 3a, 4a]</w:t>
            </w:r>
            <w:commentRangeEnd w:id="183"/>
            <w:r>
              <w:rPr>
                <w:rStyle w:val="CommentReference"/>
              </w:rPr>
              <w:commentReference w:id="183"/>
            </w:r>
          </w:p>
        </w:tc>
      </w:tr>
      <w:tr w:rsidR="0038579B" w14:paraId="4FE8EFE1" w14:textId="77777777">
        <w:trPr>
          <w:cantSplit/>
          <w:trHeight w:val="543"/>
        </w:trPr>
        <w:tc>
          <w:tcPr>
            <w:tcW w:w="1542" w:type="dxa"/>
            <w:shd w:val="clear" w:color="auto" w:fill="auto"/>
          </w:tcPr>
          <w:p w14:paraId="470F84BB"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3963D366" w14:textId="77777777" w:rsidR="0038579B" w:rsidRDefault="00073D88">
            <w:pPr>
              <w:pStyle w:val="ListParagraph"/>
              <w:numPr>
                <w:ilvl w:val="0"/>
                <w:numId w:val="234"/>
              </w:numPr>
              <w:rPr>
                <w:rStyle w:val="Hyperlink"/>
                <w:rFonts w:ascii="Arial" w:hAnsi="Arial" w:cs="Arial"/>
                <w:color w:val="auto"/>
                <w:u w:val="none"/>
              </w:rPr>
            </w:pPr>
            <w:r>
              <w:rPr>
                <w:rFonts w:ascii="Arial" w:hAnsi="Arial" w:cs="Arial"/>
              </w:rPr>
              <w:t xml:space="preserve">Cohen J. Proximal femur fractures information. Accessed December 28, 2021. </w:t>
            </w:r>
            <w:hyperlink r:id="rId79" w:history="1">
              <w:r>
                <w:rPr>
                  <w:rStyle w:val="Hyperlink"/>
                  <w:rFonts w:ascii="Arial" w:hAnsi="Arial" w:cs="Arial"/>
                  <w:color w:val="auto"/>
                  <w:u w:val="none"/>
                </w:rPr>
                <w:t>www.streetdirectory.com/travel_guide/112642/medical_conditions/proximal_femur_fractures_information.html</w:t>
              </w:r>
            </w:hyperlink>
          </w:p>
          <w:p w14:paraId="45B1C540" w14:textId="77777777" w:rsidR="0038579B" w:rsidRDefault="00073D88">
            <w:pPr>
              <w:pStyle w:val="ListParagraph"/>
              <w:numPr>
                <w:ilvl w:val="0"/>
                <w:numId w:val="234"/>
              </w:numPr>
              <w:rPr>
                <w:rFonts w:ascii="Arial" w:hAnsi="Arial" w:cs="Arial"/>
              </w:rPr>
            </w:pPr>
            <w:proofErr w:type="spellStart"/>
            <w:r>
              <w:rPr>
                <w:rFonts w:ascii="Arial" w:hAnsi="Arial" w:cs="Arial"/>
              </w:rPr>
              <w:t>Remily</w:t>
            </w:r>
            <w:proofErr w:type="spellEnd"/>
            <w:r>
              <w:rPr>
                <w:rFonts w:ascii="Arial" w:hAnsi="Arial" w:cs="Arial"/>
              </w:rPr>
              <w:t xml:space="preserve"> EA, Mohamed NS, </w:t>
            </w:r>
            <w:proofErr w:type="spellStart"/>
            <w:r>
              <w:rPr>
                <w:rFonts w:ascii="Arial" w:hAnsi="Arial" w:cs="Arial"/>
              </w:rPr>
              <w:t>Wilkie</w:t>
            </w:r>
            <w:proofErr w:type="spellEnd"/>
            <w:r>
              <w:rPr>
                <w:rFonts w:ascii="Arial" w:hAnsi="Arial" w:cs="Arial"/>
              </w:rPr>
              <w:t xml:space="preserve"> WA, et al. Hip fracture trends in America between 2009 and 2016. </w:t>
            </w:r>
            <w:proofErr w:type="spellStart"/>
            <w:r>
              <w:rPr>
                <w:rFonts w:ascii="Arial" w:hAnsi="Arial" w:cs="Arial"/>
                <w:i/>
              </w:rPr>
              <w:t>Geriatr</w:t>
            </w:r>
            <w:proofErr w:type="spellEnd"/>
            <w:r>
              <w:rPr>
                <w:rFonts w:ascii="Arial" w:hAnsi="Arial" w:cs="Arial"/>
                <w:i/>
              </w:rPr>
              <w:t xml:space="preserve"> </w:t>
            </w:r>
            <w:proofErr w:type="spellStart"/>
            <w:r>
              <w:rPr>
                <w:rFonts w:ascii="Arial" w:hAnsi="Arial" w:cs="Arial"/>
                <w:i/>
              </w:rPr>
              <w:t>Orthop</w:t>
            </w:r>
            <w:proofErr w:type="spellEnd"/>
            <w:r>
              <w:rPr>
                <w:rFonts w:ascii="Arial" w:hAnsi="Arial" w:cs="Arial"/>
                <w:i/>
              </w:rPr>
              <w:t xml:space="preserve"> Surg </w:t>
            </w:r>
            <w:proofErr w:type="spellStart"/>
            <w:r>
              <w:rPr>
                <w:rFonts w:ascii="Arial" w:hAnsi="Arial" w:cs="Arial"/>
                <w:i/>
              </w:rPr>
              <w:t>Rehabil</w:t>
            </w:r>
            <w:proofErr w:type="spellEnd"/>
            <w:r>
              <w:rPr>
                <w:rFonts w:ascii="Arial" w:hAnsi="Arial" w:cs="Arial"/>
                <w:i/>
              </w:rPr>
              <w:t>.</w:t>
            </w:r>
            <w:r>
              <w:rPr>
                <w:rFonts w:ascii="Arial" w:hAnsi="Arial" w:cs="Arial"/>
              </w:rPr>
              <w:t xml:space="preserve"> </w:t>
            </w:r>
            <w:proofErr w:type="gramStart"/>
            <w:r>
              <w:rPr>
                <w:rFonts w:ascii="Arial" w:hAnsi="Arial" w:cs="Arial"/>
              </w:rPr>
              <w:t>2020;11:2151459320929581</w:t>
            </w:r>
            <w:proofErr w:type="gramEnd"/>
            <w:r>
              <w:rPr>
                <w:rFonts w:ascii="Arial" w:hAnsi="Arial" w:cs="Arial"/>
              </w:rPr>
              <w:t>. doi:10.1177/2151459320929581</w:t>
            </w:r>
          </w:p>
        </w:tc>
      </w:tr>
    </w:tbl>
    <w:p w14:paraId="36477D74"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919D5E2" w14:textId="77777777">
        <w:trPr>
          <w:cantSplit/>
          <w:trHeight w:val="633"/>
        </w:trPr>
        <w:tc>
          <w:tcPr>
            <w:tcW w:w="1542" w:type="dxa"/>
            <w:shd w:val="clear" w:color="auto" w:fill="auto"/>
          </w:tcPr>
          <w:p w14:paraId="6FA4A880"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1AE11CC8" w14:textId="77777777" w:rsidR="0038579B" w:rsidRDefault="00073D88">
            <w:pPr>
              <w:pStyle w:val="C-TableText"/>
              <w:rPr>
                <w:rFonts w:cs="Arial"/>
                <w:b/>
                <w:szCs w:val="22"/>
              </w:rPr>
            </w:pPr>
            <w:r>
              <w:rPr>
                <w:rFonts w:cs="Arial"/>
                <w:szCs w:val="22"/>
              </w:rPr>
              <w:t>Smoking hinders fracture healing by inhibiting vascularization at bone healing sites.</w:t>
            </w:r>
            <w:r>
              <w:rPr>
                <w:rFonts w:cs="Arial"/>
                <w:szCs w:val="22"/>
                <w:vertAlign w:val="superscript"/>
              </w:rPr>
              <w:t>1,2</w:t>
            </w:r>
            <w:r>
              <w:rPr>
                <w:rFonts w:cs="Arial"/>
                <w:szCs w:val="22"/>
              </w:rPr>
              <w:t xml:space="preserve"> </w:t>
            </w:r>
            <w:r>
              <w:rPr>
                <w:rFonts w:cs="Arial"/>
                <w:b/>
                <w:bCs/>
                <w:szCs w:val="22"/>
              </w:rPr>
              <w:t>[Cook 1997: 1c, 2a; Castillo 2005: 1a-c]</w:t>
            </w:r>
          </w:p>
        </w:tc>
      </w:tr>
      <w:tr w:rsidR="0038579B" w14:paraId="32CD1342" w14:textId="77777777">
        <w:trPr>
          <w:cantSplit/>
          <w:trHeight w:val="453"/>
        </w:trPr>
        <w:tc>
          <w:tcPr>
            <w:tcW w:w="1542" w:type="dxa"/>
            <w:shd w:val="clear" w:color="auto" w:fill="auto"/>
          </w:tcPr>
          <w:p w14:paraId="7F2F25E6"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ECDF0D9" w14:textId="77777777" w:rsidR="0038579B" w:rsidRDefault="00073D88">
            <w:pPr>
              <w:pStyle w:val="ListParagraph"/>
              <w:numPr>
                <w:ilvl w:val="0"/>
                <w:numId w:val="235"/>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w:t>
            </w:r>
            <w:r>
              <w:rPr>
                <w:rFonts w:ascii="Cambria Math" w:hAnsi="Cambria Math" w:cs="Cambria Math"/>
              </w:rPr>
              <w:t>‐</w:t>
            </w:r>
            <w:r>
              <w:rPr>
                <w:rFonts w:ascii="Arial" w:hAnsi="Arial" w:cs="Arial"/>
              </w:rPr>
              <w:t>207. doi:10.1097/00003086-199704000-00022</w:t>
            </w:r>
          </w:p>
          <w:p w14:paraId="4D9D9E41" w14:textId="77777777" w:rsidR="0038579B" w:rsidRDefault="00073D88">
            <w:pPr>
              <w:pStyle w:val="ListParagraph"/>
              <w:numPr>
                <w:ilvl w:val="0"/>
                <w:numId w:val="235"/>
              </w:numPr>
              <w:rPr>
                <w:rFonts w:ascii="Arial" w:hAnsi="Arial" w:cs="Arial"/>
              </w:rPr>
            </w:pPr>
            <w:r>
              <w:rPr>
                <w:rFonts w:ascii="Arial" w:hAnsi="Arial" w:cs="Arial"/>
              </w:rPr>
              <w:t xml:space="preserve">Castillo RC, </w:t>
            </w:r>
            <w:proofErr w:type="spellStart"/>
            <w:r>
              <w:rPr>
                <w:rFonts w:ascii="Arial" w:hAnsi="Arial" w:cs="Arial"/>
              </w:rPr>
              <w:t>Bosse</w:t>
            </w:r>
            <w:proofErr w:type="spellEnd"/>
            <w:r>
              <w:rPr>
                <w:rFonts w:ascii="Arial" w:hAnsi="Arial" w:cs="Arial"/>
              </w:rPr>
              <w:t xml:space="preserve"> MJ, </w:t>
            </w:r>
            <w:proofErr w:type="spellStart"/>
            <w:r>
              <w:rPr>
                <w:rFonts w:ascii="Arial" w:hAnsi="Arial" w:cs="Arial"/>
              </w:rPr>
              <w:t>MacKenzie</w:t>
            </w:r>
            <w:proofErr w:type="spellEnd"/>
            <w:r>
              <w:rPr>
                <w:rFonts w:ascii="Arial" w:hAnsi="Arial" w:cs="Arial"/>
              </w:rPr>
              <w:t xml:space="preserve"> EJ, Patterson BM; LEAP Study Group. Impact of smoking on fracture healing and risk of complications in limb-threatening open tibia fractures.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Trauma</w:t>
            </w:r>
            <w:r>
              <w:rPr>
                <w:rFonts w:ascii="Arial" w:hAnsi="Arial" w:cs="Arial"/>
              </w:rPr>
              <w:t>. 2005;19(3):151</w:t>
            </w:r>
            <w:r>
              <w:rPr>
                <w:rFonts w:ascii="Cambria Math" w:hAnsi="Cambria Math" w:cs="Cambria Math"/>
              </w:rPr>
              <w:t>‐</w:t>
            </w:r>
            <w:r>
              <w:rPr>
                <w:rFonts w:ascii="Arial" w:hAnsi="Arial" w:cs="Arial"/>
              </w:rPr>
              <w:t>7. doi:10.1097/00005131-200503000-00001</w:t>
            </w:r>
          </w:p>
        </w:tc>
      </w:tr>
    </w:tbl>
    <w:p w14:paraId="0068972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4FDC52A" w14:textId="77777777">
        <w:trPr>
          <w:trHeight w:val="192"/>
        </w:trPr>
        <w:tc>
          <w:tcPr>
            <w:tcW w:w="1542" w:type="dxa"/>
            <w:shd w:val="clear" w:color="auto" w:fill="auto"/>
          </w:tcPr>
          <w:p w14:paraId="477C8F23"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108BF9E0" w14:textId="77777777" w:rsidR="0038579B" w:rsidRDefault="00073D88">
            <w:pPr>
              <w:pStyle w:val="C-TableText"/>
              <w:rPr>
                <w:rFonts w:cs="Arial"/>
                <w:b/>
                <w:szCs w:val="22"/>
              </w:rPr>
            </w:pPr>
            <w:r>
              <w:rPr>
                <w:rFonts w:cs="Arial"/>
                <w:szCs w:val="22"/>
              </w:rPr>
              <w:t>There is a strong association between smoking and nonunions.</w:t>
            </w:r>
            <w:r>
              <w:rPr>
                <w:rFonts w:cs="Arial"/>
                <w:szCs w:val="22"/>
                <w:vertAlign w:val="superscript"/>
              </w:rPr>
              <w:t>1-3</w:t>
            </w:r>
            <w:r>
              <w:rPr>
                <w:rFonts w:cs="Arial"/>
                <w:szCs w:val="22"/>
              </w:rPr>
              <w:t xml:space="preserve"> </w:t>
            </w:r>
            <w:r>
              <w:rPr>
                <w:rFonts w:cs="Arial"/>
                <w:b/>
                <w:bCs/>
                <w:szCs w:val="22"/>
              </w:rPr>
              <w:t>[Castillo 2005: 1a-b; Cook 1997: 2a, 9a-b; Little 2006: 1a]</w:t>
            </w:r>
          </w:p>
        </w:tc>
      </w:tr>
      <w:tr w:rsidR="0038579B" w14:paraId="113A92B3" w14:textId="77777777">
        <w:trPr>
          <w:trHeight w:val="453"/>
        </w:trPr>
        <w:tc>
          <w:tcPr>
            <w:tcW w:w="1542" w:type="dxa"/>
            <w:shd w:val="clear" w:color="auto" w:fill="auto"/>
          </w:tcPr>
          <w:p w14:paraId="7681BE56" w14:textId="77777777" w:rsidR="0038579B" w:rsidRDefault="00073D88">
            <w:pPr>
              <w:pStyle w:val="C-TableText"/>
              <w:rPr>
                <w:rFonts w:cs="Arial"/>
                <w:b/>
                <w:szCs w:val="22"/>
              </w:rPr>
            </w:pPr>
            <w:r>
              <w:rPr>
                <w:rFonts w:cs="Arial"/>
                <w:b/>
                <w:szCs w:val="22"/>
              </w:rPr>
              <w:t>Reference</w:t>
            </w:r>
          </w:p>
        </w:tc>
        <w:tc>
          <w:tcPr>
            <w:tcW w:w="8022" w:type="dxa"/>
            <w:shd w:val="clear" w:color="auto" w:fill="auto"/>
          </w:tcPr>
          <w:p w14:paraId="6A6FE087" w14:textId="77777777" w:rsidR="0038579B" w:rsidRDefault="00073D88">
            <w:pPr>
              <w:pStyle w:val="ListParagraph"/>
              <w:numPr>
                <w:ilvl w:val="0"/>
                <w:numId w:val="236"/>
              </w:numPr>
              <w:rPr>
                <w:rFonts w:ascii="Arial" w:hAnsi="Arial" w:cs="Arial"/>
              </w:rPr>
            </w:pPr>
            <w:r>
              <w:rPr>
                <w:rFonts w:ascii="Arial" w:hAnsi="Arial" w:cs="Arial"/>
              </w:rPr>
              <w:t xml:space="preserve">Castillo RC, </w:t>
            </w:r>
            <w:proofErr w:type="spellStart"/>
            <w:r>
              <w:rPr>
                <w:rFonts w:ascii="Arial" w:hAnsi="Arial" w:cs="Arial"/>
              </w:rPr>
              <w:t>Bosse</w:t>
            </w:r>
            <w:proofErr w:type="spellEnd"/>
            <w:r>
              <w:rPr>
                <w:rFonts w:ascii="Arial" w:hAnsi="Arial" w:cs="Arial"/>
              </w:rPr>
              <w:t xml:space="preserve"> MJ, </w:t>
            </w:r>
            <w:proofErr w:type="spellStart"/>
            <w:r>
              <w:rPr>
                <w:rFonts w:ascii="Arial" w:hAnsi="Arial" w:cs="Arial"/>
              </w:rPr>
              <w:t>MacKenzie</w:t>
            </w:r>
            <w:proofErr w:type="spellEnd"/>
            <w:r>
              <w:rPr>
                <w:rFonts w:ascii="Arial" w:hAnsi="Arial" w:cs="Arial"/>
              </w:rPr>
              <w:t xml:space="preserve"> EJ, Patterson BM; LEAP Study Group. Impact of smoking on fracture healing and risk of complications in limb-threatening open tibia fractures.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Trauma</w:t>
            </w:r>
            <w:r>
              <w:rPr>
                <w:rFonts w:ascii="Arial" w:hAnsi="Arial" w:cs="Arial"/>
              </w:rPr>
              <w:t>. 2005;19(3):151</w:t>
            </w:r>
            <w:r>
              <w:rPr>
                <w:rFonts w:ascii="Cambria Math" w:hAnsi="Cambria Math" w:cs="Cambria Math"/>
              </w:rPr>
              <w:t>‐</w:t>
            </w:r>
            <w:r>
              <w:rPr>
                <w:rFonts w:ascii="Arial" w:hAnsi="Arial" w:cs="Arial"/>
              </w:rPr>
              <w:t>7. doi:10.1097/00005131-200503000-00001</w:t>
            </w:r>
          </w:p>
          <w:p w14:paraId="61057B79" w14:textId="77777777" w:rsidR="0038579B" w:rsidRDefault="00073D88">
            <w:pPr>
              <w:pStyle w:val="ListParagraph"/>
              <w:numPr>
                <w:ilvl w:val="0"/>
                <w:numId w:val="236"/>
              </w:numPr>
              <w:rPr>
                <w:rFonts w:ascii="Arial" w:hAnsi="Arial" w:cs="Arial"/>
              </w:rPr>
            </w:pPr>
            <w:r>
              <w:rPr>
                <w:rFonts w:ascii="Arial" w:hAnsi="Arial" w:cs="Arial"/>
              </w:rPr>
              <w:t xml:space="preserve">Cook SD, </w:t>
            </w:r>
            <w:proofErr w:type="spellStart"/>
            <w:r>
              <w:rPr>
                <w:rFonts w:ascii="Arial" w:hAnsi="Arial" w:cs="Arial"/>
              </w:rPr>
              <w:t>Ryaby</w:t>
            </w:r>
            <w:proofErr w:type="spellEnd"/>
            <w:r>
              <w:rPr>
                <w:rFonts w:ascii="Arial" w:hAnsi="Arial" w:cs="Arial"/>
              </w:rPr>
              <w:t xml:space="preserve"> JP, McCabe J, Frey JJ, Heckman JD, Kristiansen TK. Acceleration of tibia and distal radius fracture healing in patients who smoke. </w:t>
            </w:r>
            <w:r>
              <w:rPr>
                <w:rFonts w:ascii="Arial" w:hAnsi="Arial" w:cs="Arial"/>
                <w:i/>
              </w:rPr>
              <w:t xml:space="preserve">Clin </w:t>
            </w:r>
            <w:proofErr w:type="spellStart"/>
            <w:r>
              <w:rPr>
                <w:rFonts w:ascii="Arial" w:hAnsi="Arial" w:cs="Arial"/>
                <w:i/>
              </w:rPr>
              <w:t>Orthop</w:t>
            </w:r>
            <w:proofErr w:type="spellEnd"/>
            <w:r>
              <w:rPr>
                <w:rFonts w:ascii="Arial" w:hAnsi="Arial" w:cs="Arial"/>
                <w:i/>
              </w:rPr>
              <w:t xml:space="preserve"> </w:t>
            </w:r>
            <w:proofErr w:type="spellStart"/>
            <w:r>
              <w:rPr>
                <w:rFonts w:ascii="Arial" w:hAnsi="Arial" w:cs="Arial"/>
                <w:i/>
              </w:rPr>
              <w:t>Relat</w:t>
            </w:r>
            <w:proofErr w:type="spellEnd"/>
            <w:r>
              <w:rPr>
                <w:rFonts w:ascii="Arial" w:hAnsi="Arial" w:cs="Arial"/>
                <w:i/>
              </w:rPr>
              <w:t xml:space="preserve"> Res</w:t>
            </w:r>
            <w:r>
              <w:rPr>
                <w:rFonts w:ascii="Arial" w:hAnsi="Arial" w:cs="Arial"/>
              </w:rPr>
              <w:t>. 1997;(337):198</w:t>
            </w:r>
            <w:r>
              <w:rPr>
                <w:rFonts w:ascii="Cambria Math" w:hAnsi="Cambria Math" w:cs="Cambria Math"/>
              </w:rPr>
              <w:t>‐</w:t>
            </w:r>
            <w:r>
              <w:rPr>
                <w:rFonts w:ascii="Arial" w:hAnsi="Arial" w:cs="Arial"/>
              </w:rPr>
              <w:t>207. doi:10.1097/00003086-199704000-00022</w:t>
            </w:r>
          </w:p>
          <w:p w14:paraId="2A5EC865" w14:textId="77777777" w:rsidR="0038579B" w:rsidRDefault="00073D88">
            <w:pPr>
              <w:pStyle w:val="ListParagraph"/>
              <w:numPr>
                <w:ilvl w:val="0"/>
                <w:numId w:val="236"/>
              </w:numPr>
              <w:rPr>
                <w:rFonts w:ascii="Arial" w:hAnsi="Arial" w:cs="Arial"/>
              </w:rPr>
            </w:pPr>
            <w:r>
              <w:rPr>
                <w:rFonts w:ascii="Arial" w:hAnsi="Arial" w:cs="Arial"/>
              </w:rPr>
              <w:t xml:space="preserve">Little CP, </w:t>
            </w:r>
            <w:proofErr w:type="spellStart"/>
            <w:r>
              <w:rPr>
                <w:rFonts w:ascii="Arial" w:hAnsi="Arial" w:cs="Arial"/>
              </w:rPr>
              <w:t>Burston</w:t>
            </w:r>
            <w:proofErr w:type="spellEnd"/>
            <w:r>
              <w:rPr>
                <w:rFonts w:ascii="Arial" w:hAnsi="Arial" w:cs="Arial"/>
              </w:rPr>
              <w:t xml:space="preserve"> BJ, Hopkinson-Woolley J, Burge P. Failure of surgery for scaphoid non-union is associated with smoking. </w:t>
            </w:r>
            <w:r>
              <w:rPr>
                <w:rFonts w:ascii="Arial" w:hAnsi="Arial" w:cs="Arial"/>
                <w:i/>
              </w:rPr>
              <w:t>J Hand Surg Br</w:t>
            </w:r>
            <w:r>
              <w:rPr>
                <w:rFonts w:ascii="Arial" w:hAnsi="Arial" w:cs="Arial"/>
              </w:rPr>
              <w:t>. 2006;31(3):252</w:t>
            </w:r>
            <w:r>
              <w:rPr>
                <w:rFonts w:ascii="Cambria Math" w:hAnsi="Cambria Math" w:cs="Cambria Math"/>
              </w:rPr>
              <w:t>‐</w:t>
            </w:r>
            <w:r>
              <w:rPr>
                <w:rFonts w:ascii="Arial" w:hAnsi="Arial" w:cs="Arial"/>
              </w:rPr>
              <w:t>5. doi:10.1016/j.jhsb.2005.12.010</w:t>
            </w:r>
          </w:p>
        </w:tc>
      </w:tr>
    </w:tbl>
    <w:p w14:paraId="0F1AA5DC"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34DF1FE9" w14:textId="77777777">
        <w:trPr>
          <w:cantSplit/>
          <w:trHeight w:val="633"/>
        </w:trPr>
        <w:tc>
          <w:tcPr>
            <w:tcW w:w="1542" w:type="dxa"/>
            <w:shd w:val="clear" w:color="auto" w:fill="auto"/>
          </w:tcPr>
          <w:p w14:paraId="0C59B1AE"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680221FF" w14:textId="77777777" w:rsidR="0038579B" w:rsidRDefault="00073D88">
            <w:pPr>
              <w:pStyle w:val="C-TableText"/>
              <w:rPr>
                <w:rFonts w:cs="Arial"/>
                <w:b/>
                <w:bCs/>
                <w:szCs w:val="22"/>
              </w:rPr>
            </w:pPr>
            <w:r>
              <w:rPr>
                <w:rFonts w:cs="Arial"/>
                <w:szCs w:val="22"/>
              </w:rPr>
              <w:t>Current and previous smokers are 37% and 32% less likely to achieve union than nonsmokers, respectively.</w:t>
            </w:r>
            <w:r>
              <w:rPr>
                <w:rFonts w:cs="Arial"/>
                <w:szCs w:val="22"/>
                <w:vertAlign w:val="superscript"/>
              </w:rPr>
              <w:t>1</w:t>
            </w:r>
            <w:r>
              <w:rPr>
                <w:rFonts w:cs="Arial"/>
                <w:szCs w:val="22"/>
              </w:rPr>
              <w:t xml:space="preserve"> </w:t>
            </w:r>
            <w:r>
              <w:rPr>
                <w:rFonts w:cs="Arial"/>
                <w:b/>
                <w:bCs/>
                <w:szCs w:val="22"/>
              </w:rPr>
              <w:t>[Castillo 2005: 1b]</w:t>
            </w:r>
          </w:p>
        </w:tc>
      </w:tr>
      <w:tr w:rsidR="0038579B" w14:paraId="1FF2E0F1" w14:textId="77777777">
        <w:trPr>
          <w:cantSplit/>
          <w:trHeight w:val="453"/>
        </w:trPr>
        <w:tc>
          <w:tcPr>
            <w:tcW w:w="1542" w:type="dxa"/>
            <w:shd w:val="clear" w:color="auto" w:fill="auto"/>
          </w:tcPr>
          <w:p w14:paraId="6ED7F32D"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D98F4C3" w14:textId="77777777" w:rsidR="0038579B" w:rsidRDefault="00073D88">
            <w:pPr>
              <w:pStyle w:val="ListParagraph"/>
              <w:numPr>
                <w:ilvl w:val="0"/>
                <w:numId w:val="237"/>
              </w:numPr>
              <w:rPr>
                <w:rFonts w:ascii="Arial" w:hAnsi="Arial" w:cs="Arial"/>
              </w:rPr>
            </w:pPr>
            <w:r>
              <w:rPr>
                <w:rFonts w:ascii="Arial" w:hAnsi="Arial" w:cs="Arial"/>
              </w:rPr>
              <w:t xml:space="preserve">Castillo RC, </w:t>
            </w:r>
            <w:proofErr w:type="spellStart"/>
            <w:r>
              <w:rPr>
                <w:rFonts w:ascii="Arial" w:hAnsi="Arial" w:cs="Arial"/>
              </w:rPr>
              <w:t>Bosse</w:t>
            </w:r>
            <w:proofErr w:type="spellEnd"/>
            <w:r>
              <w:rPr>
                <w:rFonts w:ascii="Arial" w:hAnsi="Arial" w:cs="Arial"/>
              </w:rPr>
              <w:t xml:space="preserve"> MJ, </w:t>
            </w:r>
            <w:proofErr w:type="spellStart"/>
            <w:r>
              <w:rPr>
                <w:rFonts w:ascii="Arial" w:hAnsi="Arial" w:cs="Arial"/>
              </w:rPr>
              <w:t>MacKenzie</w:t>
            </w:r>
            <w:proofErr w:type="spellEnd"/>
            <w:r>
              <w:rPr>
                <w:rFonts w:ascii="Arial" w:hAnsi="Arial" w:cs="Arial"/>
              </w:rPr>
              <w:t xml:space="preserve"> EJ, Patterson BM; LEAP Study Group. Impact of smoking on fracture healing and risk of complications in limb-threatening open tibia fractures.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Trauma</w:t>
            </w:r>
            <w:r>
              <w:rPr>
                <w:rFonts w:ascii="Arial" w:hAnsi="Arial" w:cs="Arial"/>
              </w:rPr>
              <w:t>. 2005;19(3):151</w:t>
            </w:r>
            <w:r>
              <w:rPr>
                <w:rFonts w:ascii="Cambria Math" w:hAnsi="Cambria Math" w:cs="Cambria Math"/>
              </w:rPr>
              <w:t>‐</w:t>
            </w:r>
            <w:r>
              <w:rPr>
                <w:rFonts w:ascii="Arial" w:hAnsi="Arial" w:cs="Arial"/>
              </w:rPr>
              <w:t>7. doi:10.1097/00005131-200503000-00001</w:t>
            </w:r>
          </w:p>
        </w:tc>
      </w:tr>
    </w:tbl>
    <w:p w14:paraId="43AC3A05"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7624111" w14:textId="77777777">
        <w:trPr>
          <w:cantSplit/>
          <w:trHeight w:val="633"/>
        </w:trPr>
        <w:tc>
          <w:tcPr>
            <w:tcW w:w="1542" w:type="dxa"/>
            <w:shd w:val="clear" w:color="auto" w:fill="auto"/>
          </w:tcPr>
          <w:p w14:paraId="413A9BB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073D941" w14:textId="77777777" w:rsidR="0038579B" w:rsidRDefault="00073D88">
            <w:pPr>
              <w:pStyle w:val="C-TableText"/>
              <w:rPr>
                <w:rFonts w:cs="Arial"/>
                <w:b/>
                <w:bCs/>
                <w:szCs w:val="22"/>
              </w:rPr>
            </w:pPr>
            <w:r>
              <w:rPr>
                <w:rFonts w:cs="Arial"/>
                <w:szCs w:val="22"/>
              </w:rPr>
              <w:t>Smoking, fracture gap size, and advanced age are just some of the risk factors known to impede fracture healing.</w:t>
            </w:r>
            <w:r>
              <w:rPr>
                <w:rFonts w:cs="Arial"/>
                <w:szCs w:val="22"/>
                <w:vertAlign w:val="superscript"/>
              </w:rPr>
              <w:t>1-3</w:t>
            </w:r>
            <w:r>
              <w:rPr>
                <w:rFonts w:cs="Arial"/>
                <w:szCs w:val="22"/>
              </w:rPr>
              <w:t xml:space="preserve"> </w:t>
            </w:r>
            <w:r>
              <w:rPr>
                <w:rFonts w:cs="Arial"/>
                <w:b/>
                <w:bCs/>
                <w:szCs w:val="22"/>
              </w:rPr>
              <w:t>[</w:t>
            </w:r>
            <w:proofErr w:type="spellStart"/>
            <w:r>
              <w:rPr>
                <w:rFonts w:cs="Arial"/>
                <w:b/>
                <w:bCs/>
                <w:szCs w:val="22"/>
              </w:rPr>
              <w:t>Copuroglu</w:t>
            </w:r>
            <w:proofErr w:type="spellEnd"/>
            <w:r>
              <w:rPr>
                <w:rFonts w:cs="Arial"/>
                <w:b/>
                <w:bCs/>
                <w:szCs w:val="22"/>
              </w:rPr>
              <w:t xml:space="preserve"> 2013: </w:t>
            </w:r>
            <w:r>
              <w:rPr>
                <w:rFonts w:cs="Arial"/>
                <w:b/>
                <w:bCs/>
                <w:szCs w:val="22"/>
              </w:rPr>
              <w:softHyphen/>
            </w:r>
            <w:r>
              <w:rPr>
                <w:rFonts w:cs="Arial"/>
                <w:b/>
                <w:bCs/>
                <w:szCs w:val="22"/>
              </w:rPr>
              <w:softHyphen/>
            </w:r>
            <w:r>
              <w:rPr>
                <w:rFonts w:cs="Arial"/>
                <w:b/>
                <w:bCs/>
                <w:szCs w:val="22"/>
              </w:rPr>
              <w:softHyphen/>
              <w:t xml:space="preserve">1a, 2c, 2d; </w:t>
            </w:r>
            <w:proofErr w:type="spellStart"/>
            <w:r>
              <w:rPr>
                <w:rFonts w:cs="Arial"/>
                <w:b/>
                <w:bCs/>
                <w:szCs w:val="22"/>
              </w:rPr>
              <w:t>Giannoudis</w:t>
            </w:r>
            <w:proofErr w:type="spellEnd"/>
            <w:r>
              <w:rPr>
                <w:rFonts w:cs="Arial"/>
                <w:b/>
                <w:bCs/>
                <w:szCs w:val="22"/>
              </w:rPr>
              <w:t xml:space="preserve"> 2007b: 1a, 2a-b, 8a; Fong 2013: 1a-b, 7a]</w:t>
            </w:r>
          </w:p>
        </w:tc>
      </w:tr>
      <w:tr w:rsidR="0038579B" w14:paraId="15E2D49D" w14:textId="77777777">
        <w:trPr>
          <w:cantSplit/>
          <w:trHeight w:val="453"/>
        </w:trPr>
        <w:tc>
          <w:tcPr>
            <w:tcW w:w="1542" w:type="dxa"/>
            <w:shd w:val="clear" w:color="auto" w:fill="auto"/>
          </w:tcPr>
          <w:p w14:paraId="0F671AB2"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0177E4E0" w14:textId="77777777" w:rsidR="0038579B" w:rsidRDefault="00073D88">
            <w:pPr>
              <w:pStyle w:val="ListParagraph"/>
              <w:numPr>
                <w:ilvl w:val="0"/>
                <w:numId w:val="238"/>
              </w:numPr>
              <w:rPr>
                <w:rStyle w:val="citation-doi"/>
                <w:rFonts w:ascii="Arial" w:hAnsi="Arial" w:cs="Arial"/>
              </w:rPr>
            </w:pPr>
            <w:proofErr w:type="spellStart"/>
            <w:r>
              <w:rPr>
                <w:rFonts w:ascii="Arial" w:hAnsi="Arial" w:cs="Arial"/>
              </w:rPr>
              <w:t>Copuroglu</w:t>
            </w:r>
            <w:proofErr w:type="spellEnd"/>
            <w:r>
              <w:rPr>
                <w:rFonts w:ascii="Arial" w:hAnsi="Arial" w:cs="Arial"/>
              </w:rPr>
              <w:t xml:space="preserve"> C, </w:t>
            </w:r>
            <w:proofErr w:type="spellStart"/>
            <w:r>
              <w:rPr>
                <w:rFonts w:ascii="Arial" w:hAnsi="Arial" w:cs="Arial"/>
              </w:rPr>
              <w:t>Calori</w:t>
            </w:r>
            <w:proofErr w:type="spellEnd"/>
            <w:r>
              <w:rPr>
                <w:rFonts w:ascii="Arial" w:hAnsi="Arial" w:cs="Arial"/>
              </w:rPr>
              <w:t xml:space="preserve"> GM, </w:t>
            </w:r>
            <w:proofErr w:type="spellStart"/>
            <w:r>
              <w:rPr>
                <w:rFonts w:ascii="Arial" w:hAnsi="Arial" w:cs="Arial"/>
              </w:rPr>
              <w:t>Giannoudis</w:t>
            </w:r>
            <w:proofErr w:type="spellEnd"/>
            <w:r>
              <w:rPr>
                <w:rFonts w:ascii="Arial" w:hAnsi="Arial" w:cs="Arial"/>
              </w:rPr>
              <w:t xml:space="preserve"> PV. Fracture non-union: who is at risk? </w:t>
            </w:r>
            <w:r>
              <w:rPr>
                <w:rFonts w:ascii="Arial" w:hAnsi="Arial" w:cs="Arial"/>
                <w:i/>
              </w:rPr>
              <w:t>Injury</w:t>
            </w:r>
            <w:r>
              <w:rPr>
                <w:rFonts w:ascii="Arial" w:hAnsi="Arial" w:cs="Arial"/>
              </w:rPr>
              <w:t>. 2013;44(11);1379-82. doi:10.1016/j.injury.2013.08.003003</w:t>
            </w:r>
          </w:p>
          <w:p w14:paraId="6F94206A" w14:textId="77777777" w:rsidR="0038579B" w:rsidRDefault="00073D88">
            <w:pPr>
              <w:pStyle w:val="ListParagraph"/>
              <w:numPr>
                <w:ilvl w:val="0"/>
                <w:numId w:val="238"/>
              </w:numPr>
              <w:rPr>
                <w:rStyle w:val="citation-doi"/>
                <w:rFonts w:ascii="Arial" w:hAnsi="Arial" w:cs="Arial"/>
              </w:rPr>
            </w:pPr>
            <w:proofErr w:type="spellStart"/>
            <w:r>
              <w:rPr>
                <w:rStyle w:val="citation-doi"/>
                <w:rFonts w:ascii="Arial" w:hAnsi="Arial" w:cs="Arial"/>
              </w:rPr>
              <w:t>Giannoudis</w:t>
            </w:r>
            <w:proofErr w:type="spellEnd"/>
            <w:r>
              <w:rPr>
                <w:rStyle w:val="citation-doi"/>
                <w:rFonts w:ascii="Arial" w:hAnsi="Arial" w:cs="Arial"/>
              </w:rPr>
              <w:t xml:space="preserve"> P, </w:t>
            </w:r>
            <w:proofErr w:type="spellStart"/>
            <w:r>
              <w:rPr>
                <w:rStyle w:val="citation-doi"/>
                <w:rFonts w:ascii="Arial" w:hAnsi="Arial" w:cs="Arial"/>
              </w:rPr>
              <w:t>Tzioupis</w:t>
            </w:r>
            <w:proofErr w:type="spellEnd"/>
            <w:r>
              <w:rPr>
                <w:rStyle w:val="citation-doi"/>
                <w:rFonts w:ascii="Arial" w:hAnsi="Arial" w:cs="Arial"/>
              </w:rPr>
              <w:t xml:space="preserve"> C, </w:t>
            </w:r>
            <w:proofErr w:type="spellStart"/>
            <w:r>
              <w:rPr>
                <w:rStyle w:val="citation-doi"/>
                <w:rFonts w:ascii="Arial" w:hAnsi="Arial" w:cs="Arial"/>
              </w:rPr>
              <w:t>Almalki</w:t>
            </w:r>
            <w:proofErr w:type="spellEnd"/>
            <w:r>
              <w:rPr>
                <w:rStyle w:val="citation-doi"/>
                <w:rFonts w:ascii="Arial" w:hAnsi="Arial" w:cs="Arial"/>
              </w:rPr>
              <w:t xml:space="preserve"> T, Buckley R. Fracture healing in osteoporotic fractures: is it </w:t>
            </w:r>
            <w:proofErr w:type="gramStart"/>
            <w:r>
              <w:rPr>
                <w:rStyle w:val="citation-doi"/>
                <w:rFonts w:ascii="Arial" w:hAnsi="Arial" w:cs="Arial"/>
              </w:rPr>
              <w:t>really different</w:t>
            </w:r>
            <w:proofErr w:type="gramEnd"/>
            <w:r>
              <w:rPr>
                <w:rStyle w:val="citation-doi"/>
                <w:rFonts w:ascii="Arial" w:hAnsi="Arial" w:cs="Arial"/>
              </w:rPr>
              <w:t xml:space="preserve">? A basic science perspective. </w:t>
            </w:r>
            <w:r>
              <w:rPr>
                <w:rStyle w:val="citation-doi"/>
                <w:rFonts w:ascii="Arial" w:hAnsi="Arial" w:cs="Arial"/>
                <w:i/>
                <w:iCs/>
              </w:rPr>
              <w:t xml:space="preserve">Injury. </w:t>
            </w:r>
            <w:r>
              <w:rPr>
                <w:rStyle w:val="citation-doi"/>
                <w:rFonts w:ascii="Arial" w:hAnsi="Arial" w:cs="Arial"/>
              </w:rPr>
              <w:t xml:space="preserve">2007;38 Suppl </w:t>
            </w:r>
            <w:proofErr w:type="gramStart"/>
            <w:r>
              <w:rPr>
                <w:rStyle w:val="citation-doi"/>
                <w:rFonts w:ascii="Arial" w:hAnsi="Arial" w:cs="Arial"/>
              </w:rPr>
              <w:t>1:S</w:t>
            </w:r>
            <w:proofErr w:type="gramEnd"/>
            <w:r>
              <w:rPr>
                <w:rStyle w:val="citation-doi"/>
                <w:rFonts w:ascii="Arial" w:hAnsi="Arial" w:cs="Arial"/>
              </w:rPr>
              <w:t>90-S99. doi:10.1016/j.injury.2007.02.014</w:t>
            </w:r>
          </w:p>
          <w:p w14:paraId="20AC87CF" w14:textId="77777777" w:rsidR="0038579B" w:rsidRDefault="00073D88">
            <w:pPr>
              <w:pStyle w:val="ListParagraph"/>
              <w:numPr>
                <w:ilvl w:val="0"/>
                <w:numId w:val="238"/>
              </w:numPr>
              <w:rPr>
                <w:rFonts w:ascii="Arial" w:hAnsi="Arial" w:cs="Arial"/>
              </w:rPr>
            </w:pPr>
            <w:r>
              <w:rPr>
                <w:rFonts w:ascii="Arial" w:hAnsi="Arial" w:cs="Arial"/>
              </w:rPr>
              <w:t xml:space="preserve">Fong K, Truong V, Foote CJ, et al. Predictors of nonunion and reoperation in patients with fractures of the tibia: an observational study. </w:t>
            </w:r>
            <w:r>
              <w:rPr>
                <w:rFonts w:ascii="Arial" w:hAnsi="Arial" w:cs="Arial"/>
                <w:i/>
                <w:iCs/>
              </w:rPr>
              <w:t xml:space="preserve">BMC </w:t>
            </w:r>
            <w:proofErr w:type="spellStart"/>
            <w:r>
              <w:rPr>
                <w:rFonts w:ascii="Arial" w:hAnsi="Arial" w:cs="Arial"/>
                <w:i/>
                <w:iCs/>
              </w:rPr>
              <w:t>Musculoskelet</w:t>
            </w:r>
            <w:proofErr w:type="spellEnd"/>
            <w:r>
              <w:rPr>
                <w:rFonts w:ascii="Arial" w:hAnsi="Arial" w:cs="Arial"/>
                <w:i/>
                <w:iCs/>
              </w:rPr>
              <w:t xml:space="preserve"> </w:t>
            </w:r>
            <w:proofErr w:type="spellStart"/>
            <w:r>
              <w:rPr>
                <w:rFonts w:ascii="Arial" w:hAnsi="Arial" w:cs="Arial"/>
                <w:i/>
                <w:iCs/>
              </w:rPr>
              <w:t>Disord</w:t>
            </w:r>
            <w:proofErr w:type="spellEnd"/>
            <w:r>
              <w:rPr>
                <w:rFonts w:ascii="Arial" w:hAnsi="Arial" w:cs="Arial"/>
              </w:rPr>
              <w:t xml:space="preserve">. </w:t>
            </w:r>
            <w:proofErr w:type="gramStart"/>
            <w:r>
              <w:rPr>
                <w:rFonts w:ascii="Arial" w:hAnsi="Arial" w:cs="Arial"/>
              </w:rPr>
              <w:t>2013;14:103</w:t>
            </w:r>
            <w:proofErr w:type="gramEnd"/>
            <w:r>
              <w:rPr>
                <w:rFonts w:ascii="Arial" w:hAnsi="Arial" w:cs="Arial"/>
              </w:rPr>
              <w:t>. doi:10.1186/1471-2474-14-103</w:t>
            </w:r>
          </w:p>
        </w:tc>
      </w:tr>
    </w:tbl>
    <w:p w14:paraId="3A03384B"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EDB3904" w14:textId="77777777">
        <w:trPr>
          <w:cantSplit/>
          <w:trHeight w:val="633"/>
        </w:trPr>
        <w:tc>
          <w:tcPr>
            <w:tcW w:w="1542" w:type="dxa"/>
            <w:shd w:val="clear" w:color="auto" w:fill="auto"/>
          </w:tcPr>
          <w:p w14:paraId="289363FF"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397003CE" w14:textId="77777777" w:rsidR="0038579B" w:rsidRDefault="00073D88">
            <w:pPr>
              <w:pStyle w:val="C-TableText"/>
              <w:rPr>
                <w:rFonts w:cs="Arial"/>
                <w:szCs w:val="22"/>
              </w:rPr>
            </w:pPr>
            <w:r>
              <w:rPr>
                <w:rFonts w:cs="Arial"/>
                <w:szCs w:val="22"/>
              </w:rPr>
              <w:t>Effects of advanced age on fracture healing:</w:t>
            </w:r>
            <w:r>
              <w:rPr>
                <w:rFonts w:cs="Arial"/>
                <w:szCs w:val="22"/>
                <w:vertAlign w:val="superscript"/>
              </w:rPr>
              <w:t>1</w:t>
            </w:r>
          </w:p>
          <w:p w14:paraId="194ECB55" w14:textId="77777777" w:rsidR="0038579B" w:rsidRDefault="00073D88">
            <w:pPr>
              <w:pStyle w:val="C-TableText"/>
              <w:numPr>
                <w:ilvl w:val="0"/>
                <w:numId w:val="34"/>
              </w:numPr>
              <w:rPr>
                <w:rFonts w:cs="Arial"/>
                <w:szCs w:val="22"/>
              </w:rPr>
            </w:pPr>
            <w:r>
              <w:rPr>
                <w:rFonts w:cs="Arial"/>
                <w:szCs w:val="22"/>
              </w:rPr>
              <w:t xml:space="preserve">Number of bone marrow stem cells drops considerably during aging. </w:t>
            </w:r>
            <w:r>
              <w:rPr>
                <w:rFonts w:cs="Arial"/>
                <w:b/>
                <w:bCs/>
                <w:szCs w:val="22"/>
              </w:rPr>
              <w:t>[Service 2000: 3a]</w:t>
            </w:r>
          </w:p>
        </w:tc>
      </w:tr>
      <w:tr w:rsidR="0038579B" w14:paraId="02EC8A69" w14:textId="77777777">
        <w:trPr>
          <w:cantSplit/>
          <w:trHeight w:val="453"/>
        </w:trPr>
        <w:tc>
          <w:tcPr>
            <w:tcW w:w="1542" w:type="dxa"/>
            <w:shd w:val="clear" w:color="auto" w:fill="auto"/>
          </w:tcPr>
          <w:p w14:paraId="3B27570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F43464A" w14:textId="77777777" w:rsidR="0038579B" w:rsidRDefault="00073D88">
            <w:pPr>
              <w:pStyle w:val="ListParagraph"/>
              <w:numPr>
                <w:ilvl w:val="0"/>
                <w:numId w:val="239"/>
              </w:numPr>
              <w:rPr>
                <w:rFonts w:ascii="Arial" w:hAnsi="Arial" w:cs="Arial"/>
              </w:rPr>
            </w:pPr>
            <w:r>
              <w:rPr>
                <w:rFonts w:ascii="Arial" w:hAnsi="Arial" w:cs="Arial"/>
              </w:rPr>
              <w:t xml:space="preserve">Service RF. Tissue engineers build new bone. </w:t>
            </w:r>
            <w:r>
              <w:rPr>
                <w:rFonts w:ascii="Arial" w:hAnsi="Arial" w:cs="Arial"/>
                <w:i/>
              </w:rPr>
              <w:t xml:space="preserve">Science. </w:t>
            </w:r>
            <w:r>
              <w:rPr>
                <w:rFonts w:ascii="Arial" w:hAnsi="Arial" w:cs="Arial"/>
              </w:rPr>
              <w:t>2000:289(5484):1498-500. doi:10.1126/science.289.5484.1498</w:t>
            </w:r>
          </w:p>
        </w:tc>
      </w:tr>
    </w:tbl>
    <w:p w14:paraId="478685A2"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F128BE7" w14:textId="77777777">
        <w:trPr>
          <w:cantSplit/>
          <w:trHeight w:val="183"/>
        </w:trPr>
        <w:tc>
          <w:tcPr>
            <w:tcW w:w="1542" w:type="dxa"/>
            <w:shd w:val="clear" w:color="auto" w:fill="auto"/>
          </w:tcPr>
          <w:p w14:paraId="0EC16722"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2C9E2E36" w14:textId="22E799A2" w:rsidR="0038579B" w:rsidRDefault="00073D88">
            <w:pPr>
              <w:pStyle w:val="C-TableText"/>
              <w:rPr>
                <w:rFonts w:cs="Arial"/>
                <w:b/>
                <w:bCs/>
                <w:szCs w:val="22"/>
              </w:rPr>
            </w:pPr>
            <w:r>
              <w:rPr>
                <w:rFonts w:cs="Arial"/>
                <w:szCs w:val="22"/>
              </w:rPr>
              <w:t>Age hinders fracture healing by inhibiting vascularization</w:t>
            </w:r>
            <w:r w:rsidR="00340736">
              <w:rPr>
                <w:rFonts w:cs="Arial"/>
                <w:szCs w:val="22"/>
              </w:rPr>
              <w:t xml:space="preserve"> at bone healing sites.</w:t>
            </w:r>
            <w:r>
              <w:rPr>
                <w:rFonts w:cs="Arial"/>
                <w:vertAlign w:val="superscript"/>
              </w:rPr>
              <w:t>1</w:t>
            </w:r>
            <w:r w:rsidR="00340736">
              <w:rPr>
                <w:rFonts w:cs="Arial"/>
                <w:vertAlign w:val="superscript"/>
              </w:rPr>
              <w:t>*</w:t>
            </w:r>
            <w:r>
              <w:rPr>
                <w:rFonts w:cs="Arial"/>
                <w:szCs w:val="22"/>
              </w:rPr>
              <w:t xml:space="preserve"> </w:t>
            </w:r>
            <w:r>
              <w:rPr>
                <w:rFonts w:cs="Arial"/>
                <w:b/>
                <w:bCs/>
                <w:szCs w:val="22"/>
              </w:rPr>
              <w:t>[Lu 2008: 1a]</w:t>
            </w:r>
          </w:p>
          <w:p w14:paraId="4B5FA38F" w14:textId="415E0607" w:rsidR="0038579B" w:rsidRDefault="00340736">
            <w:pPr>
              <w:pStyle w:val="C-TableText"/>
              <w:rPr>
                <w:rFonts w:cs="Arial"/>
                <w:b/>
                <w:szCs w:val="22"/>
              </w:rPr>
            </w:pPr>
            <w:r>
              <w:rPr>
                <w:rFonts w:cs="Arial"/>
                <w:szCs w:val="22"/>
              </w:rPr>
              <w:t>*</w:t>
            </w:r>
            <w:r w:rsidRPr="00F1001B">
              <w:rPr>
                <w:rFonts w:cs="Arial"/>
                <w:b/>
                <w:i/>
                <w:szCs w:val="22"/>
                <w:u w:val="single"/>
              </w:rPr>
              <w:t>Add Note:</w:t>
            </w:r>
            <w:r>
              <w:rPr>
                <w:rFonts w:cs="Arial"/>
                <w:szCs w:val="22"/>
              </w:rPr>
              <w:t xml:space="preserve"> </w:t>
            </w:r>
            <w:r w:rsidR="00073D88">
              <w:rPr>
                <w:rFonts w:cs="Arial"/>
                <w:szCs w:val="22"/>
              </w:rPr>
              <w:t>The clinical relevance of in vivo findings is unknown.</w:t>
            </w:r>
          </w:p>
        </w:tc>
      </w:tr>
      <w:tr w:rsidR="0038579B" w14:paraId="6E405907" w14:textId="77777777">
        <w:trPr>
          <w:cantSplit/>
          <w:trHeight w:val="453"/>
        </w:trPr>
        <w:tc>
          <w:tcPr>
            <w:tcW w:w="1542" w:type="dxa"/>
            <w:shd w:val="clear" w:color="auto" w:fill="auto"/>
          </w:tcPr>
          <w:p w14:paraId="758DE66B"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FCD9E57" w14:textId="77777777" w:rsidR="0038579B" w:rsidRDefault="00073D88">
            <w:pPr>
              <w:pStyle w:val="ListParagraph"/>
              <w:numPr>
                <w:ilvl w:val="0"/>
                <w:numId w:val="240"/>
              </w:numPr>
              <w:rPr>
                <w:rFonts w:ascii="Arial" w:hAnsi="Arial" w:cs="Arial"/>
              </w:rPr>
            </w:pPr>
            <w:r>
              <w:rPr>
                <w:rFonts w:ascii="Arial" w:hAnsi="Arial" w:cs="Arial"/>
              </w:rPr>
              <w:t xml:space="preserve">Lu C, Hansen E, </w:t>
            </w:r>
            <w:proofErr w:type="spellStart"/>
            <w:r>
              <w:rPr>
                <w:rFonts w:ascii="Arial" w:hAnsi="Arial" w:cs="Arial"/>
              </w:rPr>
              <w:t>Sapozhnikova</w:t>
            </w:r>
            <w:proofErr w:type="spellEnd"/>
            <w:r>
              <w:rPr>
                <w:rFonts w:ascii="Arial" w:hAnsi="Arial" w:cs="Arial"/>
              </w:rPr>
              <w:t xml:space="preserve"> A, Hu D, </w:t>
            </w:r>
            <w:proofErr w:type="spellStart"/>
            <w:r>
              <w:rPr>
                <w:rFonts w:ascii="Arial" w:hAnsi="Arial" w:cs="Arial"/>
              </w:rPr>
              <w:t>Miclau</w:t>
            </w:r>
            <w:proofErr w:type="spellEnd"/>
            <w:r>
              <w:rPr>
                <w:rFonts w:ascii="Arial" w:hAnsi="Arial" w:cs="Arial"/>
              </w:rPr>
              <w:t xml:space="preserve"> T, </w:t>
            </w:r>
            <w:proofErr w:type="spellStart"/>
            <w:r>
              <w:rPr>
                <w:rFonts w:ascii="Arial" w:hAnsi="Arial" w:cs="Arial"/>
              </w:rPr>
              <w:t>Marcucio</w:t>
            </w:r>
            <w:proofErr w:type="spellEnd"/>
            <w:r>
              <w:rPr>
                <w:rFonts w:ascii="Arial" w:hAnsi="Arial" w:cs="Arial"/>
              </w:rPr>
              <w:t xml:space="preserve"> RS. Effect of age on vascularization during fracture repair. </w:t>
            </w:r>
            <w:r>
              <w:rPr>
                <w:rFonts w:ascii="Arial" w:hAnsi="Arial" w:cs="Arial"/>
                <w:i/>
              </w:rPr>
              <w:t xml:space="preserve">J </w:t>
            </w:r>
            <w:proofErr w:type="spellStart"/>
            <w:r>
              <w:rPr>
                <w:rFonts w:ascii="Arial" w:hAnsi="Arial" w:cs="Arial"/>
                <w:i/>
              </w:rPr>
              <w:t>Orthop</w:t>
            </w:r>
            <w:proofErr w:type="spellEnd"/>
            <w:r>
              <w:rPr>
                <w:rFonts w:ascii="Arial" w:hAnsi="Arial" w:cs="Arial"/>
                <w:i/>
              </w:rPr>
              <w:t xml:space="preserve"> Res</w:t>
            </w:r>
            <w:r>
              <w:rPr>
                <w:rFonts w:ascii="Arial" w:hAnsi="Arial" w:cs="Arial"/>
              </w:rPr>
              <w:t>. 2008;26(10):1384</w:t>
            </w:r>
            <w:r>
              <w:rPr>
                <w:rFonts w:ascii="Cambria Math" w:hAnsi="Cambria Math" w:cs="Cambria Math"/>
              </w:rPr>
              <w:t>‐</w:t>
            </w:r>
            <w:r>
              <w:rPr>
                <w:rFonts w:ascii="Arial" w:hAnsi="Arial" w:cs="Arial"/>
              </w:rPr>
              <w:t>9. doi:10.1002/jor.20667</w:t>
            </w:r>
          </w:p>
        </w:tc>
      </w:tr>
    </w:tbl>
    <w:p w14:paraId="35A45130"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6D8F373" w14:textId="77777777">
        <w:trPr>
          <w:cantSplit/>
          <w:trHeight w:val="633"/>
        </w:trPr>
        <w:tc>
          <w:tcPr>
            <w:tcW w:w="1542" w:type="dxa"/>
            <w:shd w:val="clear" w:color="auto" w:fill="auto"/>
          </w:tcPr>
          <w:p w14:paraId="7BCB6AC9"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5CCA4BE" w14:textId="77777777" w:rsidR="0038579B" w:rsidRDefault="00073D88">
            <w:pPr>
              <w:pStyle w:val="C-TableText"/>
              <w:rPr>
                <w:rFonts w:cs="Arial"/>
                <w:b/>
                <w:szCs w:val="22"/>
              </w:rPr>
            </w:pPr>
            <w:commentRangeStart w:id="184"/>
            <w:r>
              <w:rPr>
                <w:rFonts w:cs="Arial"/>
                <w:szCs w:val="22"/>
              </w:rPr>
              <w:t>Fractures caused by high-energy trauma are more likely to progress to nonunion.</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Karladani</w:t>
            </w:r>
            <w:proofErr w:type="spellEnd"/>
            <w:r>
              <w:rPr>
                <w:rFonts w:cs="Arial"/>
                <w:b/>
                <w:bCs/>
                <w:szCs w:val="22"/>
              </w:rPr>
              <w:t xml:space="preserve"> 2001: 1a]</w:t>
            </w:r>
            <w:commentRangeEnd w:id="184"/>
            <w:r>
              <w:rPr>
                <w:rStyle w:val="CommentReference"/>
              </w:rPr>
              <w:commentReference w:id="184"/>
            </w:r>
          </w:p>
        </w:tc>
      </w:tr>
      <w:tr w:rsidR="0038579B" w14:paraId="4B0207FB" w14:textId="77777777">
        <w:trPr>
          <w:cantSplit/>
          <w:trHeight w:val="453"/>
        </w:trPr>
        <w:tc>
          <w:tcPr>
            <w:tcW w:w="1542" w:type="dxa"/>
            <w:shd w:val="clear" w:color="auto" w:fill="auto"/>
          </w:tcPr>
          <w:p w14:paraId="5C00683B"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6AB7707" w14:textId="77777777" w:rsidR="0038579B" w:rsidRDefault="00073D88">
            <w:pPr>
              <w:pStyle w:val="ListParagraph"/>
              <w:numPr>
                <w:ilvl w:val="0"/>
                <w:numId w:val="241"/>
              </w:numPr>
              <w:rPr>
                <w:rFonts w:ascii="Arial" w:hAnsi="Arial" w:cs="Arial"/>
              </w:rPr>
            </w:pPr>
            <w:proofErr w:type="spellStart"/>
            <w:r>
              <w:rPr>
                <w:rFonts w:ascii="Arial" w:hAnsi="Arial" w:cs="Arial"/>
              </w:rPr>
              <w:t>Karladani</w:t>
            </w:r>
            <w:proofErr w:type="spellEnd"/>
            <w:r>
              <w:rPr>
                <w:rFonts w:ascii="Arial" w:hAnsi="Arial" w:cs="Arial"/>
              </w:rPr>
              <w:t xml:space="preserve"> AH, </w:t>
            </w:r>
            <w:proofErr w:type="spellStart"/>
            <w:r>
              <w:rPr>
                <w:rFonts w:ascii="Arial" w:hAnsi="Arial" w:cs="Arial"/>
              </w:rPr>
              <w:t>Granhed</w:t>
            </w:r>
            <w:proofErr w:type="spellEnd"/>
            <w:r>
              <w:rPr>
                <w:rFonts w:ascii="Arial" w:hAnsi="Arial" w:cs="Arial"/>
              </w:rPr>
              <w:t xml:space="preserve"> H, </w:t>
            </w:r>
            <w:proofErr w:type="spellStart"/>
            <w:r>
              <w:rPr>
                <w:rFonts w:ascii="Arial" w:hAnsi="Arial" w:cs="Arial"/>
              </w:rPr>
              <w:t>Kärrholm</w:t>
            </w:r>
            <w:proofErr w:type="spellEnd"/>
            <w:r>
              <w:rPr>
                <w:rFonts w:ascii="Arial" w:hAnsi="Arial" w:cs="Arial"/>
              </w:rPr>
              <w:t xml:space="preserve"> J, </w:t>
            </w:r>
            <w:proofErr w:type="spellStart"/>
            <w:r>
              <w:rPr>
                <w:rFonts w:ascii="Arial" w:hAnsi="Arial" w:cs="Arial"/>
              </w:rPr>
              <w:t>Styf</w:t>
            </w:r>
            <w:proofErr w:type="spellEnd"/>
            <w:r>
              <w:rPr>
                <w:rFonts w:ascii="Arial" w:hAnsi="Arial" w:cs="Arial"/>
              </w:rPr>
              <w:t xml:space="preserve"> J. The influence of fracture etiology and type on fracture healing: a review of 104 consecutive tibial shaft fractures. </w:t>
            </w:r>
            <w:r>
              <w:rPr>
                <w:rFonts w:ascii="Arial" w:hAnsi="Arial" w:cs="Arial"/>
                <w:i/>
              </w:rPr>
              <w:t xml:space="preserve">Arch </w:t>
            </w:r>
            <w:proofErr w:type="spellStart"/>
            <w:r>
              <w:rPr>
                <w:rFonts w:ascii="Arial" w:hAnsi="Arial" w:cs="Arial"/>
                <w:i/>
              </w:rPr>
              <w:t>Orthop</w:t>
            </w:r>
            <w:proofErr w:type="spellEnd"/>
            <w:r>
              <w:rPr>
                <w:rFonts w:ascii="Arial" w:hAnsi="Arial" w:cs="Arial"/>
                <w:i/>
              </w:rPr>
              <w:t xml:space="preserve"> Trauma Surg</w:t>
            </w:r>
            <w:r>
              <w:rPr>
                <w:rFonts w:ascii="Arial" w:hAnsi="Arial" w:cs="Arial"/>
              </w:rPr>
              <w:t>. 2001;121(6):325</w:t>
            </w:r>
            <w:r>
              <w:rPr>
                <w:rFonts w:ascii="Cambria Math" w:hAnsi="Cambria Math" w:cs="Cambria Math"/>
              </w:rPr>
              <w:t>‐</w:t>
            </w:r>
            <w:r>
              <w:rPr>
                <w:rFonts w:ascii="Arial" w:hAnsi="Arial" w:cs="Arial"/>
              </w:rPr>
              <w:t>8. doi:10.1007/s004020000252</w:t>
            </w:r>
          </w:p>
        </w:tc>
      </w:tr>
    </w:tbl>
    <w:p w14:paraId="27F90A1E"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7EC2CB9D" w14:textId="77777777">
        <w:trPr>
          <w:cantSplit/>
          <w:trHeight w:val="255"/>
        </w:trPr>
        <w:tc>
          <w:tcPr>
            <w:tcW w:w="1542" w:type="dxa"/>
            <w:shd w:val="clear" w:color="auto" w:fill="auto"/>
          </w:tcPr>
          <w:p w14:paraId="1805E3E3"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35043DC7" w14:textId="77777777" w:rsidR="0038579B" w:rsidRDefault="00073D88">
            <w:pPr>
              <w:pStyle w:val="C-TableText"/>
              <w:rPr>
                <w:rFonts w:cs="Arial"/>
                <w:b/>
                <w:szCs w:val="22"/>
              </w:rPr>
            </w:pPr>
            <w:r>
              <w:rPr>
                <w:rFonts w:cs="Arial"/>
                <w:szCs w:val="22"/>
              </w:rPr>
              <w:t>A high degree of soft tissue damage is known to impair fracture healing.</w:t>
            </w:r>
            <w:r>
              <w:rPr>
                <w:rFonts w:cs="Arial"/>
                <w:szCs w:val="22"/>
                <w:vertAlign w:val="superscript"/>
              </w:rPr>
              <w:t>1,2</w:t>
            </w:r>
            <w:r>
              <w:rPr>
                <w:rFonts w:cs="Arial"/>
                <w:szCs w:val="22"/>
              </w:rPr>
              <w:t xml:space="preserve"> </w:t>
            </w:r>
            <w:r>
              <w:rPr>
                <w:rFonts w:cs="Arial"/>
                <w:b/>
                <w:bCs/>
                <w:szCs w:val="22"/>
              </w:rPr>
              <w:t>[</w:t>
            </w:r>
            <w:proofErr w:type="spellStart"/>
            <w:r>
              <w:rPr>
                <w:rFonts w:cs="Arial"/>
                <w:b/>
                <w:bCs/>
                <w:szCs w:val="22"/>
              </w:rPr>
              <w:t>Reverte</w:t>
            </w:r>
            <w:proofErr w:type="spellEnd"/>
            <w:r>
              <w:rPr>
                <w:rFonts w:cs="Arial"/>
                <w:b/>
                <w:bCs/>
                <w:szCs w:val="22"/>
              </w:rPr>
              <w:t xml:space="preserve"> 2011: 4a-b; </w:t>
            </w:r>
            <w:proofErr w:type="spellStart"/>
            <w:r>
              <w:rPr>
                <w:rFonts w:cs="Arial"/>
                <w:b/>
                <w:bCs/>
                <w:szCs w:val="22"/>
              </w:rPr>
              <w:t>Wiss</w:t>
            </w:r>
            <w:proofErr w:type="spellEnd"/>
            <w:r>
              <w:rPr>
                <w:rFonts w:cs="Arial"/>
                <w:b/>
                <w:bCs/>
                <w:szCs w:val="22"/>
              </w:rPr>
              <w:t xml:space="preserve"> 1996: 2a-b]</w:t>
            </w:r>
          </w:p>
        </w:tc>
      </w:tr>
      <w:tr w:rsidR="0038579B" w14:paraId="0AE08F7D" w14:textId="77777777">
        <w:trPr>
          <w:cantSplit/>
          <w:trHeight w:val="453"/>
        </w:trPr>
        <w:tc>
          <w:tcPr>
            <w:tcW w:w="1542" w:type="dxa"/>
            <w:shd w:val="clear" w:color="auto" w:fill="auto"/>
          </w:tcPr>
          <w:p w14:paraId="120A3B73"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D977688" w14:textId="77777777" w:rsidR="0038579B" w:rsidRDefault="00073D88">
            <w:pPr>
              <w:pStyle w:val="ListParagraph"/>
              <w:numPr>
                <w:ilvl w:val="0"/>
                <w:numId w:val="242"/>
              </w:numPr>
              <w:rPr>
                <w:rFonts w:ascii="Arial" w:hAnsi="Arial" w:cs="Arial"/>
              </w:rPr>
            </w:pPr>
            <w:proofErr w:type="spellStart"/>
            <w:r>
              <w:rPr>
                <w:rFonts w:ascii="Arial" w:hAnsi="Arial" w:cs="Arial"/>
              </w:rPr>
              <w:t>Reverte</w:t>
            </w:r>
            <w:proofErr w:type="spellEnd"/>
            <w:r>
              <w:rPr>
                <w:rFonts w:ascii="Arial" w:hAnsi="Arial" w:cs="Arial"/>
              </w:rPr>
              <w:t xml:space="preserve"> MM, </w:t>
            </w:r>
            <w:proofErr w:type="spellStart"/>
            <w:r>
              <w:rPr>
                <w:rFonts w:ascii="Arial" w:hAnsi="Arial" w:cs="Arial"/>
              </w:rPr>
              <w:t>Dimitriou</w:t>
            </w:r>
            <w:proofErr w:type="spellEnd"/>
            <w:r>
              <w:rPr>
                <w:rFonts w:ascii="Arial" w:hAnsi="Arial" w:cs="Arial"/>
              </w:rPr>
              <w:t xml:space="preserve"> R, </w:t>
            </w:r>
            <w:proofErr w:type="spellStart"/>
            <w:r>
              <w:rPr>
                <w:rFonts w:ascii="Arial" w:hAnsi="Arial" w:cs="Arial"/>
              </w:rPr>
              <w:t>Kanakaris</w:t>
            </w:r>
            <w:proofErr w:type="spellEnd"/>
            <w:r>
              <w:rPr>
                <w:rFonts w:ascii="Arial" w:hAnsi="Arial" w:cs="Arial"/>
              </w:rPr>
              <w:t xml:space="preserve"> NK, </w:t>
            </w:r>
            <w:proofErr w:type="spellStart"/>
            <w:r>
              <w:rPr>
                <w:rFonts w:ascii="Arial" w:hAnsi="Arial" w:cs="Arial"/>
              </w:rPr>
              <w:t>Giannoudis</w:t>
            </w:r>
            <w:proofErr w:type="spellEnd"/>
            <w:r>
              <w:rPr>
                <w:rFonts w:ascii="Arial" w:hAnsi="Arial" w:cs="Arial"/>
              </w:rPr>
              <w:t xml:space="preserve"> PV. What is the effect of compartment syndrome and fasciotomies on fracture healing in tibial fractures? </w:t>
            </w:r>
            <w:r>
              <w:rPr>
                <w:rFonts w:ascii="Arial" w:hAnsi="Arial" w:cs="Arial"/>
                <w:i/>
              </w:rPr>
              <w:t>Injury.</w:t>
            </w:r>
            <w:r>
              <w:rPr>
                <w:rFonts w:ascii="Arial" w:hAnsi="Arial" w:cs="Arial"/>
              </w:rPr>
              <w:t xml:space="preserve"> 2011;42(12):1402-7. doi:10.1016/j.injury.2011.09.007</w:t>
            </w:r>
          </w:p>
          <w:p w14:paraId="26AB0B63" w14:textId="77777777" w:rsidR="0038579B" w:rsidRDefault="00073D88">
            <w:pPr>
              <w:pStyle w:val="ListParagraph"/>
              <w:numPr>
                <w:ilvl w:val="0"/>
                <w:numId w:val="242"/>
              </w:numPr>
              <w:rPr>
                <w:rFonts w:ascii="Arial" w:hAnsi="Arial" w:cs="Arial"/>
              </w:rPr>
            </w:pPr>
            <w:proofErr w:type="spellStart"/>
            <w:r>
              <w:rPr>
                <w:rFonts w:ascii="Arial" w:hAnsi="Arial" w:cs="Arial"/>
              </w:rPr>
              <w:t>Wiss</w:t>
            </w:r>
            <w:proofErr w:type="spellEnd"/>
            <w:r>
              <w:rPr>
                <w:rFonts w:ascii="Arial" w:hAnsi="Arial" w:cs="Arial"/>
              </w:rPr>
              <w:t xml:space="preserve"> DA, Stetson WB. Tibial nonunion: treatment alternatives. </w:t>
            </w:r>
            <w:r>
              <w:rPr>
                <w:rFonts w:ascii="Arial" w:hAnsi="Arial" w:cs="Arial"/>
                <w:i/>
              </w:rPr>
              <w:t xml:space="preserve">J Am </w:t>
            </w:r>
            <w:proofErr w:type="spellStart"/>
            <w:r>
              <w:rPr>
                <w:rFonts w:ascii="Arial" w:hAnsi="Arial" w:cs="Arial"/>
                <w:i/>
              </w:rPr>
              <w:t>Acad</w:t>
            </w:r>
            <w:proofErr w:type="spellEnd"/>
            <w:r>
              <w:rPr>
                <w:rFonts w:ascii="Arial" w:hAnsi="Arial" w:cs="Arial"/>
                <w:i/>
              </w:rPr>
              <w:t xml:space="preserve"> </w:t>
            </w:r>
            <w:proofErr w:type="spellStart"/>
            <w:r>
              <w:rPr>
                <w:rFonts w:ascii="Arial" w:hAnsi="Arial" w:cs="Arial"/>
                <w:i/>
              </w:rPr>
              <w:t>Orthop</w:t>
            </w:r>
            <w:proofErr w:type="spellEnd"/>
            <w:r>
              <w:rPr>
                <w:rFonts w:ascii="Arial" w:hAnsi="Arial" w:cs="Arial"/>
                <w:i/>
              </w:rPr>
              <w:t xml:space="preserve"> Surg</w:t>
            </w:r>
            <w:r>
              <w:rPr>
                <w:rFonts w:ascii="Arial" w:hAnsi="Arial" w:cs="Arial"/>
              </w:rPr>
              <w:t>. 1996;4(5):249</w:t>
            </w:r>
            <w:r>
              <w:rPr>
                <w:rFonts w:ascii="Cambria Math" w:hAnsi="Cambria Math" w:cs="Cambria Math"/>
              </w:rPr>
              <w:t>‐</w:t>
            </w:r>
            <w:r>
              <w:rPr>
                <w:rFonts w:ascii="Arial" w:hAnsi="Arial" w:cs="Arial"/>
              </w:rPr>
              <w:t>57. doi:10.5435/00124635-199609000-00003</w:t>
            </w:r>
          </w:p>
        </w:tc>
      </w:tr>
    </w:tbl>
    <w:p w14:paraId="63ED5C90"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6383EA4" w14:textId="77777777">
        <w:trPr>
          <w:cantSplit/>
          <w:trHeight w:val="300"/>
        </w:trPr>
        <w:tc>
          <w:tcPr>
            <w:tcW w:w="1542" w:type="dxa"/>
            <w:shd w:val="clear" w:color="auto" w:fill="auto"/>
          </w:tcPr>
          <w:p w14:paraId="2404FC52"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tcPr>
          <w:p w14:paraId="6E50A0DD" w14:textId="77777777" w:rsidR="0038579B" w:rsidRDefault="00073D88">
            <w:pPr>
              <w:pStyle w:val="C-TableText"/>
              <w:rPr>
                <w:rFonts w:cs="Arial"/>
                <w:b/>
                <w:szCs w:val="22"/>
              </w:rPr>
            </w:pPr>
            <w:r>
              <w:rPr>
                <w:rFonts w:cs="Arial"/>
                <w:szCs w:val="22"/>
              </w:rPr>
              <w:t>Approximately 25% of patients fail to adhere to treatment recommendations.</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DiMatteo</w:t>
            </w:r>
            <w:proofErr w:type="spellEnd"/>
            <w:r>
              <w:rPr>
                <w:rFonts w:cs="Arial"/>
                <w:b/>
                <w:bCs/>
                <w:szCs w:val="22"/>
              </w:rPr>
              <w:t xml:space="preserve"> 2004: 1a]</w:t>
            </w:r>
          </w:p>
        </w:tc>
      </w:tr>
      <w:tr w:rsidR="0038579B" w14:paraId="57FE2656" w14:textId="77777777">
        <w:trPr>
          <w:cantSplit/>
          <w:trHeight w:val="453"/>
        </w:trPr>
        <w:tc>
          <w:tcPr>
            <w:tcW w:w="1542" w:type="dxa"/>
            <w:shd w:val="clear" w:color="auto" w:fill="auto"/>
          </w:tcPr>
          <w:p w14:paraId="56C7D2E6"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AF299AC" w14:textId="77777777" w:rsidR="0038579B" w:rsidRDefault="00073D88">
            <w:pPr>
              <w:pStyle w:val="ListParagraph"/>
              <w:numPr>
                <w:ilvl w:val="0"/>
                <w:numId w:val="243"/>
              </w:numPr>
              <w:rPr>
                <w:rFonts w:ascii="Arial" w:hAnsi="Arial" w:cs="Arial"/>
              </w:rPr>
            </w:pPr>
            <w:proofErr w:type="spellStart"/>
            <w:r>
              <w:rPr>
                <w:rFonts w:ascii="Arial" w:hAnsi="Arial" w:cs="Arial"/>
              </w:rPr>
              <w:t>DiMatteo</w:t>
            </w:r>
            <w:proofErr w:type="spellEnd"/>
            <w:r>
              <w:rPr>
                <w:rFonts w:ascii="Arial" w:hAnsi="Arial" w:cs="Arial"/>
              </w:rPr>
              <w:t xml:space="preserve"> MR. Variations in patients’ adherence to medical recommendations: a quantitative review of 50 years of research. </w:t>
            </w:r>
            <w:r>
              <w:rPr>
                <w:rFonts w:ascii="Arial" w:hAnsi="Arial" w:cs="Arial"/>
                <w:i/>
              </w:rPr>
              <w:t xml:space="preserve">Med Care. </w:t>
            </w:r>
            <w:r>
              <w:rPr>
                <w:rFonts w:ascii="Arial" w:hAnsi="Arial" w:cs="Arial"/>
              </w:rPr>
              <w:t>2004;42(3):200-9. doi:10.1097/01.mlr.0000114908.90348.f9</w:t>
            </w:r>
          </w:p>
        </w:tc>
      </w:tr>
    </w:tbl>
    <w:p w14:paraId="4C119CB0"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C89FAA9" w14:textId="77777777">
        <w:trPr>
          <w:cantSplit/>
          <w:trHeight w:val="633"/>
        </w:trPr>
        <w:tc>
          <w:tcPr>
            <w:tcW w:w="1542" w:type="dxa"/>
            <w:shd w:val="clear" w:color="auto" w:fill="auto"/>
          </w:tcPr>
          <w:p w14:paraId="5AB4F7E8"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6B9775AA" w14:textId="77777777" w:rsidR="0038579B" w:rsidRDefault="00073D88">
            <w:pPr>
              <w:pStyle w:val="C-TableText"/>
              <w:rPr>
                <w:rFonts w:cs="Arial"/>
                <w:b/>
                <w:szCs w:val="22"/>
              </w:rPr>
            </w:pPr>
            <w:r>
              <w:rPr>
                <w:rFonts w:cs="Arial"/>
                <w:szCs w:val="22"/>
              </w:rPr>
              <w:t>Nonadherence reduces treatment benefits and can bias assessment of treatment effectiveness.</w:t>
            </w:r>
            <w:r>
              <w:rPr>
                <w:rFonts w:cs="Arial"/>
                <w:szCs w:val="22"/>
                <w:vertAlign w:val="superscript"/>
              </w:rPr>
              <w:t>1</w:t>
            </w:r>
            <w:r>
              <w:rPr>
                <w:rFonts w:cs="Arial"/>
                <w:szCs w:val="22"/>
              </w:rPr>
              <w:t xml:space="preserve"> </w:t>
            </w:r>
            <w:r>
              <w:rPr>
                <w:rFonts w:cs="Arial"/>
                <w:b/>
                <w:bCs/>
                <w:szCs w:val="22"/>
              </w:rPr>
              <w:t>[McDonald 2002: 3a]</w:t>
            </w:r>
          </w:p>
        </w:tc>
      </w:tr>
      <w:tr w:rsidR="0038579B" w14:paraId="42C67B7C" w14:textId="77777777">
        <w:trPr>
          <w:cantSplit/>
          <w:trHeight w:val="453"/>
        </w:trPr>
        <w:tc>
          <w:tcPr>
            <w:tcW w:w="1542" w:type="dxa"/>
            <w:shd w:val="clear" w:color="auto" w:fill="auto"/>
          </w:tcPr>
          <w:p w14:paraId="446201A2"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EE56E54" w14:textId="77777777" w:rsidR="0038579B" w:rsidRDefault="00073D88">
            <w:pPr>
              <w:pStyle w:val="ListParagraph"/>
              <w:numPr>
                <w:ilvl w:val="0"/>
                <w:numId w:val="244"/>
              </w:numPr>
              <w:rPr>
                <w:rFonts w:ascii="Arial" w:hAnsi="Arial" w:cs="Arial"/>
              </w:rPr>
            </w:pPr>
            <w:r>
              <w:rPr>
                <w:rFonts w:ascii="Arial" w:hAnsi="Arial" w:cs="Arial"/>
              </w:rPr>
              <w:t xml:space="preserve">McDonald HP, Garg AX, Haynes RB. Interventions to enhance patient adherence to medication prescriptions: scientific review. </w:t>
            </w:r>
            <w:r>
              <w:rPr>
                <w:rFonts w:ascii="Arial" w:hAnsi="Arial" w:cs="Arial"/>
                <w:i/>
              </w:rPr>
              <w:t>JAMA</w:t>
            </w:r>
            <w:r>
              <w:rPr>
                <w:rFonts w:ascii="Arial" w:hAnsi="Arial" w:cs="Arial"/>
              </w:rPr>
              <w:t>. 2002;288(22):2868</w:t>
            </w:r>
            <w:r>
              <w:rPr>
                <w:rFonts w:ascii="Cambria Math" w:hAnsi="Cambria Math" w:cs="Cambria Math"/>
              </w:rPr>
              <w:t>‐</w:t>
            </w:r>
            <w:r>
              <w:rPr>
                <w:rFonts w:ascii="Arial" w:hAnsi="Arial" w:cs="Arial"/>
              </w:rPr>
              <w:t>79. doi:10.1001/jama.288.22.2868</w:t>
            </w:r>
          </w:p>
        </w:tc>
      </w:tr>
    </w:tbl>
    <w:p w14:paraId="537C1E56"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8D60A40" w14:textId="77777777">
        <w:trPr>
          <w:cantSplit/>
          <w:trHeight w:val="633"/>
        </w:trPr>
        <w:tc>
          <w:tcPr>
            <w:tcW w:w="1542" w:type="dxa"/>
            <w:shd w:val="clear" w:color="auto" w:fill="auto"/>
          </w:tcPr>
          <w:p w14:paraId="5BA49E5C"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555C1673" w14:textId="77777777" w:rsidR="0038579B" w:rsidRDefault="00073D88">
            <w:pPr>
              <w:pStyle w:val="C-TableText"/>
              <w:rPr>
                <w:rFonts w:cs="Arial"/>
                <w:b/>
                <w:szCs w:val="22"/>
                <w:highlight w:val="yellow"/>
              </w:rPr>
            </w:pPr>
            <w:r>
              <w:rPr>
                <w:rFonts w:cs="Arial"/>
                <w:szCs w:val="22"/>
              </w:rPr>
              <w:t>Compliance (synonym: adherence) is “the extent to which a patient acts in accordance with the prescribed interval and dose, as well as dosing regimen.” Compliance is measured over time and is reported as the proportion of prescribed doses taken at the prescribed time interval.</w:t>
            </w:r>
            <w:r>
              <w:rPr>
                <w:rFonts w:cs="Arial"/>
                <w:vertAlign w:val="superscript"/>
              </w:rPr>
              <w:t>1</w:t>
            </w:r>
            <w:r>
              <w:rPr>
                <w:rFonts w:cs="Arial"/>
                <w:szCs w:val="22"/>
              </w:rPr>
              <w:t xml:space="preserve"> </w:t>
            </w:r>
            <w:r>
              <w:rPr>
                <w:rFonts w:cs="Arial"/>
                <w:b/>
                <w:bCs/>
                <w:szCs w:val="22"/>
              </w:rPr>
              <w:t>[Burrell 2005: 2a]</w:t>
            </w:r>
          </w:p>
        </w:tc>
      </w:tr>
      <w:tr w:rsidR="0038579B" w14:paraId="78A5E456" w14:textId="77777777">
        <w:trPr>
          <w:cantSplit/>
          <w:trHeight w:val="453"/>
        </w:trPr>
        <w:tc>
          <w:tcPr>
            <w:tcW w:w="1542" w:type="dxa"/>
            <w:shd w:val="clear" w:color="auto" w:fill="auto"/>
          </w:tcPr>
          <w:p w14:paraId="5654163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2E5E598" w14:textId="77777777" w:rsidR="0038579B" w:rsidRDefault="00073D88">
            <w:pPr>
              <w:pStyle w:val="ListParagraph"/>
              <w:numPr>
                <w:ilvl w:val="0"/>
                <w:numId w:val="245"/>
              </w:numPr>
              <w:rPr>
                <w:rFonts w:ascii="Arial" w:hAnsi="Arial" w:cs="Arial"/>
              </w:rPr>
            </w:pPr>
            <w:r>
              <w:rPr>
                <w:rFonts w:ascii="Arial" w:hAnsi="Arial" w:cs="Arial"/>
              </w:rPr>
              <w:t xml:space="preserve">Burrell A, Wong P, </w:t>
            </w:r>
            <w:proofErr w:type="spellStart"/>
            <w:r>
              <w:rPr>
                <w:rFonts w:ascii="Arial" w:hAnsi="Arial" w:cs="Arial"/>
              </w:rPr>
              <w:t>Ollendorf</w:t>
            </w:r>
            <w:proofErr w:type="spellEnd"/>
            <w:r>
              <w:rPr>
                <w:rFonts w:ascii="Arial" w:hAnsi="Arial" w:cs="Arial"/>
              </w:rPr>
              <w:t xml:space="preserve"> D, et al. Defining compliance/adherence and persistence: ISPOR special interest working group. ISPOR Annual Meeting 2005. </w:t>
            </w:r>
            <w:r>
              <w:rPr>
                <w:rFonts w:ascii="Arial" w:hAnsi="Arial" w:cs="Arial"/>
                <w:i/>
              </w:rPr>
              <w:t>Value Health</w:t>
            </w:r>
            <w:r>
              <w:rPr>
                <w:rFonts w:ascii="Arial" w:hAnsi="Arial" w:cs="Arial"/>
              </w:rPr>
              <w:t>. 2005;8(6</w:t>
            </w:r>
            <w:proofErr w:type="gramStart"/>
            <w:r>
              <w:rPr>
                <w:rFonts w:ascii="Arial" w:hAnsi="Arial" w:cs="Arial"/>
              </w:rPr>
              <w:t>):A</w:t>
            </w:r>
            <w:proofErr w:type="gramEnd"/>
            <w:r>
              <w:rPr>
                <w:rFonts w:ascii="Arial" w:hAnsi="Arial" w:cs="Arial"/>
              </w:rPr>
              <w:t>194-5. Abstract PHP46.</w:t>
            </w:r>
          </w:p>
        </w:tc>
      </w:tr>
    </w:tbl>
    <w:p w14:paraId="0F35BBA5"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B78D612" w14:textId="77777777">
        <w:trPr>
          <w:cantSplit/>
          <w:trHeight w:val="102"/>
        </w:trPr>
        <w:tc>
          <w:tcPr>
            <w:tcW w:w="1542" w:type="dxa"/>
            <w:shd w:val="clear" w:color="auto" w:fill="auto"/>
          </w:tcPr>
          <w:p w14:paraId="1B6C5AEC"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26E8C922" w14:textId="77777777" w:rsidR="0038579B" w:rsidRDefault="00073D88">
            <w:pPr>
              <w:pStyle w:val="C-TableText"/>
              <w:rPr>
                <w:rFonts w:cs="Arial"/>
                <w:b/>
                <w:szCs w:val="22"/>
              </w:rPr>
            </w:pPr>
            <w:r>
              <w:rPr>
                <w:rFonts w:cs="Arial"/>
                <w:szCs w:val="22"/>
              </w:rPr>
              <w:t>Fractures with reduced vascularization are at a greater risk of nonunion.</w:t>
            </w:r>
            <w:r>
              <w:rPr>
                <w:rFonts w:cs="Arial"/>
                <w:szCs w:val="22"/>
                <w:vertAlign w:val="superscript"/>
              </w:rPr>
              <w:t>1-3</w:t>
            </w:r>
            <w:r>
              <w:rPr>
                <w:rFonts w:cs="Arial"/>
                <w:szCs w:val="22"/>
              </w:rPr>
              <w:t xml:space="preserve"> </w:t>
            </w:r>
            <w:r>
              <w:rPr>
                <w:rFonts w:cs="Arial"/>
                <w:b/>
                <w:bCs/>
                <w:szCs w:val="22"/>
              </w:rPr>
              <w:t>[Wu 2013: 2a; Ricardo 2006: 4a; Brinker 2016: 4a-e]</w:t>
            </w:r>
          </w:p>
        </w:tc>
      </w:tr>
      <w:tr w:rsidR="0038579B" w14:paraId="73E5AE9C" w14:textId="77777777">
        <w:trPr>
          <w:cantSplit/>
          <w:trHeight w:val="453"/>
        </w:trPr>
        <w:tc>
          <w:tcPr>
            <w:tcW w:w="1542" w:type="dxa"/>
            <w:shd w:val="clear" w:color="auto" w:fill="auto"/>
          </w:tcPr>
          <w:p w14:paraId="75B95DA2"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349FBAC" w14:textId="77777777" w:rsidR="0038579B" w:rsidRDefault="00073D88">
            <w:pPr>
              <w:pStyle w:val="ListParagraph"/>
              <w:numPr>
                <w:ilvl w:val="0"/>
                <w:numId w:val="246"/>
              </w:numPr>
              <w:rPr>
                <w:rFonts w:ascii="Arial" w:hAnsi="Arial" w:cs="Arial"/>
              </w:rPr>
            </w:pPr>
            <w:r>
              <w:rPr>
                <w:rFonts w:ascii="Arial" w:hAnsi="Arial" w:cs="Arial"/>
              </w:rPr>
              <w:t xml:space="preserve">Wu N, Lee YC, </w:t>
            </w:r>
            <w:proofErr w:type="spellStart"/>
            <w:r>
              <w:rPr>
                <w:rFonts w:ascii="Arial" w:hAnsi="Arial" w:cs="Arial"/>
              </w:rPr>
              <w:t>Segina</w:t>
            </w:r>
            <w:proofErr w:type="spellEnd"/>
            <w:r>
              <w:rPr>
                <w:rFonts w:ascii="Arial" w:hAnsi="Arial" w:cs="Arial"/>
              </w:rPr>
              <w:t xml:space="preserve"> D, Murray H, Wilcox T, Boulanger L. Economic burden of illness among US patients experiencing fracture nonunion. </w:t>
            </w:r>
            <w:proofErr w:type="spellStart"/>
            <w:r>
              <w:rPr>
                <w:rFonts w:ascii="Arial" w:hAnsi="Arial" w:cs="Arial"/>
                <w:i/>
              </w:rPr>
              <w:t>Orthop</w:t>
            </w:r>
            <w:proofErr w:type="spellEnd"/>
            <w:r>
              <w:rPr>
                <w:rFonts w:ascii="Arial" w:hAnsi="Arial" w:cs="Arial"/>
                <w:i/>
              </w:rPr>
              <w:t xml:space="preserve"> Res Rev</w:t>
            </w:r>
            <w:r>
              <w:rPr>
                <w:rFonts w:ascii="Arial" w:hAnsi="Arial" w:cs="Arial"/>
              </w:rPr>
              <w:t xml:space="preserve">. </w:t>
            </w:r>
            <w:proofErr w:type="gramStart"/>
            <w:r>
              <w:rPr>
                <w:rFonts w:ascii="Arial" w:hAnsi="Arial" w:cs="Arial"/>
              </w:rPr>
              <w:t>2013;5:21</w:t>
            </w:r>
            <w:proofErr w:type="gramEnd"/>
            <w:r>
              <w:rPr>
                <w:rFonts w:ascii="Arial" w:hAnsi="Arial" w:cs="Arial"/>
              </w:rPr>
              <w:t>-33. doi:10.2147/ORR.S41123</w:t>
            </w:r>
          </w:p>
          <w:p w14:paraId="2848DE03" w14:textId="77777777" w:rsidR="0038579B" w:rsidRDefault="00073D88">
            <w:pPr>
              <w:pStyle w:val="ListParagraph"/>
              <w:numPr>
                <w:ilvl w:val="0"/>
                <w:numId w:val="246"/>
              </w:numPr>
              <w:rPr>
                <w:rFonts w:ascii="Arial" w:hAnsi="Arial" w:cs="Arial"/>
              </w:rPr>
            </w:pPr>
            <w:r>
              <w:rPr>
                <w:rFonts w:ascii="Arial" w:hAnsi="Arial" w:cs="Arial"/>
              </w:rPr>
              <w:t xml:space="preserve">Ricardo M. The effect of ultrasound on the healing of muscle-pediculated bone graft in scaphoid non-union. </w:t>
            </w:r>
            <w:r>
              <w:rPr>
                <w:rFonts w:ascii="Arial" w:hAnsi="Arial" w:cs="Arial"/>
                <w:i/>
              </w:rPr>
              <w:t xml:space="preserve">Int </w:t>
            </w:r>
            <w:proofErr w:type="spellStart"/>
            <w:r>
              <w:rPr>
                <w:rFonts w:ascii="Arial" w:hAnsi="Arial" w:cs="Arial"/>
                <w:i/>
              </w:rPr>
              <w:t>Orthop</w:t>
            </w:r>
            <w:proofErr w:type="spellEnd"/>
            <w:r>
              <w:rPr>
                <w:rFonts w:ascii="Arial" w:hAnsi="Arial" w:cs="Arial"/>
              </w:rPr>
              <w:t>. 2006;30(2):123</w:t>
            </w:r>
            <w:r>
              <w:rPr>
                <w:rFonts w:ascii="Cambria Math" w:hAnsi="Cambria Math" w:cs="Cambria Math"/>
              </w:rPr>
              <w:t>‐</w:t>
            </w:r>
            <w:r>
              <w:rPr>
                <w:rFonts w:ascii="Arial" w:hAnsi="Arial" w:cs="Arial"/>
              </w:rPr>
              <w:t>7. doi:10.1007/s00264-005-0034-2</w:t>
            </w:r>
          </w:p>
          <w:p w14:paraId="0E79DB7B" w14:textId="77777777" w:rsidR="0038579B" w:rsidRDefault="00073D88">
            <w:pPr>
              <w:pStyle w:val="ListParagraph"/>
              <w:numPr>
                <w:ilvl w:val="0"/>
                <w:numId w:val="246"/>
              </w:numPr>
              <w:rPr>
                <w:rFonts w:ascii="Arial" w:hAnsi="Arial" w:cs="Arial"/>
              </w:rPr>
            </w:pPr>
            <w:r>
              <w:rPr>
                <w:rFonts w:ascii="Arial" w:hAnsi="Arial" w:cs="Arial"/>
              </w:rPr>
              <w:t xml:space="preserve">Brinker MR, O’Connor DP. The biological basis for </w:t>
            </w:r>
            <w:proofErr w:type="spellStart"/>
            <w:r>
              <w:rPr>
                <w:rFonts w:ascii="Arial" w:hAnsi="Arial" w:cs="Arial"/>
              </w:rPr>
              <w:t>nonunions</w:t>
            </w:r>
            <w:proofErr w:type="spellEnd"/>
            <w:r>
              <w:rPr>
                <w:rFonts w:ascii="Arial" w:hAnsi="Arial" w:cs="Arial"/>
              </w:rPr>
              <w:t xml:space="preserve">. </w:t>
            </w:r>
            <w:r>
              <w:rPr>
                <w:rFonts w:ascii="Arial" w:hAnsi="Arial" w:cs="Arial"/>
                <w:i/>
              </w:rPr>
              <w:t>JBJS Rev.</w:t>
            </w:r>
            <w:r>
              <w:rPr>
                <w:rFonts w:ascii="Arial" w:hAnsi="Arial" w:cs="Arial"/>
              </w:rPr>
              <w:t xml:space="preserve"> 2016;4(6</w:t>
            </w:r>
            <w:proofErr w:type="gramStart"/>
            <w:r>
              <w:rPr>
                <w:rFonts w:ascii="Arial" w:hAnsi="Arial" w:cs="Arial"/>
              </w:rPr>
              <w:t>):e</w:t>
            </w:r>
            <w:proofErr w:type="gramEnd"/>
            <w:r>
              <w:rPr>
                <w:rFonts w:ascii="Arial" w:hAnsi="Arial" w:cs="Arial"/>
              </w:rPr>
              <w:t>3. doi:10.2106/JBJS.RVW.15.00078</w:t>
            </w:r>
          </w:p>
        </w:tc>
      </w:tr>
    </w:tbl>
    <w:p w14:paraId="4D6887F7"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964D5A0" w14:textId="77777777">
        <w:trPr>
          <w:cantSplit/>
          <w:trHeight w:val="633"/>
        </w:trPr>
        <w:tc>
          <w:tcPr>
            <w:tcW w:w="1542" w:type="dxa"/>
            <w:shd w:val="clear" w:color="auto" w:fill="auto"/>
          </w:tcPr>
          <w:p w14:paraId="3E34DAC8"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CBA1283" w14:textId="77777777" w:rsidR="0038579B" w:rsidRDefault="00073D88">
            <w:pPr>
              <w:pStyle w:val="C-TableText"/>
              <w:rPr>
                <w:rFonts w:cs="Arial"/>
                <w:b/>
                <w:szCs w:val="22"/>
              </w:rPr>
            </w:pPr>
            <w:r>
              <w:rPr>
                <w:rFonts w:cs="Arial"/>
                <w:szCs w:val="22"/>
              </w:rPr>
              <w:t>Vascularization is essential for bone healing, directly affecting chondrogenesis and thus ossification.</w:t>
            </w:r>
            <w:r>
              <w:rPr>
                <w:rFonts w:cs="Arial"/>
                <w:szCs w:val="22"/>
                <w:vertAlign w:val="superscript"/>
              </w:rPr>
              <w:t>1,2</w:t>
            </w:r>
            <w:r>
              <w:rPr>
                <w:rFonts w:cs="Arial"/>
                <w:szCs w:val="22"/>
              </w:rPr>
              <w:t xml:space="preserve"> </w:t>
            </w:r>
            <w:r>
              <w:rPr>
                <w:rFonts w:cs="Arial"/>
                <w:b/>
                <w:bCs/>
                <w:szCs w:val="22"/>
              </w:rPr>
              <w:t>[</w:t>
            </w:r>
            <w:proofErr w:type="spellStart"/>
            <w:r>
              <w:rPr>
                <w:rFonts w:cs="Arial"/>
                <w:b/>
                <w:bCs/>
                <w:szCs w:val="22"/>
              </w:rPr>
              <w:t>Miclau</w:t>
            </w:r>
            <w:proofErr w:type="spellEnd"/>
            <w:r>
              <w:rPr>
                <w:rFonts w:cs="Arial"/>
                <w:b/>
                <w:bCs/>
                <w:szCs w:val="22"/>
              </w:rPr>
              <w:t xml:space="preserve"> 2017: 1a; Ricardo 2006: 4a]</w:t>
            </w:r>
            <w:r>
              <w:rPr>
                <w:rFonts w:cs="Arial"/>
                <w:szCs w:val="22"/>
              </w:rPr>
              <w:t xml:space="preserve"> Certain fractured bones are at risk of reduced vascularity, often progressing to delayed union or nonunion.</w:t>
            </w:r>
            <w:r>
              <w:rPr>
                <w:rFonts w:cs="Arial"/>
                <w:szCs w:val="22"/>
                <w:vertAlign w:val="superscript"/>
              </w:rPr>
              <w:t>2</w:t>
            </w:r>
            <w:r>
              <w:rPr>
                <w:rFonts w:cs="Arial"/>
                <w:szCs w:val="22"/>
              </w:rPr>
              <w:t xml:space="preserve"> </w:t>
            </w:r>
            <w:r>
              <w:rPr>
                <w:rFonts w:cs="Arial"/>
                <w:b/>
                <w:bCs/>
                <w:szCs w:val="22"/>
              </w:rPr>
              <w:t>[Ricardo 2006: 1a, 2a]</w:t>
            </w:r>
          </w:p>
        </w:tc>
      </w:tr>
      <w:tr w:rsidR="0038579B" w14:paraId="70E4423B" w14:textId="77777777">
        <w:trPr>
          <w:cantSplit/>
          <w:trHeight w:val="453"/>
        </w:trPr>
        <w:tc>
          <w:tcPr>
            <w:tcW w:w="1542" w:type="dxa"/>
            <w:shd w:val="clear" w:color="auto" w:fill="auto"/>
          </w:tcPr>
          <w:p w14:paraId="0C643125"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7ABE1FFF" w14:textId="77777777" w:rsidR="0038579B" w:rsidRDefault="00073D88">
            <w:pPr>
              <w:pStyle w:val="ListParagraph"/>
              <w:numPr>
                <w:ilvl w:val="0"/>
                <w:numId w:val="247"/>
              </w:numPr>
              <w:rPr>
                <w:rFonts w:ascii="Arial" w:hAnsi="Arial" w:cs="Arial"/>
              </w:rPr>
            </w:pPr>
            <w:proofErr w:type="spellStart"/>
            <w:r>
              <w:rPr>
                <w:rFonts w:ascii="Arial" w:hAnsi="Arial" w:cs="Arial"/>
              </w:rPr>
              <w:t>Miclau</w:t>
            </w:r>
            <w:proofErr w:type="spellEnd"/>
            <w:r>
              <w:rPr>
                <w:rFonts w:ascii="Arial" w:hAnsi="Arial" w:cs="Arial"/>
              </w:rPr>
              <w:t xml:space="preserve"> KR, </w:t>
            </w:r>
            <w:proofErr w:type="spellStart"/>
            <w:r>
              <w:rPr>
                <w:rFonts w:ascii="Arial" w:hAnsi="Arial" w:cs="Arial"/>
              </w:rPr>
              <w:t>Brazina</w:t>
            </w:r>
            <w:proofErr w:type="spellEnd"/>
            <w:r>
              <w:rPr>
                <w:rFonts w:ascii="Arial" w:hAnsi="Arial" w:cs="Arial"/>
              </w:rPr>
              <w:t xml:space="preserve"> SA, </w:t>
            </w:r>
            <w:proofErr w:type="spellStart"/>
            <w:r>
              <w:rPr>
                <w:rFonts w:ascii="Arial" w:hAnsi="Arial" w:cs="Arial"/>
              </w:rPr>
              <w:t>Bahney</w:t>
            </w:r>
            <w:proofErr w:type="spellEnd"/>
            <w:r>
              <w:rPr>
                <w:rFonts w:ascii="Arial" w:hAnsi="Arial" w:cs="Arial"/>
              </w:rPr>
              <w:t xml:space="preserve"> CS, et al. Stimulating fracture healing in ischemic environments: does oxygen direct stem cell fate during fracture healing? </w:t>
            </w:r>
            <w:r>
              <w:rPr>
                <w:rFonts w:ascii="Arial" w:hAnsi="Arial" w:cs="Arial"/>
                <w:i/>
              </w:rPr>
              <w:t>Front Cell Dev Biol</w:t>
            </w:r>
            <w:r>
              <w:rPr>
                <w:rFonts w:ascii="Arial" w:hAnsi="Arial" w:cs="Arial"/>
              </w:rPr>
              <w:t xml:space="preserve">. </w:t>
            </w:r>
            <w:proofErr w:type="gramStart"/>
            <w:r>
              <w:rPr>
                <w:rFonts w:ascii="Arial" w:hAnsi="Arial" w:cs="Arial"/>
              </w:rPr>
              <w:t>2017;5:45</w:t>
            </w:r>
            <w:proofErr w:type="gramEnd"/>
            <w:r>
              <w:rPr>
                <w:rFonts w:ascii="Arial" w:hAnsi="Arial" w:cs="Arial"/>
              </w:rPr>
              <w:t>. doi:10.3389/fcell.2017.00045</w:t>
            </w:r>
          </w:p>
          <w:p w14:paraId="6ADE6562" w14:textId="77777777" w:rsidR="0038579B" w:rsidRDefault="00073D88">
            <w:pPr>
              <w:pStyle w:val="ListParagraph"/>
              <w:numPr>
                <w:ilvl w:val="0"/>
                <w:numId w:val="247"/>
              </w:numPr>
              <w:rPr>
                <w:rFonts w:ascii="Arial" w:hAnsi="Arial" w:cs="Arial"/>
              </w:rPr>
            </w:pPr>
            <w:r>
              <w:rPr>
                <w:rFonts w:ascii="Arial" w:hAnsi="Arial" w:cs="Arial"/>
              </w:rPr>
              <w:t xml:space="preserve">Ricardo M. The effect of ultrasound on the healing of muscle-pediculated bone graft in scaphoid non-union. </w:t>
            </w:r>
            <w:r>
              <w:rPr>
                <w:rFonts w:ascii="Arial" w:hAnsi="Arial" w:cs="Arial"/>
                <w:i/>
              </w:rPr>
              <w:t xml:space="preserve">Int </w:t>
            </w:r>
            <w:proofErr w:type="spellStart"/>
            <w:r>
              <w:rPr>
                <w:rFonts w:ascii="Arial" w:hAnsi="Arial" w:cs="Arial"/>
                <w:i/>
              </w:rPr>
              <w:t>Orthop</w:t>
            </w:r>
            <w:proofErr w:type="spellEnd"/>
            <w:r>
              <w:rPr>
                <w:rFonts w:ascii="Arial" w:hAnsi="Arial" w:cs="Arial"/>
              </w:rPr>
              <w:t>. 2006;30(2):123</w:t>
            </w:r>
            <w:r>
              <w:rPr>
                <w:rFonts w:ascii="Cambria Math" w:hAnsi="Cambria Math" w:cs="Cambria Math"/>
              </w:rPr>
              <w:t>‐</w:t>
            </w:r>
            <w:r>
              <w:rPr>
                <w:rFonts w:ascii="Arial" w:hAnsi="Arial" w:cs="Arial"/>
              </w:rPr>
              <w:t>7. doi:10.1007/s00264-005-0034-2</w:t>
            </w:r>
          </w:p>
        </w:tc>
      </w:tr>
    </w:tbl>
    <w:p w14:paraId="7FCDC558"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FB8944A" w14:textId="77777777">
        <w:trPr>
          <w:cantSplit/>
          <w:trHeight w:val="633"/>
        </w:trPr>
        <w:tc>
          <w:tcPr>
            <w:tcW w:w="1542" w:type="dxa"/>
            <w:shd w:val="clear" w:color="auto" w:fill="auto"/>
          </w:tcPr>
          <w:p w14:paraId="1418C12D"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14B786BC" w14:textId="77777777" w:rsidR="0038579B" w:rsidRDefault="00073D88">
            <w:pPr>
              <w:pStyle w:val="C-TableText"/>
              <w:rPr>
                <w:rFonts w:cs="Arial"/>
                <w:b/>
                <w:szCs w:val="22"/>
              </w:rPr>
            </w:pPr>
            <w:r>
              <w:rPr>
                <w:rFonts w:cs="Arial"/>
                <w:szCs w:val="22"/>
              </w:rPr>
              <w:t>The scaphoid bone, especially the proximal pole, has a peculiar vascular anatomy that is vulnerable to post-traumatic ischemia.</w:t>
            </w:r>
            <w:r>
              <w:rPr>
                <w:rFonts w:cs="Arial"/>
                <w:vertAlign w:val="superscript"/>
              </w:rPr>
              <w:t>1</w:t>
            </w:r>
            <w:r>
              <w:rPr>
                <w:rFonts w:cs="Arial"/>
                <w:b/>
                <w:bCs/>
                <w:szCs w:val="22"/>
              </w:rPr>
              <w:t xml:space="preserve"> [</w:t>
            </w:r>
            <w:proofErr w:type="spellStart"/>
            <w:r>
              <w:rPr>
                <w:rFonts w:cs="Arial"/>
                <w:b/>
                <w:bCs/>
                <w:szCs w:val="22"/>
              </w:rPr>
              <w:t>Cerezal</w:t>
            </w:r>
            <w:proofErr w:type="spellEnd"/>
            <w:r>
              <w:rPr>
                <w:rFonts w:cs="Arial"/>
                <w:b/>
                <w:bCs/>
                <w:szCs w:val="22"/>
              </w:rPr>
              <w:t xml:space="preserve"> 2000: 3a] </w:t>
            </w:r>
            <w:r>
              <w:rPr>
                <w:rFonts w:cs="Arial"/>
                <w:szCs w:val="22"/>
              </w:rPr>
              <w:t>Research has reported scaphoid nonunion rates of 15.5%.</w:t>
            </w:r>
            <w:r>
              <w:rPr>
                <w:rFonts w:cs="Arial"/>
                <w:vertAlign w:val="superscript"/>
              </w:rPr>
              <w:t>2</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2016: 3a]</w:t>
            </w:r>
          </w:p>
        </w:tc>
      </w:tr>
      <w:tr w:rsidR="0038579B" w14:paraId="7373E872" w14:textId="77777777">
        <w:trPr>
          <w:cantSplit/>
          <w:trHeight w:val="453"/>
        </w:trPr>
        <w:tc>
          <w:tcPr>
            <w:tcW w:w="1542" w:type="dxa"/>
            <w:shd w:val="clear" w:color="auto" w:fill="auto"/>
          </w:tcPr>
          <w:p w14:paraId="471DCB5A"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D0F07D2" w14:textId="77777777" w:rsidR="0038579B" w:rsidRDefault="00073D88">
            <w:pPr>
              <w:pStyle w:val="ListParagraph"/>
              <w:numPr>
                <w:ilvl w:val="0"/>
                <w:numId w:val="248"/>
              </w:numPr>
              <w:rPr>
                <w:rFonts w:ascii="Arial" w:hAnsi="Arial" w:cs="Arial"/>
              </w:rPr>
            </w:pPr>
            <w:proofErr w:type="spellStart"/>
            <w:r>
              <w:rPr>
                <w:rFonts w:ascii="Arial" w:hAnsi="Arial" w:cs="Arial"/>
              </w:rPr>
              <w:t>Cerezal</w:t>
            </w:r>
            <w:proofErr w:type="spellEnd"/>
            <w:r>
              <w:rPr>
                <w:rFonts w:ascii="Arial" w:hAnsi="Arial" w:cs="Arial"/>
              </w:rPr>
              <w:t xml:space="preserve"> L, </w:t>
            </w:r>
            <w:proofErr w:type="spellStart"/>
            <w:r>
              <w:rPr>
                <w:rFonts w:ascii="Arial" w:hAnsi="Arial" w:cs="Arial"/>
              </w:rPr>
              <w:t>Abascal</w:t>
            </w:r>
            <w:proofErr w:type="spellEnd"/>
            <w:r>
              <w:rPr>
                <w:rFonts w:ascii="Arial" w:hAnsi="Arial" w:cs="Arial"/>
              </w:rPr>
              <w:t xml:space="preserve"> F, </w:t>
            </w:r>
            <w:proofErr w:type="spellStart"/>
            <w:r>
              <w:rPr>
                <w:rFonts w:ascii="Arial" w:hAnsi="Arial" w:cs="Arial"/>
              </w:rPr>
              <w:t>Canga</w:t>
            </w:r>
            <w:proofErr w:type="spellEnd"/>
            <w:r>
              <w:rPr>
                <w:rFonts w:ascii="Arial" w:hAnsi="Arial" w:cs="Arial"/>
              </w:rPr>
              <w:t xml:space="preserve"> A, García-</w:t>
            </w:r>
            <w:proofErr w:type="spellStart"/>
            <w:r>
              <w:rPr>
                <w:rFonts w:ascii="Arial" w:hAnsi="Arial" w:cs="Arial"/>
              </w:rPr>
              <w:t>Valtuille</w:t>
            </w:r>
            <w:proofErr w:type="spellEnd"/>
            <w:r>
              <w:rPr>
                <w:rFonts w:ascii="Arial" w:hAnsi="Arial" w:cs="Arial"/>
              </w:rPr>
              <w:t xml:space="preserve"> R, Bustamante M, del </w:t>
            </w:r>
            <w:proofErr w:type="spellStart"/>
            <w:r>
              <w:rPr>
                <w:rFonts w:ascii="Arial" w:hAnsi="Arial" w:cs="Arial"/>
              </w:rPr>
              <w:t>Piñal</w:t>
            </w:r>
            <w:proofErr w:type="spellEnd"/>
            <w:r>
              <w:rPr>
                <w:rFonts w:ascii="Arial" w:hAnsi="Arial" w:cs="Arial"/>
              </w:rPr>
              <w:t xml:space="preserve"> F. Usefulness of gadolinium-enhanced MR imaging in the evaluation of the vascularity of scaphoid </w:t>
            </w:r>
            <w:proofErr w:type="spellStart"/>
            <w:r>
              <w:rPr>
                <w:rFonts w:ascii="Arial" w:hAnsi="Arial" w:cs="Arial"/>
              </w:rPr>
              <w:t>nonunions</w:t>
            </w:r>
            <w:proofErr w:type="spellEnd"/>
            <w:r>
              <w:rPr>
                <w:rFonts w:ascii="Arial" w:hAnsi="Arial" w:cs="Arial"/>
              </w:rPr>
              <w:t xml:space="preserve">. </w:t>
            </w:r>
            <w:r>
              <w:rPr>
                <w:rFonts w:ascii="Arial" w:hAnsi="Arial" w:cs="Arial"/>
                <w:i/>
              </w:rPr>
              <w:t xml:space="preserve">AJR Am J </w:t>
            </w:r>
            <w:proofErr w:type="spellStart"/>
            <w:r>
              <w:rPr>
                <w:rFonts w:ascii="Arial" w:hAnsi="Arial" w:cs="Arial"/>
                <w:i/>
              </w:rPr>
              <w:t>Roentgenol</w:t>
            </w:r>
            <w:proofErr w:type="spellEnd"/>
            <w:r>
              <w:rPr>
                <w:rFonts w:ascii="Arial" w:hAnsi="Arial" w:cs="Arial"/>
              </w:rPr>
              <w:t>. 2000;174(1):141</w:t>
            </w:r>
            <w:r>
              <w:rPr>
                <w:rFonts w:ascii="Cambria Math" w:hAnsi="Cambria Math" w:cs="Cambria Math"/>
              </w:rPr>
              <w:t>‐</w:t>
            </w:r>
            <w:r>
              <w:rPr>
                <w:rFonts w:ascii="Arial" w:hAnsi="Arial" w:cs="Arial"/>
              </w:rPr>
              <w:t>9. doi:10.2214/ajr.174.1.1740141</w:t>
            </w:r>
          </w:p>
          <w:p w14:paraId="24ABF21C" w14:textId="77777777" w:rsidR="0038579B" w:rsidRDefault="00073D88">
            <w:pPr>
              <w:pStyle w:val="ListParagraph"/>
              <w:numPr>
                <w:ilvl w:val="0"/>
                <w:numId w:val="248"/>
              </w:numPr>
              <w:rPr>
                <w:rFonts w:ascii="Arial" w:hAnsi="Arial" w:cs="Arial"/>
              </w:rPr>
            </w:pPr>
            <w:proofErr w:type="spellStart"/>
            <w:r>
              <w:rPr>
                <w:rFonts w:ascii="Arial" w:hAnsi="Arial" w:cs="Arial"/>
              </w:rPr>
              <w:t>Zura</w:t>
            </w:r>
            <w:proofErr w:type="spellEnd"/>
            <w:r>
              <w:rPr>
                <w:rFonts w:ascii="Arial" w:hAnsi="Arial" w:cs="Arial"/>
              </w:rPr>
              <w:t xml:space="preserve"> R, </w:t>
            </w:r>
            <w:proofErr w:type="spellStart"/>
            <w:r>
              <w:rPr>
                <w:rFonts w:ascii="Arial" w:hAnsi="Arial" w:cs="Arial"/>
              </w:rPr>
              <w:t>Xiong</w:t>
            </w:r>
            <w:proofErr w:type="spellEnd"/>
            <w:r>
              <w:rPr>
                <w:rFonts w:ascii="Arial" w:hAnsi="Arial" w:cs="Arial"/>
              </w:rPr>
              <w:t xml:space="preserve"> Z, Einhorn T, et al. Epidemiology of fracture nonunion in 18 human </w:t>
            </w:r>
            <w:proofErr w:type="spellStart"/>
            <w:r>
              <w:rPr>
                <w:rFonts w:ascii="Arial" w:hAnsi="Arial" w:cs="Arial"/>
              </w:rPr>
              <w:t>nones</w:t>
            </w:r>
            <w:proofErr w:type="spellEnd"/>
            <w:r>
              <w:rPr>
                <w:rFonts w:ascii="Arial" w:hAnsi="Arial" w:cs="Arial"/>
              </w:rPr>
              <w:t xml:space="preserve">. </w:t>
            </w:r>
            <w:r>
              <w:rPr>
                <w:rFonts w:ascii="Arial" w:hAnsi="Arial" w:cs="Arial"/>
                <w:i/>
              </w:rPr>
              <w:t xml:space="preserve">JAMA Surg. </w:t>
            </w:r>
            <w:r>
              <w:rPr>
                <w:rFonts w:ascii="Arial" w:hAnsi="Arial" w:cs="Arial"/>
              </w:rPr>
              <w:t>2016;151(11</w:t>
            </w:r>
            <w:proofErr w:type="gramStart"/>
            <w:r>
              <w:rPr>
                <w:rFonts w:ascii="Arial" w:hAnsi="Arial" w:cs="Arial"/>
              </w:rPr>
              <w:t>):e</w:t>
            </w:r>
            <w:proofErr w:type="gramEnd"/>
            <w:r>
              <w:rPr>
                <w:rFonts w:ascii="Arial" w:hAnsi="Arial" w:cs="Arial"/>
              </w:rPr>
              <w:t>162775. doi:10.1001/jamasurg.2016.2775</w:t>
            </w:r>
          </w:p>
        </w:tc>
      </w:tr>
    </w:tbl>
    <w:p w14:paraId="40A95A2C"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2698040" w14:textId="77777777">
        <w:trPr>
          <w:cantSplit/>
          <w:trHeight w:val="633"/>
        </w:trPr>
        <w:tc>
          <w:tcPr>
            <w:tcW w:w="1542" w:type="dxa"/>
            <w:shd w:val="clear" w:color="auto" w:fill="auto"/>
          </w:tcPr>
          <w:p w14:paraId="3BF50E18"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32A8CD4" w14:textId="77777777" w:rsidR="0038579B" w:rsidRDefault="00073D88">
            <w:pPr>
              <w:pStyle w:val="C-TableText"/>
              <w:rPr>
                <w:rFonts w:cs="Arial"/>
                <w:b/>
                <w:szCs w:val="22"/>
              </w:rPr>
            </w:pPr>
            <w:r>
              <w:rPr>
                <w:rFonts w:cs="Arial"/>
                <w:szCs w:val="22"/>
              </w:rPr>
              <w:t>The fifth metatarsal, particularly in the proximal diaphysis, has reduced intraosseous vascular anatomy, which contributes to poor fracture healing.</w:t>
            </w:r>
            <w:r>
              <w:rPr>
                <w:rFonts w:cs="Arial"/>
                <w:vertAlign w:val="superscript"/>
              </w:rPr>
              <w:t>1</w:t>
            </w:r>
            <w:r>
              <w:rPr>
                <w:rFonts w:cs="Arial"/>
                <w:szCs w:val="22"/>
              </w:rPr>
              <w:t xml:space="preserve"> </w:t>
            </w:r>
            <w:r>
              <w:rPr>
                <w:rFonts w:cs="Arial"/>
                <w:b/>
                <w:bCs/>
                <w:szCs w:val="22"/>
              </w:rPr>
              <w:t>[Smith 1992: 1a-b]</w:t>
            </w:r>
            <w:r>
              <w:rPr>
                <w:rFonts w:cs="Arial"/>
                <w:szCs w:val="22"/>
              </w:rPr>
              <w:t xml:space="preserve"> For Jones fractures of the proximal fifth metatarsal, the incidence of </w:t>
            </w:r>
            <w:proofErr w:type="spellStart"/>
            <w:r>
              <w:rPr>
                <w:rFonts w:cs="Arial"/>
                <w:szCs w:val="22"/>
              </w:rPr>
              <w:t>nonunions</w:t>
            </w:r>
            <w:proofErr w:type="spellEnd"/>
            <w:r>
              <w:rPr>
                <w:rFonts w:cs="Arial"/>
                <w:szCs w:val="22"/>
              </w:rPr>
              <w:t xml:space="preserve"> may be as high as 28%.</w:t>
            </w:r>
            <w:r>
              <w:rPr>
                <w:rFonts w:cs="Arial"/>
                <w:vertAlign w:val="superscript"/>
              </w:rPr>
              <w:t>2</w:t>
            </w:r>
            <w:r>
              <w:rPr>
                <w:rFonts w:cs="Arial"/>
                <w:szCs w:val="22"/>
              </w:rPr>
              <w:t xml:space="preserve"> </w:t>
            </w:r>
            <w:r>
              <w:rPr>
                <w:rFonts w:cs="Arial"/>
                <w:b/>
                <w:bCs/>
                <w:szCs w:val="22"/>
              </w:rPr>
              <w:t>[Rosenberg 2000: 4a]</w:t>
            </w:r>
          </w:p>
        </w:tc>
      </w:tr>
      <w:tr w:rsidR="0038579B" w14:paraId="06FC4B10" w14:textId="77777777">
        <w:trPr>
          <w:cantSplit/>
          <w:trHeight w:val="453"/>
        </w:trPr>
        <w:tc>
          <w:tcPr>
            <w:tcW w:w="1542" w:type="dxa"/>
            <w:shd w:val="clear" w:color="auto" w:fill="auto"/>
          </w:tcPr>
          <w:p w14:paraId="3469EBE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E8C79F3" w14:textId="77777777" w:rsidR="0038579B" w:rsidRDefault="00073D88">
            <w:pPr>
              <w:pStyle w:val="ListParagraph"/>
              <w:numPr>
                <w:ilvl w:val="0"/>
                <w:numId w:val="249"/>
              </w:numPr>
              <w:rPr>
                <w:rFonts w:ascii="Arial" w:hAnsi="Arial" w:cs="Arial"/>
              </w:rPr>
            </w:pPr>
            <w:r>
              <w:rPr>
                <w:rFonts w:ascii="Arial" w:hAnsi="Arial" w:cs="Arial"/>
              </w:rPr>
              <w:t xml:space="preserve">Smith JW, </w:t>
            </w:r>
            <w:proofErr w:type="spellStart"/>
            <w:r>
              <w:rPr>
                <w:rFonts w:ascii="Arial" w:hAnsi="Arial" w:cs="Arial"/>
              </w:rPr>
              <w:t>Arnoczky</w:t>
            </w:r>
            <w:proofErr w:type="spellEnd"/>
            <w:r>
              <w:rPr>
                <w:rFonts w:ascii="Arial" w:hAnsi="Arial" w:cs="Arial"/>
              </w:rPr>
              <w:t xml:space="preserve"> SP, Hersh A. The intraosseous blood supply of the fifth metatarsal: implications for proximal fracture healing. </w:t>
            </w:r>
            <w:r>
              <w:rPr>
                <w:rFonts w:ascii="Arial" w:hAnsi="Arial" w:cs="Arial"/>
                <w:i/>
              </w:rPr>
              <w:t>Foot Ankle</w:t>
            </w:r>
            <w:r>
              <w:rPr>
                <w:rFonts w:ascii="Arial" w:hAnsi="Arial" w:cs="Arial"/>
              </w:rPr>
              <w:t>. 1992;13(3):143</w:t>
            </w:r>
            <w:r>
              <w:rPr>
                <w:rFonts w:ascii="Cambria Math" w:hAnsi="Cambria Math" w:cs="Cambria Math"/>
              </w:rPr>
              <w:t>‐</w:t>
            </w:r>
            <w:r>
              <w:rPr>
                <w:rFonts w:ascii="Arial" w:hAnsi="Arial" w:cs="Arial"/>
              </w:rPr>
              <w:t>52. doi:10.1177/107110079201300306</w:t>
            </w:r>
          </w:p>
          <w:p w14:paraId="4E2F487A" w14:textId="77777777" w:rsidR="0038579B" w:rsidRDefault="00073D88">
            <w:pPr>
              <w:pStyle w:val="ListParagraph"/>
              <w:numPr>
                <w:ilvl w:val="0"/>
                <w:numId w:val="249"/>
              </w:numPr>
              <w:rPr>
                <w:rFonts w:ascii="Arial" w:hAnsi="Arial" w:cs="Arial"/>
              </w:rPr>
            </w:pPr>
            <w:r>
              <w:rPr>
                <w:rFonts w:ascii="Arial" w:hAnsi="Arial" w:cs="Arial"/>
              </w:rPr>
              <w:t xml:space="preserve">Rosenberg GA, </w:t>
            </w:r>
            <w:proofErr w:type="spellStart"/>
            <w:r>
              <w:rPr>
                <w:rFonts w:ascii="Arial" w:hAnsi="Arial" w:cs="Arial"/>
              </w:rPr>
              <w:t>Sferra</w:t>
            </w:r>
            <w:proofErr w:type="spellEnd"/>
            <w:r>
              <w:rPr>
                <w:rFonts w:ascii="Arial" w:hAnsi="Arial" w:cs="Arial"/>
              </w:rPr>
              <w:t xml:space="preserve"> JJ. Treatment strategies for acute fractures and </w:t>
            </w:r>
            <w:proofErr w:type="spellStart"/>
            <w:r>
              <w:rPr>
                <w:rFonts w:ascii="Arial" w:hAnsi="Arial" w:cs="Arial"/>
              </w:rPr>
              <w:t>nonunions</w:t>
            </w:r>
            <w:proofErr w:type="spellEnd"/>
            <w:r>
              <w:rPr>
                <w:rFonts w:ascii="Arial" w:hAnsi="Arial" w:cs="Arial"/>
              </w:rPr>
              <w:t xml:space="preserve"> of the proximal fifth metatarsal. </w:t>
            </w:r>
            <w:r>
              <w:rPr>
                <w:rFonts w:ascii="Arial" w:hAnsi="Arial" w:cs="Arial"/>
                <w:i/>
              </w:rPr>
              <w:t xml:space="preserve">J Am </w:t>
            </w:r>
            <w:proofErr w:type="spellStart"/>
            <w:r>
              <w:rPr>
                <w:rFonts w:ascii="Arial" w:hAnsi="Arial" w:cs="Arial"/>
                <w:i/>
              </w:rPr>
              <w:t>Acad</w:t>
            </w:r>
            <w:proofErr w:type="spellEnd"/>
            <w:r>
              <w:rPr>
                <w:rFonts w:ascii="Arial" w:hAnsi="Arial" w:cs="Arial"/>
                <w:i/>
              </w:rPr>
              <w:t xml:space="preserve"> </w:t>
            </w:r>
            <w:proofErr w:type="spellStart"/>
            <w:r>
              <w:rPr>
                <w:rFonts w:ascii="Arial" w:hAnsi="Arial" w:cs="Arial"/>
                <w:i/>
              </w:rPr>
              <w:t>Orthop</w:t>
            </w:r>
            <w:proofErr w:type="spellEnd"/>
            <w:r>
              <w:rPr>
                <w:rFonts w:ascii="Arial" w:hAnsi="Arial" w:cs="Arial"/>
                <w:i/>
              </w:rPr>
              <w:t xml:space="preserve"> Surg</w:t>
            </w:r>
            <w:r>
              <w:rPr>
                <w:rFonts w:ascii="Arial" w:hAnsi="Arial" w:cs="Arial"/>
              </w:rPr>
              <w:t>. 2000;8(5):332</w:t>
            </w:r>
            <w:r>
              <w:rPr>
                <w:rFonts w:ascii="Cambria Math" w:hAnsi="Cambria Math" w:cs="Cambria Math"/>
              </w:rPr>
              <w:t>‐</w:t>
            </w:r>
            <w:r>
              <w:rPr>
                <w:rFonts w:ascii="Arial" w:hAnsi="Arial" w:cs="Arial"/>
              </w:rPr>
              <w:t>8. doi:10.5435/00124635-200009000-00007</w:t>
            </w:r>
          </w:p>
        </w:tc>
      </w:tr>
    </w:tbl>
    <w:p w14:paraId="17D85704" w14:textId="77777777" w:rsidR="0038579B" w:rsidRDefault="0038579B">
      <w:pPr>
        <w:pStyle w:val="C-BodyText"/>
        <w:rPr>
          <w:rFonts w:cs="Arial"/>
          <w:sz w:val="22"/>
          <w:szCs w:val="22"/>
        </w:rPr>
      </w:pPr>
    </w:p>
    <w:p w14:paraId="618F02C0" w14:textId="77777777" w:rsidR="0038579B" w:rsidRDefault="00073D88">
      <w:pPr>
        <w:pStyle w:val="Heading3"/>
        <w:keepLines/>
        <w:numPr>
          <w:ilvl w:val="2"/>
          <w:numId w:val="38"/>
        </w:numPr>
        <w:rPr>
          <w:rFonts w:ascii="Arial" w:hAnsi="Arial" w:cs="Arial"/>
        </w:rPr>
      </w:pPr>
      <w:r>
        <w:rPr>
          <w:rFonts w:ascii="Arial" w:hAnsi="Arial" w:cs="Arial"/>
        </w:rPr>
        <w:t>US Specific Data</w:t>
      </w:r>
    </w:p>
    <w:p w14:paraId="466978D6"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EFD981A" w14:textId="77777777">
        <w:trPr>
          <w:cantSplit/>
          <w:trHeight w:val="633"/>
        </w:trPr>
        <w:tc>
          <w:tcPr>
            <w:tcW w:w="1542" w:type="dxa"/>
            <w:shd w:val="clear" w:color="auto" w:fill="auto"/>
          </w:tcPr>
          <w:p w14:paraId="574D7199"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510BDBD7" w14:textId="77777777" w:rsidR="0038579B" w:rsidRDefault="00073D88">
            <w:pPr>
              <w:pStyle w:val="C-TableText"/>
              <w:rPr>
                <w:rFonts w:cs="Arial"/>
                <w:szCs w:val="22"/>
              </w:rPr>
            </w:pPr>
            <w:commentRangeStart w:id="185"/>
            <w:commentRangeStart w:id="186"/>
            <w:r>
              <w:rPr>
                <w:rFonts w:cs="Arial"/>
                <w:szCs w:val="22"/>
              </w:rPr>
              <w:t>Approximately 30.8 million adults in the United States smoke cigarettes.</w:t>
            </w:r>
            <w:r>
              <w:rPr>
                <w:rFonts w:cs="Arial"/>
                <w:vertAlign w:val="superscript"/>
              </w:rPr>
              <w:t>1</w:t>
            </w:r>
            <w:r>
              <w:rPr>
                <w:rFonts w:cs="Arial"/>
                <w:szCs w:val="22"/>
              </w:rPr>
              <w:t xml:space="preserve"> That is 12.5% of the entire US adult population.</w:t>
            </w:r>
            <w:commentRangeEnd w:id="185"/>
            <w:r w:rsidRPr="00945F89">
              <w:rPr>
                <w:rFonts w:cs="Arial"/>
                <w:szCs w:val="22"/>
                <w:vertAlign w:val="superscript"/>
              </w:rPr>
              <w:t>1</w:t>
            </w:r>
            <w:r w:rsidRPr="00945F89">
              <w:rPr>
                <w:rStyle w:val="CommentReference"/>
                <w:vertAlign w:val="superscript"/>
              </w:rPr>
              <w:commentReference w:id="185"/>
            </w:r>
            <w:commentRangeEnd w:id="186"/>
            <w:r>
              <w:rPr>
                <w:rStyle w:val="CommentReference"/>
              </w:rPr>
              <w:commentReference w:id="186"/>
            </w:r>
          </w:p>
        </w:tc>
      </w:tr>
      <w:tr w:rsidR="0038579B" w14:paraId="0127787B" w14:textId="77777777">
        <w:trPr>
          <w:cantSplit/>
          <w:trHeight w:val="453"/>
        </w:trPr>
        <w:tc>
          <w:tcPr>
            <w:tcW w:w="1542" w:type="dxa"/>
            <w:shd w:val="clear" w:color="auto" w:fill="auto"/>
          </w:tcPr>
          <w:p w14:paraId="71C104D8"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4E3C5C9" w14:textId="77777777" w:rsidR="0038579B" w:rsidRDefault="00073D88">
            <w:pPr>
              <w:pStyle w:val="ListParagraph"/>
              <w:numPr>
                <w:ilvl w:val="0"/>
                <w:numId w:val="250"/>
              </w:numPr>
              <w:rPr>
                <w:rFonts w:ascii="Arial" w:hAnsi="Arial" w:cs="Arial"/>
              </w:rPr>
            </w:pPr>
            <w:r>
              <w:rPr>
                <w:rFonts w:ascii="Arial" w:hAnsi="Arial" w:cs="Arial"/>
              </w:rPr>
              <w:t xml:space="preserve">Centers for Disease Control and Prevention. Current cigarette smoking among adults in the United States. Updated March 17, 2022. </w:t>
            </w:r>
            <w:hyperlink r:id="rId80" w:anchor="https://www.cdc.gov/tobacco/data_statistics/fact_sheets/adult_data/cig_smoking/index.htm">
              <w:r>
                <w:rPr>
                  <w:rStyle w:val="Hyperlink"/>
                  <w:rFonts w:ascii="Arial" w:hAnsi="Arial" w:cs="Arial"/>
                </w:rPr>
                <w:t>www.cdc.gov/tobacco/data_statistics/fact_sheets/adult_data/cig_smoking/index.htm</w:t>
              </w:r>
            </w:hyperlink>
          </w:p>
        </w:tc>
      </w:tr>
    </w:tbl>
    <w:p w14:paraId="6245AC98"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387FDEA" w14:textId="77777777">
        <w:trPr>
          <w:trHeight w:val="633"/>
        </w:trPr>
        <w:tc>
          <w:tcPr>
            <w:tcW w:w="1542" w:type="dxa"/>
            <w:shd w:val="clear" w:color="auto" w:fill="auto"/>
          </w:tcPr>
          <w:p w14:paraId="25FB3FFA"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tcPr>
          <w:p w14:paraId="32D22952" w14:textId="77777777" w:rsidR="0038579B" w:rsidRDefault="00073D88">
            <w:pPr>
              <w:pStyle w:val="C-TableText"/>
              <w:rPr>
                <w:rFonts w:cs="Arial"/>
                <w:szCs w:val="22"/>
              </w:rPr>
            </w:pPr>
            <w:commentRangeStart w:id="187"/>
            <w:r>
              <w:rPr>
                <w:rFonts w:cs="Arial"/>
                <w:szCs w:val="22"/>
              </w:rPr>
              <w:t>Approximately 15.3 million fractures occur in the United States annually.</w:t>
            </w:r>
            <w:r>
              <w:rPr>
                <w:rFonts w:cs="Arial"/>
                <w:vertAlign w:val="superscript"/>
              </w:rPr>
              <w:t>1</w:t>
            </w:r>
            <w:r>
              <w:rPr>
                <w:rFonts w:cs="Arial"/>
                <w:szCs w:val="22"/>
              </w:rPr>
              <w:t xml:space="preserve"> </w:t>
            </w:r>
            <w:r>
              <w:rPr>
                <w:rFonts w:cs="Arial"/>
                <w:b/>
                <w:bCs/>
                <w:szCs w:val="22"/>
              </w:rPr>
              <w:t>[Raghavan 2012: 3a]</w:t>
            </w:r>
            <w:commentRangeEnd w:id="187"/>
            <w:r>
              <w:rPr>
                <w:rStyle w:val="CommentReference"/>
              </w:rPr>
              <w:commentReference w:id="187"/>
            </w:r>
          </w:p>
        </w:tc>
      </w:tr>
      <w:tr w:rsidR="0038579B" w14:paraId="3FA561C0" w14:textId="77777777">
        <w:trPr>
          <w:trHeight w:val="453"/>
        </w:trPr>
        <w:tc>
          <w:tcPr>
            <w:tcW w:w="1542" w:type="dxa"/>
            <w:shd w:val="clear" w:color="auto" w:fill="auto"/>
          </w:tcPr>
          <w:p w14:paraId="5324CCA7" w14:textId="77777777" w:rsidR="0038579B" w:rsidRDefault="00073D88">
            <w:pPr>
              <w:pStyle w:val="C-TableText"/>
              <w:rPr>
                <w:rFonts w:cs="Arial"/>
                <w:b/>
                <w:szCs w:val="22"/>
              </w:rPr>
            </w:pPr>
            <w:r>
              <w:rPr>
                <w:rFonts w:cs="Arial"/>
                <w:b/>
                <w:szCs w:val="22"/>
              </w:rPr>
              <w:t>Reference</w:t>
            </w:r>
          </w:p>
        </w:tc>
        <w:tc>
          <w:tcPr>
            <w:tcW w:w="8022" w:type="dxa"/>
            <w:shd w:val="clear" w:color="auto" w:fill="auto"/>
          </w:tcPr>
          <w:p w14:paraId="45CC09EB" w14:textId="77777777" w:rsidR="0038579B" w:rsidRDefault="00073D88">
            <w:pPr>
              <w:pStyle w:val="ListParagraph"/>
              <w:numPr>
                <w:ilvl w:val="0"/>
                <w:numId w:val="251"/>
              </w:numPr>
              <w:rPr>
                <w:rFonts w:ascii="Arial" w:hAnsi="Arial" w:cs="Arial"/>
                <w:strike/>
              </w:rPr>
            </w:pPr>
            <w:r>
              <w:rPr>
                <w:rFonts w:ascii="Arial" w:hAnsi="Arial" w:cs="Arial"/>
              </w:rPr>
              <w:t xml:space="preserve">Raghavan P, </w:t>
            </w:r>
            <w:proofErr w:type="spellStart"/>
            <w:r>
              <w:rPr>
                <w:rFonts w:ascii="Arial" w:hAnsi="Arial" w:cs="Arial"/>
              </w:rPr>
              <w:t>Christofides</w:t>
            </w:r>
            <w:proofErr w:type="spellEnd"/>
            <w:r>
              <w:rPr>
                <w:rFonts w:ascii="Arial" w:hAnsi="Arial" w:cs="Arial"/>
              </w:rPr>
              <w:t xml:space="preserve"> E. Role of teriparatide in accelerating metatarsal stress fracture healing: a case series and review of literature. </w:t>
            </w:r>
            <w:r>
              <w:rPr>
                <w:rFonts w:ascii="Arial" w:hAnsi="Arial" w:cs="Arial"/>
                <w:i/>
              </w:rPr>
              <w:t>Clin Med Insights Endocrinol Diabetes.</w:t>
            </w:r>
            <w:r>
              <w:rPr>
                <w:rFonts w:ascii="Arial" w:hAnsi="Arial" w:cs="Arial"/>
              </w:rPr>
              <w:t xml:space="preserve"> </w:t>
            </w:r>
            <w:proofErr w:type="gramStart"/>
            <w:r>
              <w:rPr>
                <w:rFonts w:ascii="Arial" w:hAnsi="Arial" w:cs="Arial"/>
              </w:rPr>
              <w:t>2012;5:39</w:t>
            </w:r>
            <w:proofErr w:type="gramEnd"/>
            <w:r>
              <w:rPr>
                <w:rFonts w:ascii="Arial" w:hAnsi="Arial" w:cs="Arial"/>
              </w:rPr>
              <w:t>-45. doi:10.4137/CMED.S9663</w:t>
            </w:r>
          </w:p>
        </w:tc>
      </w:tr>
    </w:tbl>
    <w:p w14:paraId="46A3D35F"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A80F99D" w14:textId="77777777">
        <w:trPr>
          <w:cantSplit/>
          <w:trHeight w:val="633"/>
        </w:trPr>
        <w:tc>
          <w:tcPr>
            <w:tcW w:w="1542" w:type="dxa"/>
            <w:shd w:val="clear" w:color="auto" w:fill="auto"/>
          </w:tcPr>
          <w:p w14:paraId="15F0CE70"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522C59E1" w14:textId="77777777" w:rsidR="0038579B" w:rsidRDefault="00073D88">
            <w:pPr>
              <w:pStyle w:val="C-TableText"/>
              <w:rPr>
                <w:rFonts w:cs="Arial"/>
                <w:szCs w:val="22"/>
              </w:rPr>
            </w:pPr>
            <w:commentRangeStart w:id="188"/>
            <w:r>
              <w:rPr>
                <w:rFonts w:cs="Arial"/>
                <w:szCs w:val="22"/>
              </w:rPr>
              <w:t>Approximately 15.3 million fractures occur every year in the United States,</w:t>
            </w:r>
            <w:r>
              <w:rPr>
                <w:rFonts w:cs="Arial"/>
                <w:vertAlign w:val="superscript"/>
              </w:rPr>
              <w:t>1</w:t>
            </w:r>
            <w:r>
              <w:rPr>
                <w:rFonts w:cs="Arial"/>
                <w:szCs w:val="22"/>
              </w:rPr>
              <w:t xml:space="preserve"> </w:t>
            </w:r>
            <w:r>
              <w:rPr>
                <w:rFonts w:cs="Arial"/>
                <w:b/>
                <w:bCs/>
                <w:szCs w:val="22"/>
              </w:rPr>
              <w:t xml:space="preserve">[Raghavan 2012: 3a] </w:t>
            </w:r>
            <w:r>
              <w:rPr>
                <w:rFonts w:cs="Arial"/>
                <w:szCs w:val="22"/>
              </w:rPr>
              <w:t>and as many as 5% may be at risk of not healing.</w:t>
            </w:r>
            <w:r>
              <w:rPr>
                <w:rFonts w:cs="Arial"/>
                <w:vertAlign w:val="superscript"/>
              </w:rPr>
              <w:t>2</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2016: 1a]</w:t>
            </w:r>
            <w:commentRangeEnd w:id="188"/>
            <w:r>
              <w:rPr>
                <w:rStyle w:val="CommentReference"/>
              </w:rPr>
              <w:commentReference w:id="188"/>
            </w:r>
          </w:p>
        </w:tc>
      </w:tr>
      <w:tr w:rsidR="0038579B" w14:paraId="206BC941" w14:textId="77777777">
        <w:trPr>
          <w:cantSplit/>
          <w:trHeight w:val="543"/>
        </w:trPr>
        <w:tc>
          <w:tcPr>
            <w:tcW w:w="1542" w:type="dxa"/>
            <w:shd w:val="clear" w:color="auto" w:fill="auto"/>
          </w:tcPr>
          <w:p w14:paraId="10F4AC98"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158DEB4F" w14:textId="77777777" w:rsidR="0038579B" w:rsidRDefault="00073D88">
            <w:pPr>
              <w:pStyle w:val="ListParagraph"/>
              <w:numPr>
                <w:ilvl w:val="0"/>
                <w:numId w:val="252"/>
              </w:numPr>
              <w:rPr>
                <w:rFonts w:ascii="Arial" w:hAnsi="Arial" w:cs="Arial"/>
              </w:rPr>
            </w:pPr>
            <w:r>
              <w:rPr>
                <w:rFonts w:ascii="Arial" w:hAnsi="Arial" w:cs="Arial"/>
              </w:rPr>
              <w:t xml:space="preserve">Raghavan P, </w:t>
            </w:r>
            <w:proofErr w:type="spellStart"/>
            <w:r>
              <w:rPr>
                <w:rFonts w:ascii="Arial" w:hAnsi="Arial" w:cs="Arial"/>
              </w:rPr>
              <w:t>Christofides</w:t>
            </w:r>
            <w:proofErr w:type="spellEnd"/>
            <w:r>
              <w:rPr>
                <w:rFonts w:ascii="Arial" w:hAnsi="Arial" w:cs="Arial"/>
              </w:rPr>
              <w:t xml:space="preserve"> E. Role of teriparatide in accelerating metatarsal stress fracture healing: a case series and review of literature. </w:t>
            </w:r>
            <w:r>
              <w:rPr>
                <w:rFonts w:ascii="Arial" w:hAnsi="Arial" w:cs="Arial"/>
                <w:i/>
              </w:rPr>
              <w:t>Clin Med Insights Endocrinol Diabetes</w:t>
            </w:r>
            <w:r>
              <w:rPr>
                <w:rFonts w:ascii="Arial" w:hAnsi="Arial" w:cs="Arial"/>
              </w:rPr>
              <w:t xml:space="preserve">. </w:t>
            </w:r>
            <w:proofErr w:type="gramStart"/>
            <w:r>
              <w:rPr>
                <w:rFonts w:ascii="Arial" w:hAnsi="Arial" w:cs="Arial"/>
              </w:rPr>
              <w:t>2012;5:39</w:t>
            </w:r>
            <w:proofErr w:type="gramEnd"/>
            <w:r>
              <w:rPr>
                <w:rFonts w:ascii="Arial" w:hAnsi="Arial" w:cs="Arial"/>
              </w:rPr>
              <w:t>-45. doi:10.4137/CMED.S9663</w:t>
            </w:r>
          </w:p>
          <w:p w14:paraId="0088EFFF" w14:textId="77777777" w:rsidR="0038579B" w:rsidRDefault="00073D88">
            <w:pPr>
              <w:pStyle w:val="ListParagraph"/>
              <w:numPr>
                <w:ilvl w:val="0"/>
                <w:numId w:val="252"/>
              </w:numPr>
              <w:rPr>
                <w:rFonts w:ascii="Arial" w:hAnsi="Arial" w:cs="Arial"/>
              </w:rPr>
            </w:pPr>
            <w:proofErr w:type="spellStart"/>
            <w:r>
              <w:rPr>
                <w:rFonts w:ascii="Arial" w:hAnsi="Arial" w:cs="Arial"/>
              </w:rPr>
              <w:t>Zura</w:t>
            </w:r>
            <w:proofErr w:type="spellEnd"/>
            <w:r>
              <w:rPr>
                <w:rFonts w:ascii="Arial" w:hAnsi="Arial" w:cs="Arial"/>
              </w:rPr>
              <w:t xml:space="preserve"> R, </w:t>
            </w:r>
            <w:proofErr w:type="spellStart"/>
            <w:r>
              <w:rPr>
                <w:rFonts w:ascii="Arial" w:hAnsi="Arial" w:cs="Arial"/>
              </w:rPr>
              <w:t>Xiong</w:t>
            </w:r>
            <w:proofErr w:type="spellEnd"/>
            <w:r>
              <w:rPr>
                <w:rFonts w:ascii="Arial" w:hAnsi="Arial" w:cs="Arial"/>
              </w:rPr>
              <w:t xml:space="preserve"> Z, Einhorn T, et al. Epidemiology of fracture nonunion in 18 human bones. </w:t>
            </w:r>
            <w:r>
              <w:rPr>
                <w:rFonts w:ascii="Arial" w:hAnsi="Arial" w:cs="Arial"/>
                <w:i/>
              </w:rPr>
              <w:t xml:space="preserve">JAMA Surg. </w:t>
            </w:r>
            <w:r>
              <w:rPr>
                <w:rFonts w:ascii="Arial" w:hAnsi="Arial" w:cs="Arial"/>
              </w:rPr>
              <w:t xml:space="preserve">2016;151. </w:t>
            </w:r>
            <w:r>
              <w:rPr>
                <w:rFonts w:ascii="Arial" w:hAnsi="Arial" w:cs="Arial"/>
                <w:color w:val="000000"/>
              </w:rPr>
              <w:t>doi:10.1001/jamasurg.2016.2775</w:t>
            </w:r>
          </w:p>
        </w:tc>
      </w:tr>
    </w:tbl>
    <w:p w14:paraId="62147E41"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C82964E" w14:textId="77777777">
        <w:trPr>
          <w:cantSplit/>
          <w:trHeight w:val="633"/>
        </w:trPr>
        <w:tc>
          <w:tcPr>
            <w:tcW w:w="1542" w:type="dxa"/>
            <w:shd w:val="clear" w:color="auto" w:fill="auto"/>
          </w:tcPr>
          <w:p w14:paraId="473C7F6F"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76F19233" w14:textId="77777777" w:rsidR="0038579B" w:rsidRDefault="00073D88">
            <w:pPr>
              <w:pStyle w:val="C-TableText"/>
              <w:rPr>
                <w:rFonts w:cs="Arial"/>
                <w:szCs w:val="22"/>
              </w:rPr>
            </w:pPr>
            <w:commentRangeStart w:id="189"/>
            <w:r>
              <w:rPr>
                <w:rFonts w:cs="Arial"/>
                <w:szCs w:val="22"/>
              </w:rPr>
              <w:t>Approximately 15.3 million fractures occur in the United States each year.</w:t>
            </w:r>
            <w:r>
              <w:rPr>
                <w:rFonts w:cs="Arial"/>
                <w:vertAlign w:val="superscript"/>
              </w:rPr>
              <w:t>1</w:t>
            </w:r>
            <w:r>
              <w:rPr>
                <w:rFonts w:cs="Arial"/>
                <w:szCs w:val="22"/>
              </w:rPr>
              <w:t xml:space="preserve"> </w:t>
            </w:r>
            <w:r>
              <w:rPr>
                <w:rFonts w:cs="Arial"/>
                <w:b/>
                <w:bCs/>
                <w:szCs w:val="22"/>
              </w:rPr>
              <w:t xml:space="preserve">[Raghavan 2012: 3a] </w:t>
            </w:r>
            <w:r>
              <w:rPr>
                <w:rFonts w:cs="Arial"/>
                <w:szCs w:val="22"/>
              </w:rPr>
              <w:t>As many as 5% may be at risk of not healing.</w:t>
            </w:r>
            <w:r>
              <w:rPr>
                <w:rFonts w:cs="Arial"/>
                <w:vertAlign w:val="superscript"/>
              </w:rPr>
              <w:t>2</w:t>
            </w:r>
            <w:r>
              <w:rPr>
                <w:rFonts w:cs="Arial"/>
                <w:szCs w:val="22"/>
              </w:rPr>
              <w:t xml:space="preserve"> </w:t>
            </w:r>
            <w:r>
              <w:rPr>
                <w:rFonts w:cs="Arial"/>
                <w:b/>
                <w:bCs/>
                <w:szCs w:val="22"/>
              </w:rPr>
              <w:t>[</w:t>
            </w:r>
            <w:proofErr w:type="spellStart"/>
            <w:r>
              <w:rPr>
                <w:rFonts w:cs="Arial"/>
                <w:b/>
                <w:bCs/>
                <w:szCs w:val="22"/>
              </w:rPr>
              <w:t>Zura</w:t>
            </w:r>
            <w:proofErr w:type="spellEnd"/>
            <w:r>
              <w:rPr>
                <w:rFonts w:cs="Arial"/>
                <w:b/>
                <w:bCs/>
                <w:szCs w:val="22"/>
              </w:rPr>
              <w:t xml:space="preserve"> 2016: 1a]</w:t>
            </w:r>
            <w:commentRangeEnd w:id="189"/>
            <w:r>
              <w:rPr>
                <w:rStyle w:val="CommentReference"/>
              </w:rPr>
              <w:commentReference w:id="189"/>
            </w:r>
          </w:p>
        </w:tc>
      </w:tr>
      <w:tr w:rsidR="0038579B" w14:paraId="5AAC4046" w14:textId="77777777">
        <w:trPr>
          <w:cantSplit/>
          <w:trHeight w:val="543"/>
        </w:trPr>
        <w:tc>
          <w:tcPr>
            <w:tcW w:w="1542" w:type="dxa"/>
            <w:shd w:val="clear" w:color="auto" w:fill="auto"/>
          </w:tcPr>
          <w:p w14:paraId="28CCF7D8"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A4CD436" w14:textId="77777777" w:rsidR="0038579B" w:rsidRDefault="00073D88">
            <w:pPr>
              <w:pStyle w:val="ListParagraph"/>
              <w:numPr>
                <w:ilvl w:val="0"/>
                <w:numId w:val="253"/>
              </w:numPr>
              <w:rPr>
                <w:rFonts w:ascii="Arial" w:hAnsi="Arial" w:cs="Arial"/>
              </w:rPr>
            </w:pPr>
            <w:r>
              <w:rPr>
                <w:rFonts w:ascii="Arial" w:hAnsi="Arial" w:cs="Arial"/>
              </w:rPr>
              <w:t xml:space="preserve">Raghavan P, </w:t>
            </w:r>
            <w:proofErr w:type="spellStart"/>
            <w:r>
              <w:rPr>
                <w:rFonts w:ascii="Arial" w:hAnsi="Arial" w:cs="Arial"/>
              </w:rPr>
              <w:t>Christofides</w:t>
            </w:r>
            <w:proofErr w:type="spellEnd"/>
            <w:r>
              <w:rPr>
                <w:rFonts w:ascii="Arial" w:hAnsi="Arial" w:cs="Arial"/>
              </w:rPr>
              <w:t xml:space="preserve"> E. Role of teriparatide in accelerating metatarsal stress fracture healing: a case series and review of literature. </w:t>
            </w:r>
            <w:r>
              <w:rPr>
                <w:rFonts w:ascii="Arial" w:hAnsi="Arial" w:cs="Arial"/>
                <w:i/>
              </w:rPr>
              <w:t xml:space="preserve">Clin Med Insights Endocrinol Diabetes. </w:t>
            </w:r>
            <w:proofErr w:type="gramStart"/>
            <w:r>
              <w:rPr>
                <w:rFonts w:ascii="Arial" w:hAnsi="Arial" w:cs="Arial"/>
              </w:rPr>
              <w:t>2012;5:39</w:t>
            </w:r>
            <w:proofErr w:type="gramEnd"/>
            <w:r>
              <w:rPr>
                <w:rFonts w:ascii="Arial" w:hAnsi="Arial" w:cs="Arial"/>
              </w:rPr>
              <w:t>-45. doi:10.4137/CMED.S9663</w:t>
            </w:r>
          </w:p>
          <w:p w14:paraId="5076050A" w14:textId="77777777" w:rsidR="0038579B" w:rsidRDefault="00073D88">
            <w:pPr>
              <w:pStyle w:val="ListParagraph"/>
              <w:numPr>
                <w:ilvl w:val="0"/>
                <w:numId w:val="253"/>
              </w:numPr>
              <w:rPr>
                <w:rFonts w:ascii="Arial" w:hAnsi="Arial" w:cs="Arial"/>
              </w:rPr>
            </w:pPr>
            <w:proofErr w:type="spellStart"/>
            <w:r>
              <w:rPr>
                <w:rFonts w:ascii="Arial" w:hAnsi="Arial" w:cs="Arial"/>
              </w:rPr>
              <w:t>Zura</w:t>
            </w:r>
            <w:proofErr w:type="spellEnd"/>
            <w:r>
              <w:rPr>
                <w:rFonts w:ascii="Arial" w:hAnsi="Arial" w:cs="Arial"/>
              </w:rPr>
              <w:t xml:space="preserve"> R, </w:t>
            </w:r>
            <w:proofErr w:type="spellStart"/>
            <w:r>
              <w:rPr>
                <w:rFonts w:ascii="Arial" w:hAnsi="Arial" w:cs="Arial"/>
              </w:rPr>
              <w:t>Xiong</w:t>
            </w:r>
            <w:proofErr w:type="spellEnd"/>
            <w:r>
              <w:rPr>
                <w:rFonts w:ascii="Arial" w:hAnsi="Arial" w:cs="Arial"/>
              </w:rPr>
              <w:t xml:space="preserve"> Z, Einhorn T, Watson JT, </w:t>
            </w:r>
            <w:proofErr w:type="spellStart"/>
            <w:r>
              <w:rPr>
                <w:rFonts w:ascii="Arial" w:hAnsi="Arial" w:cs="Arial"/>
              </w:rPr>
              <w:t>Ostrum</w:t>
            </w:r>
            <w:proofErr w:type="spellEnd"/>
            <w:r>
              <w:rPr>
                <w:rFonts w:ascii="Arial" w:hAnsi="Arial" w:cs="Arial"/>
              </w:rPr>
              <w:t xml:space="preserve"> RF, </w:t>
            </w:r>
            <w:proofErr w:type="spellStart"/>
            <w:r>
              <w:rPr>
                <w:rFonts w:ascii="Arial" w:hAnsi="Arial" w:cs="Arial"/>
              </w:rPr>
              <w:t>Prayson</w:t>
            </w:r>
            <w:proofErr w:type="spellEnd"/>
            <w:r>
              <w:rPr>
                <w:rFonts w:ascii="Arial" w:hAnsi="Arial" w:cs="Arial"/>
              </w:rPr>
              <w:t xml:space="preserve"> MJ, Della Rocca GJ, Mehta S, McKinley T, Want Z, Steen RG. Epidemiology of fracture nonunion in 18 human bones. </w:t>
            </w:r>
            <w:r>
              <w:rPr>
                <w:rFonts w:ascii="Arial" w:hAnsi="Arial" w:cs="Arial"/>
                <w:i/>
              </w:rPr>
              <w:t xml:space="preserve">JAMA Surg. </w:t>
            </w:r>
            <w:r>
              <w:rPr>
                <w:rFonts w:ascii="Arial" w:hAnsi="Arial" w:cs="Arial"/>
              </w:rPr>
              <w:t xml:space="preserve">2016;151. </w:t>
            </w:r>
            <w:r>
              <w:rPr>
                <w:rFonts w:ascii="Arial" w:hAnsi="Arial" w:cs="Arial"/>
                <w:color w:val="000000"/>
              </w:rPr>
              <w:t>doi:10.1001/jamasurg.2016.2775</w:t>
            </w:r>
          </w:p>
        </w:tc>
      </w:tr>
    </w:tbl>
    <w:p w14:paraId="1D2AAFFF"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86E7ADC" w14:textId="77777777">
        <w:trPr>
          <w:cantSplit/>
          <w:trHeight w:val="633"/>
        </w:trPr>
        <w:tc>
          <w:tcPr>
            <w:tcW w:w="1542" w:type="dxa"/>
            <w:shd w:val="clear" w:color="auto" w:fill="auto"/>
          </w:tcPr>
          <w:p w14:paraId="09AE9910"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0A32C2F9" w14:textId="77777777" w:rsidR="0038579B" w:rsidRDefault="00073D88">
            <w:pPr>
              <w:pStyle w:val="C-TableText"/>
              <w:rPr>
                <w:rFonts w:cs="Arial"/>
                <w:szCs w:val="22"/>
              </w:rPr>
            </w:pPr>
            <w:r>
              <w:rPr>
                <w:rFonts w:cs="Arial"/>
                <w:szCs w:val="22"/>
              </w:rPr>
              <w:t>The tibia is the most commonly fractured long bone in the body,</w:t>
            </w:r>
            <w:r>
              <w:rPr>
                <w:rFonts w:cs="Arial"/>
                <w:szCs w:val="22"/>
                <w:vertAlign w:val="superscript"/>
              </w:rPr>
              <w:t>1</w:t>
            </w:r>
            <w:r>
              <w:rPr>
                <w:rFonts w:cs="Arial"/>
                <w:szCs w:val="22"/>
              </w:rPr>
              <w:t xml:space="preserve"> </w:t>
            </w:r>
            <w:r>
              <w:rPr>
                <w:rFonts w:cs="Arial"/>
                <w:b/>
                <w:bCs/>
                <w:szCs w:val="22"/>
              </w:rPr>
              <w:t xml:space="preserve">[Schmidt 2003: 2a] </w:t>
            </w:r>
            <w:r>
              <w:rPr>
                <w:rFonts w:cs="Arial"/>
                <w:szCs w:val="22"/>
              </w:rPr>
              <w:t>with approximately 492,000 tibial fractures occurring in US adults every year.</w:t>
            </w:r>
            <w:r>
              <w:rPr>
                <w:rFonts w:cs="Arial"/>
                <w:szCs w:val="22"/>
                <w:vertAlign w:val="superscript"/>
              </w:rPr>
              <w:t>2</w:t>
            </w:r>
            <w:r>
              <w:rPr>
                <w:rFonts w:cs="Arial"/>
                <w:szCs w:val="22"/>
              </w:rPr>
              <w:t xml:space="preserve"> </w:t>
            </w:r>
            <w:r>
              <w:rPr>
                <w:rFonts w:cs="Arial"/>
                <w:b/>
                <w:bCs/>
                <w:szCs w:val="22"/>
              </w:rPr>
              <w:t>[UpToDate Tibia shaft fractures: 1a]</w:t>
            </w:r>
          </w:p>
        </w:tc>
      </w:tr>
      <w:tr w:rsidR="0038579B" w14:paraId="54D1C9B0" w14:textId="77777777">
        <w:trPr>
          <w:cantSplit/>
          <w:trHeight w:val="453"/>
        </w:trPr>
        <w:tc>
          <w:tcPr>
            <w:tcW w:w="1542" w:type="dxa"/>
            <w:shd w:val="clear" w:color="auto" w:fill="auto"/>
          </w:tcPr>
          <w:p w14:paraId="216C30CD"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4E98EB02" w14:textId="77777777" w:rsidR="0038579B" w:rsidRDefault="00073D88">
            <w:pPr>
              <w:pStyle w:val="ListParagraph"/>
              <w:numPr>
                <w:ilvl w:val="0"/>
                <w:numId w:val="254"/>
              </w:numPr>
              <w:rPr>
                <w:rFonts w:ascii="Arial" w:hAnsi="Arial" w:cs="Arial"/>
              </w:rPr>
            </w:pPr>
            <w:r>
              <w:rPr>
                <w:rFonts w:ascii="Arial" w:hAnsi="Arial" w:cs="Arial"/>
              </w:rPr>
              <w:t xml:space="preserve">Schmidt AH, </w:t>
            </w:r>
            <w:proofErr w:type="spellStart"/>
            <w:r>
              <w:rPr>
                <w:rFonts w:ascii="Arial" w:hAnsi="Arial" w:cs="Arial"/>
              </w:rPr>
              <w:t>Finkemeier</w:t>
            </w:r>
            <w:proofErr w:type="spellEnd"/>
            <w:r>
              <w:rPr>
                <w:rFonts w:ascii="Arial" w:hAnsi="Arial" w:cs="Arial"/>
              </w:rPr>
              <w:t xml:space="preserve"> CG, </w:t>
            </w:r>
            <w:proofErr w:type="spellStart"/>
            <w:r>
              <w:rPr>
                <w:rFonts w:ascii="Arial" w:hAnsi="Arial" w:cs="Arial"/>
              </w:rPr>
              <w:t>Tornetta</w:t>
            </w:r>
            <w:proofErr w:type="spellEnd"/>
            <w:r>
              <w:rPr>
                <w:rFonts w:ascii="Arial" w:hAnsi="Arial" w:cs="Arial"/>
              </w:rPr>
              <w:t xml:space="preserve"> P 3rd. Treatment of closed tibial fractures. </w:t>
            </w:r>
            <w:proofErr w:type="spellStart"/>
            <w:r>
              <w:rPr>
                <w:rFonts w:ascii="Arial" w:hAnsi="Arial" w:cs="Arial"/>
                <w:i/>
              </w:rPr>
              <w:t>Instr</w:t>
            </w:r>
            <w:proofErr w:type="spellEnd"/>
            <w:r>
              <w:rPr>
                <w:rFonts w:ascii="Arial" w:hAnsi="Arial" w:cs="Arial"/>
                <w:i/>
              </w:rPr>
              <w:t xml:space="preserve"> Course Lect</w:t>
            </w:r>
            <w:r>
              <w:rPr>
                <w:rFonts w:ascii="Arial" w:hAnsi="Arial" w:cs="Arial"/>
              </w:rPr>
              <w:t xml:space="preserve">. </w:t>
            </w:r>
            <w:proofErr w:type="gramStart"/>
            <w:r>
              <w:rPr>
                <w:rFonts w:ascii="Arial" w:hAnsi="Arial" w:cs="Arial"/>
              </w:rPr>
              <w:t>2003;52:607</w:t>
            </w:r>
            <w:proofErr w:type="gramEnd"/>
            <w:r>
              <w:rPr>
                <w:rFonts w:ascii="Arial" w:hAnsi="Arial" w:cs="Arial"/>
              </w:rPr>
              <w:t>-22.</w:t>
            </w:r>
          </w:p>
          <w:p w14:paraId="5B7C90F4" w14:textId="77777777" w:rsidR="0038579B" w:rsidRDefault="00073D88">
            <w:pPr>
              <w:pStyle w:val="ListParagraph"/>
              <w:numPr>
                <w:ilvl w:val="0"/>
                <w:numId w:val="254"/>
              </w:numPr>
              <w:rPr>
                <w:rFonts w:ascii="Arial" w:hAnsi="Arial" w:cs="Arial"/>
              </w:rPr>
            </w:pPr>
            <w:r>
              <w:rPr>
                <w:rFonts w:ascii="Arial" w:hAnsi="Arial" w:cs="Arial"/>
              </w:rPr>
              <w:t>UpToDate. Tibial shaft fractures in adults. Last updated August 25, 2021. www.uptodate.com/contents/tibial-shaft-fractures-in-adults</w:t>
            </w:r>
          </w:p>
        </w:tc>
      </w:tr>
    </w:tbl>
    <w:p w14:paraId="0F33581B"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17FFD206" w14:textId="77777777">
        <w:trPr>
          <w:cantSplit/>
          <w:trHeight w:val="633"/>
        </w:trPr>
        <w:tc>
          <w:tcPr>
            <w:tcW w:w="1542" w:type="dxa"/>
            <w:shd w:val="clear" w:color="auto" w:fill="auto"/>
          </w:tcPr>
          <w:p w14:paraId="3FC7BE41"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6CDA9129" w14:textId="77777777" w:rsidR="0038579B" w:rsidRDefault="00073D88">
            <w:pPr>
              <w:pStyle w:val="C-TableText"/>
              <w:rPr>
                <w:rFonts w:cs="Arial"/>
                <w:szCs w:val="22"/>
              </w:rPr>
            </w:pPr>
            <w:commentRangeStart w:id="190"/>
            <w:r>
              <w:rPr>
                <w:rFonts w:cs="Arial"/>
                <w:szCs w:val="22"/>
              </w:rPr>
              <w:t xml:space="preserve">The tibia is the most commonly fractured long bone in the body, </w:t>
            </w:r>
            <w:r>
              <w:rPr>
                <w:rFonts w:cs="Arial"/>
                <w:b/>
                <w:bCs/>
                <w:szCs w:val="22"/>
              </w:rPr>
              <w:t>[Schmidt 2003: 2a]</w:t>
            </w:r>
            <w:r>
              <w:rPr>
                <w:rFonts w:cs="Arial"/>
                <w:szCs w:val="22"/>
              </w:rPr>
              <w:t xml:space="preserve"> and the nonunion rate for these fractures may be as high as 14% </w:t>
            </w:r>
            <w:r>
              <w:rPr>
                <w:rFonts w:cs="Arial"/>
                <w:b/>
                <w:bCs/>
                <w:szCs w:val="22"/>
              </w:rPr>
              <w:t>[</w:t>
            </w:r>
            <w:proofErr w:type="spellStart"/>
            <w:r>
              <w:rPr>
                <w:rFonts w:cs="Arial"/>
                <w:b/>
                <w:bCs/>
                <w:szCs w:val="22"/>
              </w:rPr>
              <w:t>Zura</w:t>
            </w:r>
            <w:proofErr w:type="spellEnd"/>
            <w:r>
              <w:rPr>
                <w:rFonts w:cs="Arial"/>
                <w:b/>
                <w:bCs/>
                <w:szCs w:val="22"/>
              </w:rPr>
              <w:t xml:space="preserve"> 2016: 3a]</w:t>
            </w:r>
            <w:r>
              <w:rPr>
                <w:rFonts w:cs="Arial"/>
                <w:szCs w:val="22"/>
              </w:rPr>
              <w:t xml:space="preserve"> (approximately 68,880 in 2016 in the United States each year.</w:t>
            </w:r>
            <w:r>
              <w:rPr>
                <w:rFonts w:cs="Arial"/>
                <w:vertAlign w:val="superscript"/>
              </w:rPr>
              <w:t>1-3</w:t>
            </w:r>
            <w:r>
              <w:rPr>
                <w:rFonts w:cs="Arial"/>
                <w:szCs w:val="22"/>
              </w:rPr>
              <w:t xml:space="preserve"> </w:t>
            </w:r>
            <w:r>
              <w:rPr>
                <w:rFonts w:cs="Arial"/>
                <w:b/>
                <w:bCs/>
                <w:szCs w:val="22"/>
              </w:rPr>
              <w:t xml:space="preserve">[UpToDate Tibial shaft fractures: 1a] </w:t>
            </w:r>
            <w:proofErr w:type="spellStart"/>
            <w:r>
              <w:rPr>
                <w:rFonts w:cs="Arial"/>
                <w:szCs w:val="22"/>
              </w:rPr>
              <w:t>Nonunions</w:t>
            </w:r>
            <w:proofErr w:type="spellEnd"/>
            <w:r>
              <w:rPr>
                <w:rFonts w:cs="Arial"/>
                <w:szCs w:val="22"/>
              </w:rPr>
              <w:t xml:space="preserve"> in tibial fractures can be affected by smoking and other nonunion risk factors.</w:t>
            </w:r>
            <w:r>
              <w:rPr>
                <w:rFonts w:cs="Arial"/>
                <w:vertAlign w:val="superscript"/>
              </w:rPr>
              <w:t>4,5</w:t>
            </w:r>
            <w:r>
              <w:rPr>
                <w:rFonts w:cs="Arial"/>
                <w:szCs w:val="22"/>
              </w:rPr>
              <w:t xml:space="preserve"> </w:t>
            </w:r>
            <w:r>
              <w:rPr>
                <w:rFonts w:cs="Arial"/>
                <w:b/>
                <w:bCs/>
                <w:szCs w:val="22"/>
              </w:rPr>
              <w:t>[</w:t>
            </w:r>
            <w:proofErr w:type="spellStart"/>
            <w:r>
              <w:rPr>
                <w:rFonts w:cs="Arial"/>
                <w:b/>
                <w:bCs/>
                <w:szCs w:val="22"/>
              </w:rPr>
              <w:t>Wiss</w:t>
            </w:r>
            <w:proofErr w:type="spellEnd"/>
            <w:r>
              <w:rPr>
                <w:rFonts w:cs="Arial"/>
                <w:b/>
                <w:bCs/>
                <w:szCs w:val="22"/>
              </w:rPr>
              <w:t xml:space="preserve"> 1996: 2b; Gaston 2007: 1a, 2a-b, 3a-c, 4a-b, 5a]</w:t>
            </w:r>
            <w:commentRangeEnd w:id="190"/>
            <w:r>
              <w:rPr>
                <w:rStyle w:val="CommentReference"/>
              </w:rPr>
              <w:commentReference w:id="190"/>
            </w:r>
          </w:p>
        </w:tc>
      </w:tr>
      <w:tr w:rsidR="0038579B" w14:paraId="7C5BF3D7" w14:textId="77777777">
        <w:trPr>
          <w:cantSplit/>
          <w:trHeight w:val="453"/>
        </w:trPr>
        <w:tc>
          <w:tcPr>
            <w:tcW w:w="1542" w:type="dxa"/>
            <w:shd w:val="clear" w:color="auto" w:fill="auto"/>
          </w:tcPr>
          <w:p w14:paraId="4C28FB08"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B334D5A" w14:textId="77777777" w:rsidR="0038579B" w:rsidRDefault="00073D88">
            <w:pPr>
              <w:pStyle w:val="ListParagraph"/>
              <w:numPr>
                <w:ilvl w:val="0"/>
                <w:numId w:val="255"/>
              </w:numPr>
              <w:rPr>
                <w:rFonts w:ascii="Arial" w:hAnsi="Arial" w:cs="Arial"/>
              </w:rPr>
            </w:pPr>
            <w:r>
              <w:rPr>
                <w:rFonts w:ascii="Arial" w:hAnsi="Arial" w:cs="Arial"/>
              </w:rPr>
              <w:t xml:space="preserve">Schmidt AH, </w:t>
            </w:r>
            <w:proofErr w:type="spellStart"/>
            <w:r>
              <w:rPr>
                <w:rFonts w:ascii="Arial" w:hAnsi="Arial" w:cs="Arial"/>
              </w:rPr>
              <w:t>Finkemeier</w:t>
            </w:r>
            <w:proofErr w:type="spellEnd"/>
            <w:r>
              <w:rPr>
                <w:rFonts w:ascii="Arial" w:hAnsi="Arial" w:cs="Arial"/>
              </w:rPr>
              <w:t xml:space="preserve"> CG, </w:t>
            </w:r>
            <w:proofErr w:type="spellStart"/>
            <w:r>
              <w:rPr>
                <w:rFonts w:ascii="Arial" w:hAnsi="Arial" w:cs="Arial"/>
              </w:rPr>
              <w:t>Tornetta</w:t>
            </w:r>
            <w:proofErr w:type="spellEnd"/>
            <w:r>
              <w:rPr>
                <w:rFonts w:ascii="Arial" w:hAnsi="Arial" w:cs="Arial"/>
              </w:rPr>
              <w:t xml:space="preserve"> P 3rd. Treatment of closed tibial fractures. </w:t>
            </w:r>
            <w:proofErr w:type="spellStart"/>
            <w:r>
              <w:rPr>
                <w:rFonts w:ascii="Arial" w:hAnsi="Arial" w:cs="Arial"/>
                <w:i/>
              </w:rPr>
              <w:t>Instr</w:t>
            </w:r>
            <w:proofErr w:type="spellEnd"/>
            <w:r>
              <w:rPr>
                <w:rFonts w:ascii="Arial" w:hAnsi="Arial" w:cs="Arial"/>
                <w:i/>
              </w:rPr>
              <w:t xml:space="preserve"> Course Lect</w:t>
            </w:r>
            <w:r>
              <w:rPr>
                <w:rFonts w:ascii="Arial" w:hAnsi="Arial" w:cs="Arial"/>
              </w:rPr>
              <w:t xml:space="preserve">. </w:t>
            </w:r>
            <w:proofErr w:type="gramStart"/>
            <w:r>
              <w:rPr>
                <w:rFonts w:ascii="Arial" w:hAnsi="Arial" w:cs="Arial"/>
              </w:rPr>
              <w:t>2003;52:607</w:t>
            </w:r>
            <w:proofErr w:type="gramEnd"/>
            <w:r>
              <w:rPr>
                <w:rFonts w:ascii="Arial" w:hAnsi="Arial" w:cs="Arial"/>
              </w:rPr>
              <w:t>-22.</w:t>
            </w:r>
          </w:p>
          <w:p w14:paraId="5A2B61AA" w14:textId="77777777" w:rsidR="0038579B" w:rsidRDefault="00073D88">
            <w:pPr>
              <w:pStyle w:val="ListParagraph"/>
              <w:numPr>
                <w:ilvl w:val="0"/>
                <w:numId w:val="255"/>
              </w:numPr>
              <w:rPr>
                <w:rFonts w:ascii="Arial" w:hAnsi="Arial" w:cs="Arial"/>
              </w:rPr>
            </w:pPr>
            <w:proofErr w:type="spellStart"/>
            <w:r>
              <w:rPr>
                <w:rFonts w:ascii="Arial" w:hAnsi="Arial" w:cs="Arial"/>
              </w:rPr>
              <w:t>Zura</w:t>
            </w:r>
            <w:proofErr w:type="spellEnd"/>
            <w:r>
              <w:rPr>
                <w:rFonts w:ascii="Arial" w:hAnsi="Arial" w:cs="Arial"/>
              </w:rPr>
              <w:t xml:space="preserve"> R, </w:t>
            </w:r>
            <w:proofErr w:type="spellStart"/>
            <w:r>
              <w:rPr>
                <w:rFonts w:ascii="Arial" w:hAnsi="Arial" w:cs="Arial"/>
              </w:rPr>
              <w:t>Xiong</w:t>
            </w:r>
            <w:proofErr w:type="spellEnd"/>
            <w:r>
              <w:rPr>
                <w:rFonts w:ascii="Arial" w:hAnsi="Arial" w:cs="Arial"/>
              </w:rPr>
              <w:t xml:space="preserve"> Z, Einhorn T, Watson JT, </w:t>
            </w:r>
            <w:proofErr w:type="spellStart"/>
            <w:r>
              <w:rPr>
                <w:rFonts w:ascii="Arial" w:hAnsi="Arial" w:cs="Arial"/>
              </w:rPr>
              <w:t>Ostrum</w:t>
            </w:r>
            <w:proofErr w:type="spellEnd"/>
            <w:r>
              <w:rPr>
                <w:rFonts w:ascii="Arial" w:hAnsi="Arial" w:cs="Arial"/>
              </w:rPr>
              <w:t xml:space="preserve"> RF, </w:t>
            </w:r>
            <w:proofErr w:type="spellStart"/>
            <w:r>
              <w:rPr>
                <w:rFonts w:ascii="Arial" w:hAnsi="Arial" w:cs="Arial"/>
              </w:rPr>
              <w:t>Prayson</w:t>
            </w:r>
            <w:proofErr w:type="spellEnd"/>
            <w:r>
              <w:rPr>
                <w:rFonts w:ascii="Arial" w:hAnsi="Arial" w:cs="Arial"/>
              </w:rPr>
              <w:t xml:space="preserve"> MJ, Della Rocca GJ, Mehta S, McKinley T, Want Z, Steen RG. Epidemiology of fracture nonunion in 18 human Bones. </w:t>
            </w:r>
            <w:r>
              <w:rPr>
                <w:rFonts w:ascii="Arial" w:hAnsi="Arial" w:cs="Arial"/>
                <w:i/>
              </w:rPr>
              <w:t xml:space="preserve">JAMA Surg. </w:t>
            </w:r>
            <w:r>
              <w:rPr>
                <w:rFonts w:ascii="Arial" w:hAnsi="Arial" w:cs="Arial"/>
              </w:rPr>
              <w:t xml:space="preserve">2016;151. </w:t>
            </w:r>
            <w:r>
              <w:rPr>
                <w:rFonts w:ascii="Arial" w:hAnsi="Arial" w:cs="Arial"/>
                <w:color w:val="000000"/>
              </w:rPr>
              <w:t>doi:10.1001/jamasurg.2016.2775</w:t>
            </w:r>
          </w:p>
          <w:p w14:paraId="4D4EAD25" w14:textId="77777777" w:rsidR="0038579B" w:rsidRDefault="00073D88">
            <w:pPr>
              <w:pStyle w:val="ListParagraph"/>
              <w:numPr>
                <w:ilvl w:val="0"/>
                <w:numId w:val="255"/>
              </w:numPr>
              <w:rPr>
                <w:rFonts w:ascii="Arial" w:hAnsi="Arial" w:cs="Arial"/>
              </w:rPr>
            </w:pPr>
            <w:r>
              <w:rPr>
                <w:rFonts w:ascii="Arial" w:hAnsi="Arial" w:cs="Arial"/>
              </w:rPr>
              <w:t>UpToDate. Tibial shaft fractures in adults. Last updated August 25, 2021. www.uptodate.com/contents/tibial-shaft-fractures-in-adults</w:t>
            </w:r>
          </w:p>
          <w:p w14:paraId="5E553DFB" w14:textId="77777777" w:rsidR="0038579B" w:rsidRDefault="00073D88">
            <w:pPr>
              <w:pStyle w:val="ListParagraph"/>
              <w:numPr>
                <w:ilvl w:val="0"/>
                <w:numId w:val="255"/>
              </w:numPr>
              <w:rPr>
                <w:rFonts w:ascii="Arial" w:hAnsi="Arial" w:cs="Arial"/>
              </w:rPr>
            </w:pPr>
            <w:proofErr w:type="spellStart"/>
            <w:r>
              <w:rPr>
                <w:rFonts w:ascii="Arial" w:hAnsi="Arial" w:cs="Arial"/>
              </w:rPr>
              <w:t>Wiss</w:t>
            </w:r>
            <w:proofErr w:type="spellEnd"/>
            <w:r>
              <w:rPr>
                <w:rFonts w:ascii="Arial" w:hAnsi="Arial" w:cs="Arial"/>
              </w:rPr>
              <w:t xml:space="preserve"> DA, Stetson WB. Tibial nonunion: treatment alternatives. </w:t>
            </w:r>
            <w:r>
              <w:rPr>
                <w:rFonts w:ascii="Arial" w:hAnsi="Arial" w:cs="Arial"/>
                <w:i/>
              </w:rPr>
              <w:t xml:space="preserve">J Am </w:t>
            </w:r>
            <w:proofErr w:type="spellStart"/>
            <w:r>
              <w:rPr>
                <w:rFonts w:ascii="Arial" w:hAnsi="Arial" w:cs="Arial"/>
                <w:i/>
              </w:rPr>
              <w:t>Acad</w:t>
            </w:r>
            <w:proofErr w:type="spellEnd"/>
            <w:r>
              <w:rPr>
                <w:rFonts w:ascii="Arial" w:hAnsi="Arial" w:cs="Arial"/>
                <w:i/>
              </w:rPr>
              <w:t xml:space="preserve"> </w:t>
            </w:r>
            <w:proofErr w:type="spellStart"/>
            <w:r>
              <w:rPr>
                <w:rFonts w:ascii="Arial" w:hAnsi="Arial" w:cs="Arial"/>
                <w:i/>
              </w:rPr>
              <w:t>Orthop</w:t>
            </w:r>
            <w:proofErr w:type="spellEnd"/>
            <w:r>
              <w:rPr>
                <w:rFonts w:ascii="Arial" w:hAnsi="Arial" w:cs="Arial"/>
                <w:i/>
              </w:rPr>
              <w:t xml:space="preserve"> Surg</w:t>
            </w:r>
            <w:r>
              <w:rPr>
                <w:rFonts w:ascii="Arial" w:hAnsi="Arial" w:cs="Arial"/>
              </w:rPr>
              <w:t>. 1996;4(5):249</w:t>
            </w:r>
            <w:r>
              <w:rPr>
                <w:rFonts w:ascii="Cambria Math" w:hAnsi="Cambria Math" w:cs="Cambria Math"/>
              </w:rPr>
              <w:t>‐</w:t>
            </w:r>
            <w:r>
              <w:rPr>
                <w:rFonts w:ascii="Arial" w:hAnsi="Arial" w:cs="Arial"/>
              </w:rPr>
              <w:t>57. doi:10.5435/00124635-199609000-00003</w:t>
            </w:r>
          </w:p>
          <w:p w14:paraId="0737A259" w14:textId="77777777" w:rsidR="0038579B" w:rsidRDefault="00073D88">
            <w:pPr>
              <w:pStyle w:val="ListParagraph"/>
              <w:numPr>
                <w:ilvl w:val="0"/>
                <w:numId w:val="255"/>
              </w:numPr>
              <w:rPr>
                <w:rFonts w:ascii="Arial" w:hAnsi="Arial" w:cs="Arial"/>
              </w:rPr>
            </w:pPr>
            <w:r>
              <w:rPr>
                <w:rFonts w:ascii="Arial" w:hAnsi="Arial" w:cs="Arial"/>
              </w:rPr>
              <w:t xml:space="preserve">Gaston MS, Simpson AH. Inhibition of fracture healing. </w:t>
            </w:r>
            <w:r>
              <w:rPr>
                <w:rFonts w:ascii="Arial" w:hAnsi="Arial" w:cs="Arial"/>
                <w:i/>
              </w:rPr>
              <w:t>J Bone Joint Surg Br</w:t>
            </w:r>
            <w:r>
              <w:rPr>
                <w:rFonts w:ascii="Arial" w:hAnsi="Arial" w:cs="Arial"/>
              </w:rPr>
              <w:t>. 2007;89(12):1553</w:t>
            </w:r>
            <w:r>
              <w:rPr>
                <w:rFonts w:ascii="Cambria Math" w:hAnsi="Cambria Math" w:cs="Cambria Math"/>
              </w:rPr>
              <w:t>‐</w:t>
            </w:r>
            <w:r>
              <w:rPr>
                <w:rFonts w:ascii="Arial" w:hAnsi="Arial" w:cs="Arial"/>
              </w:rPr>
              <w:t>60. doi:10.1302/0301-620X.89B12.19671</w:t>
            </w:r>
          </w:p>
        </w:tc>
      </w:tr>
    </w:tbl>
    <w:p w14:paraId="6EA67231"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32E4E83" w14:textId="77777777">
        <w:trPr>
          <w:cantSplit/>
          <w:trHeight w:val="633"/>
        </w:trPr>
        <w:tc>
          <w:tcPr>
            <w:tcW w:w="1542" w:type="dxa"/>
            <w:shd w:val="clear" w:color="auto" w:fill="auto"/>
          </w:tcPr>
          <w:p w14:paraId="0277C202"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475A721C" w14:textId="77777777" w:rsidR="0038579B" w:rsidRDefault="00073D88">
            <w:pPr>
              <w:pStyle w:val="C-TableText"/>
              <w:rPr>
                <w:rFonts w:cs="Arial"/>
                <w:szCs w:val="22"/>
              </w:rPr>
            </w:pPr>
            <w:r>
              <w:rPr>
                <w:rFonts w:cs="Arial"/>
                <w:szCs w:val="22"/>
              </w:rPr>
              <w:t>In the United States, there are approximately 300,000 adults hospitalized for hip fractures every year.</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Remily</w:t>
            </w:r>
            <w:proofErr w:type="spellEnd"/>
            <w:r>
              <w:rPr>
                <w:rFonts w:cs="Arial"/>
                <w:b/>
                <w:bCs/>
                <w:szCs w:val="22"/>
              </w:rPr>
              <w:t xml:space="preserve"> 2020: 3a, 4a]</w:t>
            </w:r>
          </w:p>
          <w:p w14:paraId="73D87C87" w14:textId="77777777" w:rsidR="0038579B" w:rsidRDefault="00073D88">
            <w:pPr>
              <w:pStyle w:val="C-TableText"/>
              <w:rPr>
                <w:rFonts w:cs="Arial"/>
                <w:szCs w:val="22"/>
              </w:rPr>
            </w:pPr>
            <w:r>
              <w:rPr>
                <w:rFonts w:cs="Arial"/>
                <w:szCs w:val="22"/>
              </w:rPr>
              <w:t>Hip fracture is among the most common injuries requiring hospital admission.</w:t>
            </w:r>
            <w:r>
              <w:rPr>
                <w:rFonts w:cs="Arial"/>
                <w:szCs w:val="22"/>
                <w:vertAlign w:val="superscript"/>
              </w:rPr>
              <w:t>2</w:t>
            </w:r>
            <w:r>
              <w:rPr>
                <w:rFonts w:cs="Arial"/>
                <w:szCs w:val="22"/>
              </w:rPr>
              <w:t xml:space="preserve"> </w:t>
            </w:r>
            <w:r>
              <w:rPr>
                <w:rFonts w:cs="Arial"/>
                <w:b/>
                <w:bCs/>
                <w:szCs w:val="22"/>
              </w:rPr>
              <w:t>[</w:t>
            </w:r>
            <w:proofErr w:type="spellStart"/>
            <w:r>
              <w:rPr>
                <w:rFonts w:cs="Arial"/>
                <w:b/>
                <w:bCs/>
                <w:szCs w:val="22"/>
              </w:rPr>
              <w:t>Cohen_Proximal</w:t>
            </w:r>
            <w:proofErr w:type="spellEnd"/>
            <w:r>
              <w:rPr>
                <w:rFonts w:cs="Arial"/>
                <w:b/>
                <w:bCs/>
                <w:szCs w:val="22"/>
              </w:rPr>
              <w:t xml:space="preserve"> femur fractures: 1a]</w:t>
            </w:r>
            <w:r>
              <w:rPr>
                <w:rFonts w:cs="Arial"/>
                <w:szCs w:val="22"/>
              </w:rPr>
              <w:t xml:space="preserve"> Over 300,000 adults are hospitalized with hip fracture each year.</w:t>
            </w:r>
            <w:r>
              <w:rPr>
                <w:rFonts w:cs="Arial"/>
                <w:szCs w:val="22"/>
                <w:vertAlign w:val="superscript"/>
              </w:rPr>
              <w:t>1</w:t>
            </w:r>
            <w:r>
              <w:rPr>
                <w:rFonts w:cs="Arial"/>
                <w:szCs w:val="22"/>
              </w:rPr>
              <w:t xml:space="preserve">  </w:t>
            </w:r>
            <w:r>
              <w:rPr>
                <w:rFonts w:cs="Arial"/>
                <w:b/>
                <w:bCs/>
                <w:szCs w:val="22"/>
              </w:rPr>
              <w:t>[</w:t>
            </w:r>
            <w:proofErr w:type="spellStart"/>
            <w:r>
              <w:rPr>
                <w:rFonts w:cs="Arial"/>
                <w:b/>
                <w:bCs/>
                <w:szCs w:val="22"/>
              </w:rPr>
              <w:t>Remily</w:t>
            </w:r>
            <w:proofErr w:type="spellEnd"/>
            <w:r>
              <w:rPr>
                <w:rFonts w:cs="Arial"/>
                <w:b/>
                <w:bCs/>
                <w:szCs w:val="22"/>
              </w:rPr>
              <w:t xml:space="preserve"> 2020: 3a, 4a]</w:t>
            </w:r>
          </w:p>
        </w:tc>
      </w:tr>
      <w:tr w:rsidR="0038579B" w14:paraId="1A186D00" w14:textId="77777777">
        <w:trPr>
          <w:cantSplit/>
          <w:trHeight w:val="453"/>
        </w:trPr>
        <w:tc>
          <w:tcPr>
            <w:tcW w:w="1542" w:type="dxa"/>
            <w:shd w:val="clear" w:color="auto" w:fill="auto"/>
          </w:tcPr>
          <w:p w14:paraId="3286E104"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B731FBB" w14:textId="77777777" w:rsidR="0038579B" w:rsidRDefault="00073D88">
            <w:pPr>
              <w:pStyle w:val="ListParagraph"/>
              <w:numPr>
                <w:ilvl w:val="0"/>
                <w:numId w:val="256"/>
              </w:numPr>
              <w:rPr>
                <w:rFonts w:ascii="Arial" w:hAnsi="Arial" w:cs="Arial"/>
                <w:strike/>
              </w:rPr>
            </w:pPr>
            <w:proofErr w:type="spellStart"/>
            <w:r>
              <w:rPr>
                <w:rFonts w:ascii="Times New Roman" w:hAnsi="Times New Roman" w:cs="Times New Roman"/>
              </w:rPr>
              <w:t>Remily</w:t>
            </w:r>
            <w:proofErr w:type="spellEnd"/>
            <w:r>
              <w:rPr>
                <w:rFonts w:ascii="Times New Roman" w:hAnsi="Times New Roman" w:cs="Times New Roman"/>
              </w:rPr>
              <w:t xml:space="preserve"> EA, Mohamed NS, </w:t>
            </w:r>
            <w:proofErr w:type="spellStart"/>
            <w:r>
              <w:rPr>
                <w:rFonts w:ascii="Times New Roman" w:hAnsi="Times New Roman" w:cs="Times New Roman"/>
              </w:rPr>
              <w:t>Wilkie</w:t>
            </w:r>
            <w:proofErr w:type="spellEnd"/>
            <w:r>
              <w:rPr>
                <w:rFonts w:ascii="Times New Roman" w:hAnsi="Times New Roman" w:cs="Times New Roman"/>
              </w:rPr>
              <w:t xml:space="preserve"> WA, et al. Hip fracture trends in America between 2009 and 2016. </w:t>
            </w:r>
            <w:proofErr w:type="spellStart"/>
            <w:r>
              <w:rPr>
                <w:rFonts w:ascii="Times New Roman" w:hAnsi="Times New Roman" w:cs="Times New Roman"/>
                <w:i/>
              </w:rPr>
              <w:t>Geriatr</w:t>
            </w:r>
            <w:proofErr w:type="spellEnd"/>
            <w:r>
              <w:rPr>
                <w:rFonts w:ascii="Times New Roman" w:hAnsi="Times New Roman" w:cs="Times New Roman"/>
                <w:i/>
              </w:rPr>
              <w:t xml:space="preserve"> </w:t>
            </w:r>
            <w:proofErr w:type="spellStart"/>
            <w:r>
              <w:rPr>
                <w:rFonts w:ascii="Times New Roman" w:hAnsi="Times New Roman" w:cs="Times New Roman"/>
                <w:i/>
              </w:rPr>
              <w:t>Orthop</w:t>
            </w:r>
            <w:proofErr w:type="spellEnd"/>
            <w:r>
              <w:rPr>
                <w:rFonts w:ascii="Times New Roman" w:hAnsi="Times New Roman" w:cs="Times New Roman"/>
                <w:i/>
              </w:rPr>
              <w:t xml:space="preserve"> Surg </w:t>
            </w:r>
            <w:proofErr w:type="spellStart"/>
            <w:r>
              <w:rPr>
                <w:rFonts w:ascii="Times New Roman" w:hAnsi="Times New Roman" w:cs="Times New Roman"/>
                <w:i/>
              </w:rPr>
              <w:t>Rehabil</w:t>
            </w:r>
            <w:proofErr w:type="spellEnd"/>
            <w:r>
              <w:rPr>
                <w:rFonts w:ascii="Times New Roman" w:hAnsi="Times New Roman" w:cs="Times New Roman"/>
                <w:i/>
              </w:rPr>
              <w:t>.</w:t>
            </w:r>
            <w:r>
              <w:rPr>
                <w:rFonts w:ascii="Times New Roman" w:hAnsi="Times New Roman" w:cs="Times New Roman"/>
              </w:rPr>
              <w:t xml:space="preserve"> </w:t>
            </w:r>
            <w:proofErr w:type="gramStart"/>
            <w:r>
              <w:rPr>
                <w:rFonts w:ascii="Arial" w:hAnsi="Arial" w:cs="Arial"/>
              </w:rPr>
              <w:t>2020;11:2151459320929581</w:t>
            </w:r>
            <w:proofErr w:type="gramEnd"/>
            <w:r>
              <w:rPr>
                <w:rFonts w:ascii="Arial" w:hAnsi="Arial" w:cs="Arial"/>
              </w:rPr>
              <w:t>. doi:10.1177/2151459320929581</w:t>
            </w:r>
          </w:p>
          <w:p w14:paraId="0A953B81" w14:textId="77777777" w:rsidR="0038579B" w:rsidRDefault="00073D88">
            <w:pPr>
              <w:pStyle w:val="ListParagraph"/>
              <w:numPr>
                <w:ilvl w:val="0"/>
                <w:numId w:val="256"/>
              </w:numPr>
              <w:rPr>
                <w:rFonts w:ascii="Arial" w:hAnsi="Arial" w:cs="Arial"/>
                <w:strike/>
              </w:rPr>
            </w:pPr>
            <w:r>
              <w:rPr>
                <w:rFonts w:cs="Arial"/>
              </w:rPr>
              <w:t xml:space="preserve">Cohen J. Proximal femur fractures information. </w:t>
            </w:r>
            <w:r>
              <w:rPr>
                <w:rFonts w:ascii="Arial" w:hAnsi="Arial" w:cs="Arial"/>
              </w:rPr>
              <w:t xml:space="preserve">Accessed December 28, 2021. </w:t>
            </w:r>
            <w:hyperlink r:id="rId81" w:history="1">
              <w:r>
                <w:rPr>
                  <w:rStyle w:val="Hyperlink"/>
                  <w:rFonts w:ascii="Arial" w:hAnsi="Arial" w:cs="Arial"/>
                  <w:color w:val="auto"/>
                  <w:u w:val="none"/>
                </w:rPr>
                <w:t>www.streetdirectory.com/travel_guide/112642/medical_conditions/proximal_femur_fractures_information.html</w:t>
              </w:r>
            </w:hyperlink>
          </w:p>
        </w:tc>
      </w:tr>
    </w:tbl>
    <w:p w14:paraId="361A6820" w14:textId="77777777" w:rsidR="0038579B" w:rsidRDefault="0038579B">
      <w:pPr>
        <w:pStyle w:val="C-BodyText"/>
        <w:rPr>
          <w:rFonts w:cs="Arial"/>
          <w:sz w:val="22"/>
          <w:szCs w:val="22"/>
        </w:rPr>
      </w:pPr>
    </w:p>
    <w:tbl>
      <w:tblPr>
        <w:tblW w:w="9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2AA84376" w14:textId="77777777">
        <w:trPr>
          <w:cantSplit/>
          <w:trHeight w:val="633"/>
        </w:trPr>
        <w:tc>
          <w:tcPr>
            <w:tcW w:w="1542" w:type="dxa"/>
            <w:shd w:val="clear" w:color="auto" w:fill="auto"/>
          </w:tcPr>
          <w:p w14:paraId="2E196646"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1F754C52" w14:textId="77777777" w:rsidR="0038579B" w:rsidRDefault="00073D88">
            <w:pPr>
              <w:pStyle w:val="C-TableText"/>
              <w:numPr>
                <w:ilvl w:val="0"/>
                <w:numId w:val="35"/>
              </w:numPr>
              <w:rPr>
                <w:rFonts w:cs="Arial"/>
                <w:szCs w:val="22"/>
              </w:rPr>
            </w:pPr>
            <w:r>
              <w:rPr>
                <w:rFonts w:cs="Arial"/>
                <w:szCs w:val="22"/>
              </w:rPr>
              <w:t>Fifth metatarsal fractures represent 68% of all metatarsal fractures.</w:t>
            </w:r>
            <w:r>
              <w:rPr>
                <w:rFonts w:cs="Arial"/>
                <w:vertAlign w:val="superscript"/>
              </w:rPr>
              <w:t>1</w:t>
            </w:r>
            <w:r>
              <w:rPr>
                <w:rFonts w:cs="Arial"/>
                <w:szCs w:val="22"/>
              </w:rPr>
              <w:t xml:space="preserve"> </w:t>
            </w:r>
            <w:r>
              <w:rPr>
                <w:rFonts w:cs="Arial"/>
                <w:b/>
                <w:bCs/>
                <w:szCs w:val="22"/>
              </w:rPr>
              <w:t xml:space="preserve">[East </w:t>
            </w:r>
            <w:proofErr w:type="spellStart"/>
            <w:r>
              <w:rPr>
                <w:rFonts w:cs="Arial"/>
                <w:b/>
                <w:bCs/>
                <w:szCs w:val="22"/>
              </w:rPr>
              <w:t>Lankashire</w:t>
            </w:r>
            <w:proofErr w:type="spellEnd"/>
            <w:r>
              <w:rPr>
                <w:rFonts w:cs="Arial"/>
                <w:b/>
                <w:bCs/>
                <w:szCs w:val="22"/>
              </w:rPr>
              <w:t xml:space="preserve"> F&amp;A Hyperbook: 1a] </w:t>
            </w:r>
            <w:r>
              <w:rPr>
                <w:rFonts w:cs="Arial"/>
                <w:szCs w:val="22"/>
              </w:rPr>
              <w:t xml:space="preserve">For Jones fractures, a common type of fifth metatarsal fracture, </w:t>
            </w:r>
            <w:r>
              <w:rPr>
                <w:rFonts w:cs="Arial"/>
                <w:b/>
                <w:bCs/>
                <w:szCs w:val="22"/>
              </w:rPr>
              <w:t xml:space="preserve">[Healthline Jones Fracture: 1a] </w:t>
            </w:r>
            <w:r>
              <w:rPr>
                <w:rFonts w:cs="Arial"/>
                <w:szCs w:val="22"/>
              </w:rPr>
              <w:t xml:space="preserve">the incidence of </w:t>
            </w:r>
            <w:proofErr w:type="spellStart"/>
            <w:r>
              <w:rPr>
                <w:rFonts w:cs="Arial"/>
                <w:szCs w:val="22"/>
              </w:rPr>
              <w:t>nonunions</w:t>
            </w:r>
            <w:proofErr w:type="spellEnd"/>
            <w:r>
              <w:rPr>
                <w:rFonts w:cs="Arial"/>
                <w:szCs w:val="22"/>
              </w:rPr>
              <w:t xml:space="preserve"> may be as high as 28%.</w:t>
            </w:r>
            <w:r>
              <w:rPr>
                <w:rFonts w:cs="Arial"/>
                <w:vertAlign w:val="superscript"/>
              </w:rPr>
              <w:t>2,3</w:t>
            </w:r>
            <w:r>
              <w:rPr>
                <w:rFonts w:cs="Arial"/>
                <w:szCs w:val="22"/>
              </w:rPr>
              <w:t xml:space="preserve"> </w:t>
            </w:r>
            <w:r>
              <w:rPr>
                <w:rFonts w:cs="Arial"/>
                <w:b/>
                <w:bCs/>
                <w:szCs w:val="22"/>
              </w:rPr>
              <w:t>[Rosenberg 2000: p1 abs; p3 col3 par3]</w:t>
            </w:r>
          </w:p>
          <w:p w14:paraId="71FDA4CD" w14:textId="77777777" w:rsidR="0038579B" w:rsidRDefault="00073D88">
            <w:pPr>
              <w:pStyle w:val="C-TableText"/>
              <w:numPr>
                <w:ilvl w:val="0"/>
                <w:numId w:val="35"/>
              </w:numPr>
              <w:rPr>
                <w:rFonts w:cs="Arial"/>
                <w:szCs w:val="22"/>
              </w:rPr>
            </w:pPr>
            <w:r>
              <w:rPr>
                <w:rFonts w:cs="Arial"/>
                <w:szCs w:val="22"/>
              </w:rPr>
              <w:t>Fifth metatarsal fractures represent 68% of all metatarsal fractures. For  Jones fractures, a common type of fifth metatarsal fracture,</w:t>
            </w:r>
            <w:r>
              <w:rPr>
                <w:rFonts w:cs="Arial"/>
                <w:vertAlign w:val="superscript"/>
              </w:rPr>
              <w:t>2</w:t>
            </w:r>
            <w:r>
              <w:rPr>
                <w:rFonts w:cs="Arial"/>
                <w:szCs w:val="22"/>
              </w:rPr>
              <w:t xml:space="preserve"> </w:t>
            </w:r>
            <w:r>
              <w:rPr>
                <w:rFonts w:cs="Arial"/>
                <w:b/>
                <w:bCs/>
                <w:szCs w:val="22"/>
              </w:rPr>
              <w:t xml:space="preserve">[Healthline Jones Fracture: p1 par1] </w:t>
            </w:r>
            <w:r>
              <w:rPr>
                <w:rFonts w:cs="Arial"/>
                <w:szCs w:val="22"/>
              </w:rPr>
              <w:t xml:space="preserve">the incidence of </w:t>
            </w:r>
            <w:proofErr w:type="spellStart"/>
            <w:r>
              <w:rPr>
                <w:rFonts w:cs="Arial"/>
                <w:szCs w:val="22"/>
              </w:rPr>
              <w:t>nonunions</w:t>
            </w:r>
            <w:proofErr w:type="spellEnd"/>
            <w:r>
              <w:rPr>
                <w:rFonts w:cs="Arial"/>
                <w:szCs w:val="22"/>
              </w:rPr>
              <w:t xml:space="preserve"> may be as high as 28%.</w:t>
            </w:r>
            <w:r>
              <w:rPr>
                <w:rFonts w:cs="Arial"/>
                <w:vertAlign w:val="superscript"/>
              </w:rPr>
              <w:t>3</w:t>
            </w:r>
            <w:r>
              <w:rPr>
                <w:rFonts w:cs="Arial"/>
                <w:szCs w:val="22"/>
              </w:rPr>
              <w:t xml:space="preserve"> </w:t>
            </w:r>
            <w:r>
              <w:rPr>
                <w:rFonts w:cs="Arial"/>
                <w:b/>
                <w:bCs/>
                <w:szCs w:val="22"/>
              </w:rPr>
              <w:t>[Rosenberg 2000: 3a]</w:t>
            </w:r>
          </w:p>
        </w:tc>
      </w:tr>
      <w:tr w:rsidR="0038579B" w14:paraId="34EDD7AC" w14:textId="77777777">
        <w:trPr>
          <w:cantSplit/>
          <w:trHeight w:val="453"/>
        </w:trPr>
        <w:tc>
          <w:tcPr>
            <w:tcW w:w="1542" w:type="dxa"/>
            <w:shd w:val="clear" w:color="auto" w:fill="auto"/>
          </w:tcPr>
          <w:p w14:paraId="1430CA6E" w14:textId="77777777" w:rsidR="0038579B" w:rsidRDefault="00073D88">
            <w:pPr>
              <w:pStyle w:val="C-TableText"/>
              <w:rPr>
                <w:rFonts w:cs="Arial"/>
                <w:b/>
                <w:szCs w:val="22"/>
              </w:rPr>
            </w:pPr>
            <w:r>
              <w:rPr>
                <w:rFonts w:cs="Arial"/>
                <w:b/>
                <w:szCs w:val="22"/>
              </w:rPr>
              <w:lastRenderedPageBreak/>
              <w:t>Reference</w:t>
            </w:r>
          </w:p>
        </w:tc>
        <w:tc>
          <w:tcPr>
            <w:tcW w:w="8022" w:type="dxa"/>
            <w:shd w:val="clear" w:color="auto" w:fill="auto"/>
            <w:vAlign w:val="center"/>
          </w:tcPr>
          <w:p w14:paraId="2ED29928" w14:textId="77777777" w:rsidR="0038579B" w:rsidRDefault="00073D88">
            <w:pPr>
              <w:pStyle w:val="ListParagraph"/>
              <w:numPr>
                <w:ilvl w:val="0"/>
                <w:numId w:val="257"/>
              </w:numPr>
              <w:rPr>
                <w:rStyle w:val="Hyperlink"/>
                <w:rFonts w:ascii="Arial" w:hAnsi="Arial" w:cs="Arial"/>
                <w:color w:val="auto"/>
                <w:u w:val="none"/>
              </w:rPr>
            </w:pPr>
            <w:r>
              <w:rPr>
                <w:rFonts w:ascii="Arial" w:hAnsi="Arial" w:cs="Arial"/>
              </w:rPr>
              <w:t xml:space="preserve">East Lancashire Foot and Ankle Hyperbook. Fractures of the 1st-4th metatarsals. Last updated May 2011. </w:t>
            </w:r>
            <w:hyperlink r:id="rId82" w:history="1">
              <w:r>
                <w:rPr>
                  <w:rStyle w:val="Hyperlink"/>
                  <w:rFonts w:ascii="Arial" w:hAnsi="Arial" w:cs="Arial"/>
                </w:rPr>
                <w:t>www.foothyperbook.com/trauma/forefootTrauma/metatarsalFx.htm</w:t>
              </w:r>
            </w:hyperlink>
          </w:p>
          <w:p w14:paraId="604A5A0A" w14:textId="77777777" w:rsidR="0038579B" w:rsidRDefault="00073D88">
            <w:pPr>
              <w:pStyle w:val="ListParagraph"/>
              <w:numPr>
                <w:ilvl w:val="0"/>
                <w:numId w:val="257"/>
              </w:numPr>
              <w:rPr>
                <w:rFonts w:ascii="Arial" w:hAnsi="Arial" w:cs="Arial"/>
              </w:rPr>
            </w:pPr>
            <w:r>
              <w:rPr>
                <w:rFonts w:ascii="Arial" w:hAnsi="Arial" w:cs="Arial"/>
              </w:rPr>
              <w:t xml:space="preserve">Healthline. Jones fracture. Updated October 21, 2018. </w:t>
            </w:r>
            <w:hyperlink r:id="rId83" w:anchor="https://www.healthline.com/health/jones-fracturewh">
              <w:r>
                <w:rPr>
                  <w:rStyle w:val="Hyperlink"/>
                  <w:rFonts w:ascii="Arial" w:hAnsi="Arial" w:cs="Arial"/>
                </w:rPr>
                <w:t>www.healthline.com/health/jones-fracture</w:t>
              </w:r>
            </w:hyperlink>
          </w:p>
          <w:p w14:paraId="1F6D088D" w14:textId="77777777" w:rsidR="0038579B" w:rsidRDefault="00073D88">
            <w:pPr>
              <w:pStyle w:val="ListParagraph"/>
              <w:numPr>
                <w:ilvl w:val="0"/>
                <w:numId w:val="257"/>
              </w:numPr>
              <w:rPr>
                <w:rFonts w:ascii="Arial" w:hAnsi="Arial" w:cs="Arial"/>
              </w:rPr>
            </w:pPr>
            <w:r>
              <w:rPr>
                <w:rFonts w:ascii="Arial" w:hAnsi="Arial" w:cs="Arial"/>
              </w:rPr>
              <w:t xml:space="preserve">Rosenberg GA, </w:t>
            </w:r>
            <w:proofErr w:type="spellStart"/>
            <w:r>
              <w:rPr>
                <w:rFonts w:ascii="Arial" w:hAnsi="Arial" w:cs="Arial"/>
              </w:rPr>
              <w:t>Sferra</w:t>
            </w:r>
            <w:proofErr w:type="spellEnd"/>
            <w:r>
              <w:rPr>
                <w:rFonts w:ascii="Arial" w:hAnsi="Arial" w:cs="Arial"/>
              </w:rPr>
              <w:t xml:space="preserve"> JJ. Treatment strategies for acute fractures and </w:t>
            </w:r>
            <w:proofErr w:type="spellStart"/>
            <w:r>
              <w:rPr>
                <w:rFonts w:ascii="Arial" w:hAnsi="Arial" w:cs="Arial"/>
              </w:rPr>
              <w:t>nonunions</w:t>
            </w:r>
            <w:proofErr w:type="spellEnd"/>
            <w:r>
              <w:rPr>
                <w:rFonts w:ascii="Arial" w:hAnsi="Arial" w:cs="Arial"/>
              </w:rPr>
              <w:t xml:space="preserve"> of the proximal fifth metatarsal. </w:t>
            </w:r>
            <w:r>
              <w:rPr>
                <w:rFonts w:ascii="Arial" w:hAnsi="Arial" w:cs="Arial"/>
                <w:i/>
              </w:rPr>
              <w:t xml:space="preserve">J Am </w:t>
            </w:r>
            <w:proofErr w:type="spellStart"/>
            <w:r>
              <w:rPr>
                <w:rFonts w:ascii="Arial" w:hAnsi="Arial" w:cs="Arial"/>
                <w:i/>
              </w:rPr>
              <w:t>Acad</w:t>
            </w:r>
            <w:proofErr w:type="spellEnd"/>
            <w:r>
              <w:rPr>
                <w:rFonts w:ascii="Arial" w:hAnsi="Arial" w:cs="Arial"/>
                <w:i/>
              </w:rPr>
              <w:t xml:space="preserve"> </w:t>
            </w:r>
            <w:proofErr w:type="spellStart"/>
            <w:r>
              <w:rPr>
                <w:rFonts w:ascii="Arial" w:hAnsi="Arial" w:cs="Arial"/>
                <w:i/>
              </w:rPr>
              <w:t>Orthop</w:t>
            </w:r>
            <w:proofErr w:type="spellEnd"/>
            <w:r>
              <w:rPr>
                <w:rFonts w:ascii="Arial" w:hAnsi="Arial" w:cs="Arial"/>
                <w:i/>
              </w:rPr>
              <w:t xml:space="preserve"> Surg</w:t>
            </w:r>
            <w:r>
              <w:rPr>
                <w:rFonts w:ascii="Arial" w:hAnsi="Arial" w:cs="Arial"/>
              </w:rPr>
              <w:t>. 2000;8(5):332</w:t>
            </w:r>
            <w:r>
              <w:rPr>
                <w:rFonts w:ascii="Cambria Math" w:hAnsi="Cambria Math" w:cs="Cambria Math"/>
              </w:rPr>
              <w:t>‐</w:t>
            </w:r>
            <w:r>
              <w:rPr>
                <w:rFonts w:ascii="Arial" w:hAnsi="Arial" w:cs="Arial"/>
              </w:rPr>
              <w:t>8. doi:10.5435/00124635-200009000-00007</w:t>
            </w:r>
          </w:p>
        </w:tc>
      </w:tr>
    </w:tbl>
    <w:p w14:paraId="2377C225"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42891D55" w14:textId="77777777">
        <w:trPr>
          <w:cantSplit/>
          <w:trHeight w:val="633"/>
        </w:trPr>
        <w:tc>
          <w:tcPr>
            <w:tcW w:w="1542" w:type="dxa"/>
            <w:shd w:val="clear" w:color="auto" w:fill="auto"/>
          </w:tcPr>
          <w:p w14:paraId="445FC50E"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29178C18" w14:textId="77777777" w:rsidR="0038579B" w:rsidRDefault="00073D88">
            <w:pPr>
              <w:pStyle w:val="C-TableText"/>
              <w:rPr>
                <w:rFonts w:cs="Arial"/>
                <w:b/>
                <w:szCs w:val="22"/>
              </w:rPr>
            </w:pPr>
            <w:r>
              <w:rPr>
                <w:rFonts w:cs="Arial"/>
                <w:szCs w:val="22"/>
              </w:rPr>
              <w:t>The incidence of humerus fractures is substantially higher in the United States than in other countries, and the most common form is proximal humerus fractures.</w:t>
            </w:r>
            <w:r>
              <w:rPr>
                <w:rFonts w:cs="Arial"/>
                <w:szCs w:val="22"/>
                <w:vertAlign w:val="superscript"/>
              </w:rPr>
              <w:t>1</w:t>
            </w:r>
            <w:r>
              <w:rPr>
                <w:rFonts w:cs="Arial"/>
                <w:szCs w:val="22"/>
              </w:rPr>
              <w:t xml:space="preserve"> </w:t>
            </w:r>
            <w:r>
              <w:rPr>
                <w:rFonts w:cs="Arial"/>
                <w:b/>
                <w:bCs/>
                <w:szCs w:val="22"/>
              </w:rPr>
              <w:t>[Kim 2012: 1a-b]</w:t>
            </w:r>
          </w:p>
          <w:p w14:paraId="07663EAD" w14:textId="77777777" w:rsidR="0038579B" w:rsidRDefault="00073D88">
            <w:pPr>
              <w:pStyle w:val="C-TableText"/>
              <w:rPr>
                <w:rFonts w:cs="Arial"/>
                <w:szCs w:val="22"/>
              </w:rPr>
            </w:pPr>
            <w:r>
              <w:rPr>
                <w:rFonts w:cs="Arial"/>
                <w:szCs w:val="22"/>
              </w:rPr>
              <w:t>The incidence of humerus fracture nonunion varies, but can be as high as 23%.</w:t>
            </w:r>
            <w:r>
              <w:rPr>
                <w:rFonts w:cs="Arial"/>
                <w:szCs w:val="22"/>
                <w:vertAlign w:val="superscript"/>
              </w:rPr>
              <w:t>2</w:t>
            </w:r>
            <w:r>
              <w:rPr>
                <w:rFonts w:cs="Arial"/>
                <w:szCs w:val="22"/>
              </w:rPr>
              <w:t xml:space="preserve">  </w:t>
            </w:r>
            <w:r>
              <w:rPr>
                <w:rFonts w:cs="Arial"/>
                <w:b/>
                <w:bCs/>
                <w:szCs w:val="22"/>
              </w:rPr>
              <w:t>[Badman 2006: 1b]</w:t>
            </w:r>
          </w:p>
          <w:p w14:paraId="787F3109" w14:textId="77777777" w:rsidR="0038579B" w:rsidRDefault="00073D88">
            <w:pPr>
              <w:pStyle w:val="C-TableText"/>
              <w:rPr>
                <w:rFonts w:cs="Arial"/>
                <w:szCs w:val="22"/>
              </w:rPr>
            </w:pPr>
            <w:r>
              <w:rPr>
                <w:rFonts w:cs="Arial"/>
                <w:szCs w:val="22"/>
              </w:rPr>
              <w:t>Proximal humeral fractures are more common in older individuals (average age 64.5 years).</w:t>
            </w:r>
            <w:r>
              <w:rPr>
                <w:rFonts w:cs="Arial"/>
                <w:szCs w:val="22"/>
                <w:vertAlign w:val="superscript"/>
              </w:rPr>
              <w:t>3</w:t>
            </w:r>
            <w:r>
              <w:rPr>
                <w:rFonts w:cs="Arial"/>
                <w:szCs w:val="22"/>
              </w:rPr>
              <w:t xml:space="preserve"> </w:t>
            </w:r>
            <w:r>
              <w:rPr>
                <w:rFonts w:cs="Arial"/>
                <w:b/>
                <w:bCs/>
                <w:szCs w:val="22"/>
              </w:rPr>
              <w:t>[Srivastava 2019: 1a]</w:t>
            </w:r>
          </w:p>
        </w:tc>
      </w:tr>
      <w:tr w:rsidR="0038579B" w14:paraId="13B863CF" w14:textId="77777777">
        <w:trPr>
          <w:cantSplit/>
          <w:trHeight w:val="453"/>
        </w:trPr>
        <w:tc>
          <w:tcPr>
            <w:tcW w:w="1542" w:type="dxa"/>
            <w:shd w:val="clear" w:color="auto" w:fill="auto"/>
          </w:tcPr>
          <w:p w14:paraId="2137117C"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58A68016" w14:textId="77777777" w:rsidR="0038579B" w:rsidRDefault="00073D88">
            <w:pPr>
              <w:pStyle w:val="ListParagraph"/>
              <w:numPr>
                <w:ilvl w:val="0"/>
                <w:numId w:val="258"/>
              </w:numPr>
              <w:rPr>
                <w:rFonts w:ascii="Arial" w:hAnsi="Arial" w:cs="Arial"/>
              </w:rPr>
            </w:pPr>
            <w:r>
              <w:rPr>
                <w:rFonts w:ascii="Arial" w:hAnsi="Arial" w:cs="Arial"/>
              </w:rPr>
              <w:t>Kim SH, Szabo RM, Marder RA. Epidemiology of humerus fractures in the United States: nationwide emergency department sample, 2008. </w:t>
            </w:r>
            <w:r>
              <w:rPr>
                <w:rFonts w:ascii="Arial" w:hAnsi="Arial" w:cs="Arial"/>
                <w:i/>
              </w:rPr>
              <w:t>Arthritis Care Res (Hoboken)</w:t>
            </w:r>
            <w:r>
              <w:rPr>
                <w:rFonts w:ascii="Arial" w:hAnsi="Arial" w:cs="Arial"/>
              </w:rPr>
              <w:t>. 2012;64(3):407-14. doi:10.1002/acr.21563</w:t>
            </w:r>
          </w:p>
          <w:p w14:paraId="068CB51F" w14:textId="77777777" w:rsidR="0038579B" w:rsidRDefault="00073D88">
            <w:pPr>
              <w:pStyle w:val="ListParagraph"/>
              <w:numPr>
                <w:ilvl w:val="0"/>
                <w:numId w:val="258"/>
              </w:numPr>
              <w:rPr>
                <w:rFonts w:ascii="Arial" w:hAnsi="Arial" w:cs="Arial"/>
              </w:rPr>
            </w:pPr>
            <w:r>
              <w:rPr>
                <w:rFonts w:ascii="Arial" w:hAnsi="Arial" w:cs="Arial"/>
              </w:rPr>
              <w:t xml:space="preserve">Badman BL, </w:t>
            </w:r>
            <w:proofErr w:type="spellStart"/>
            <w:r>
              <w:rPr>
                <w:rFonts w:ascii="Arial" w:hAnsi="Arial" w:cs="Arial"/>
              </w:rPr>
              <w:t>Mighell</w:t>
            </w:r>
            <w:proofErr w:type="spellEnd"/>
            <w:r>
              <w:rPr>
                <w:rFonts w:ascii="Arial" w:hAnsi="Arial" w:cs="Arial"/>
              </w:rPr>
              <w:t xml:space="preserve"> M, Drake GN. Proximal humeral </w:t>
            </w:r>
            <w:proofErr w:type="spellStart"/>
            <w:r>
              <w:rPr>
                <w:rFonts w:ascii="Arial" w:hAnsi="Arial" w:cs="Arial"/>
              </w:rPr>
              <w:t>nonunions</w:t>
            </w:r>
            <w:proofErr w:type="spellEnd"/>
            <w:r>
              <w:rPr>
                <w:rFonts w:ascii="Arial" w:hAnsi="Arial" w:cs="Arial"/>
              </w:rPr>
              <w:t>: surgical technique with fibular strut allograft and fixed-angle locked plating</w:t>
            </w:r>
            <w:r>
              <w:rPr>
                <w:rFonts w:ascii="Arial" w:hAnsi="Arial" w:cs="Arial"/>
                <w:i/>
              </w:rPr>
              <w:t xml:space="preserve">. Tech Shoulder </w:t>
            </w:r>
            <w:proofErr w:type="spellStart"/>
            <w:r>
              <w:rPr>
                <w:rFonts w:ascii="Arial" w:hAnsi="Arial" w:cs="Arial"/>
                <w:i/>
              </w:rPr>
              <w:t>Elb</w:t>
            </w:r>
            <w:proofErr w:type="spellEnd"/>
            <w:r>
              <w:rPr>
                <w:rFonts w:ascii="Arial" w:hAnsi="Arial" w:cs="Arial"/>
                <w:i/>
              </w:rPr>
              <w:t xml:space="preserve"> Surg</w:t>
            </w:r>
            <w:r>
              <w:rPr>
                <w:rFonts w:ascii="Arial" w:hAnsi="Arial" w:cs="Arial"/>
              </w:rPr>
              <w:t>. 2006;7(2):95-101.</w:t>
            </w:r>
          </w:p>
          <w:p w14:paraId="5F0D13AB" w14:textId="77777777" w:rsidR="0038579B" w:rsidRDefault="00073D88">
            <w:pPr>
              <w:pStyle w:val="ListParagraph"/>
              <w:numPr>
                <w:ilvl w:val="0"/>
                <w:numId w:val="258"/>
              </w:numPr>
              <w:rPr>
                <w:rFonts w:ascii="Arial" w:hAnsi="Arial" w:cs="Arial"/>
              </w:rPr>
            </w:pPr>
            <w:r>
              <w:rPr>
                <w:rFonts w:ascii="Arial" w:hAnsi="Arial" w:cs="Arial"/>
              </w:rPr>
              <w:t xml:space="preserve">Srivastava AK. </w:t>
            </w:r>
            <w:proofErr w:type="spellStart"/>
            <w:r>
              <w:rPr>
                <w:rFonts w:ascii="Arial" w:hAnsi="Arial" w:cs="Arial"/>
              </w:rPr>
              <w:t>Humerus</w:t>
            </w:r>
            <w:proofErr w:type="spellEnd"/>
            <w:r>
              <w:rPr>
                <w:rFonts w:ascii="Arial" w:hAnsi="Arial" w:cs="Arial"/>
              </w:rPr>
              <w:t xml:space="preserve"> fracture. Last updated November 7, 2019. https://emedicine.medscape.com/article/825488</w:t>
            </w:r>
          </w:p>
        </w:tc>
      </w:tr>
    </w:tbl>
    <w:p w14:paraId="23D9CA20"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0E7E69B5" w14:textId="77777777">
        <w:trPr>
          <w:cantSplit/>
          <w:trHeight w:val="633"/>
        </w:trPr>
        <w:tc>
          <w:tcPr>
            <w:tcW w:w="1542" w:type="dxa"/>
            <w:shd w:val="clear" w:color="auto" w:fill="auto"/>
          </w:tcPr>
          <w:p w14:paraId="752C03DD" w14:textId="77777777" w:rsidR="0038579B" w:rsidRDefault="00073D88">
            <w:pPr>
              <w:pStyle w:val="C-TableText"/>
              <w:rPr>
                <w:rFonts w:cs="Arial"/>
                <w:b/>
                <w:szCs w:val="22"/>
              </w:rPr>
            </w:pPr>
            <w:r>
              <w:rPr>
                <w:rFonts w:cs="Arial"/>
                <w:b/>
                <w:szCs w:val="22"/>
              </w:rPr>
              <w:t>Claim</w:t>
            </w:r>
          </w:p>
        </w:tc>
        <w:tc>
          <w:tcPr>
            <w:tcW w:w="8022" w:type="dxa"/>
            <w:shd w:val="clear" w:color="auto" w:fill="auto"/>
            <w:vAlign w:val="center"/>
          </w:tcPr>
          <w:p w14:paraId="349D381C" w14:textId="77777777" w:rsidR="0038579B" w:rsidRDefault="00073D88">
            <w:pPr>
              <w:pStyle w:val="C-TableText"/>
              <w:rPr>
                <w:rFonts w:cs="Arial"/>
                <w:szCs w:val="22"/>
              </w:rPr>
            </w:pPr>
            <w:r>
              <w:rPr>
                <w:rFonts w:cs="Arial"/>
                <w:szCs w:val="22"/>
              </w:rPr>
              <w:t>In one study, 15% of clavicle fractures (8/52) followed for 38 months progressed to nonunion.</w:t>
            </w:r>
            <w:r>
              <w:rPr>
                <w:rFonts w:cs="Arial"/>
                <w:szCs w:val="22"/>
                <w:vertAlign w:val="superscript"/>
              </w:rPr>
              <w:t>1</w:t>
            </w:r>
            <w:r>
              <w:rPr>
                <w:rFonts w:cs="Arial"/>
                <w:szCs w:val="22"/>
              </w:rPr>
              <w:t xml:space="preserve"> </w:t>
            </w:r>
            <w:r>
              <w:rPr>
                <w:rFonts w:cs="Arial"/>
                <w:b/>
                <w:bCs/>
                <w:szCs w:val="22"/>
              </w:rPr>
              <w:t>[Hill 1997: 1a]</w:t>
            </w:r>
          </w:p>
        </w:tc>
      </w:tr>
      <w:tr w:rsidR="0038579B" w14:paraId="69E85711" w14:textId="77777777">
        <w:trPr>
          <w:cantSplit/>
          <w:trHeight w:val="453"/>
        </w:trPr>
        <w:tc>
          <w:tcPr>
            <w:tcW w:w="1542" w:type="dxa"/>
            <w:shd w:val="clear" w:color="auto" w:fill="auto"/>
          </w:tcPr>
          <w:p w14:paraId="22AA0EEF"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710BB9EB" w14:textId="77777777" w:rsidR="0038579B" w:rsidRDefault="00073D88">
            <w:pPr>
              <w:pStyle w:val="ListParagraph"/>
              <w:numPr>
                <w:ilvl w:val="0"/>
                <w:numId w:val="143"/>
              </w:numPr>
              <w:rPr>
                <w:rFonts w:ascii="Arial" w:hAnsi="Arial" w:cs="Arial"/>
              </w:rPr>
            </w:pPr>
            <w:r>
              <w:rPr>
                <w:rFonts w:ascii="Arial" w:hAnsi="Arial" w:cs="Arial"/>
              </w:rPr>
              <w:t xml:space="preserve">Hill JM, McGuire MH, Crosby LA. Closed treatment of displaced middle-third fractures of the clavicle gives poor results. </w:t>
            </w:r>
            <w:r>
              <w:rPr>
                <w:rFonts w:ascii="Arial" w:hAnsi="Arial" w:cs="Arial"/>
                <w:i/>
              </w:rPr>
              <w:t>J Bone Joint Surg Br</w:t>
            </w:r>
            <w:r>
              <w:rPr>
                <w:rFonts w:ascii="Arial" w:hAnsi="Arial" w:cs="Arial"/>
              </w:rPr>
              <w:t>. 1997;79(4):537</w:t>
            </w:r>
            <w:r>
              <w:rPr>
                <w:rFonts w:ascii="Cambria Math" w:hAnsi="Cambria Math" w:cs="Cambria Math"/>
              </w:rPr>
              <w:t>‐</w:t>
            </w:r>
            <w:r>
              <w:rPr>
                <w:rFonts w:ascii="Arial" w:hAnsi="Arial" w:cs="Arial"/>
              </w:rPr>
              <w:t>9. doi:10.1302/0301-620x.79b4.7529</w:t>
            </w:r>
          </w:p>
        </w:tc>
      </w:tr>
    </w:tbl>
    <w:p w14:paraId="11611A32"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5052A4CF" w14:textId="77777777">
        <w:trPr>
          <w:cantSplit/>
          <w:trHeight w:val="201"/>
        </w:trPr>
        <w:tc>
          <w:tcPr>
            <w:tcW w:w="1542" w:type="dxa"/>
            <w:shd w:val="clear" w:color="auto" w:fill="auto"/>
          </w:tcPr>
          <w:p w14:paraId="55369CAC" w14:textId="77777777" w:rsidR="0038579B" w:rsidRDefault="00073D88">
            <w:pPr>
              <w:pStyle w:val="C-TableText"/>
              <w:rPr>
                <w:rFonts w:cs="Arial"/>
                <w:b/>
                <w:szCs w:val="22"/>
              </w:rPr>
            </w:pPr>
            <w:r>
              <w:rPr>
                <w:rFonts w:cs="Arial"/>
                <w:b/>
                <w:szCs w:val="22"/>
              </w:rPr>
              <w:t>Claim</w:t>
            </w:r>
          </w:p>
        </w:tc>
        <w:tc>
          <w:tcPr>
            <w:tcW w:w="8022" w:type="dxa"/>
            <w:shd w:val="clear" w:color="auto" w:fill="auto"/>
          </w:tcPr>
          <w:p w14:paraId="2B254847" w14:textId="77777777" w:rsidR="0038579B" w:rsidRDefault="00073D88">
            <w:pPr>
              <w:pStyle w:val="C-TableText"/>
              <w:rPr>
                <w:rFonts w:cs="Arial"/>
                <w:szCs w:val="22"/>
              </w:rPr>
            </w:pPr>
            <w:r>
              <w:rPr>
                <w:rFonts w:cs="Arial"/>
                <w:szCs w:val="22"/>
              </w:rPr>
              <w:t>Scaphoid fractures account for 60%-70% of all carpal bone fractures.</w:t>
            </w:r>
            <w:r>
              <w:rPr>
                <w:rFonts w:cs="Arial"/>
                <w:szCs w:val="22"/>
                <w:vertAlign w:val="superscript"/>
              </w:rPr>
              <w:t>1</w:t>
            </w:r>
            <w:r>
              <w:rPr>
                <w:rFonts w:cs="Arial"/>
                <w:szCs w:val="22"/>
              </w:rPr>
              <w:t xml:space="preserve"> </w:t>
            </w:r>
            <w:r>
              <w:rPr>
                <w:rFonts w:cs="Arial"/>
                <w:b/>
                <w:bCs/>
                <w:szCs w:val="22"/>
              </w:rPr>
              <w:t>[Ruby 1992: 3a]</w:t>
            </w:r>
          </w:p>
        </w:tc>
      </w:tr>
      <w:tr w:rsidR="0038579B" w14:paraId="716F9588" w14:textId="77777777">
        <w:trPr>
          <w:cantSplit/>
          <w:trHeight w:val="453"/>
        </w:trPr>
        <w:tc>
          <w:tcPr>
            <w:tcW w:w="1542" w:type="dxa"/>
            <w:shd w:val="clear" w:color="auto" w:fill="auto"/>
          </w:tcPr>
          <w:p w14:paraId="0D896AF3"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6BD8A645" w14:textId="77777777" w:rsidR="0038579B" w:rsidRDefault="00073D88">
            <w:pPr>
              <w:pStyle w:val="ListParagraph"/>
              <w:numPr>
                <w:ilvl w:val="0"/>
                <w:numId w:val="259"/>
              </w:numPr>
              <w:rPr>
                <w:rFonts w:ascii="Arial" w:hAnsi="Arial" w:cs="Arial"/>
              </w:rPr>
            </w:pPr>
            <w:r>
              <w:rPr>
                <w:rFonts w:ascii="Arial" w:hAnsi="Arial" w:cs="Arial"/>
              </w:rPr>
              <w:t xml:space="preserve">Ruby LK. Fractures and dislocations of the carpus. In: </w:t>
            </w:r>
            <w:r>
              <w:rPr>
                <w:rFonts w:ascii="Arial" w:hAnsi="Arial" w:cs="Arial"/>
                <w:i/>
              </w:rPr>
              <w:t>Skeletal Trauma: Fractures, Dislocations, Ligamentous Injuries</w:t>
            </w:r>
            <w:r>
              <w:rPr>
                <w:rFonts w:ascii="Arial" w:hAnsi="Arial" w:cs="Arial"/>
              </w:rPr>
              <w:t>. Browner B, Jupiter JB, Levine AM, Trafton P, eds. W.B. Saunders Company; 1992:1025-36.</w:t>
            </w:r>
          </w:p>
        </w:tc>
      </w:tr>
    </w:tbl>
    <w:p w14:paraId="60C874F8" w14:textId="77777777" w:rsidR="0038579B" w:rsidRDefault="0038579B">
      <w:pPr>
        <w:pStyle w:val="C-BodyText"/>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2"/>
        <w:gridCol w:w="8022"/>
      </w:tblGrid>
      <w:tr w:rsidR="0038579B" w14:paraId="6CBB0DA2" w14:textId="77777777">
        <w:trPr>
          <w:cantSplit/>
          <w:trHeight w:val="633"/>
        </w:trPr>
        <w:tc>
          <w:tcPr>
            <w:tcW w:w="1542" w:type="dxa"/>
            <w:shd w:val="clear" w:color="auto" w:fill="auto"/>
          </w:tcPr>
          <w:p w14:paraId="053C43F6" w14:textId="77777777" w:rsidR="0038579B" w:rsidRDefault="00073D88">
            <w:pPr>
              <w:pStyle w:val="C-TableText"/>
              <w:rPr>
                <w:rFonts w:cs="Arial"/>
                <w:b/>
                <w:szCs w:val="22"/>
              </w:rPr>
            </w:pPr>
            <w:r>
              <w:rPr>
                <w:rFonts w:cs="Arial"/>
                <w:b/>
                <w:szCs w:val="22"/>
              </w:rPr>
              <w:lastRenderedPageBreak/>
              <w:t>Claim</w:t>
            </w:r>
          </w:p>
        </w:tc>
        <w:tc>
          <w:tcPr>
            <w:tcW w:w="8022" w:type="dxa"/>
            <w:shd w:val="clear" w:color="auto" w:fill="auto"/>
            <w:vAlign w:val="center"/>
          </w:tcPr>
          <w:p w14:paraId="7407DD20" w14:textId="77777777" w:rsidR="0038579B" w:rsidRDefault="00073D88">
            <w:pPr>
              <w:pStyle w:val="C-TableText"/>
              <w:rPr>
                <w:rFonts w:cs="Arial"/>
                <w:szCs w:val="22"/>
              </w:rPr>
            </w:pPr>
            <w:r>
              <w:rPr>
                <w:rFonts w:cs="Arial"/>
                <w:szCs w:val="22"/>
              </w:rPr>
              <w:t>According to the Department of Defense Military Injury Prevention Priorities Working Group (DMIPPWG), fractures significantly compromise military readiness and operational effectiveness.</w:t>
            </w:r>
            <w:r>
              <w:rPr>
                <w:rFonts w:cs="Arial"/>
                <w:szCs w:val="22"/>
                <w:vertAlign w:val="superscript"/>
              </w:rPr>
              <w:t>1</w:t>
            </w:r>
            <w:r>
              <w:rPr>
                <w:rFonts w:cs="Arial"/>
                <w:szCs w:val="22"/>
              </w:rPr>
              <w:t xml:space="preserve"> </w:t>
            </w:r>
            <w:r>
              <w:rPr>
                <w:rFonts w:cs="Arial"/>
                <w:b/>
                <w:bCs/>
                <w:szCs w:val="22"/>
              </w:rPr>
              <w:t>[DoD Military Injury 2006: 9a; 17a; 18a; 24a, 25a]</w:t>
            </w:r>
          </w:p>
        </w:tc>
      </w:tr>
      <w:tr w:rsidR="0038579B" w14:paraId="6A817A09" w14:textId="77777777">
        <w:trPr>
          <w:cantSplit/>
          <w:trHeight w:val="453"/>
        </w:trPr>
        <w:tc>
          <w:tcPr>
            <w:tcW w:w="1542" w:type="dxa"/>
            <w:shd w:val="clear" w:color="auto" w:fill="auto"/>
          </w:tcPr>
          <w:p w14:paraId="5F06E72D" w14:textId="77777777" w:rsidR="0038579B" w:rsidRDefault="00073D88">
            <w:pPr>
              <w:pStyle w:val="C-TableText"/>
              <w:rPr>
                <w:rFonts w:cs="Arial"/>
                <w:b/>
                <w:szCs w:val="22"/>
              </w:rPr>
            </w:pPr>
            <w:r>
              <w:rPr>
                <w:rFonts w:cs="Arial"/>
                <w:b/>
                <w:szCs w:val="22"/>
              </w:rPr>
              <w:t>Reference</w:t>
            </w:r>
          </w:p>
        </w:tc>
        <w:tc>
          <w:tcPr>
            <w:tcW w:w="8022" w:type="dxa"/>
            <w:shd w:val="clear" w:color="auto" w:fill="auto"/>
            <w:vAlign w:val="center"/>
          </w:tcPr>
          <w:p w14:paraId="26DF95C5" w14:textId="77777777" w:rsidR="0038579B" w:rsidRDefault="00073D88">
            <w:pPr>
              <w:pStyle w:val="ListParagraph"/>
              <w:numPr>
                <w:ilvl w:val="0"/>
                <w:numId w:val="260"/>
              </w:numPr>
              <w:rPr>
                <w:rFonts w:ascii="Arial" w:hAnsi="Arial" w:cs="Arial"/>
              </w:rPr>
            </w:pPr>
            <w:r>
              <w:rPr>
                <w:rFonts w:ascii="Arial" w:hAnsi="Arial" w:cs="Arial"/>
              </w:rPr>
              <w:t>Department of Defense, Defense Safety Oversight Council. DoD Military Injury Prevention Priorities Working Group: leading injuries, causes and mitigation recommendations. Posted February 2006. https://apps.dtic.mil/dtic/tr/fulltext/u2/a458257.pdf</w:t>
            </w:r>
          </w:p>
        </w:tc>
      </w:tr>
    </w:tbl>
    <w:p w14:paraId="04339273" w14:textId="77777777" w:rsidR="0038579B" w:rsidRDefault="0038579B">
      <w:pPr>
        <w:pStyle w:val="C-BodyText"/>
        <w:rPr>
          <w:rFonts w:cs="Arial"/>
          <w:sz w:val="22"/>
          <w:szCs w:val="22"/>
        </w:rPr>
      </w:pPr>
    </w:p>
    <w:p w14:paraId="4985FDD3" w14:textId="77777777" w:rsidR="0038579B" w:rsidRDefault="00073D88">
      <w:pPr>
        <w:pStyle w:val="Heading2"/>
        <w:numPr>
          <w:ilvl w:val="1"/>
          <w:numId w:val="38"/>
        </w:numPr>
        <w:rPr>
          <w:rFonts w:ascii="Arial" w:hAnsi="Arial" w:cs="Arial"/>
          <w:sz w:val="22"/>
          <w:szCs w:val="22"/>
        </w:rPr>
      </w:pPr>
      <w:r>
        <w:rPr>
          <w:rFonts w:ascii="Arial" w:hAnsi="Arial" w:cs="Arial"/>
          <w:sz w:val="22"/>
          <w:szCs w:val="22"/>
        </w:rPr>
        <w:t xml:space="preserve"> </w:t>
      </w:r>
      <w:bookmarkStart w:id="191" w:name="_Toc43884002"/>
      <w:r>
        <w:rPr>
          <w:rFonts w:ascii="Arial" w:hAnsi="Arial" w:cs="Arial"/>
          <w:sz w:val="22"/>
          <w:szCs w:val="22"/>
        </w:rPr>
        <w:t>EXOGEN Indication Statement</w:t>
      </w:r>
      <w:bookmarkEnd w:id="191"/>
    </w:p>
    <w:p w14:paraId="34675C66" w14:textId="77777777" w:rsidR="0038579B" w:rsidRDefault="0038579B">
      <w:pPr>
        <w:pStyle w:val="C-BodyText"/>
        <w:rPr>
          <w:rFonts w:cs="Arial"/>
          <w:sz w:val="22"/>
          <w:szCs w:val="22"/>
        </w:rPr>
      </w:pPr>
    </w:p>
    <w:p w14:paraId="7C50793C" w14:textId="77777777" w:rsidR="0038579B" w:rsidRDefault="00073D88">
      <w:pPr>
        <w:pStyle w:val="C-BodyText"/>
        <w:rPr>
          <w:rFonts w:cs="Arial"/>
          <w:b/>
          <w:sz w:val="22"/>
          <w:szCs w:val="22"/>
          <w:u w:val="single"/>
        </w:rPr>
      </w:pPr>
      <w:r>
        <w:rPr>
          <w:rFonts w:cs="Arial"/>
          <w:b/>
          <w:sz w:val="22"/>
          <w:szCs w:val="22"/>
          <w:u w:val="single"/>
        </w:rPr>
        <w:t>Indication statement must be on all customer-facing materials.</w:t>
      </w:r>
    </w:p>
    <w:p w14:paraId="3647FE3D" w14:textId="77777777" w:rsidR="0038579B" w:rsidRDefault="0038579B">
      <w:pPr>
        <w:pStyle w:val="C-BodyText"/>
        <w:rPr>
          <w:rFonts w:cs="Arial"/>
          <w:sz w:val="22"/>
          <w:szCs w:val="22"/>
        </w:rPr>
      </w:pPr>
    </w:p>
    <w:p w14:paraId="02F1455A" w14:textId="77777777" w:rsidR="0038579B" w:rsidRDefault="00073D88">
      <w:pPr>
        <w:pStyle w:val="C-BodyText"/>
        <w:rPr>
          <w:rFonts w:cs="Arial"/>
          <w:sz w:val="22"/>
          <w:szCs w:val="22"/>
          <w:u w:val="single"/>
        </w:rPr>
      </w:pPr>
      <w:r>
        <w:rPr>
          <w:rFonts w:cs="Arial"/>
          <w:sz w:val="22"/>
          <w:szCs w:val="22"/>
          <w:u w:val="single"/>
        </w:rPr>
        <w:t>USA</w:t>
      </w:r>
    </w:p>
    <w:p w14:paraId="7CFE4357" w14:textId="77777777" w:rsidR="0038579B" w:rsidRDefault="00073D88">
      <w:pPr>
        <w:pStyle w:val="C-BodyText"/>
        <w:rPr>
          <w:rFonts w:cs="Arial"/>
          <w:sz w:val="22"/>
          <w:szCs w:val="22"/>
        </w:rPr>
      </w:pPr>
      <w:r>
        <w:rPr>
          <w:rFonts w:cs="Arial"/>
          <w:sz w:val="22"/>
          <w:szCs w:val="22"/>
        </w:rPr>
        <w:t>2020:</w:t>
      </w:r>
    </w:p>
    <w:p w14:paraId="416A62E9" w14:textId="77777777" w:rsidR="0038579B" w:rsidRDefault="00073D88">
      <w:pPr>
        <w:pStyle w:val="PlainText"/>
        <w:rPr>
          <w:rFonts w:ascii="Arial" w:eastAsia="Times New Roman" w:hAnsi="Arial"/>
          <w:color w:val="auto"/>
        </w:rPr>
      </w:pPr>
      <w:r>
        <w:rPr>
          <w:rFonts w:ascii="Arial" w:eastAsia="Times New Roman" w:hAnsi="Arial"/>
          <w:color w:val="auto"/>
        </w:rPr>
        <w:t xml:space="preserve">The EXOGEN Ultrasound Bone Healing System is indicated for the non-invasive treatment of established </w:t>
      </w:r>
      <w:proofErr w:type="spellStart"/>
      <w:r>
        <w:rPr>
          <w:rFonts w:ascii="Arial" w:eastAsia="Times New Roman" w:hAnsi="Arial"/>
          <w:color w:val="auto"/>
        </w:rPr>
        <w:t>nonunions</w:t>
      </w:r>
      <w:proofErr w:type="spellEnd"/>
      <w:r>
        <w:rPr>
          <w:rFonts w:ascii="Arial" w:eastAsia="Times New Roman" w:hAnsi="Arial"/>
          <w:color w:val="auto"/>
          <w:vertAlign w:val="superscript"/>
        </w:rPr>
        <w:t>*</w:t>
      </w:r>
      <w:r>
        <w:rPr>
          <w:rFonts w:ascii="Arial" w:eastAsia="Times New Roman" w:hAnsi="Arial"/>
          <w:color w:val="auto"/>
        </w:rPr>
        <w:t xml:space="preserve"> excluding skull and vertebra. </w:t>
      </w:r>
    </w:p>
    <w:p w14:paraId="29614A41" w14:textId="77777777" w:rsidR="0038579B" w:rsidRDefault="0038579B">
      <w:pPr>
        <w:pStyle w:val="PlainText"/>
        <w:rPr>
          <w:rFonts w:ascii="Arial" w:eastAsia="Times New Roman" w:hAnsi="Arial"/>
          <w:color w:val="auto"/>
        </w:rPr>
      </w:pPr>
    </w:p>
    <w:p w14:paraId="146A6FA4" w14:textId="77777777" w:rsidR="0038579B" w:rsidRDefault="00073D88">
      <w:pPr>
        <w:pStyle w:val="PlainText"/>
        <w:rPr>
          <w:rFonts w:ascii="Arial" w:eastAsia="Times New Roman" w:hAnsi="Arial"/>
          <w:color w:val="auto"/>
        </w:rPr>
      </w:pPr>
      <w:r>
        <w:rPr>
          <w:rFonts w:ascii="Arial" w:eastAsia="Times New Roman" w:hAnsi="Arial"/>
          <w:color w:val="auto"/>
        </w:rPr>
        <w:t xml:space="preserve">The EXOGEN device has also been reported as effective as an adjunctive non-invasive treatment of established </w:t>
      </w:r>
      <w:proofErr w:type="spellStart"/>
      <w:r>
        <w:rPr>
          <w:rFonts w:ascii="Arial" w:eastAsia="Times New Roman" w:hAnsi="Arial"/>
          <w:color w:val="auto"/>
        </w:rPr>
        <w:t>nonunions</w:t>
      </w:r>
      <w:proofErr w:type="spellEnd"/>
      <w:r>
        <w:rPr>
          <w:rFonts w:ascii="Arial" w:eastAsia="Times New Roman" w:hAnsi="Arial"/>
          <w:color w:val="auto"/>
        </w:rPr>
        <w:t xml:space="preserve"> in patients: </w:t>
      </w:r>
    </w:p>
    <w:p w14:paraId="524999C1" w14:textId="77777777" w:rsidR="0038579B" w:rsidRDefault="0038579B">
      <w:pPr>
        <w:pStyle w:val="PlainText"/>
        <w:rPr>
          <w:rFonts w:ascii="Arial" w:eastAsia="Times New Roman" w:hAnsi="Arial"/>
          <w:color w:val="auto"/>
        </w:rPr>
      </w:pPr>
    </w:p>
    <w:p w14:paraId="6C9C5D46" w14:textId="77777777" w:rsidR="0038579B" w:rsidRDefault="00073D88">
      <w:pPr>
        <w:numPr>
          <w:ilvl w:val="0"/>
          <w:numId w:val="60"/>
        </w:numPr>
        <w:rPr>
          <w:rFonts w:ascii="Arial" w:hAnsi="Arial" w:cs="Arial"/>
        </w:rPr>
      </w:pPr>
      <w:r>
        <w:rPr>
          <w:rFonts w:ascii="Arial" w:hAnsi="Arial" w:cs="Arial"/>
        </w:rPr>
        <w:t>With internal or external fracture fixation hardware present. EXOGEN cannot penetrate metal and therefore should not be applied directly over hardware.</w:t>
      </w:r>
    </w:p>
    <w:p w14:paraId="45B3304E" w14:textId="77777777" w:rsidR="0038579B" w:rsidRDefault="00073D88">
      <w:pPr>
        <w:numPr>
          <w:ilvl w:val="0"/>
          <w:numId w:val="60"/>
        </w:numPr>
        <w:rPr>
          <w:rFonts w:ascii="Arial" w:hAnsi="Arial" w:cs="Arial"/>
        </w:rPr>
      </w:pPr>
      <w:r>
        <w:rPr>
          <w:rFonts w:ascii="Arial" w:hAnsi="Arial" w:cs="Arial"/>
        </w:rPr>
        <w:t xml:space="preserve">Undergoing treatment for infection at the fracture site. EXOGEN is not intended to treat the infection. </w:t>
      </w:r>
    </w:p>
    <w:p w14:paraId="0650ED24" w14:textId="77777777" w:rsidR="0038579B" w:rsidRDefault="00073D88">
      <w:pPr>
        <w:numPr>
          <w:ilvl w:val="0"/>
          <w:numId w:val="60"/>
        </w:numPr>
        <w:rPr>
          <w:rFonts w:ascii="Arial" w:hAnsi="Arial" w:cs="Arial"/>
        </w:rPr>
      </w:pPr>
      <w:r>
        <w:rPr>
          <w:rFonts w:ascii="Arial" w:hAnsi="Arial" w:cs="Arial"/>
        </w:rPr>
        <w:t xml:space="preserve">Believed to have diminished bone quality. EXOGEN is not intended to treat diminished bone quality. </w:t>
      </w:r>
    </w:p>
    <w:p w14:paraId="69A63885" w14:textId="77777777" w:rsidR="0038579B" w:rsidRDefault="0038579B">
      <w:pPr>
        <w:pStyle w:val="PlainText"/>
        <w:rPr>
          <w:rFonts w:ascii="Arial" w:eastAsia="Times New Roman" w:hAnsi="Arial"/>
          <w:color w:val="auto"/>
        </w:rPr>
      </w:pPr>
    </w:p>
    <w:p w14:paraId="28D33A3B" w14:textId="77777777" w:rsidR="0038579B" w:rsidRDefault="00073D88">
      <w:pPr>
        <w:pStyle w:val="PlainText"/>
        <w:rPr>
          <w:rFonts w:ascii="Arial" w:eastAsia="Times New Roman" w:hAnsi="Arial"/>
          <w:color w:val="auto"/>
        </w:rPr>
      </w:pPr>
      <w:r>
        <w:rPr>
          <w:rFonts w:ascii="Arial" w:eastAsia="Times New Roman" w:hAnsi="Arial"/>
          <w:color w:val="auto"/>
        </w:rPr>
        <w:t xml:space="preserve">In addition, EXOGEN is indicated for accelerating the time to a healed fracture for fresh, closed, posteriorly displaced distal radius fractures and fresh, closed or Grade I open tibial diaphysis fractures in skeletally mature individuals when these fractures are </w:t>
      </w:r>
      <w:proofErr w:type="spellStart"/>
      <w:r>
        <w:rPr>
          <w:rFonts w:ascii="Arial" w:eastAsia="Times New Roman" w:hAnsi="Arial"/>
          <w:color w:val="auto"/>
        </w:rPr>
        <w:t>orthopaedically</w:t>
      </w:r>
      <w:proofErr w:type="spellEnd"/>
      <w:r>
        <w:rPr>
          <w:rFonts w:ascii="Arial" w:eastAsia="Times New Roman" w:hAnsi="Arial"/>
          <w:color w:val="auto"/>
        </w:rPr>
        <w:t xml:space="preserve"> managed by closed reduction and cast immobilization. </w:t>
      </w:r>
    </w:p>
    <w:p w14:paraId="4A6DC333" w14:textId="77777777" w:rsidR="0038579B" w:rsidRDefault="00073D88">
      <w:pPr>
        <w:pStyle w:val="PlainText"/>
        <w:rPr>
          <w:rFonts w:ascii="Arial" w:eastAsia="Times New Roman" w:hAnsi="Arial"/>
          <w:color w:val="auto"/>
        </w:rPr>
      </w:pPr>
      <w:r>
        <w:rPr>
          <w:rFonts w:ascii="Arial" w:eastAsia="Times New Roman" w:hAnsi="Arial"/>
          <w:color w:val="auto"/>
        </w:rPr>
        <w:t xml:space="preserve">There are no known contraindications for the EXOGEN device. Safety and effectiveness have not been established for individuals lacking skeletal maturity; pregnant or nursing women; patients with cardiac pacemakers; on fractures due to bone cancer; or on patients with poor blood circulation or clotting problems. Some patients may be sensitive to the ultrasound gel. </w:t>
      </w:r>
    </w:p>
    <w:p w14:paraId="6FE6463A" w14:textId="77777777" w:rsidR="0038579B" w:rsidRDefault="0038579B">
      <w:pPr>
        <w:pStyle w:val="PlainText"/>
        <w:rPr>
          <w:rFonts w:ascii="Arial" w:eastAsia="Times New Roman" w:hAnsi="Arial"/>
          <w:color w:val="auto"/>
        </w:rPr>
      </w:pPr>
    </w:p>
    <w:p w14:paraId="702122F1" w14:textId="77777777" w:rsidR="0038579B" w:rsidRDefault="00073D88">
      <w:pPr>
        <w:pStyle w:val="PlainText"/>
        <w:rPr>
          <w:rFonts w:ascii="Arial" w:eastAsia="Times New Roman" w:hAnsi="Arial"/>
          <w:color w:val="auto"/>
        </w:rPr>
      </w:pPr>
      <w:r>
        <w:rPr>
          <w:rFonts w:ascii="Arial" w:eastAsia="Times New Roman" w:hAnsi="Arial"/>
          <w:color w:val="auto"/>
          <w:vertAlign w:val="superscript"/>
        </w:rPr>
        <w:t>*</w:t>
      </w:r>
      <w:r>
        <w:rPr>
          <w:rFonts w:ascii="Arial" w:eastAsia="Times New Roman" w:hAnsi="Arial"/>
          <w:color w:val="auto"/>
        </w:rPr>
        <w:t xml:space="preserve">A nonunion is considered to be established when the fracture site shows no visibly progressive signs of healing. </w:t>
      </w:r>
    </w:p>
    <w:p w14:paraId="42466BC4" w14:textId="77777777" w:rsidR="0038579B" w:rsidRDefault="0038579B">
      <w:pPr>
        <w:pStyle w:val="PlainText"/>
        <w:rPr>
          <w:rFonts w:ascii="Arial" w:eastAsia="Times New Roman" w:hAnsi="Arial"/>
          <w:color w:val="auto"/>
        </w:rPr>
      </w:pPr>
    </w:p>
    <w:p w14:paraId="22A10D8E" w14:textId="77777777" w:rsidR="0038579B" w:rsidRDefault="00073D88">
      <w:pPr>
        <w:pStyle w:val="PlainText"/>
        <w:rPr>
          <w:rFonts w:ascii="Arial" w:eastAsia="Times New Roman" w:hAnsi="Arial"/>
          <w:color w:val="auto"/>
        </w:rPr>
      </w:pPr>
      <w:r>
        <w:rPr>
          <w:rFonts w:ascii="Arial" w:eastAsia="Times New Roman" w:hAnsi="Arial"/>
          <w:color w:val="auto"/>
        </w:rPr>
        <w:t xml:space="preserve">Full prescribing information can be found in product labeling, at </w:t>
      </w:r>
      <w:hyperlink r:id="rId84" w:history="1">
        <w:r>
          <w:rPr>
            <w:rFonts w:ascii="Arial" w:eastAsia="Times New Roman" w:hAnsi="Arial"/>
            <w:color w:val="auto"/>
          </w:rPr>
          <w:t>www.exogen.com</w:t>
        </w:r>
      </w:hyperlink>
      <w:r>
        <w:rPr>
          <w:rFonts w:ascii="Arial" w:eastAsia="Times New Roman" w:hAnsi="Arial"/>
          <w:color w:val="auto"/>
        </w:rPr>
        <w:t xml:space="preserve"> or by contacting customer service at 1-800-836-4080. </w:t>
      </w:r>
    </w:p>
    <w:p w14:paraId="1791C1C7" w14:textId="77777777" w:rsidR="0038579B" w:rsidRDefault="0038579B">
      <w:pPr>
        <w:pStyle w:val="C-BodyText"/>
        <w:rPr>
          <w:rFonts w:cs="Arial"/>
          <w:sz w:val="22"/>
          <w:szCs w:val="22"/>
        </w:rPr>
      </w:pPr>
    </w:p>
    <w:p w14:paraId="4DC3A3D1" w14:textId="77777777" w:rsidR="0038579B" w:rsidRDefault="00073D88">
      <w:pPr>
        <w:pStyle w:val="Heading2"/>
        <w:numPr>
          <w:ilvl w:val="1"/>
          <w:numId w:val="38"/>
        </w:numPr>
        <w:rPr>
          <w:rFonts w:ascii="Arial" w:hAnsi="Arial" w:cs="Arial"/>
          <w:sz w:val="22"/>
          <w:szCs w:val="22"/>
        </w:rPr>
      </w:pPr>
      <w:bookmarkStart w:id="192" w:name="_Toc43884003"/>
      <w:r>
        <w:rPr>
          <w:rFonts w:ascii="Arial" w:hAnsi="Arial" w:cs="Arial"/>
          <w:sz w:val="22"/>
          <w:szCs w:val="22"/>
        </w:rPr>
        <w:t>EXOGEN Writing Guidelines</w:t>
      </w:r>
      <w:bookmarkEnd w:id="192"/>
    </w:p>
    <w:p w14:paraId="65706F6D" w14:textId="77777777" w:rsidR="0038579B" w:rsidRDefault="0038579B">
      <w:pPr>
        <w:pStyle w:val="C-BodyText"/>
        <w:rPr>
          <w:rFonts w:cs="Arial"/>
          <w:sz w:val="22"/>
          <w:szCs w:val="22"/>
        </w:rPr>
      </w:pPr>
    </w:p>
    <w:tbl>
      <w:tblPr>
        <w:tblW w:w="95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2"/>
        <w:gridCol w:w="8922"/>
      </w:tblGrid>
      <w:tr w:rsidR="0038579B" w14:paraId="19B0030A" w14:textId="77777777">
        <w:trPr>
          <w:cantSplit/>
          <w:trHeight w:val="3423"/>
          <w:jc w:val="center"/>
        </w:trPr>
        <w:tc>
          <w:tcPr>
            <w:tcW w:w="642" w:type="dxa"/>
            <w:tcBorders>
              <w:top w:val="single" w:sz="6" w:space="0" w:color="auto"/>
              <w:left w:val="single" w:sz="6" w:space="0" w:color="auto"/>
              <w:bottom w:val="single" w:sz="6" w:space="0" w:color="auto"/>
              <w:right w:val="single" w:sz="6" w:space="0" w:color="auto"/>
            </w:tcBorders>
            <w:shd w:val="clear" w:color="auto" w:fill="auto"/>
          </w:tcPr>
          <w:p w14:paraId="256F9505" w14:textId="77777777" w:rsidR="0038579B" w:rsidRDefault="00073D88">
            <w:pPr>
              <w:pStyle w:val="C-TableText"/>
              <w:rPr>
                <w:rFonts w:cs="Arial"/>
                <w:b/>
                <w:szCs w:val="22"/>
                <w:highlight w:val="green"/>
              </w:rPr>
            </w:pPr>
            <w:r>
              <w:rPr>
                <w:rFonts w:cs="Arial"/>
                <w:b/>
                <w:szCs w:val="22"/>
              </w:rPr>
              <w:t>1</w:t>
            </w:r>
          </w:p>
        </w:tc>
        <w:tc>
          <w:tcPr>
            <w:tcW w:w="8922" w:type="dxa"/>
            <w:tcBorders>
              <w:top w:val="single" w:sz="6" w:space="0" w:color="auto"/>
              <w:left w:val="single" w:sz="6" w:space="0" w:color="auto"/>
              <w:bottom w:val="single" w:sz="6" w:space="0" w:color="auto"/>
              <w:right w:val="single" w:sz="6" w:space="0" w:color="auto"/>
            </w:tcBorders>
            <w:shd w:val="clear" w:color="auto" w:fill="auto"/>
            <w:vAlign w:val="center"/>
          </w:tcPr>
          <w:p w14:paraId="44B4B449" w14:textId="77777777" w:rsidR="0038579B" w:rsidRDefault="00073D88">
            <w:pPr>
              <w:rPr>
                <w:rFonts w:ascii="Arial" w:hAnsi="Arial" w:cs="Arial"/>
                <w:u w:val="single"/>
              </w:rPr>
            </w:pPr>
            <w:r>
              <w:rPr>
                <w:rFonts w:ascii="Arial" w:hAnsi="Arial" w:cs="Arial"/>
                <w:u w:val="single"/>
              </w:rPr>
              <w:t>Name Usage</w:t>
            </w:r>
          </w:p>
          <w:p w14:paraId="63753BB2" w14:textId="77777777" w:rsidR="0038579B" w:rsidRDefault="0038579B">
            <w:pPr>
              <w:rPr>
                <w:rFonts w:ascii="Arial" w:hAnsi="Arial" w:cs="Arial"/>
              </w:rPr>
            </w:pPr>
          </w:p>
          <w:p w14:paraId="237FFA13" w14:textId="77777777" w:rsidR="0038579B" w:rsidRDefault="00073D88">
            <w:pPr>
              <w:rPr>
                <w:rFonts w:ascii="Arial" w:hAnsi="Arial" w:cs="Arial"/>
              </w:rPr>
            </w:pPr>
            <w:r>
              <w:rPr>
                <w:rFonts w:ascii="Arial" w:hAnsi="Arial" w:cs="Arial"/>
              </w:rPr>
              <w:t xml:space="preserve">In </w:t>
            </w:r>
            <w:r>
              <w:rPr>
                <w:rFonts w:ascii="Arial" w:hAnsi="Arial" w:cs="Arial"/>
                <w:b/>
              </w:rPr>
              <w:t xml:space="preserve">all </w:t>
            </w:r>
            <w:r>
              <w:rPr>
                <w:rFonts w:ascii="Arial" w:hAnsi="Arial" w:cs="Arial"/>
              </w:rPr>
              <w:t>text usage, EXOGEN should be written in all capital letters.</w:t>
            </w:r>
          </w:p>
          <w:p w14:paraId="7FA97FA5" w14:textId="77777777" w:rsidR="0038579B" w:rsidRDefault="0038579B">
            <w:pPr>
              <w:rPr>
                <w:rFonts w:ascii="Arial" w:hAnsi="Arial" w:cs="Arial"/>
              </w:rPr>
            </w:pPr>
          </w:p>
          <w:p w14:paraId="2492C77E" w14:textId="77777777" w:rsidR="0038579B" w:rsidRDefault="00073D88">
            <w:pPr>
              <w:rPr>
                <w:rFonts w:ascii="Arial" w:hAnsi="Arial" w:cs="Arial"/>
                <w:b/>
              </w:rPr>
            </w:pPr>
            <w:r>
              <w:rPr>
                <w:rFonts w:ascii="Arial" w:hAnsi="Arial" w:cs="Arial"/>
                <w:b/>
              </w:rPr>
              <w:t>Bioventus</w:t>
            </w:r>
          </w:p>
          <w:p w14:paraId="2DFBEBA4" w14:textId="77777777" w:rsidR="0038579B" w:rsidRDefault="0038579B">
            <w:pPr>
              <w:rPr>
                <w:rFonts w:ascii="Arial" w:hAnsi="Arial" w:cs="Arial"/>
                <w:b/>
              </w:rPr>
            </w:pPr>
          </w:p>
          <w:p w14:paraId="348BB544" w14:textId="77777777" w:rsidR="0038579B" w:rsidRDefault="00073D88">
            <w:pPr>
              <w:rPr>
                <w:rFonts w:ascii="Arial" w:hAnsi="Arial" w:cs="Arial"/>
              </w:rPr>
            </w:pPr>
            <w:r>
              <w:rPr>
                <w:rFonts w:ascii="Arial" w:hAnsi="Arial" w:cs="Arial"/>
              </w:rPr>
              <w:t xml:space="preserve">In all text usage, the company name should always begin with a capital B and the remaining letters shall be lowercase. Do not write the name in all caps or in all lower case letters. The only time the company name should appear in all lower case is within the logo, and it must then be accompanied by the </w:t>
            </w:r>
            <w:proofErr w:type="spellStart"/>
            <w:r>
              <w:rPr>
                <w:rFonts w:ascii="Arial" w:hAnsi="Arial" w:cs="Arial"/>
              </w:rPr>
              <w:t>BioSphere</w:t>
            </w:r>
            <w:proofErr w:type="spellEnd"/>
            <w:r>
              <w:rPr>
                <w:rFonts w:ascii="Arial" w:hAnsi="Arial" w:cs="Arial"/>
              </w:rPr>
              <w:t>. Do not put a trademark symbol beside the company name in text.</w:t>
            </w:r>
          </w:p>
          <w:p w14:paraId="6EB5BE81" w14:textId="77777777" w:rsidR="0038579B" w:rsidRDefault="0038579B">
            <w:pPr>
              <w:rPr>
                <w:rFonts w:ascii="Arial" w:hAnsi="Arial" w:cs="Arial"/>
              </w:rPr>
            </w:pPr>
          </w:p>
          <w:p w14:paraId="4D5A3BAC" w14:textId="77777777" w:rsidR="0038579B" w:rsidRDefault="00073D88">
            <w:pPr>
              <w:rPr>
                <w:rFonts w:ascii="Arial" w:hAnsi="Arial" w:cs="Arial"/>
              </w:rPr>
            </w:pPr>
            <w:r>
              <w:rPr>
                <w:rFonts w:ascii="Arial" w:hAnsi="Arial" w:cs="Arial"/>
              </w:rPr>
              <w:t xml:space="preserve">The word “Bioventus” is never abbreviated. (Do NOT use “BV”, </w:t>
            </w:r>
            <w:proofErr w:type="spellStart"/>
            <w:r>
              <w:rPr>
                <w:rFonts w:ascii="Arial" w:hAnsi="Arial" w:cs="Arial"/>
              </w:rPr>
              <w:t>Biov</w:t>
            </w:r>
            <w:proofErr w:type="spellEnd"/>
            <w:r>
              <w:rPr>
                <w:rFonts w:ascii="Arial" w:hAnsi="Arial" w:cs="Arial"/>
              </w:rPr>
              <w:t>.</w:t>
            </w:r>
            <w:proofErr w:type="gramStart"/>
            <w:r>
              <w:rPr>
                <w:rFonts w:ascii="Arial" w:hAnsi="Arial" w:cs="Arial"/>
              </w:rPr>
              <w:t>”,etc.</w:t>
            </w:r>
            <w:proofErr w:type="gramEnd"/>
            <w:r>
              <w:rPr>
                <w:rFonts w:ascii="Arial" w:hAnsi="Arial" w:cs="Arial"/>
              </w:rPr>
              <w:t>)</w:t>
            </w:r>
          </w:p>
        </w:tc>
      </w:tr>
      <w:tr w:rsidR="0038579B" w14:paraId="32E0F434" w14:textId="77777777">
        <w:trPr>
          <w:cantSplit/>
          <w:trHeight w:val="3675"/>
          <w:jc w:val="center"/>
        </w:trPr>
        <w:tc>
          <w:tcPr>
            <w:tcW w:w="642" w:type="dxa"/>
            <w:tcBorders>
              <w:top w:val="single" w:sz="6" w:space="0" w:color="auto"/>
              <w:left w:val="single" w:sz="6" w:space="0" w:color="auto"/>
              <w:bottom w:val="single" w:sz="6" w:space="0" w:color="auto"/>
              <w:right w:val="single" w:sz="6" w:space="0" w:color="auto"/>
            </w:tcBorders>
            <w:shd w:val="clear" w:color="auto" w:fill="auto"/>
          </w:tcPr>
          <w:p w14:paraId="10714A09" w14:textId="77777777" w:rsidR="0038579B" w:rsidRDefault="00073D88">
            <w:pPr>
              <w:pStyle w:val="C-TableText"/>
              <w:rPr>
                <w:rFonts w:cs="Arial"/>
                <w:b/>
                <w:szCs w:val="22"/>
              </w:rPr>
            </w:pPr>
            <w:r>
              <w:rPr>
                <w:rFonts w:cs="Arial"/>
                <w:b/>
                <w:szCs w:val="22"/>
              </w:rPr>
              <w:lastRenderedPageBreak/>
              <w:t>2</w:t>
            </w:r>
          </w:p>
        </w:tc>
        <w:tc>
          <w:tcPr>
            <w:tcW w:w="8922" w:type="dxa"/>
            <w:tcBorders>
              <w:top w:val="single" w:sz="6" w:space="0" w:color="auto"/>
              <w:left w:val="single" w:sz="6" w:space="0" w:color="auto"/>
              <w:bottom w:val="single" w:sz="6" w:space="0" w:color="auto"/>
              <w:right w:val="single" w:sz="6" w:space="0" w:color="auto"/>
            </w:tcBorders>
            <w:shd w:val="clear" w:color="auto" w:fill="auto"/>
            <w:vAlign w:val="center"/>
          </w:tcPr>
          <w:p w14:paraId="653205F9" w14:textId="77777777" w:rsidR="0038579B" w:rsidRDefault="00073D88">
            <w:pPr>
              <w:autoSpaceDE w:val="0"/>
              <w:autoSpaceDN w:val="0"/>
              <w:adjustRightInd w:val="0"/>
              <w:rPr>
                <w:rFonts w:ascii="Arial" w:hAnsi="Arial" w:cs="Arial"/>
                <w:u w:val="single"/>
              </w:rPr>
            </w:pPr>
            <w:r>
              <w:rPr>
                <w:rFonts w:ascii="Arial" w:hAnsi="Arial" w:cs="Arial"/>
                <w:u w:val="single"/>
              </w:rPr>
              <w:t>EXOGEN Trademark Usage</w:t>
            </w:r>
          </w:p>
          <w:p w14:paraId="4B1BFEF8" w14:textId="77777777" w:rsidR="0038579B" w:rsidRDefault="0038579B">
            <w:pPr>
              <w:autoSpaceDE w:val="0"/>
              <w:autoSpaceDN w:val="0"/>
              <w:adjustRightInd w:val="0"/>
              <w:rPr>
                <w:rFonts w:ascii="Arial" w:hAnsi="Arial" w:cs="Arial"/>
              </w:rPr>
            </w:pPr>
          </w:p>
          <w:p w14:paraId="0C113DF3" w14:textId="77777777" w:rsidR="0038579B" w:rsidRDefault="00073D88">
            <w:pPr>
              <w:autoSpaceDE w:val="0"/>
              <w:autoSpaceDN w:val="0"/>
              <w:adjustRightInd w:val="0"/>
              <w:rPr>
                <w:rFonts w:ascii="Arial" w:hAnsi="Arial" w:cs="Arial"/>
              </w:rPr>
            </w:pPr>
            <w:r>
              <w:rPr>
                <w:rFonts w:ascii="Arial" w:hAnsi="Arial" w:cs="Arial"/>
              </w:rPr>
              <w:t>EXOGEN</w:t>
            </w:r>
            <w:r>
              <w:rPr>
                <w:rFonts w:ascii="Arial" w:hAnsi="Arial" w:cs="Arial"/>
                <w:vertAlign w:val="superscript"/>
              </w:rPr>
              <w:t>®</w:t>
            </w:r>
          </w:p>
          <w:p w14:paraId="0C823C31" w14:textId="77777777" w:rsidR="0038579B" w:rsidRDefault="0038579B">
            <w:pPr>
              <w:autoSpaceDE w:val="0"/>
              <w:autoSpaceDN w:val="0"/>
              <w:adjustRightInd w:val="0"/>
              <w:rPr>
                <w:rFonts w:ascii="Arial" w:hAnsi="Arial" w:cs="Arial"/>
              </w:rPr>
            </w:pPr>
          </w:p>
          <w:p w14:paraId="7B4BDE04" w14:textId="77777777" w:rsidR="0038579B" w:rsidRDefault="00073D88">
            <w:pPr>
              <w:rPr>
                <w:rFonts w:ascii="Arial" w:hAnsi="Arial" w:cs="Arial"/>
              </w:rPr>
            </w:pPr>
            <w:r>
              <w:rPr>
                <w:rFonts w:ascii="Arial" w:hAnsi="Arial" w:cs="Arial"/>
              </w:rPr>
              <w:t>The first reference of EXOGEN within a document should be appropriately trademarked with the ® symbol (superscripted). Additional uses of the product name do not need the registered trademark symbol.</w:t>
            </w:r>
          </w:p>
          <w:p w14:paraId="289144D4" w14:textId="77777777" w:rsidR="0038579B" w:rsidRDefault="0038579B">
            <w:pPr>
              <w:rPr>
                <w:rFonts w:ascii="Arial" w:hAnsi="Arial" w:cs="Arial"/>
              </w:rPr>
            </w:pPr>
          </w:p>
          <w:p w14:paraId="680A38C7" w14:textId="77777777" w:rsidR="0038579B" w:rsidRDefault="00073D88">
            <w:pPr>
              <w:rPr>
                <w:rFonts w:ascii="Arial" w:hAnsi="Arial" w:cs="Arial"/>
              </w:rPr>
            </w:pPr>
            <w:r>
              <w:rPr>
                <w:rFonts w:ascii="Arial" w:hAnsi="Arial" w:cs="Arial"/>
              </w:rPr>
              <w:t>At the end of the document (or for a slide deck, on the slide containing the ®), insert the following trademark notification:</w:t>
            </w:r>
          </w:p>
          <w:p w14:paraId="6B311A3C" w14:textId="77777777" w:rsidR="0038579B" w:rsidRDefault="0038579B">
            <w:pPr>
              <w:rPr>
                <w:rFonts w:ascii="Arial" w:hAnsi="Arial" w:cs="Arial"/>
              </w:rPr>
            </w:pPr>
          </w:p>
          <w:p w14:paraId="55C857DF" w14:textId="77777777" w:rsidR="0038579B" w:rsidRDefault="00073D88">
            <w:pPr>
              <w:rPr>
                <w:rFonts w:ascii="Arial" w:hAnsi="Arial" w:cs="Arial"/>
              </w:rPr>
            </w:pPr>
            <w:r>
              <w:rPr>
                <w:rFonts w:ascii="Arial" w:hAnsi="Arial" w:cs="Arial"/>
              </w:rPr>
              <w:t>EXOGEN is a registered trademark of Bioventus LLC</w:t>
            </w:r>
          </w:p>
          <w:p w14:paraId="01DFEB65" w14:textId="77777777" w:rsidR="0038579B" w:rsidRDefault="0038579B">
            <w:pPr>
              <w:rPr>
                <w:rFonts w:ascii="Arial" w:hAnsi="Arial" w:cs="Arial"/>
              </w:rPr>
            </w:pPr>
          </w:p>
          <w:p w14:paraId="06562BF4" w14:textId="77777777" w:rsidR="0038579B" w:rsidRDefault="00073D88">
            <w:pPr>
              <w:rPr>
                <w:rFonts w:ascii="Arial" w:hAnsi="Arial" w:cs="Arial"/>
              </w:rPr>
            </w:pPr>
            <w:r>
              <w:rPr>
                <w:rFonts w:ascii="Arial" w:hAnsi="Arial" w:cs="Arial"/>
              </w:rPr>
              <w:t>The same convention should be used competitive products</w:t>
            </w:r>
          </w:p>
        </w:tc>
      </w:tr>
      <w:tr w:rsidR="0038579B" w14:paraId="02012535" w14:textId="77777777">
        <w:trPr>
          <w:cantSplit/>
          <w:trHeight w:val="2415"/>
          <w:jc w:val="center"/>
        </w:trPr>
        <w:tc>
          <w:tcPr>
            <w:tcW w:w="642" w:type="dxa"/>
            <w:tcBorders>
              <w:top w:val="single" w:sz="6" w:space="0" w:color="auto"/>
              <w:left w:val="single" w:sz="6" w:space="0" w:color="auto"/>
              <w:bottom w:val="single" w:sz="6" w:space="0" w:color="auto"/>
              <w:right w:val="single" w:sz="6" w:space="0" w:color="auto"/>
            </w:tcBorders>
            <w:shd w:val="clear" w:color="auto" w:fill="auto"/>
          </w:tcPr>
          <w:p w14:paraId="7B054113" w14:textId="77777777" w:rsidR="0038579B" w:rsidRDefault="00073D88">
            <w:pPr>
              <w:pStyle w:val="C-TableText"/>
              <w:rPr>
                <w:rFonts w:cs="Arial"/>
                <w:b/>
                <w:szCs w:val="22"/>
              </w:rPr>
            </w:pPr>
            <w:r>
              <w:rPr>
                <w:rFonts w:cs="Arial"/>
                <w:b/>
                <w:szCs w:val="22"/>
              </w:rPr>
              <w:t>3</w:t>
            </w:r>
          </w:p>
        </w:tc>
        <w:tc>
          <w:tcPr>
            <w:tcW w:w="8922" w:type="dxa"/>
            <w:tcBorders>
              <w:top w:val="single" w:sz="6" w:space="0" w:color="auto"/>
              <w:left w:val="single" w:sz="6" w:space="0" w:color="auto"/>
              <w:bottom w:val="single" w:sz="6" w:space="0" w:color="auto"/>
              <w:right w:val="single" w:sz="6" w:space="0" w:color="auto"/>
            </w:tcBorders>
            <w:shd w:val="clear" w:color="auto" w:fill="auto"/>
            <w:vAlign w:val="center"/>
          </w:tcPr>
          <w:p w14:paraId="139E70D3" w14:textId="77777777" w:rsidR="0038579B" w:rsidRDefault="00073D88">
            <w:pPr>
              <w:autoSpaceDE w:val="0"/>
              <w:autoSpaceDN w:val="0"/>
              <w:adjustRightInd w:val="0"/>
              <w:rPr>
                <w:rFonts w:ascii="Arial" w:hAnsi="Arial" w:cs="Arial"/>
                <w:u w:val="single"/>
              </w:rPr>
            </w:pPr>
            <w:r>
              <w:rPr>
                <w:rFonts w:ascii="Arial" w:hAnsi="Arial" w:cs="Arial"/>
                <w:u w:val="single"/>
              </w:rPr>
              <w:t>Bioventus Trademark Usage</w:t>
            </w:r>
          </w:p>
          <w:p w14:paraId="405B14B6" w14:textId="77777777" w:rsidR="0038579B" w:rsidRDefault="0038579B">
            <w:pPr>
              <w:autoSpaceDE w:val="0"/>
              <w:autoSpaceDN w:val="0"/>
              <w:adjustRightInd w:val="0"/>
              <w:rPr>
                <w:rFonts w:ascii="Arial" w:hAnsi="Arial" w:cs="Arial"/>
                <w:u w:val="single"/>
              </w:rPr>
            </w:pPr>
          </w:p>
          <w:p w14:paraId="01365D97" w14:textId="77777777" w:rsidR="0038579B" w:rsidRDefault="00073D88">
            <w:pPr>
              <w:autoSpaceDE w:val="0"/>
              <w:autoSpaceDN w:val="0"/>
              <w:adjustRightInd w:val="0"/>
              <w:rPr>
                <w:rFonts w:ascii="Arial" w:hAnsi="Arial" w:cs="Arial"/>
                <w:u w:val="single"/>
              </w:rPr>
            </w:pPr>
            <w:r>
              <w:rPr>
                <w:rFonts w:ascii="Arial" w:hAnsi="Arial" w:cs="Arial"/>
              </w:rPr>
              <w:t>The Bioventus trademark notification must be on each marketing piece</w:t>
            </w:r>
          </w:p>
          <w:p w14:paraId="1DB12AAC" w14:textId="77777777" w:rsidR="0038579B" w:rsidRDefault="0038579B">
            <w:pPr>
              <w:autoSpaceDE w:val="0"/>
              <w:autoSpaceDN w:val="0"/>
              <w:adjustRightInd w:val="0"/>
              <w:rPr>
                <w:rFonts w:ascii="Arial" w:hAnsi="Arial" w:cs="Arial"/>
              </w:rPr>
            </w:pPr>
          </w:p>
          <w:p w14:paraId="30BEC088" w14:textId="77777777" w:rsidR="0038579B" w:rsidRDefault="00073D88">
            <w:pPr>
              <w:autoSpaceDE w:val="0"/>
              <w:autoSpaceDN w:val="0"/>
              <w:adjustRightInd w:val="0"/>
              <w:rPr>
                <w:rFonts w:ascii="Arial" w:hAnsi="Arial" w:cs="Arial"/>
              </w:rPr>
            </w:pPr>
            <w:r>
              <w:rPr>
                <w:rFonts w:ascii="Arial" w:hAnsi="Arial" w:cs="Arial"/>
              </w:rPr>
              <w:t>For non-European countries, use either:</w:t>
            </w:r>
          </w:p>
          <w:p w14:paraId="20ED01A7" w14:textId="77777777" w:rsidR="0038579B" w:rsidRDefault="0038579B">
            <w:pPr>
              <w:autoSpaceDE w:val="0"/>
              <w:autoSpaceDN w:val="0"/>
              <w:adjustRightInd w:val="0"/>
              <w:rPr>
                <w:rFonts w:ascii="Arial" w:hAnsi="Arial" w:cs="Arial"/>
                <w:u w:val="single"/>
              </w:rPr>
            </w:pPr>
          </w:p>
          <w:p w14:paraId="3F653680" w14:textId="77777777" w:rsidR="0038579B" w:rsidRDefault="00073D88">
            <w:pPr>
              <w:pStyle w:val="ListParagraph"/>
              <w:numPr>
                <w:ilvl w:val="0"/>
                <w:numId w:val="37"/>
              </w:numPr>
              <w:rPr>
                <w:rFonts w:ascii="Arial" w:hAnsi="Arial" w:cs="Arial"/>
              </w:rPr>
            </w:pPr>
            <w:r>
              <w:rPr>
                <w:rFonts w:ascii="Arial" w:hAnsi="Arial" w:cs="Arial"/>
              </w:rPr>
              <w:t>The Bioventus logo is a trademark of Bioventus LLC.</w:t>
            </w:r>
          </w:p>
          <w:p w14:paraId="28E8B1FE" w14:textId="77777777" w:rsidR="0038579B" w:rsidRDefault="00073D88">
            <w:pPr>
              <w:pStyle w:val="ListParagraph"/>
              <w:numPr>
                <w:ilvl w:val="0"/>
                <w:numId w:val="37"/>
              </w:numPr>
              <w:rPr>
                <w:rFonts w:ascii="Arial" w:hAnsi="Arial" w:cs="Arial"/>
              </w:rPr>
            </w:pPr>
            <w:r>
              <w:rPr>
                <w:rFonts w:ascii="Arial" w:hAnsi="Arial" w:cs="Arial"/>
              </w:rPr>
              <w:t xml:space="preserve">Bioventus and the Bioventus logo are trademarks of Bioventus LLC. </w:t>
            </w:r>
          </w:p>
        </w:tc>
      </w:tr>
      <w:tr w:rsidR="0038579B" w14:paraId="2465E6D2" w14:textId="77777777">
        <w:trPr>
          <w:cantSplit/>
          <w:trHeight w:val="1587"/>
          <w:jc w:val="center"/>
        </w:trPr>
        <w:tc>
          <w:tcPr>
            <w:tcW w:w="642" w:type="dxa"/>
            <w:tcBorders>
              <w:top w:val="single" w:sz="6" w:space="0" w:color="auto"/>
              <w:left w:val="single" w:sz="6" w:space="0" w:color="auto"/>
              <w:bottom w:val="single" w:sz="6" w:space="0" w:color="auto"/>
              <w:right w:val="single" w:sz="6" w:space="0" w:color="auto"/>
            </w:tcBorders>
            <w:shd w:val="clear" w:color="auto" w:fill="auto"/>
          </w:tcPr>
          <w:p w14:paraId="00FD241F" w14:textId="77777777" w:rsidR="0038579B" w:rsidRDefault="00073D88">
            <w:pPr>
              <w:pStyle w:val="C-TableText"/>
              <w:rPr>
                <w:rFonts w:cs="Arial"/>
                <w:b/>
                <w:szCs w:val="22"/>
              </w:rPr>
            </w:pPr>
            <w:r>
              <w:rPr>
                <w:rFonts w:cs="Arial"/>
                <w:b/>
                <w:szCs w:val="22"/>
              </w:rPr>
              <w:t>4</w:t>
            </w:r>
          </w:p>
        </w:tc>
        <w:tc>
          <w:tcPr>
            <w:tcW w:w="8922" w:type="dxa"/>
            <w:tcBorders>
              <w:top w:val="single" w:sz="6" w:space="0" w:color="auto"/>
              <w:left w:val="single" w:sz="6" w:space="0" w:color="auto"/>
              <w:bottom w:val="single" w:sz="6" w:space="0" w:color="auto"/>
              <w:right w:val="single" w:sz="6" w:space="0" w:color="auto"/>
            </w:tcBorders>
            <w:shd w:val="clear" w:color="auto" w:fill="auto"/>
            <w:vAlign w:val="center"/>
          </w:tcPr>
          <w:p w14:paraId="0A5F5FC8" w14:textId="77777777" w:rsidR="0038579B" w:rsidRDefault="00073D88">
            <w:pPr>
              <w:autoSpaceDE w:val="0"/>
              <w:autoSpaceDN w:val="0"/>
              <w:adjustRightInd w:val="0"/>
              <w:rPr>
                <w:rFonts w:ascii="Arial" w:hAnsi="Arial" w:cs="Arial"/>
                <w:u w:val="single"/>
              </w:rPr>
            </w:pPr>
            <w:r>
              <w:rPr>
                <w:rFonts w:ascii="Arial" w:hAnsi="Arial" w:cs="Arial"/>
                <w:u w:val="single"/>
              </w:rPr>
              <w:t>EXOGEN URLs</w:t>
            </w:r>
          </w:p>
          <w:p w14:paraId="07EA2DB5" w14:textId="77777777" w:rsidR="0038579B" w:rsidRDefault="0038579B">
            <w:pPr>
              <w:autoSpaceDE w:val="0"/>
              <w:autoSpaceDN w:val="0"/>
              <w:adjustRightInd w:val="0"/>
              <w:rPr>
                <w:rFonts w:ascii="Arial" w:hAnsi="Arial" w:cs="Arial"/>
                <w:u w:val="single"/>
              </w:rPr>
            </w:pPr>
          </w:p>
          <w:p w14:paraId="3DE825FE" w14:textId="77777777" w:rsidR="0038579B" w:rsidRDefault="00336E74">
            <w:pPr>
              <w:autoSpaceDE w:val="0"/>
              <w:autoSpaceDN w:val="0"/>
              <w:adjustRightInd w:val="0"/>
              <w:rPr>
                <w:rFonts w:ascii="Arial" w:hAnsi="Arial" w:cs="Arial"/>
              </w:rPr>
            </w:pPr>
            <w:hyperlink r:id="rId85" w:history="1">
              <w:r w:rsidR="00073D88">
                <w:rPr>
                  <w:rStyle w:val="Hyperlink"/>
                  <w:rFonts w:ascii="Arial" w:hAnsi="Arial" w:cs="Arial"/>
                </w:rPr>
                <w:t>www.exogen.com</w:t>
              </w:r>
            </w:hyperlink>
            <w:r w:rsidR="00073D88">
              <w:rPr>
                <w:rFonts w:ascii="Arial" w:hAnsi="Arial" w:cs="Arial"/>
              </w:rPr>
              <w:t xml:space="preserve"> </w:t>
            </w:r>
          </w:p>
          <w:p w14:paraId="0E0657E0" w14:textId="77777777" w:rsidR="0038579B" w:rsidRDefault="0038579B">
            <w:pPr>
              <w:autoSpaceDE w:val="0"/>
              <w:autoSpaceDN w:val="0"/>
              <w:adjustRightInd w:val="0"/>
              <w:rPr>
                <w:rFonts w:ascii="Arial" w:hAnsi="Arial" w:cs="Arial"/>
                <w:u w:val="single"/>
              </w:rPr>
            </w:pPr>
          </w:p>
        </w:tc>
      </w:tr>
      <w:tr w:rsidR="0038579B" w14:paraId="729FA113" w14:textId="77777777">
        <w:trPr>
          <w:cantSplit/>
          <w:trHeight w:val="1245"/>
          <w:jc w:val="center"/>
        </w:trPr>
        <w:tc>
          <w:tcPr>
            <w:tcW w:w="642" w:type="dxa"/>
            <w:tcBorders>
              <w:top w:val="single" w:sz="6" w:space="0" w:color="auto"/>
              <w:left w:val="single" w:sz="6" w:space="0" w:color="auto"/>
              <w:bottom w:val="single" w:sz="6" w:space="0" w:color="auto"/>
              <w:right w:val="single" w:sz="6" w:space="0" w:color="auto"/>
            </w:tcBorders>
            <w:shd w:val="clear" w:color="auto" w:fill="auto"/>
          </w:tcPr>
          <w:p w14:paraId="7454D3D6" w14:textId="77777777" w:rsidR="0038579B" w:rsidRDefault="00073D88">
            <w:pPr>
              <w:pStyle w:val="C-TableText"/>
              <w:rPr>
                <w:rFonts w:cs="Arial"/>
                <w:b/>
                <w:szCs w:val="22"/>
              </w:rPr>
            </w:pPr>
            <w:r>
              <w:rPr>
                <w:rFonts w:cs="Arial"/>
                <w:b/>
                <w:szCs w:val="22"/>
              </w:rPr>
              <w:t>5</w:t>
            </w:r>
          </w:p>
        </w:tc>
        <w:tc>
          <w:tcPr>
            <w:tcW w:w="8922" w:type="dxa"/>
            <w:tcBorders>
              <w:top w:val="single" w:sz="6" w:space="0" w:color="auto"/>
              <w:left w:val="single" w:sz="6" w:space="0" w:color="auto"/>
              <w:bottom w:val="single" w:sz="6" w:space="0" w:color="auto"/>
              <w:right w:val="single" w:sz="6" w:space="0" w:color="auto"/>
            </w:tcBorders>
            <w:shd w:val="clear" w:color="auto" w:fill="auto"/>
            <w:vAlign w:val="center"/>
          </w:tcPr>
          <w:p w14:paraId="754FB8DE" w14:textId="77777777" w:rsidR="0038579B" w:rsidRDefault="00073D88">
            <w:pPr>
              <w:autoSpaceDE w:val="0"/>
              <w:autoSpaceDN w:val="0"/>
              <w:adjustRightInd w:val="0"/>
              <w:rPr>
                <w:rFonts w:ascii="Arial" w:hAnsi="Arial" w:cs="Arial"/>
                <w:u w:val="single"/>
              </w:rPr>
            </w:pPr>
            <w:r>
              <w:rPr>
                <w:rFonts w:ascii="Arial" w:hAnsi="Arial" w:cs="Arial"/>
                <w:u w:val="single"/>
              </w:rPr>
              <w:t>Address Format</w:t>
            </w:r>
          </w:p>
          <w:p w14:paraId="0E740DDE" w14:textId="77777777" w:rsidR="0038579B" w:rsidRDefault="0038579B">
            <w:pPr>
              <w:autoSpaceDE w:val="0"/>
              <w:autoSpaceDN w:val="0"/>
              <w:adjustRightInd w:val="0"/>
              <w:rPr>
                <w:rFonts w:ascii="Arial" w:hAnsi="Arial" w:cs="Arial"/>
              </w:rPr>
            </w:pPr>
          </w:p>
          <w:p w14:paraId="1544C2CF" w14:textId="77777777" w:rsidR="0038579B" w:rsidRDefault="00073D88">
            <w:pPr>
              <w:autoSpaceDE w:val="0"/>
              <w:autoSpaceDN w:val="0"/>
              <w:adjustRightInd w:val="0"/>
              <w:rPr>
                <w:rFonts w:ascii="Arial" w:hAnsi="Arial" w:cs="Arial"/>
              </w:rPr>
            </w:pPr>
            <w:r>
              <w:rPr>
                <w:rFonts w:ascii="Arial" w:hAnsi="Arial" w:cs="Arial"/>
              </w:rPr>
              <w:t>Bioventus LLC (no period after LLC), 4721 Emperor Blvd., Suite 100, Durham, NC 27703</w:t>
            </w:r>
          </w:p>
          <w:p w14:paraId="09F24BC8" w14:textId="77777777" w:rsidR="0038579B" w:rsidRDefault="0038579B">
            <w:pPr>
              <w:autoSpaceDE w:val="0"/>
              <w:autoSpaceDN w:val="0"/>
              <w:adjustRightInd w:val="0"/>
              <w:rPr>
                <w:rFonts w:ascii="Arial" w:hAnsi="Arial" w:cs="Arial"/>
              </w:rPr>
            </w:pPr>
          </w:p>
          <w:p w14:paraId="2F51DD32" w14:textId="77777777" w:rsidR="0038579B" w:rsidRDefault="00073D88">
            <w:pPr>
              <w:autoSpaceDE w:val="0"/>
              <w:autoSpaceDN w:val="0"/>
              <w:adjustRightInd w:val="0"/>
              <w:rPr>
                <w:rFonts w:ascii="Arial" w:hAnsi="Arial" w:cs="Arial"/>
                <w:u w:val="single"/>
              </w:rPr>
            </w:pPr>
            <w:r>
              <w:rPr>
                <w:rFonts w:ascii="Arial" w:hAnsi="Arial" w:cs="Arial"/>
              </w:rPr>
              <w:t>(Note: The above company name and address may be stacked if space allows).</w:t>
            </w:r>
          </w:p>
        </w:tc>
      </w:tr>
      <w:tr w:rsidR="0038579B" w14:paraId="2878C6EA" w14:textId="77777777">
        <w:trPr>
          <w:cantSplit/>
          <w:trHeight w:val="1425"/>
          <w:jc w:val="center"/>
        </w:trPr>
        <w:tc>
          <w:tcPr>
            <w:tcW w:w="642" w:type="dxa"/>
            <w:tcBorders>
              <w:top w:val="single" w:sz="6" w:space="0" w:color="auto"/>
              <w:left w:val="single" w:sz="6" w:space="0" w:color="auto"/>
              <w:bottom w:val="single" w:sz="6" w:space="0" w:color="auto"/>
              <w:right w:val="single" w:sz="6" w:space="0" w:color="auto"/>
            </w:tcBorders>
            <w:shd w:val="clear" w:color="auto" w:fill="auto"/>
          </w:tcPr>
          <w:p w14:paraId="70F354E7" w14:textId="77777777" w:rsidR="0038579B" w:rsidRDefault="00073D88">
            <w:pPr>
              <w:pStyle w:val="C-TableText"/>
              <w:rPr>
                <w:rFonts w:cs="Arial"/>
                <w:b/>
                <w:szCs w:val="22"/>
              </w:rPr>
            </w:pPr>
            <w:r>
              <w:rPr>
                <w:rFonts w:cs="Arial"/>
                <w:b/>
                <w:szCs w:val="22"/>
              </w:rPr>
              <w:lastRenderedPageBreak/>
              <w:t>6</w:t>
            </w:r>
          </w:p>
        </w:tc>
        <w:tc>
          <w:tcPr>
            <w:tcW w:w="8922" w:type="dxa"/>
            <w:tcBorders>
              <w:top w:val="single" w:sz="6" w:space="0" w:color="auto"/>
              <w:left w:val="single" w:sz="6" w:space="0" w:color="auto"/>
              <w:bottom w:val="single" w:sz="6" w:space="0" w:color="auto"/>
              <w:right w:val="single" w:sz="6" w:space="0" w:color="auto"/>
            </w:tcBorders>
            <w:shd w:val="clear" w:color="auto" w:fill="auto"/>
            <w:vAlign w:val="center"/>
          </w:tcPr>
          <w:p w14:paraId="420D1DA0" w14:textId="77777777" w:rsidR="0038579B" w:rsidRDefault="00073D88">
            <w:pPr>
              <w:autoSpaceDE w:val="0"/>
              <w:autoSpaceDN w:val="0"/>
              <w:adjustRightInd w:val="0"/>
              <w:rPr>
                <w:rFonts w:ascii="Arial" w:hAnsi="Arial" w:cs="Arial"/>
                <w:u w:val="single"/>
              </w:rPr>
            </w:pPr>
            <w:r>
              <w:rPr>
                <w:rFonts w:ascii="Arial" w:hAnsi="Arial" w:cs="Arial"/>
                <w:u w:val="single"/>
              </w:rPr>
              <w:t>Telephone Format</w:t>
            </w:r>
          </w:p>
          <w:p w14:paraId="0C3658C6" w14:textId="77777777" w:rsidR="0038579B" w:rsidRDefault="0038579B">
            <w:pPr>
              <w:autoSpaceDE w:val="0"/>
              <w:autoSpaceDN w:val="0"/>
              <w:adjustRightInd w:val="0"/>
              <w:rPr>
                <w:rFonts w:ascii="Arial" w:hAnsi="Arial" w:cs="Arial"/>
              </w:rPr>
            </w:pPr>
          </w:p>
          <w:p w14:paraId="1BF848A6" w14:textId="77777777" w:rsidR="0038579B" w:rsidRDefault="00073D88">
            <w:pPr>
              <w:autoSpaceDE w:val="0"/>
              <w:autoSpaceDN w:val="0"/>
              <w:adjustRightInd w:val="0"/>
              <w:rPr>
                <w:rFonts w:ascii="Arial" w:hAnsi="Arial" w:cs="Arial"/>
              </w:rPr>
            </w:pPr>
            <w:r>
              <w:rPr>
                <w:rFonts w:ascii="Arial" w:hAnsi="Arial" w:cs="Arial"/>
              </w:rPr>
              <w:t>USA:</w:t>
            </w:r>
          </w:p>
          <w:p w14:paraId="1F07BBEF" w14:textId="77777777" w:rsidR="0038579B" w:rsidRDefault="00073D88">
            <w:pPr>
              <w:autoSpaceDE w:val="0"/>
              <w:autoSpaceDN w:val="0"/>
              <w:adjustRightInd w:val="0"/>
              <w:rPr>
                <w:rFonts w:ascii="Arial" w:hAnsi="Arial" w:cs="Arial"/>
              </w:rPr>
            </w:pPr>
            <w:r>
              <w:rPr>
                <w:rFonts w:ascii="Arial" w:hAnsi="Arial" w:cs="Arial"/>
              </w:rPr>
              <w:t>Customer Service: 1-800-836-4080 (toll free)</w:t>
            </w:r>
          </w:p>
          <w:p w14:paraId="06C17913" w14:textId="77777777" w:rsidR="0038579B" w:rsidRDefault="00073D88">
            <w:pPr>
              <w:autoSpaceDE w:val="0"/>
              <w:autoSpaceDN w:val="0"/>
              <w:adjustRightInd w:val="0"/>
              <w:rPr>
                <w:rFonts w:ascii="Arial" w:hAnsi="Arial" w:cs="Arial"/>
              </w:rPr>
            </w:pPr>
            <w:r>
              <w:rPr>
                <w:rFonts w:ascii="Arial" w:hAnsi="Arial" w:cs="Arial"/>
              </w:rPr>
              <w:t>General Information: 1-800-396-4325</w:t>
            </w:r>
          </w:p>
          <w:p w14:paraId="474E78B0" w14:textId="77777777" w:rsidR="0038579B" w:rsidRDefault="0038579B">
            <w:pPr>
              <w:autoSpaceDE w:val="0"/>
              <w:autoSpaceDN w:val="0"/>
              <w:adjustRightInd w:val="0"/>
              <w:rPr>
                <w:rFonts w:ascii="Arial" w:hAnsi="Arial" w:cs="Arial"/>
              </w:rPr>
            </w:pPr>
          </w:p>
        </w:tc>
      </w:tr>
      <w:tr w:rsidR="0038579B" w14:paraId="23B35E49" w14:textId="77777777">
        <w:trPr>
          <w:cantSplit/>
          <w:trHeight w:val="1173"/>
          <w:jc w:val="center"/>
        </w:trPr>
        <w:tc>
          <w:tcPr>
            <w:tcW w:w="642" w:type="dxa"/>
            <w:tcBorders>
              <w:top w:val="single" w:sz="6" w:space="0" w:color="auto"/>
              <w:left w:val="single" w:sz="6" w:space="0" w:color="auto"/>
              <w:bottom w:val="single" w:sz="6" w:space="0" w:color="auto"/>
              <w:right w:val="single" w:sz="6" w:space="0" w:color="auto"/>
            </w:tcBorders>
            <w:shd w:val="clear" w:color="auto" w:fill="auto"/>
          </w:tcPr>
          <w:p w14:paraId="3C73C3B8" w14:textId="77777777" w:rsidR="0038579B" w:rsidRDefault="00073D88">
            <w:pPr>
              <w:pStyle w:val="C-TableText"/>
              <w:rPr>
                <w:rFonts w:cs="Arial"/>
                <w:b/>
                <w:szCs w:val="22"/>
              </w:rPr>
            </w:pPr>
            <w:r>
              <w:rPr>
                <w:rFonts w:cs="Arial"/>
                <w:b/>
                <w:szCs w:val="22"/>
              </w:rPr>
              <w:t>7</w:t>
            </w:r>
          </w:p>
        </w:tc>
        <w:tc>
          <w:tcPr>
            <w:tcW w:w="8922" w:type="dxa"/>
            <w:tcBorders>
              <w:top w:val="single" w:sz="6" w:space="0" w:color="auto"/>
              <w:left w:val="single" w:sz="6" w:space="0" w:color="auto"/>
              <w:bottom w:val="single" w:sz="6" w:space="0" w:color="auto"/>
              <w:right w:val="single" w:sz="6" w:space="0" w:color="auto"/>
            </w:tcBorders>
            <w:shd w:val="clear" w:color="auto" w:fill="auto"/>
            <w:vAlign w:val="center"/>
          </w:tcPr>
          <w:p w14:paraId="402832F9" w14:textId="77777777" w:rsidR="0038579B" w:rsidRDefault="00073D88">
            <w:pPr>
              <w:autoSpaceDE w:val="0"/>
              <w:autoSpaceDN w:val="0"/>
              <w:adjustRightInd w:val="0"/>
              <w:rPr>
                <w:rFonts w:ascii="Arial" w:hAnsi="Arial" w:cs="Arial"/>
                <w:u w:val="single"/>
              </w:rPr>
            </w:pPr>
            <w:r>
              <w:rPr>
                <w:rFonts w:ascii="Arial" w:hAnsi="Arial" w:cs="Arial"/>
                <w:u w:val="single"/>
              </w:rPr>
              <w:t>Writing Style</w:t>
            </w:r>
          </w:p>
          <w:p w14:paraId="61385F16" w14:textId="77777777" w:rsidR="0038579B" w:rsidRDefault="00073D88">
            <w:pPr>
              <w:pStyle w:val="ListParagraph"/>
              <w:numPr>
                <w:ilvl w:val="0"/>
                <w:numId w:val="37"/>
              </w:numPr>
              <w:autoSpaceDE w:val="0"/>
              <w:autoSpaceDN w:val="0"/>
              <w:adjustRightInd w:val="0"/>
              <w:rPr>
                <w:rFonts w:ascii="Arial" w:hAnsi="Arial" w:cs="Arial"/>
              </w:rPr>
            </w:pPr>
            <w:proofErr w:type="spellStart"/>
            <w:r>
              <w:rPr>
                <w:rFonts w:ascii="Arial" w:hAnsi="Arial" w:cs="Arial"/>
              </w:rPr>
              <w:t>Orthopaedic</w:t>
            </w:r>
            <w:proofErr w:type="spellEnd"/>
            <w:r>
              <w:rPr>
                <w:rFonts w:ascii="Arial" w:hAnsi="Arial" w:cs="Arial"/>
              </w:rPr>
              <w:t xml:space="preserve"> (with the “a”) is the appropriate spelling of the name in Bioventus materials</w:t>
            </w:r>
          </w:p>
          <w:p w14:paraId="4AA4A6A8" w14:textId="77777777" w:rsidR="0038579B" w:rsidRDefault="00073D88">
            <w:pPr>
              <w:pStyle w:val="ListParagraph"/>
              <w:numPr>
                <w:ilvl w:val="0"/>
                <w:numId w:val="37"/>
              </w:numPr>
              <w:autoSpaceDE w:val="0"/>
              <w:autoSpaceDN w:val="0"/>
              <w:adjustRightInd w:val="0"/>
              <w:rPr>
                <w:rFonts w:ascii="Arial" w:hAnsi="Arial" w:cs="Arial"/>
              </w:rPr>
            </w:pPr>
            <w:r>
              <w:rPr>
                <w:rFonts w:ascii="Arial" w:hAnsi="Arial" w:cs="Arial"/>
              </w:rPr>
              <w:t>As a company, Bioventus uses the US spelling conventions for all words</w:t>
            </w:r>
          </w:p>
          <w:p w14:paraId="299A68CE" w14:textId="77777777" w:rsidR="0038579B" w:rsidRDefault="00073D88">
            <w:pPr>
              <w:autoSpaceDE w:val="0"/>
              <w:autoSpaceDN w:val="0"/>
              <w:adjustRightInd w:val="0"/>
              <w:rPr>
                <w:rFonts w:ascii="Arial" w:hAnsi="Arial" w:cs="Arial"/>
              </w:rPr>
            </w:pPr>
            <w:proofErr w:type="spellStart"/>
            <w:r>
              <w:rPr>
                <w:rFonts w:ascii="Arial" w:hAnsi="Arial" w:cs="Arial"/>
              </w:rPr>
              <w:t>BioSphere</w:t>
            </w:r>
            <w:proofErr w:type="spellEnd"/>
            <w:r>
              <w:rPr>
                <w:rFonts w:ascii="Arial" w:hAnsi="Arial" w:cs="Arial"/>
              </w:rPr>
              <w:t>, the emblem within the Bioventus logo, includes a capital “S” in its name</w:t>
            </w:r>
          </w:p>
        </w:tc>
      </w:tr>
      <w:tr w:rsidR="0038579B" w14:paraId="22C412E5" w14:textId="77777777">
        <w:trPr>
          <w:cantSplit/>
          <w:trHeight w:val="2055"/>
          <w:jc w:val="center"/>
        </w:trPr>
        <w:tc>
          <w:tcPr>
            <w:tcW w:w="642" w:type="dxa"/>
            <w:tcBorders>
              <w:top w:val="single" w:sz="6" w:space="0" w:color="auto"/>
              <w:left w:val="single" w:sz="6" w:space="0" w:color="auto"/>
              <w:bottom w:val="single" w:sz="6" w:space="0" w:color="auto"/>
              <w:right w:val="single" w:sz="6" w:space="0" w:color="auto"/>
            </w:tcBorders>
            <w:shd w:val="clear" w:color="auto" w:fill="auto"/>
          </w:tcPr>
          <w:p w14:paraId="3334D9E2" w14:textId="77777777" w:rsidR="0038579B" w:rsidRDefault="00073D88">
            <w:pPr>
              <w:pStyle w:val="C-TableText"/>
              <w:rPr>
                <w:rFonts w:cs="Arial"/>
                <w:b/>
                <w:szCs w:val="22"/>
              </w:rPr>
            </w:pPr>
            <w:r>
              <w:rPr>
                <w:rFonts w:cs="Arial"/>
                <w:b/>
                <w:szCs w:val="22"/>
              </w:rPr>
              <w:t>8</w:t>
            </w:r>
          </w:p>
        </w:tc>
        <w:tc>
          <w:tcPr>
            <w:tcW w:w="8922" w:type="dxa"/>
            <w:tcBorders>
              <w:top w:val="single" w:sz="6" w:space="0" w:color="auto"/>
              <w:left w:val="single" w:sz="6" w:space="0" w:color="auto"/>
              <w:bottom w:val="single" w:sz="6" w:space="0" w:color="auto"/>
              <w:right w:val="single" w:sz="6" w:space="0" w:color="auto"/>
            </w:tcBorders>
            <w:shd w:val="clear" w:color="auto" w:fill="auto"/>
            <w:vAlign w:val="center"/>
          </w:tcPr>
          <w:p w14:paraId="0D9771E5" w14:textId="77777777" w:rsidR="0038579B" w:rsidRDefault="00073D88">
            <w:pPr>
              <w:autoSpaceDE w:val="0"/>
              <w:autoSpaceDN w:val="0"/>
              <w:adjustRightInd w:val="0"/>
              <w:rPr>
                <w:rFonts w:ascii="Arial" w:hAnsi="Arial" w:cs="Arial"/>
                <w:u w:val="single"/>
              </w:rPr>
            </w:pPr>
            <w:r>
              <w:rPr>
                <w:rFonts w:ascii="Arial" w:hAnsi="Arial" w:cs="Arial"/>
                <w:u w:val="single"/>
              </w:rPr>
              <w:t>Fonts for Marketing Materials</w:t>
            </w:r>
          </w:p>
          <w:p w14:paraId="05F919EA" w14:textId="77777777" w:rsidR="0038579B" w:rsidRDefault="0038579B">
            <w:pPr>
              <w:autoSpaceDE w:val="0"/>
              <w:autoSpaceDN w:val="0"/>
              <w:adjustRightInd w:val="0"/>
              <w:rPr>
                <w:rFonts w:ascii="Arial" w:hAnsi="Arial" w:cs="Arial"/>
                <w:u w:val="single"/>
              </w:rPr>
            </w:pPr>
          </w:p>
          <w:p w14:paraId="4063D091" w14:textId="77777777" w:rsidR="0038579B" w:rsidRDefault="00073D88">
            <w:pPr>
              <w:autoSpaceDE w:val="0"/>
              <w:autoSpaceDN w:val="0"/>
              <w:adjustRightInd w:val="0"/>
              <w:rPr>
                <w:rFonts w:ascii="Arial" w:hAnsi="Arial" w:cs="Arial"/>
              </w:rPr>
            </w:pPr>
            <w:r>
              <w:rPr>
                <w:rFonts w:ascii="Arial" w:hAnsi="Arial" w:cs="Arial"/>
              </w:rPr>
              <w:t>Century Gothic font should be used for all headlines, while Arial would serve as body copy.</w:t>
            </w:r>
          </w:p>
          <w:p w14:paraId="50452B1C" w14:textId="77777777" w:rsidR="0038579B" w:rsidRDefault="0038579B">
            <w:pPr>
              <w:autoSpaceDE w:val="0"/>
              <w:autoSpaceDN w:val="0"/>
              <w:adjustRightInd w:val="0"/>
              <w:rPr>
                <w:rFonts w:ascii="Arial" w:hAnsi="Arial" w:cs="Arial"/>
              </w:rPr>
            </w:pPr>
          </w:p>
          <w:p w14:paraId="0893A23F" w14:textId="77777777" w:rsidR="0038579B" w:rsidRDefault="00073D88">
            <w:pPr>
              <w:pStyle w:val="ListParagraph"/>
              <w:numPr>
                <w:ilvl w:val="0"/>
                <w:numId w:val="37"/>
              </w:numPr>
              <w:rPr>
                <w:rFonts w:ascii="Arial" w:hAnsi="Arial" w:cs="Arial"/>
              </w:rPr>
            </w:pPr>
            <w:r>
              <w:rPr>
                <w:rFonts w:ascii="Arial" w:hAnsi="Arial" w:cs="Arial"/>
              </w:rPr>
              <w:t>If a subhead, multiple headers, raised quotes, etc. are used in the printed pieces, these can either be century Gothic or Arial based on the design of the piece. If any text in the document is printed in bold, then the Century Gothic headline of the document must also be in bold.</w:t>
            </w:r>
          </w:p>
        </w:tc>
      </w:tr>
    </w:tbl>
    <w:p w14:paraId="5715A405" w14:textId="77777777" w:rsidR="0038579B" w:rsidRDefault="0038579B">
      <w:pPr>
        <w:pStyle w:val="Caption"/>
        <w:rPr>
          <w:rFonts w:cs="Arial"/>
          <w:sz w:val="22"/>
          <w:szCs w:val="22"/>
        </w:rPr>
      </w:pPr>
    </w:p>
    <w:p w14:paraId="744242EF" w14:textId="77777777" w:rsidR="0038579B" w:rsidRDefault="0038579B">
      <w:pPr>
        <w:pStyle w:val="C-BodyText"/>
        <w:rPr>
          <w:rFonts w:cs="Arial"/>
          <w:sz w:val="22"/>
          <w:szCs w:val="22"/>
        </w:rPr>
      </w:pPr>
    </w:p>
    <w:p w14:paraId="2D0EB2FA" w14:textId="77777777" w:rsidR="0038579B" w:rsidRDefault="00073D88">
      <w:pPr>
        <w:pStyle w:val="C-AppendixNumbered"/>
        <w:rPr>
          <w:rFonts w:cs="Arial"/>
          <w:sz w:val="22"/>
          <w:szCs w:val="22"/>
        </w:rPr>
      </w:pPr>
      <w:bookmarkStart w:id="193" w:name="_Toc43884004"/>
      <w:r>
        <w:rPr>
          <w:rFonts w:cs="Arial"/>
          <w:sz w:val="22"/>
          <w:szCs w:val="22"/>
        </w:rPr>
        <w:lastRenderedPageBreak/>
        <w:t>AMERICAN MEDICAL ASSOCIATION CITATION STYLE</w:t>
      </w:r>
      <w:bookmarkEnd w:id="193"/>
    </w:p>
    <w:p w14:paraId="27F4E6E1" w14:textId="77777777" w:rsidR="0038579B" w:rsidRDefault="0038579B">
      <w:pPr>
        <w:pStyle w:val="C-BodyText"/>
        <w:rPr>
          <w:rFonts w:cs="Arial"/>
          <w:sz w:val="22"/>
          <w:szCs w:val="22"/>
        </w:rPr>
      </w:pPr>
    </w:p>
    <w:p w14:paraId="794A1935" w14:textId="77777777" w:rsidR="0038579B" w:rsidRDefault="00073D88">
      <w:pPr>
        <w:pStyle w:val="C-BodyText"/>
        <w:numPr>
          <w:ilvl w:val="0"/>
          <w:numId w:val="36"/>
        </w:numPr>
        <w:rPr>
          <w:rFonts w:cs="Arial"/>
          <w:sz w:val="22"/>
          <w:szCs w:val="22"/>
        </w:rPr>
      </w:pPr>
      <w:r>
        <w:rPr>
          <w:rFonts w:cs="Arial"/>
          <w:sz w:val="22"/>
          <w:szCs w:val="22"/>
        </w:rPr>
        <w:t>Each reference is numbered, and the superscript number in the text is used to indicate the reference</w:t>
      </w:r>
    </w:p>
    <w:p w14:paraId="2AB5ED6F" w14:textId="77777777" w:rsidR="0038579B" w:rsidRDefault="00073D88">
      <w:pPr>
        <w:pStyle w:val="C-BodyText"/>
        <w:numPr>
          <w:ilvl w:val="0"/>
          <w:numId w:val="36"/>
        </w:numPr>
        <w:rPr>
          <w:rFonts w:cs="Arial"/>
          <w:sz w:val="22"/>
          <w:szCs w:val="22"/>
        </w:rPr>
      </w:pPr>
      <w:r>
        <w:rPr>
          <w:rFonts w:cs="Arial"/>
          <w:sz w:val="22"/>
          <w:szCs w:val="22"/>
        </w:rPr>
        <w:t xml:space="preserve">Superscript numbers are placed outside periods and commas, and inside colons and semicolons. </w:t>
      </w:r>
    </w:p>
    <w:p w14:paraId="20627373" w14:textId="77777777" w:rsidR="0038579B" w:rsidRDefault="00073D88">
      <w:pPr>
        <w:pStyle w:val="C-BodyText"/>
        <w:numPr>
          <w:ilvl w:val="0"/>
          <w:numId w:val="36"/>
        </w:numPr>
        <w:rPr>
          <w:rFonts w:cs="Arial"/>
          <w:sz w:val="22"/>
          <w:szCs w:val="22"/>
        </w:rPr>
      </w:pPr>
      <w:r>
        <w:rPr>
          <w:rFonts w:cs="Arial"/>
          <w:sz w:val="22"/>
          <w:szCs w:val="22"/>
        </w:rPr>
        <w:t>Use commas to separate multiple citation numbers in text</w:t>
      </w:r>
    </w:p>
    <w:p w14:paraId="7BF3B81F" w14:textId="77777777" w:rsidR="0038579B" w:rsidRDefault="00073D88">
      <w:pPr>
        <w:pStyle w:val="C-BodyText"/>
        <w:numPr>
          <w:ilvl w:val="0"/>
          <w:numId w:val="36"/>
        </w:numPr>
        <w:rPr>
          <w:rFonts w:cs="Arial"/>
          <w:sz w:val="22"/>
          <w:szCs w:val="22"/>
        </w:rPr>
      </w:pPr>
      <w:r>
        <w:rPr>
          <w:rFonts w:cs="Arial"/>
          <w:sz w:val="22"/>
          <w:szCs w:val="22"/>
        </w:rPr>
        <w:t>References are listed numerically in the order they are cited in the text</w:t>
      </w:r>
    </w:p>
    <w:p w14:paraId="4FEB8A0D" w14:textId="77777777" w:rsidR="0038579B" w:rsidRDefault="00073D88">
      <w:pPr>
        <w:pStyle w:val="C-BodyText"/>
        <w:numPr>
          <w:ilvl w:val="0"/>
          <w:numId w:val="36"/>
        </w:numPr>
        <w:rPr>
          <w:rFonts w:cs="Arial"/>
          <w:sz w:val="22"/>
          <w:szCs w:val="22"/>
        </w:rPr>
      </w:pPr>
      <w:r>
        <w:rPr>
          <w:rFonts w:cs="Arial"/>
          <w:sz w:val="22"/>
          <w:szCs w:val="22"/>
        </w:rPr>
        <w:t>Unpublished works and personal communications should be cited in the text (and not on the reference list).</w:t>
      </w:r>
    </w:p>
    <w:p w14:paraId="1A1BFA41" w14:textId="77777777" w:rsidR="0038579B" w:rsidRDefault="00073D88">
      <w:pPr>
        <w:pStyle w:val="C-BodyText"/>
        <w:numPr>
          <w:ilvl w:val="0"/>
          <w:numId w:val="36"/>
        </w:numPr>
        <w:rPr>
          <w:rFonts w:cs="Arial"/>
          <w:sz w:val="22"/>
          <w:szCs w:val="22"/>
        </w:rPr>
      </w:pPr>
      <w:r>
        <w:rPr>
          <w:rFonts w:cs="Arial"/>
          <w:sz w:val="22"/>
          <w:szCs w:val="22"/>
        </w:rPr>
        <w:t>When citing the same source more than once, give the number of the original reference, and then include the page number (in parentheses) where the information was found.</w:t>
      </w:r>
    </w:p>
    <w:p w14:paraId="3E5C47CF" w14:textId="77777777" w:rsidR="0038579B" w:rsidRDefault="00073D88">
      <w:pPr>
        <w:pStyle w:val="C-BodyText"/>
        <w:numPr>
          <w:ilvl w:val="0"/>
          <w:numId w:val="36"/>
        </w:numPr>
        <w:rPr>
          <w:rFonts w:cs="Arial"/>
          <w:sz w:val="22"/>
          <w:szCs w:val="22"/>
        </w:rPr>
      </w:pPr>
      <w:r>
        <w:rPr>
          <w:rFonts w:cs="Arial"/>
          <w:sz w:val="22"/>
          <w:szCs w:val="22"/>
        </w:rPr>
        <w:t>For the reference:</w:t>
      </w:r>
    </w:p>
    <w:p w14:paraId="753BB2E0" w14:textId="77777777" w:rsidR="0038579B" w:rsidRDefault="00073D88">
      <w:pPr>
        <w:pStyle w:val="C-BodyText"/>
        <w:numPr>
          <w:ilvl w:val="1"/>
          <w:numId w:val="36"/>
        </w:numPr>
        <w:rPr>
          <w:rFonts w:cs="Arial"/>
          <w:sz w:val="22"/>
          <w:szCs w:val="22"/>
        </w:rPr>
      </w:pPr>
      <w:r>
        <w:rPr>
          <w:rFonts w:cs="Arial"/>
          <w:sz w:val="22"/>
          <w:szCs w:val="22"/>
        </w:rPr>
        <w:t>Include up to 6 authors</w:t>
      </w:r>
    </w:p>
    <w:p w14:paraId="0E4A440C" w14:textId="77777777" w:rsidR="0038579B" w:rsidRDefault="00073D88">
      <w:pPr>
        <w:pStyle w:val="C-BodyText"/>
        <w:numPr>
          <w:ilvl w:val="1"/>
          <w:numId w:val="36"/>
        </w:numPr>
        <w:rPr>
          <w:rFonts w:cs="Arial"/>
          <w:sz w:val="22"/>
          <w:szCs w:val="22"/>
        </w:rPr>
      </w:pPr>
      <w:r>
        <w:rPr>
          <w:rFonts w:cs="Arial"/>
          <w:sz w:val="22"/>
          <w:szCs w:val="22"/>
        </w:rPr>
        <w:t>For more than six authors, provide the names of the first three authors and then add et al.</w:t>
      </w:r>
    </w:p>
    <w:p w14:paraId="52213FD3" w14:textId="77777777" w:rsidR="0038579B" w:rsidRDefault="00073D88">
      <w:pPr>
        <w:pStyle w:val="C-BodyText"/>
        <w:numPr>
          <w:ilvl w:val="1"/>
          <w:numId w:val="36"/>
        </w:numPr>
        <w:rPr>
          <w:rFonts w:cs="Arial"/>
          <w:sz w:val="22"/>
          <w:szCs w:val="22"/>
        </w:rPr>
      </w:pPr>
      <w:r>
        <w:rPr>
          <w:rFonts w:cs="Arial"/>
          <w:sz w:val="22"/>
          <w:szCs w:val="22"/>
        </w:rPr>
        <w:t>If there is no author, start with the title</w:t>
      </w:r>
    </w:p>
    <w:p w14:paraId="609A55B8" w14:textId="77777777" w:rsidR="0038579B" w:rsidRDefault="0038579B">
      <w:pPr>
        <w:pStyle w:val="Caption"/>
        <w:rPr>
          <w:rFonts w:cs="Arial"/>
          <w:sz w:val="22"/>
          <w:szCs w:val="22"/>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88"/>
        <w:gridCol w:w="5688"/>
      </w:tblGrid>
      <w:tr w:rsidR="0038579B" w14:paraId="23915573" w14:textId="77777777">
        <w:trPr>
          <w:cantSplit/>
          <w:tblHeader/>
          <w:jc w:val="center"/>
        </w:trPr>
        <w:tc>
          <w:tcPr>
            <w:tcW w:w="3888" w:type="dxa"/>
            <w:shd w:val="clear" w:color="auto" w:fill="auto"/>
          </w:tcPr>
          <w:p w14:paraId="1BD76C68" w14:textId="77777777" w:rsidR="0038579B" w:rsidRDefault="00073D88">
            <w:pPr>
              <w:pStyle w:val="C-TableHeader"/>
              <w:rPr>
                <w:rFonts w:cs="Arial"/>
                <w:szCs w:val="22"/>
              </w:rPr>
            </w:pPr>
            <w:r>
              <w:rPr>
                <w:rFonts w:cs="Arial"/>
                <w:szCs w:val="22"/>
              </w:rPr>
              <w:t>Citation Type</w:t>
            </w:r>
          </w:p>
        </w:tc>
        <w:tc>
          <w:tcPr>
            <w:tcW w:w="5688" w:type="dxa"/>
            <w:shd w:val="clear" w:color="auto" w:fill="auto"/>
          </w:tcPr>
          <w:p w14:paraId="32668F39" w14:textId="77777777" w:rsidR="0038579B" w:rsidRDefault="00073D88">
            <w:pPr>
              <w:pStyle w:val="C-TableHeader"/>
              <w:rPr>
                <w:rFonts w:cs="Arial"/>
                <w:szCs w:val="22"/>
              </w:rPr>
            </w:pPr>
            <w:r>
              <w:rPr>
                <w:rFonts w:cs="Arial"/>
                <w:szCs w:val="22"/>
              </w:rPr>
              <w:t>Example</w:t>
            </w:r>
          </w:p>
        </w:tc>
      </w:tr>
      <w:tr w:rsidR="0038579B" w14:paraId="292D804F" w14:textId="77777777">
        <w:trPr>
          <w:cantSplit/>
          <w:trHeight w:val="633"/>
          <w:jc w:val="center"/>
        </w:trPr>
        <w:tc>
          <w:tcPr>
            <w:tcW w:w="3888" w:type="dxa"/>
            <w:shd w:val="clear" w:color="auto" w:fill="auto"/>
            <w:vAlign w:val="center"/>
          </w:tcPr>
          <w:p w14:paraId="1987EB28" w14:textId="77777777" w:rsidR="0038579B" w:rsidRDefault="00073D88">
            <w:pPr>
              <w:pStyle w:val="C-TableText"/>
              <w:rPr>
                <w:rFonts w:cs="Arial"/>
                <w:szCs w:val="22"/>
              </w:rPr>
            </w:pPr>
            <w:r>
              <w:rPr>
                <w:rFonts w:cs="Arial"/>
                <w:szCs w:val="22"/>
              </w:rPr>
              <w:t>Journal article – in print – one author</w:t>
            </w:r>
          </w:p>
        </w:tc>
        <w:tc>
          <w:tcPr>
            <w:tcW w:w="5688" w:type="dxa"/>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4962"/>
            </w:tblGrid>
            <w:tr w:rsidR="0038579B" w14:paraId="70748BA8" w14:textId="77777777">
              <w:trPr>
                <w:trHeight w:val="243"/>
              </w:trPr>
              <w:tc>
                <w:tcPr>
                  <w:tcW w:w="4962" w:type="dxa"/>
                </w:tcPr>
                <w:p w14:paraId="0E5510DC" w14:textId="77777777" w:rsidR="0038579B" w:rsidRDefault="00073D88">
                  <w:pPr>
                    <w:pStyle w:val="Default"/>
                    <w:rPr>
                      <w:rFonts w:ascii="Arial" w:hAnsi="Arial" w:cs="Arial"/>
                      <w:sz w:val="22"/>
                      <w:szCs w:val="22"/>
                    </w:rPr>
                  </w:pPr>
                  <w:r>
                    <w:rPr>
                      <w:rFonts w:ascii="Arial" w:hAnsi="Arial" w:cs="Arial"/>
                      <w:sz w:val="22"/>
                      <w:szCs w:val="22"/>
                    </w:rPr>
                    <w:t xml:space="preserve">Spencer J. Physician, heal thyself – but not on your own please. </w:t>
                  </w:r>
                  <w:r>
                    <w:rPr>
                      <w:rFonts w:ascii="Arial" w:hAnsi="Arial" w:cs="Arial"/>
                      <w:i/>
                      <w:iCs/>
                      <w:sz w:val="22"/>
                      <w:szCs w:val="22"/>
                    </w:rPr>
                    <w:t xml:space="preserve">Med Educ. </w:t>
                  </w:r>
                  <w:proofErr w:type="gramStart"/>
                  <w:r>
                    <w:rPr>
                      <w:rFonts w:ascii="Arial" w:hAnsi="Arial" w:cs="Arial"/>
                      <w:sz w:val="22"/>
                      <w:szCs w:val="22"/>
                    </w:rPr>
                    <w:t>2005;89:548</w:t>
                  </w:r>
                  <w:proofErr w:type="gramEnd"/>
                  <w:r>
                    <w:rPr>
                      <w:rFonts w:ascii="Arial" w:hAnsi="Arial" w:cs="Arial"/>
                      <w:sz w:val="22"/>
                      <w:szCs w:val="22"/>
                    </w:rPr>
                    <w:t>-9.</w:t>
                  </w:r>
                </w:p>
              </w:tc>
            </w:tr>
          </w:tbl>
          <w:p w14:paraId="421E8DAA" w14:textId="77777777" w:rsidR="0038579B" w:rsidRDefault="0038579B">
            <w:pPr>
              <w:pStyle w:val="C-TableText"/>
              <w:rPr>
                <w:rFonts w:cs="Arial"/>
                <w:szCs w:val="22"/>
              </w:rPr>
            </w:pPr>
          </w:p>
        </w:tc>
      </w:tr>
      <w:tr w:rsidR="0038579B" w14:paraId="77429DFD" w14:textId="77777777">
        <w:trPr>
          <w:cantSplit/>
          <w:jc w:val="center"/>
        </w:trPr>
        <w:tc>
          <w:tcPr>
            <w:tcW w:w="3888" w:type="dxa"/>
            <w:shd w:val="clear" w:color="auto" w:fill="auto"/>
            <w:vAlign w:val="center"/>
          </w:tcPr>
          <w:p w14:paraId="51A03076" w14:textId="77777777" w:rsidR="0038579B" w:rsidRDefault="00073D88">
            <w:pPr>
              <w:pStyle w:val="C-TableText"/>
              <w:rPr>
                <w:rFonts w:cs="Arial"/>
                <w:szCs w:val="22"/>
              </w:rPr>
            </w:pPr>
            <w:r>
              <w:rPr>
                <w:rFonts w:cs="Arial"/>
                <w:szCs w:val="22"/>
              </w:rPr>
              <w:t>Journal article – in print – 2-6 authors</w:t>
            </w:r>
          </w:p>
        </w:tc>
        <w:tc>
          <w:tcPr>
            <w:tcW w:w="5688" w:type="dxa"/>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5405"/>
            </w:tblGrid>
            <w:tr w:rsidR="0038579B" w14:paraId="2B202156" w14:textId="77777777">
              <w:trPr>
                <w:trHeight w:val="379"/>
              </w:trPr>
              <w:tc>
                <w:tcPr>
                  <w:tcW w:w="5405" w:type="dxa"/>
                </w:tcPr>
                <w:p w14:paraId="09700FF0" w14:textId="77777777" w:rsidR="0038579B" w:rsidRDefault="00073D88">
                  <w:pPr>
                    <w:pStyle w:val="Default"/>
                    <w:rPr>
                      <w:rFonts w:ascii="Arial" w:hAnsi="Arial" w:cs="Arial"/>
                      <w:sz w:val="22"/>
                      <w:szCs w:val="22"/>
                    </w:rPr>
                  </w:pPr>
                  <w:proofErr w:type="spellStart"/>
                  <w:r>
                    <w:rPr>
                      <w:rFonts w:ascii="Arial" w:hAnsi="Arial" w:cs="Arial"/>
                      <w:bCs/>
                      <w:sz w:val="22"/>
                      <w:szCs w:val="22"/>
                    </w:rPr>
                    <w:t>Salwachter</w:t>
                  </w:r>
                  <w:proofErr w:type="spellEnd"/>
                  <w:r>
                    <w:rPr>
                      <w:rFonts w:ascii="Arial" w:hAnsi="Arial" w:cs="Arial"/>
                      <w:bCs/>
                      <w:sz w:val="22"/>
                      <w:szCs w:val="22"/>
                    </w:rPr>
                    <w:t xml:space="preserve"> AR, </w:t>
                  </w:r>
                  <w:proofErr w:type="spellStart"/>
                  <w:r>
                    <w:rPr>
                      <w:rFonts w:ascii="Arial" w:hAnsi="Arial" w:cs="Arial"/>
                      <w:bCs/>
                      <w:sz w:val="22"/>
                      <w:szCs w:val="22"/>
                    </w:rPr>
                    <w:t>Freischlag</w:t>
                  </w:r>
                  <w:proofErr w:type="spellEnd"/>
                  <w:r>
                    <w:rPr>
                      <w:rFonts w:ascii="Arial" w:hAnsi="Arial" w:cs="Arial"/>
                      <w:bCs/>
                      <w:sz w:val="22"/>
                      <w:szCs w:val="22"/>
                    </w:rPr>
                    <w:t xml:space="preserve"> JA, Sawyer RG, </w:t>
                  </w:r>
                  <w:proofErr w:type="spellStart"/>
                  <w:r>
                    <w:rPr>
                      <w:rFonts w:ascii="Arial" w:hAnsi="Arial" w:cs="Arial"/>
                      <w:bCs/>
                      <w:sz w:val="22"/>
                      <w:szCs w:val="22"/>
                    </w:rPr>
                    <w:t>Sanfey</w:t>
                  </w:r>
                  <w:proofErr w:type="spellEnd"/>
                  <w:r>
                    <w:rPr>
                      <w:rFonts w:ascii="Arial" w:hAnsi="Arial" w:cs="Arial"/>
                      <w:bCs/>
                      <w:sz w:val="22"/>
                      <w:szCs w:val="22"/>
                    </w:rPr>
                    <w:t xml:space="preserve"> HA. </w:t>
                  </w:r>
                  <w:r>
                    <w:rPr>
                      <w:rFonts w:ascii="Arial" w:hAnsi="Arial" w:cs="Arial"/>
                      <w:sz w:val="22"/>
                      <w:szCs w:val="22"/>
                    </w:rPr>
                    <w:t xml:space="preserve">The training needs and priorities of male and female surgeons and their trainees. </w:t>
                  </w:r>
                  <w:r>
                    <w:rPr>
                      <w:rFonts w:ascii="Arial" w:hAnsi="Arial" w:cs="Arial"/>
                      <w:i/>
                      <w:iCs/>
                      <w:sz w:val="22"/>
                      <w:szCs w:val="22"/>
                    </w:rPr>
                    <w:t>J Am Coll Surg</w:t>
                  </w:r>
                  <w:r>
                    <w:rPr>
                      <w:rFonts w:ascii="Arial" w:hAnsi="Arial" w:cs="Arial"/>
                      <w:sz w:val="22"/>
                      <w:szCs w:val="22"/>
                    </w:rPr>
                    <w:t xml:space="preserve">. </w:t>
                  </w:r>
                  <w:proofErr w:type="gramStart"/>
                  <w:r>
                    <w:rPr>
                      <w:rFonts w:ascii="Arial" w:hAnsi="Arial" w:cs="Arial"/>
                      <w:sz w:val="22"/>
                      <w:szCs w:val="22"/>
                    </w:rPr>
                    <w:t>2005;201:199</w:t>
                  </w:r>
                  <w:proofErr w:type="gramEnd"/>
                  <w:r>
                    <w:rPr>
                      <w:rFonts w:ascii="Arial" w:hAnsi="Arial" w:cs="Arial"/>
                      <w:sz w:val="22"/>
                      <w:szCs w:val="22"/>
                    </w:rPr>
                    <w:t>-205.</w:t>
                  </w:r>
                </w:p>
              </w:tc>
            </w:tr>
          </w:tbl>
          <w:p w14:paraId="0AABAE19" w14:textId="77777777" w:rsidR="0038579B" w:rsidRDefault="0038579B">
            <w:pPr>
              <w:pStyle w:val="C-TableText"/>
              <w:rPr>
                <w:rFonts w:cs="Arial"/>
                <w:szCs w:val="22"/>
              </w:rPr>
            </w:pPr>
          </w:p>
        </w:tc>
      </w:tr>
      <w:tr w:rsidR="0038579B" w14:paraId="72E7352A" w14:textId="77777777">
        <w:trPr>
          <w:cantSplit/>
          <w:jc w:val="center"/>
        </w:trPr>
        <w:tc>
          <w:tcPr>
            <w:tcW w:w="3888" w:type="dxa"/>
            <w:shd w:val="clear" w:color="auto" w:fill="auto"/>
            <w:vAlign w:val="center"/>
          </w:tcPr>
          <w:p w14:paraId="51B3F9DB" w14:textId="77777777" w:rsidR="0038579B" w:rsidRDefault="00073D88">
            <w:pPr>
              <w:pStyle w:val="C-TableText"/>
              <w:rPr>
                <w:rFonts w:cs="Arial"/>
                <w:szCs w:val="22"/>
              </w:rPr>
            </w:pPr>
            <w:r>
              <w:rPr>
                <w:rFonts w:cs="Arial"/>
                <w:szCs w:val="22"/>
              </w:rPr>
              <w:t>Journal article – online *if there is no DOI, provide the URL for the specific article</w:t>
            </w:r>
          </w:p>
        </w:tc>
        <w:tc>
          <w:tcPr>
            <w:tcW w:w="5688" w:type="dxa"/>
            <w:shd w:val="clear" w:color="auto" w:fill="auto"/>
            <w:vAlign w:val="center"/>
          </w:tcPr>
          <w:p w14:paraId="008525A6" w14:textId="77777777" w:rsidR="0038579B" w:rsidRDefault="0038579B">
            <w:pPr>
              <w:pStyle w:val="Default"/>
              <w:rPr>
                <w:rFonts w:ascii="Arial" w:hAnsi="Arial" w:cs="Arial"/>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38579B" w14:paraId="3D06874A" w14:textId="77777777">
              <w:trPr>
                <w:trHeight w:val="512"/>
              </w:trPr>
              <w:tc>
                <w:tcPr>
                  <w:tcW w:w="5230" w:type="dxa"/>
                </w:tcPr>
                <w:p w14:paraId="0F01F1AD" w14:textId="77777777" w:rsidR="0038579B" w:rsidRDefault="00073D88">
                  <w:pPr>
                    <w:pStyle w:val="Default"/>
                    <w:rPr>
                      <w:rFonts w:ascii="Arial" w:hAnsi="Arial" w:cs="Arial"/>
                      <w:bCs/>
                      <w:sz w:val="22"/>
                      <w:szCs w:val="22"/>
                    </w:rPr>
                  </w:pPr>
                  <w:r>
                    <w:rPr>
                      <w:rFonts w:ascii="Arial" w:hAnsi="Arial" w:cs="Arial"/>
                      <w:sz w:val="22"/>
                      <w:szCs w:val="22"/>
                    </w:rPr>
                    <w:t xml:space="preserve">Coppinger T, Jeanes YM, Hardwick J, Reeves S. Body mass, frequency of eating and breakfast consumption in 9-13-year-olds. </w:t>
                  </w:r>
                  <w:r>
                    <w:rPr>
                      <w:rFonts w:ascii="Arial" w:hAnsi="Arial" w:cs="Arial"/>
                      <w:i/>
                      <w:sz w:val="22"/>
                      <w:szCs w:val="22"/>
                    </w:rPr>
                    <w:t xml:space="preserve">J Hum </w:t>
                  </w:r>
                  <w:proofErr w:type="spellStart"/>
                  <w:r>
                    <w:rPr>
                      <w:rFonts w:ascii="Arial" w:hAnsi="Arial" w:cs="Arial"/>
                      <w:i/>
                      <w:sz w:val="22"/>
                      <w:szCs w:val="22"/>
                    </w:rPr>
                    <w:t>Nutr</w:t>
                  </w:r>
                  <w:proofErr w:type="spellEnd"/>
                  <w:r>
                    <w:rPr>
                      <w:rFonts w:ascii="Arial" w:hAnsi="Arial" w:cs="Arial"/>
                      <w:i/>
                      <w:sz w:val="22"/>
                      <w:szCs w:val="22"/>
                    </w:rPr>
                    <w:t xml:space="preserve"> Diet</w:t>
                  </w:r>
                  <w:r>
                    <w:rPr>
                      <w:rFonts w:ascii="Arial" w:hAnsi="Arial" w:cs="Arial"/>
                      <w:sz w:val="22"/>
                      <w:szCs w:val="22"/>
                    </w:rPr>
                    <w:t xml:space="preserve">. 2012; 25(1): 43-9. doi:10.1111/j.1365-277X.2011.01184.x </w:t>
                  </w:r>
                </w:p>
                <w:p w14:paraId="58A13F4E" w14:textId="77777777" w:rsidR="0038579B" w:rsidRDefault="0038579B">
                  <w:pPr>
                    <w:pStyle w:val="Default"/>
                    <w:rPr>
                      <w:rFonts w:ascii="Arial" w:hAnsi="Arial" w:cs="Arial"/>
                      <w:sz w:val="22"/>
                      <w:szCs w:val="22"/>
                    </w:rPr>
                  </w:pPr>
                </w:p>
              </w:tc>
            </w:tr>
          </w:tbl>
          <w:p w14:paraId="3E80EBEA" w14:textId="77777777" w:rsidR="0038579B" w:rsidRDefault="0038579B">
            <w:pPr>
              <w:pStyle w:val="C-TableText"/>
              <w:rPr>
                <w:rFonts w:cs="Arial"/>
                <w:szCs w:val="22"/>
              </w:rPr>
            </w:pPr>
          </w:p>
        </w:tc>
      </w:tr>
      <w:tr w:rsidR="0038579B" w14:paraId="34A289CC" w14:textId="77777777">
        <w:trPr>
          <w:cantSplit/>
          <w:jc w:val="center"/>
        </w:trPr>
        <w:tc>
          <w:tcPr>
            <w:tcW w:w="3888" w:type="dxa"/>
            <w:shd w:val="clear" w:color="auto" w:fill="auto"/>
            <w:vAlign w:val="center"/>
          </w:tcPr>
          <w:p w14:paraId="2AEF7F33" w14:textId="77777777" w:rsidR="0038579B" w:rsidRDefault="00073D88">
            <w:pPr>
              <w:pStyle w:val="C-TableText"/>
              <w:rPr>
                <w:rFonts w:cs="Arial"/>
                <w:szCs w:val="22"/>
              </w:rPr>
            </w:pPr>
            <w:r>
              <w:rPr>
                <w:rFonts w:cs="Arial"/>
                <w:szCs w:val="22"/>
              </w:rPr>
              <w:t>Journal article – online from a library database</w:t>
            </w:r>
          </w:p>
        </w:tc>
        <w:tc>
          <w:tcPr>
            <w:tcW w:w="5688" w:type="dxa"/>
            <w:shd w:val="clear" w:color="auto" w:fill="auto"/>
            <w:vAlign w:val="center"/>
          </w:tcPr>
          <w:p w14:paraId="40EF9394" w14:textId="77777777" w:rsidR="0038579B" w:rsidRDefault="0038579B">
            <w:pPr>
              <w:rPr>
                <w:rFonts w:ascii="Arial" w:hAnsi="Arial" w:cs="Arial"/>
              </w:rPr>
            </w:pPr>
          </w:p>
          <w:p w14:paraId="41FD7C9E" w14:textId="77777777" w:rsidR="0038579B" w:rsidRDefault="00073D88">
            <w:pPr>
              <w:rPr>
                <w:rFonts w:ascii="Arial" w:hAnsi="Arial" w:cs="Arial"/>
              </w:rPr>
            </w:pPr>
            <w:r>
              <w:rPr>
                <w:rFonts w:ascii="Arial" w:hAnsi="Arial" w:cs="Arial"/>
              </w:rPr>
              <w:t xml:space="preserve">Calhoun DJ, </w:t>
            </w:r>
            <w:proofErr w:type="spellStart"/>
            <w:r>
              <w:rPr>
                <w:rFonts w:ascii="Arial" w:hAnsi="Arial" w:cs="Arial"/>
              </w:rPr>
              <w:t>Trimarco</w:t>
            </w:r>
            <w:proofErr w:type="spellEnd"/>
            <w:r>
              <w:rPr>
                <w:rFonts w:ascii="Arial" w:hAnsi="Arial" w:cs="Arial"/>
              </w:rPr>
              <w:t xml:space="preserve"> TW, Meek RJ, </w:t>
            </w:r>
            <w:proofErr w:type="spellStart"/>
            <w:r>
              <w:rPr>
                <w:rFonts w:ascii="Arial" w:hAnsi="Arial" w:cs="Arial"/>
              </w:rPr>
              <w:t>Locasto</w:t>
            </w:r>
            <w:proofErr w:type="spellEnd"/>
            <w:r>
              <w:rPr>
                <w:rFonts w:ascii="Arial" w:hAnsi="Arial" w:cs="Arial"/>
              </w:rPr>
              <w:t xml:space="preserve"> DA. Distinguishing diabetes: differentiate between type 1 &amp; type 2 DM. </w:t>
            </w:r>
            <w:r>
              <w:rPr>
                <w:rFonts w:ascii="Arial" w:hAnsi="Arial" w:cs="Arial"/>
                <w:i/>
              </w:rPr>
              <w:t>JEMS</w:t>
            </w:r>
            <w:r>
              <w:rPr>
                <w:rFonts w:ascii="Arial" w:hAnsi="Arial" w:cs="Arial"/>
              </w:rPr>
              <w:t xml:space="preserve">. 2011; 36(11):32-8. doi:10.1016/S0197-2510(11)70281-9 </w:t>
            </w:r>
          </w:p>
        </w:tc>
      </w:tr>
      <w:tr w:rsidR="0038579B" w14:paraId="6A25E214" w14:textId="77777777">
        <w:trPr>
          <w:cantSplit/>
          <w:jc w:val="center"/>
        </w:trPr>
        <w:tc>
          <w:tcPr>
            <w:tcW w:w="3888" w:type="dxa"/>
            <w:shd w:val="clear" w:color="auto" w:fill="auto"/>
            <w:vAlign w:val="center"/>
          </w:tcPr>
          <w:p w14:paraId="5A8D2D20" w14:textId="77777777" w:rsidR="0038579B" w:rsidRDefault="00073D88">
            <w:pPr>
              <w:pStyle w:val="C-TableText"/>
              <w:rPr>
                <w:rFonts w:cs="Arial"/>
                <w:szCs w:val="22"/>
              </w:rPr>
            </w:pPr>
            <w:r>
              <w:rPr>
                <w:rFonts w:cs="Arial"/>
                <w:szCs w:val="22"/>
              </w:rPr>
              <w:lastRenderedPageBreak/>
              <w:t xml:space="preserve">Newspaper article – in print </w:t>
            </w:r>
          </w:p>
          <w:p w14:paraId="7509128B" w14:textId="77777777" w:rsidR="0038579B" w:rsidRDefault="00073D88">
            <w:pPr>
              <w:pStyle w:val="C-TableText"/>
              <w:rPr>
                <w:rFonts w:cs="Arial"/>
                <w:szCs w:val="22"/>
              </w:rPr>
            </w:pPr>
            <w:r>
              <w:rPr>
                <w:rFonts w:cs="Arial"/>
                <w:szCs w:val="22"/>
              </w:rPr>
              <w:t xml:space="preserve">*if the city name is not part of the newspaper name, it may be added to the official name for clarity </w:t>
            </w:r>
          </w:p>
          <w:p w14:paraId="78194A3D" w14:textId="77777777" w:rsidR="0038579B" w:rsidRDefault="00073D88">
            <w:pPr>
              <w:pStyle w:val="C-TableText"/>
              <w:rPr>
                <w:rFonts w:cs="Arial"/>
                <w:szCs w:val="22"/>
              </w:rPr>
            </w:pPr>
            <w:r>
              <w:rPr>
                <w:rFonts w:cs="Arial"/>
                <w:szCs w:val="22"/>
              </w:rPr>
              <w:t>*if an article jumps from one page to a later page write the page numbers like D1, D5</w:t>
            </w:r>
          </w:p>
        </w:tc>
        <w:tc>
          <w:tcPr>
            <w:tcW w:w="5688" w:type="dxa"/>
            <w:shd w:val="clear" w:color="auto" w:fill="auto"/>
            <w:vAlign w:val="center"/>
          </w:tcPr>
          <w:p w14:paraId="7D420E27" w14:textId="77777777" w:rsidR="0038579B" w:rsidRDefault="00073D88">
            <w:pPr>
              <w:pStyle w:val="C-TableText"/>
              <w:rPr>
                <w:rFonts w:cs="Arial"/>
                <w:szCs w:val="22"/>
              </w:rPr>
            </w:pPr>
            <w:r>
              <w:rPr>
                <w:rFonts w:cs="Arial"/>
                <w:szCs w:val="22"/>
              </w:rPr>
              <w:t xml:space="preserve">Wolf W. State’s mail-order drug plan launched. </w:t>
            </w:r>
            <w:r>
              <w:rPr>
                <w:rFonts w:cs="Arial"/>
                <w:i/>
                <w:szCs w:val="22"/>
              </w:rPr>
              <w:t>Minneapolis Star Tribune</w:t>
            </w:r>
            <w:r>
              <w:rPr>
                <w:rFonts w:cs="Arial"/>
                <w:szCs w:val="22"/>
              </w:rPr>
              <w:t>. Posted May 14, 2004. www.startribune.com/viewers/story.php?template=a&amp;story=4886132</w:t>
            </w:r>
          </w:p>
        </w:tc>
      </w:tr>
      <w:tr w:rsidR="0038579B" w14:paraId="0F2604F8" w14:textId="77777777">
        <w:trPr>
          <w:cantSplit/>
          <w:jc w:val="center"/>
        </w:trPr>
        <w:tc>
          <w:tcPr>
            <w:tcW w:w="3888" w:type="dxa"/>
            <w:shd w:val="clear" w:color="auto" w:fill="auto"/>
            <w:vAlign w:val="center"/>
          </w:tcPr>
          <w:p w14:paraId="4A5F1978" w14:textId="77777777" w:rsidR="0038579B" w:rsidRDefault="00073D88">
            <w:pPr>
              <w:pStyle w:val="C-TableText"/>
              <w:rPr>
                <w:rFonts w:cs="Arial"/>
                <w:szCs w:val="22"/>
              </w:rPr>
            </w:pPr>
            <w:r>
              <w:rPr>
                <w:rFonts w:cs="Arial"/>
                <w:szCs w:val="22"/>
              </w:rPr>
              <w:t>Newspaper article – online</w:t>
            </w:r>
          </w:p>
        </w:tc>
        <w:tc>
          <w:tcPr>
            <w:tcW w:w="5688" w:type="dxa"/>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4711"/>
            </w:tblGrid>
            <w:tr w:rsidR="0038579B" w14:paraId="463761AB" w14:textId="77777777">
              <w:trPr>
                <w:trHeight w:val="647"/>
              </w:trPr>
              <w:tc>
                <w:tcPr>
                  <w:tcW w:w="4711" w:type="dxa"/>
                </w:tcPr>
                <w:p w14:paraId="3D60E244" w14:textId="77777777" w:rsidR="0038579B" w:rsidRDefault="00073D88">
                  <w:pPr>
                    <w:pStyle w:val="C-TableText"/>
                    <w:rPr>
                      <w:rFonts w:cs="Arial"/>
                      <w:szCs w:val="22"/>
                    </w:rPr>
                  </w:pPr>
                  <w:r>
                    <w:rPr>
                      <w:rFonts w:cs="Arial"/>
                      <w:szCs w:val="22"/>
                    </w:rPr>
                    <w:t xml:space="preserve">Pollack A. FDA approves new cystic fibrosis drug. </w:t>
                  </w:r>
                  <w:r>
                    <w:rPr>
                      <w:rFonts w:cs="Arial"/>
                      <w:i/>
                      <w:szCs w:val="22"/>
                    </w:rPr>
                    <w:t>New York Times</w:t>
                  </w:r>
                  <w:r>
                    <w:rPr>
                      <w:rFonts w:cs="Arial"/>
                      <w:szCs w:val="22"/>
                    </w:rPr>
                    <w:t xml:space="preserve">. Posted January 31, 2012. </w:t>
                  </w:r>
                </w:p>
                <w:p w14:paraId="48D52418" w14:textId="77777777" w:rsidR="0038579B" w:rsidRDefault="00073D88">
                  <w:pPr>
                    <w:pStyle w:val="Default"/>
                    <w:rPr>
                      <w:rFonts w:ascii="Arial" w:hAnsi="Arial" w:cs="Arial"/>
                      <w:sz w:val="22"/>
                      <w:szCs w:val="22"/>
                    </w:rPr>
                  </w:pPr>
                  <w:r>
                    <w:rPr>
                      <w:rFonts w:ascii="Arial" w:hAnsi="Arial" w:cs="Arial"/>
                      <w:sz w:val="22"/>
                      <w:szCs w:val="22"/>
                    </w:rPr>
                    <w:t xml:space="preserve">www.nytimes.com/2012/02/01/business </w:t>
                  </w:r>
                </w:p>
                <w:p w14:paraId="33D67AF2" w14:textId="77777777" w:rsidR="0038579B" w:rsidRDefault="00073D88">
                  <w:pPr>
                    <w:pStyle w:val="Default"/>
                    <w:rPr>
                      <w:rFonts w:ascii="Arial" w:hAnsi="Arial" w:cs="Arial"/>
                      <w:sz w:val="22"/>
                      <w:szCs w:val="22"/>
                    </w:rPr>
                  </w:pPr>
                  <w:r>
                    <w:rPr>
                      <w:rFonts w:ascii="Arial" w:hAnsi="Arial" w:cs="Arial"/>
                      <w:sz w:val="22"/>
                      <w:szCs w:val="22"/>
                    </w:rPr>
                    <w:t>/</w:t>
                  </w:r>
                  <w:proofErr w:type="spellStart"/>
                  <w:r>
                    <w:rPr>
                      <w:rFonts w:ascii="Arial" w:hAnsi="Arial" w:cs="Arial"/>
                      <w:sz w:val="22"/>
                      <w:szCs w:val="22"/>
                    </w:rPr>
                    <w:t>fda</w:t>
                  </w:r>
                  <w:proofErr w:type="spellEnd"/>
                  <w:r>
                    <w:rPr>
                      <w:rFonts w:ascii="Arial" w:hAnsi="Arial" w:cs="Arial"/>
                      <w:sz w:val="22"/>
                      <w:szCs w:val="22"/>
                    </w:rPr>
                    <w:t>-approves-cystic-fibrosis -</w:t>
                  </w:r>
                  <w:proofErr w:type="spellStart"/>
                  <w:r>
                    <w:rPr>
                      <w:rFonts w:ascii="Arial" w:hAnsi="Arial" w:cs="Arial"/>
                      <w:sz w:val="22"/>
                      <w:szCs w:val="22"/>
                    </w:rPr>
                    <w:t>drug.html?ref</w:t>
                  </w:r>
                  <w:proofErr w:type="spellEnd"/>
                  <w:r>
                    <w:rPr>
                      <w:rFonts w:ascii="Arial" w:hAnsi="Arial" w:cs="Arial"/>
                      <w:sz w:val="22"/>
                      <w:szCs w:val="22"/>
                    </w:rPr>
                    <w:t>=health</w:t>
                  </w:r>
                </w:p>
              </w:tc>
            </w:tr>
          </w:tbl>
          <w:p w14:paraId="55AAA919" w14:textId="77777777" w:rsidR="0038579B" w:rsidRDefault="0038579B">
            <w:pPr>
              <w:pStyle w:val="C-TableText"/>
              <w:rPr>
                <w:rFonts w:cs="Arial"/>
                <w:szCs w:val="22"/>
              </w:rPr>
            </w:pPr>
          </w:p>
        </w:tc>
      </w:tr>
      <w:tr w:rsidR="0038579B" w14:paraId="5FD50445" w14:textId="77777777">
        <w:trPr>
          <w:cantSplit/>
          <w:jc w:val="center"/>
        </w:trPr>
        <w:tc>
          <w:tcPr>
            <w:tcW w:w="3888" w:type="dxa"/>
            <w:shd w:val="clear" w:color="auto" w:fill="auto"/>
            <w:vAlign w:val="center"/>
          </w:tcPr>
          <w:p w14:paraId="40994C40" w14:textId="77777777" w:rsidR="0038579B" w:rsidRDefault="00073D88">
            <w:pPr>
              <w:pStyle w:val="C-TableText"/>
              <w:rPr>
                <w:rFonts w:cs="Arial"/>
                <w:szCs w:val="22"/>
              </w:rPr>
            </w:pPr>
            <w:r>
              <w:rPr>
                <w:rFonts w:cs="Arial"/>
                <w:szCs w:val="22"/>
              </w:rPr>
              <w:t>Websites</w:t>
            </w:r>
          </w:p>
        </w:tc>
        <w:tc>
          <w:tcPr>
            <w:tcW w:w="5688" w:type="dxa"/>
            <w:shd w:val="clear" w:color="auto" w:fill="auto"/>
            <w:vAlign w:val="center"/>
          </w:tcPr>
          <w:p w14:paraId="540F08E4" w14:textId="77777777" w:rsidR="0038579B" w:rsidRDefault="00073D88">
            <w:pPr>
              <w:pStyle w:val="C-TableText"/>
              <w:rPr>
                <w:rFonts w:cs="Arial"/>
                <w:szCs w:val="22"/>
              </w:rPr>
            </w:pPr>
            <w:r>
              <w:rPr>
                <w:rFonts w:cs="Arial"/>
                <w:color w:val="000000"/>
                <w:szCs w:val="22"/>
              </w:rPr>
              <w:t>Centers for Disease Control and Prevention. Cholera in Haiti. Last updated November 7, 2014. www.cdc.gov/cholera/haiti/</w:t>
            </w:r>
          </w:p>
        </w:tc>
      </w:tr>
      <w:tr w:rsidR="0038579B" w14:paraId="5056F6D7" w14:textId="77777777">
        <w:trPr>
          <w:cantSplit/>
          <w:trHeight w:val="1182"/>
          <w:jc w:val="center"/>
        </w:trPr>
        <w:tc>
          <w:tcPr>
            <w:tcW w:w="3888" w:type="dxa"/>
            <w:shd w:val="clear" w:color="auto" w:fill="auto"/>
            <w:vAlign w:val="center"/>
          </w:tcPr>
          <w:p w14:paraId="0A11A50F" w14:textId="77777777" w:rsidR="0038579B" w:rsidRDefault="00073D88">
            <w:pPr>
              <w:pStyle w:val="C-TableText"/>
              <w:rPr>
                <w:rFonts w:cs="Arial"/>
                <w:szCs w:val="22"/>
              </w:rPr>
            </w:pPr>
            <w:r>
              <w:rPr>
                <w:rFonts w:cs="Arial"/>
                <w:szCs w:val="22"/>
              </w:rPr>
              <w:t>Entire book – in print</w:t>
            </w:r>
          </w:p>
        </w:tc>
        <w:tc>
          <w:tcPr>
            <w:tcW w:w="5688" w:type="dxa"/>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4705"/>
            </w:tblGrid>
            <w:tr w:rsidR="0038579B" w14:paraId="321322D0" w14:textId="77777777">
              <w:trPr>
                <w:trHeight w:val="379"/>
              </w:trPr>
              <w:tc>
                <w:tcPr>
                  <w:tcW w:w="4705" w:type="dxa"/>
                </w:tcPr>
                <w:p w14:paraId="61F5E9B1" w14:textId="77777777" w:rsidR="0038579B" w:rsidRDefault="00073D88">
                  <w:pPr>
                    <w:pStyle w:val="Default"/>
                    <w:rPr>
                      <w:rFonts w:ascii="Arial" w:hAnsi="Arial" w:cs="Arial"/>
                      <w:sz w:val="22"/>
                      <w:szCs w:val="22"/>
                    </w:rPr>
                  </w:pPr>
                  <w:proofErr w:type="spellStart"/>
                  <w:r>
                    <w:rPr>
                      <w:rFonts w:ascii="Arial" w:hAnsi="Arial" w:cs="Arial"/>
                      <w:sz w:val="22"/>
                      <w:szCs w:val="22"/>
                    </w:rPr>
                    <w:t>Modlin</w:t>
                  </w:r>
                  <w:proofErr w:type="spellEnd"/>
                  <w:r>
                    <w:rPr>
                      <w:rFonts w:ascii="Arial" w:hAnsi="Arial" w:cs="Arial"/>
                      <w:sz w:val="22"/>
                      <w:szCs w:val="22"/>
                    </w:rPr>
                    <w:t xml:space="preserve"> J, Jenkins P. </w:t>
                  </w:r>
                  <w:r>
                    <w:rPr>
                      <w:rFonts w:ascii="Arial" w:hAnsi="Arial" w:cs="Arial"/>
                      <w:i/>
                      <w:sz w:val="22"/>
                      <w:szCs w:val="22"/>
                    </w:rPr>
                    <w:t>Decision Analysis in Planning for a Polio Outbreak in the United States</w:t>
                  </w:r>
                  <w:r>
                    <w:rPr>
                      <w:rFonts w:ascii="Arial" w:hAnsi="Arial" w:cs="Arial"/>
                      <w:sz w:val="22"/>
                      <w:szCs w:val="22"/>
                    </w:rPr>
                    <w:t xml:space="preserve">. Pediatric Academic Societies; 2004. </w:t>
                  </w:r>
                </w:p>
              </w:tc>
            </w:tr>
          </w:tbl>
          <w:p w14:paraId="232B548A" w14:textId="77777777" w:rsidR="0038579B" w:rsidRDefault="0038579B">
            <w:pPr>
              <w:pStyle w:val="C-TableText"/>
              <w:rPr>
                <w:rFonts w:cs="Arial"/>
                <w:szCs w:val="22"/>
              </w:rPr>
            </w:pPr>
          </w:p>
        </w:tc>
      </w:tr>
      <w:tr w:rsidR="0038579B" w14:paraId="4655414B" w14:textId="77777777">
        <w:trPr>
          <w:cantSplit/>
          <w:trHeight w:val="1335"/>
          <w:jc w:val="center"/>
        </w:trPr>
        <w:tc>
          <w:tcPr>
            <w:tcW w:w="3888" w:type="dxa"/>
            <w:shd w:val="clear" w:color="auto" w:fill="auto"/>
            <w:vAlign w:val="center"/>
          </w:tcPr>
          <w:p w14:paraId="3348859A" w14:textId="77777777" w:rsidR="0038579B" w:rsidRDefault="00073D88">
            <w:pPr>
              <w:pStyle w:val="C-TableText"/>
              <w:rPr>
                <w:rFonts w:cs="Arial"/>
                <w:szCs w:val="22"/>
              </w:rPr>
            </w:pPr>
            <w:r>
              <w:rPr>
                <w:rFonts w:cs="Arial"/>
                <w:szCs w:val="22"/>
              </w:rPr>
              <w:t>Book chapter – in print</w:t>
            </w:r>
          </w:p>
        </w:tc>
        <w:tc>
          <w:tcPr>
            <w:tcW w:w="5688" w:type="dxa"/>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5286"/>
            </w:tblGrid>
            <w:tr w:rsidR="0038579B" w14:paraId="5165A648" w14:textId="77777777">
              <w:trPr>
                <w:trHeight w:val="513"/>
              </w:trPr>
              <w:tc>
                <w:tcPr>
                  <w:tcW w:w="5286" w:type="dxa"/>
                </w:tcPr>
                <w:p w14:paraId="003A2337" w14:textId="77777777" w:rsidR="0038579B" w:rsidRDefault="00073D88">
                  <w:pPr>
                    <w:pStyle w:val="Default"/>
                    <w:rPr>
                      <w:rFonts w:ascii="Arial" w:hAnsi="Arial" w:cs="Arial"/>
                      <w:sz w:val="22"/>
                      <w:szCs w:val="22"/>
                    </w:rPr>
                  </w:pPr>
                  <w:proofErr w:type="spellStart"/>
                  <w:r>
                    <w:rPr>
                      <w:rFonts w:ascii="Arial" w:hAnsi="Arial" w:cs="Arial"/>
                      <w:sz w:val="22"/>
                      <w:szCs w:val="22"/>
                    </w:rPr>
                    <w:t>Solensky</w:t>
                  </w:r>
                  <w:proofErr w:type="spellEnd"/>
                  <w:r>
                    <w:rPr>
                      <w:rFonts w:ascii="Arial" w:hAnsi="Arial" w:cs="Arial"/>
                      <w:sz w:val="22"/>
                      <w:szCs w:val="22"/>
                    </w:rPr>
                    <w:t xml:space="preserve"> R. Drug allergy: desensitization and treatment of reactions to antibiotics and aspirin. In: </w:t>
                  </w:r>
                  <w:proofErr w:type="spellStart"/>
                  <w:r>
                    <w:rPr>
                      <w:rFonts w:ascii="Arial" w:hAnsi="Arial" w:cs="Arial"/>
                      <w:sz w:val="22"/>
                      <w:szCs w:val="22"/>
                    </w:rPr>
                    <w:t>Lockey</w:t>
                  </w:r>
                  <w:proofErr w:type="spellEnd"/>
                  <w:r>
                    <w:rPr>
                      <w:rFonts w:ascii="Arial" w:hAnsi="Arial" w:cs="Arial"/>
                      <w:sz w:val="22"/>
                      <w:szCs w:val="22"/>
                    </w:rPr>
                    <w:t xml:space="preserve"> P, ed. </w:t>
                  </w:r>
                  <w:r>
                    <w:rPr>
                      <w:rFonts w:ascii="Arial" w:hAnsi="Arial" w:cs="Arial"/>
                      <w:i/>
                      <w:iCs/>
                      <w:sz w:val="22"/>
                      <w:szCs w:val="22"/>
                    </w:rPr>
                    <w:t>Allergens and Allergen Immunotherapy</w:t>
                  </w:r>
                  <w:r>
                    <w:rPr>
                      <w:rFonts w:ascii="Arial" w:hAnsi="Arial" w:cs="Arial"/>
                      <w:sz w:val="22"/>
                      <w:szCs w:val="22"/>
                    </w:rPr>
                    <w:t>. 3rd ed. Marcel Dekker; 2004:585-606.</w:t>
                  </w:r>
                </w:p>
              </w:tc>
            </w:tr>
          </w:tbl>
          <w:p w14:paraId="43A905EE" w14:textId="77777777" w:rsidR="0038579B" w:rsidRDefault="0038579B">
            <w:pPr>
              <w:pStyle w:val="C-TableText"/>
              <w:rPr>
                <w:rFonts w:cs="Arial"/>
                <w:szCs w:val="22"/>
              </w:rPr>
            </w:pPr>
          </w:p>
        </w:tc>
      </w:tr>
      <w:tr w:rsidR="0038579B" w14:paraId="5A5B67F7" w14:textId="77777777">
        <w:trPr>
          <w:cantSplit/>
          <w:trHeight w:val="1515"/>
          <w:jc w:val="center"/>
        </w:trPr>
        <w:tc>
          <w:tcPr>
            <w:tcW w:w="3888" w:type="dxa"/>
            <w:shd w:val="clear" w:color="auto" w:fill="auto"/>
            <w:vAlign w:val="center"/>
          </w:tcPr>
          <w:p w14:paraId="4FB6BF2D" w14:textId="77777777" w:rsidR="0038579B" w:rsidRDefault="00073D88">
            <w:pPr>
              <w:pStyle w:val="C-TableText"/>
              <w:rPr>
                <w:rFonts w:cs="Arial"/>
                <w:szCs w:val="22"/>
              </w:rPr>
            </w:pPr>
            <w:r>
              <w:rPr>
                <w:rFonts w:cs="Arial"/>
                <w:szCs w:val="22"/>
              </w:rPr>
              <w:t>Unpublished items presented at a meeting (Includes conferences, oral, and poster presentations)</w:t>
            </w:r>
          </w:p>
        </w:tc>
        <w:tc>
          <w:tcPr>
            <w:tcW w:w="5688" w:type="dxa"/>
            <w:shd w:val="clear" w:color="auto" w:fill="auto"/>
            <w:vAlign w:val="center"/>
          </w:tcPr>
          <w:p w14:paraId="30D0EE86" w14:textId="77777777" w:rsidR="0038579B" w:rsidRDefault="00073D88">
            <w:pPr>
              <w:pStyle w:val="Default"/>
              <w:rPr>
                <w:rFonts w:ascii="Arial" w:hAnsi="Arial" w:cs="Arial"/>
                <w:sz w:val="22"/>
                <w:szCs w:val="22"/>
              </w:rPr>
            </w:pPr>
            <w:r>
              <w:rPr>
                <w:rFonts w:ascii="Arial" w:hAnsi="Arial" w:cs="Arial"/>
                <w:sz w:val="22"/>
                <w:szCs w:val="22"/>
              </w:rPr>
              <w:t xml:space="preserve">Durbin D, </w:t>
            </w:r>
            <w:proofErr w:type="spellStart"/>
            <w:r>
              <w:rPr>
                <w:rFonts w:ascii="Arial" w:hAnsi="Arial" w:cs="Arial"/>
                <w:sz w:val="22"/>
                <w:szCs w:val="22"/>
              </w:rPr>
              <w:t>Kallan</w:t>
            </w:r>
            <w:proofErr w:type="spellEnd"/>
            <w:r>
              <w:rPr>
                <w:rFonts w:ascii="Arial" w:hAnsi="Arial" w:cs="Arial"/>
                <w:sz w:val="22"/>
                <w:szCs w:val="22"/>
              </w:rPr>
              <w:t xml:space="preserve"> M, Elliott M. Risk of injury to restrained children from passenger airbags. Paper presented at: 46th Annual Meeting of the Association for the Advancement for Automotive Medicine; September 23-25, 2002; Tempe, AZ.</w:t>
            </w:r>
          </w:p>
        </w:tc>
      </w:tr>
    </w:tbl>
    <w:p w14:paraId="7FB04E09" w14:textId="77777777" w:rsidR="0038579B" w:rsidRDefault="0038579B">
      <w:pPr>
        <w:pStyle w:val="C-BodyText"/>
        <w:rPr>
          <w:rFonts w:cs="Arial"/>
          <w:b/>
          <w:caps/>
          <w:sz w:val="22"/>
          <w:szCs w:val="22"/>
        </w:rPr>
      </w:pPr>
    </w:p>
    <w:p w14:paraId="29AEB146" w14:textId="77777777" w:rsidR="0038579B" w:rsidRDefault="0038579B">
      <w:pPr>
        <w:pStyle w:val="C-BodyText"/>
        <w:rPr>
          <w:rFonts w:cs="Arial"/>
          <w:sz w:val="22"/>
          <w:szCs w:val="22"/>
        </w:rPr>
      </w:pPr>
    </w:p>
    <w:p w14:paraId="2DD3839A" w14:textId="77777777" w:rsidR="0038579B" w:rsidRDefault="0038579B">
      <w:pPr>
        <w:pStyle w:val="C-BodyText"/>
        <w:rPr>
          <w:rFonts w:cs="Arial"/>
          <w:b/>
          <w:caps/>
          <w:sz w:val="22"/>
          <w:szCs w:val="22"/>
        </w:rPr>
      </w:pPr>
    </w:p>
    <w:sectPr w:rsidR="0038579B">
      <w:footerReference w:type="even" r:id="rId86"/>
      <w:footerReference w:type="default" r:id="rId87"/>
      <w:pgSz w:w="12240" w:h="15840" w:code="1"/>
      <w:pgMar w:top="1440" w:right="1440" w:bottom="1440" w:left="1440" w:header="720" w:footer="720" w:gutter="0"/>
      <w:cols w:space="720"/>
      <w:docGrid w:linePitch="254"/>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arol Gorman" w:date="2022-04-28T10:45:00Z" w:initials="CG">
    <w:p w14:paraId="6830A63B" w14:textId="77777777" w:rsidR="007813D4" w:rsidRDefault="007813D4">
      <w:pPr>
        <w:pStyle w:val="CommentText"/>
      </w:pPr>
      <w:r>
        <w:rPr>
          <w:rStyle w:val="CommentReference"/>
        </w:rPr>
        <w:annotationRef/>
      </w:r>
      <w:r>
        <w:rPr>
          <w:b/>
          <w:bCs/>
          <w:lang w:val="en-GB"/>
        </w:rPr>
        <w:t>General comment (7657</w:t>
      </w:r>
      <w:proofErr w:type="gramStart"/>
      <w:r>
        <w:rPr>
          <w:b/>
          <w:bCs/>
          <w:lang w:val="en-GB"/>
        </w:rPr>
        <w:t>)  by</w:t>
      </w:r>
      <w:proofErr w:type="gramEnd"/>
      <w:r>
        <w:rPr>
          <w:b/>
          <w:bCs/>
          <w:lang w:val="en-GB"/>
        </w:rPr>
        <w:t xml:space="preserve"> Carol Gorman (28 Apr 2022 10:45 AM) Closed by Monica Rai (7 Jun 2022 12:21 PM)</w:t>
      </w:r>
    </w:p>
    <w:p w14:paraId="2D66238A" w14:textId="77777777" w:rsidR="007813D4" w:rsidRDefault="007813D4">
      <w:pPr>
        <w:pStyle w:val="CommentText"/>
      </w:pPr>
      <w:r>
        <w:t>When we use the term "rate," we are referring to an occurrence within a given period of time, such as the rate a car travels--miler per hour.</w:t>
      </w:r>
      <w:r>
        <w:br/>
        <w:t>I realize the literature for bone healing is full of references that report a "healing rate," but the grammatically correct phrase they should have used is "incidence of healing."</w:t>
      </w:r>
      <w:r>
        <w:br/>
        <w:t>I was taught the distinction between "rate" and "incidence" early in my career by the medical director at Hoffman La-Roche.</w:t>
      </w:r>
      <w:r>
        <w:br/>
        <w:t>We are not responsible for the grammatical accuracy of published clinical reports, but IMHO, we should be willing to apply correct grammar in our own publications.</w:t>
      </w:r>
      <w:r>
        <w:br/>
        <w:t>I have tried to make this edit in the past without success. I believe a Claims Book is the appropriate place to establish the correct grammar for this phrase, to be followed going forward.</w:t>
      </w:r>
    </w:p>
    <w:p w14:paraId="426E3382" w14:textId="77777777" w:rsidR="007813D4" w:rsidRDefault="007813D4">
      <w:pPr>
        <w:pStyle w:val="CommentText"/>
        <w:ind w:left="567"/>
      </w:pPr>
      <w:r>
        <w:rPr>
          <w:b/>
          <w:bCs/>
          <w:lang w:val="en-GB"/>
        </w:rPr>
        <w:t>Monica Rai (16 May 2022 3:44 PM)</w:t>
      </w:r>
    </w:p>
    <w:p w14:paraId="18BADBEB" w14:textId="77777777" w:rsidR="007813D4" w:rsidRDefault="007813D4">
      <w:pPr>
        <w:pStyle w:val="CommentText"/>
        <w:ind w:left="567"/>
      </w:pPr>
      <w:r>
        <w:t>Thanks for reinforcing the correct usage of the term "rate" and I agree with the definition, however in cases where the publications use the term "rate" within their context, we will use the same term to remain consistent with the messaging of publications.</w:t>
      </w:r>
    </w:p>
  </w:comment>
  <w:comment w:id="11" w:author="Rachel Goldstein" w:date="2022-04-28T13:23:00Z" w:initials="RG">
    <w:p w14:paraId="53938A1B" w14:textId="77777777" w:rsidR="007813D4" w:rsidRDefault="007813D4">
      <w:pPr>
        <w:pStyle w:val="CommentText"/>
      </w:pPr>
      <w:r>
        <w:rPr>
          <w:rStyle w:val="CommentReference"/>
        </w:rPr>
        <w:annotationRef/>
      </w:r>
      <w:r>
        <w:rPr>
          <w:b/>
          <w:bCs/>
          <w:lang w:val="en-GB"/>
        </w:rPr>
        <w:t>Comment (7684</w:t>
      </w:r>
      <w:proofErr w:type="gramStart"/>
      <w:r>
        <w:rPr>
          <w:b/>
          <w:bCs/>
          <w:lang w:val="en-GB"/>
        </w:rPr>
        <w:t>)  by</w:t>
      </w:r>
      <w:proofErr w:type="gramEnd"/>
      <w:r>
        <w:rPr>
          <w:b/>
          <w:bCs/>
          <w:lang w:val="en-GB"/>
        </w:rPr>
        <w:t xml:space="preserve"> Rachel Goldstein (28 Apr 2022 1:23 PM) Accepted by Monica Rai (7 Jun 2022 12:21 PM)</w:t>
      </w:r>
    </w:p>
    <w:p w14:paraId="5E260F70" w14:textId="77777777" w:rsidR="007813D4" w:rsidRDefault="007813D4">
      <w:pPr>
        <w:pStyle w:val="CommentText"/>
      </w:pPr>
      <w:r>
        <w:t xml:space="preserve">general comment- not following the 1a, 2b, 3a, </w:t>
      </w:r>
      <w:proofErr w:type="spellStart"/>
      <w:r>
        <w:t>etc</w:t>
      </w:r>
      <w:proofErr w:type="spellEnd"/>
      <w:r>
        <w:t xml:space="preserve"> not matching up with the references</w:t>
      </w:r>
    </w:p>
    <w:p w14:paraId="752B2F86" w14:textId="77777777" w:rsidR="007813D4" w:rsidRDefault="007813D4">
      <w:pPr>
        <w:pStyle w:val="CommentText"/>
        <w:ind w:left="567"/>
      </w:pPr>
      <w:r>
        <w:rPr>
          <w:b/>
          <w:bCs/>
          <w:lang w:val="en-GB"/>
        </w:rPr>
        <w:t>Monica Rai (16 May 2022 3:49 PM)</w:t>
      </w:r>
    </w:p>
    <w:p w14:paraId="14CB20D7" w14:textId="77777777" w:rsidR="007813D4" w:rsidRDefault="007813D4">
      <w:pPr>
        <w:pStyle w:val="CommentText"/>
        <w:ind w:left="567"/>
      </w:pPr>
      <w:r>
        <w:t xml:space="preserve">These lettered numbers are sections of the annotated articles in which the specific claim was supported. Annotated articles link was provided in the </w:t>
      </w:r>
      <w:proofErr w:type="spellStart"/>
      <w:r>
        <w:t>PleaseReview</w:t>
      </w:r>
      <w:proofErr w:type="spellEnd"/>
      <w:r>
        <w:t xml:space="preserve"> notification email.</w:t>
      </w:r>
    </w:p>
  </w:comment>
  <w:comment w:id="12" w:author="Nicole Sgherza" w:date="2022-04-12T13:21:00Z" w:initials="NS">
    <w:p w14:paraId="4FB7A701" w14:textId="77777777" w:rsidR="007813D4" w:rsidRDefault="007813D4">
      <w:pPr>
        <w:pStyle w:val="CommentText"/>
      </w:pPr>
      <w:r>
        <w:rPr>
          <w:rStyle w:val="CommentReference"/>
        </w:rPr>
        <w:annotationRef/>
      </w:r>
      <w:r>
        <w:rPr>
          <w:b/>
          <w:bCs/>
          <w:lang w:val="en-GB"/>
        </w:rPr>
        <w:t>Comment (7432</w:t>
      </w:r>
      <w:proofErr w:type="gramStart"/>
      <w:r>
        <w:rPr>
          <w:b/>
          <w:bCs/>
          <w:lang w:val="en-GB"/>
        </w:rPr>
        <w:t>)  by</w:t>
      </w:r>
      <w:proofErr w:type="gramEnd"/>
      <w:r>
        <w:rPr>
          <w:b/>
          <w:bCs/>
          <w:lang w:val="en-GB"/>
        </w:rPr>
        <w:t xml:space="preserve"> Nicole Sgherza (12 Apr 2022 1:21 PM) Accepted by Monica Rai (16 May 2022 3:50 PM)</w:t>
      </w:r>
    </w:p>
    <w:p w14:paraId="538EB577" w14:textId="77777777" w:rsidR="007813D4" w:rsidRDefault="007813D4">
      <w:pPr>
        <w:pStyle w:val="CommentText"/>
      </w:pPr>
      <w:r>
        <w:t>superscript 1,2 for consistency</w:t>
      </w:r>
    </w:p>
  </w:comment>
  <w:comment w:id="13" w:author="Rachel Goldstein" w:date="2022-04-28T13:26:00Z" w:initials="RG">
    <w:p w14:paraId="24D489D9" w14:textId="77777777" w:rsidR="007813D4" w:rsidRDefault="007813D4">
      <w:pPr>
        <w:pStyle w:val="CommentText"/>
      </w:pPr>
      <w:r>
        <w:rPr>
          <w:rStyle w:val="CommentReference"/>
        </w:rPr>
        <w:annotationRef/>
      </w:r>
      <w:r>
        <w:rPr>
          <w:b/>
          <w:bCs/>
          <w:lang w:val="en-GB"/>
        </w:rPr>
        <w:t>Comment (7685</w:t>
      </w:r>
      <w:proofErr w:type="gramStart"/>
      <w:r>
        <w:rPr>
          <w:b/>
          <w:bCs/>
          <w:lang w:val="en-GB"/>
        </w:rPr>
        <w:t>)  by</w:t>
      </w:r>
      <w:proofErr w:type="gramEnd"/>
      <w:r>
        <w:rPr>
          <w:b/>
          <w:bCs/>
          <w:lang w:val="en-GB"/>
        </w:rPr>
        <w:t xml:space="preserve"> Rachel Goldstein (28 Apr 2022 1:26 PM) Accepted by Monica Rai (17 May 2022 12:54 PM)</w:t>
      </w:r>
    </w:p>
    <w:p w14:paraId="08B907BA" w14:textId="77777777" w:rsidR="007813D4" w:rsidRDefault="007813D4">
      <w:pPr>
        <w:pStyle w:val="CommentText"/>
      </w:pPr>
      <w:r>
        <w:t>why are we referencing sales cards? Is there a listing of these associated with the code 5a?</w:t>
      </w:r>
    </w:p>
    <w:p w14:paraId="3D6A1F65" w14:textId="77777777" w:rsidR="007813D4" w:rsidRDefault="007813D4">
      <w:pPr>
        <w:pStyle w:val="CommentText"/>
        <w:ind w:left="567"/>
      </w:pPr>
      <w:r>
        <w:rPr>
          <w:b/>
          <w:bCs/>
          <w:lang w:val="en-GB"/>
        </w:rPr>
        <w:t>Monica Rai (17 May 2022 12:53 PM)</w:t>
      </w:r>
    </w:p>
    <w:p w14:paraId="2B4341B4" w14:textId="77777777" w:rsidR="007813D4" w:rsidRDefault="007813D4">
      <w:pPr>
        <w:pStyle w:val="CommentText"/>
        <w:ind w:left="567"/>
      </w:pPr>
      <w:r>
        <w:t>This service does not need to be referenced,</w:t>
      </w:r>
    </w:p>
  </w:comment>
  <w:comment w:id="14" w:author="Nicole Sgherza" w:date="2022-04-12T13:21:00Z" w:initials="NS">
    <w:p w14:paraId="4E3C7254" w14:textId="77777777" w:rsidR="007813D4" w:rsidRDefault="007813D4">
      <w:pPr>
        <w:pStyle w:val="CommentText"/>
      </w:pPr>
      <w:r>
        <w:rPr>
          <w:rStyle w:val="CommentReference"/>
        </w:rPr>
        <w:annotationRef/>
      </w:r>
      <w:r>
        <w:rPr>
          <w:b/>
          <w:bCs/>
          <w:lang w:val="en-GB"/>
        </w:rPr>
        <w:t>Comment (7435</w:t>
      </w:r>
      <w:proofErr w:type="gramStart"/>
      <w:r>
        <w:rPr>
          <w:b/>
          <w:bCs/>
          <w:lang w:val="en-GB"/>
        </w:rPr>
        <w:t>)  by</w:t>
      </w:r>
      <w:proofErr w:type="gramEnd"/>
      <w:r>
        <w:rPr>
          <w:b/>
          <w:bCs/>
          <w:lang w:val="en-GB"/>
        </w:rPr>
        <w:t xml:space="preserve"> Nicole Sgherza (12 Apr 2022 1:21 PM) Accepted by Monica Rai (16 May 2022 3:52 PM)</w:t>
      </w:r>
    </w:p>
    <w:p w14:paraId="7FFAD57B" w14:textId="77777777" w:rsidR="007813D4" w:rsidRDefault="007813D4">
      <w:pPr>
        <w:pStyle w:val="CommentText"/>
      </w:pPr>
      <w:r>
        <w:t>superscript 1</w:t>
      </w:r>
    </w:p>
    <w:p w14:paraId="54DCCF23" w14:textId="77777777" w:rsidR="007813D4" w:rsidRDefault="007813D4">
      <w:pPr>
        <w:pStyle w:val="CommentText"/>
        <w:ind w:left="567"/>
      </w:pPr>
      <w:r>
        <w:rPr>
          <w:b/>
          <w:bCs/>
          <w:lang w:val="en-GB"/>
        </w:rPr>
        <w:t>Rachel Goldstein (28 Apr 2022 1:27 PM)</w:t>
      </w:r>
    </w:p>
    <w:p w14:paraId="36034A81" w14:textId="77777777" w:rsidR="007813D4" w:rsidRDefault="007813D4">
      <w:pPr>
        <w:pStyle w:val="CommentText"/>
        <w:ind w:left="567"/>
      </w:pPr>
      <w:r>
        <w:t>I don't think a reference is needed here</w:t>
      </w:r>
    </w:p>
  </w:comment>
  <w:comment w:id="15" w:author="Rachel Goldstein" w:date="2022-04-28T12:49:00Z" w:initials="RG">
    <w:p w14:paraId="4D2C46F3" w14:textId="77777777" w:rsidR="007813D4" w:rsidRDefault="007813D4">
      <w:pPr>
        <w:pStyle w:val="CommentText"/>
      </w:pPr>
      <w:r>
        <w:rPr>
          <w:rStyle w:val="CommentReference"/>
        </w:rPr>
        <w:annotationRef/>
      </w:r>
      <w:r>
        <w:rPr>
          <w:b/>
          <w:bCs/>
          <w:lang w:val="en-GB"/>
        </w:rPr>
        <w:t>Comment (7682</w:t>
      </w:r>
      <w:proofErr w:type="gramStart"/>
      <w:r>
        <w:rPr>
          <w:b/>
          <w:bCs/>
          <w:lang w:val="en-GB"/>
        </w:rPr>
        <w:t>)  by</w:t>
      </w:r>
      <w:proofErr w:type="gramEnd"/>
      <w:r>
        <w:rPr>
          <w:b/>
          <w:bCs/>
          <w:lang w:val="en-GB"/>
        </w:rPr>
        <w:t xml:space="preserve"> Rachel Goldstein (28 Apr 2022 12:49 PM) Closed by Monica Rai (17 May 2022 12:31 PM)</w:t>
      </w:r>
    </w:p>
    <w:p w14:paraId="36AABD22" w14:textId="77777777" w:rsidR="007813D4" w:rsidRDefault="007813D4">
      <w:pPr>
        <w:pStyle w:val="CommentText"/>
      </w:pPr>
      <w:r>
        <w:t>we don't reference 20 minutes above, why here? I think we can remove</w:t>
      </w:r>
    </w:p>
    <w:p w14:paraId="4F26878F" w14:textId="77777777" w:rsidR="007813D4" w:rsidRDefault="007813D4">
      <w:pPr>
        <w:pStyle w:val="CommentText"/>
        <w:ind w:left="567"/>
      </w:pPr>
      <w:r>
        <w:rPr>
          <w:b/>
          <w:bCs/>
          <w:lang w:val="en-GB"/>
        </w:rPr>
        <w:t>Monica Rai (16 May 2022 4:00 PM)</w:t>
      </w:r>
    </w:p>
    <w:p w14:paraId="142B5A5C" w14:textId="77777777" w:rsidR="007813D4" w:rsidRDefault="007813D4">
      <w:pPr>
        <w:pStyle w:val="CommentText"/>
        <w:ind w:left="567"/>
      </w:pPr>
      <w:r>
        <w:t>This statement is describing the use of the product, as stated in the IFU, therefore the IFU is sufficient to use as reference.</w:t>
      </w:r>
    </w:p>
  </w:comment>
  <w:comment w:id="16" w:author="Rachel Goldstein" w:date="2022-04-28T12:48:00Z" w:initials="RG">
    <w:p w14:paraId="5E3633FE" w14:textId="77777777" w:rsidR="007813D4" w:rsidRDefault="007813D4">
      <w:pPr>
        <w:pStyle w:val="CommentText"/>
      </w:pPr>
      <w:r>
        <w:rPr>
          <w:rStyle w:val="CommentReference"/>
        </w:rPr>
        <w:annotationRef/>
      </w:r>
      <w:r>
        <w:rPr>
          <w:b/>
          <w:bCs/>
          <w:lang w:val="en-GB"/>
        </w:rPr>
        <w:t>Comment (7681</w:t>
      </w:r>
      <w:proofErr w:type="gramStart"/>
      <w:r>
        <w:rPr>
          <w:b/>
          <w:bCs/>
          <w:lang w:val="en-GB"/>
        </w:rPr>
        <w:t>)  by</w:t>
      </w:r>
      <w:proofErr w:type="gramEnd"/>
      <w:r>
        <w:rPr>
          <w:b/>
          <w:bCs/>
          <w:lang w:val="en-GB"/>
        </w:rPr>
        <w:t xml:space="preserve"> Rachel Goldstein (28 Apr 2022 12:48 PM) Accepted by Monica Rai (16 May 2022 4:03 PM)</w:t>
      </w:r>
    </w:p>
    <w:p w14:paraId="6075766E" w14:textId="77777777" w:rsidR="007813D4" w:rsidRDefault="007813D4">
      <w:pPr>
        <w:pStyle w:val="CommentText"/>
      </w:pPr>
      <w:r>
        <w:t>I don't think this reference is needed here, and it should not be to a sales card</w:t>
      </w:r>
    </w:p>
  </w:comment>
  <w:comment w:id="17" w:author="Rachel Goldstein" w:date="2022-04-28T12:48:00Z" w:initials="RG">
    <w:p w14:paraId="154D4E07" w14:textId="77777777" w:rsidR="007813D4" w:rsidRDefault="007813D4">
      <w:pPr>
        <w:pStyle w:val="CommentText"/>
      </w:pPr>
      <w:r>
        <w:rPr>
          <w:rStyle w:val="CommentReference"/>
        </w:rPr>
        <w:annotationRef/>
      </w:r>
      <w:r>
        <w:rPr>
          <w:b/>
          <w:bCs/>
          <w:lang w:val="en-GB"/>
        </w:rPr>
        <w:t>Comment (7680</w:t>
      </w:r>
      <w:proofErr w:type="gramStart"/>
      <w:r>
        <w:rPr>
          <w:b/>
          <w:bCs/>
          <w:lang w:val="en-GB"/>
        </w:rPr>
        <w:t>)  by</w:t>
      </w:r>
      <w:proofErr w:type="gramEnd"/>
      <w:r>
        <w:rPr>
          <w:b/>
          <w:bCs/>
          <w:lang w:val="en-GB"/>
        </w:rPr>
        <w:t xml:space="preserve"> Rachel Goldstein (28 Apr 2022 12:48 PM) Accepted by Monica Rai (16 May 2022 4:06 PM)</w:t>
      </w:r>
    </w:p>
    <w:p w14:paraId="51B723E1" w14:textId="77777777" w:rsidR="007813D4" w:rsidRDefault="007813D4">
      <w:pPr>
        <w:pStyle w:val="CommentText"/>
      </w:pPr>
      <w:r>
        <w:t>why are we referencing this? same comment as above</w:t>
      </w:r>
    </w:p>
  </w:comment>
  <w:comment w:id="18" w:author="Monica Rai" w:date="2022-05-16T15:55:00Z" w:initials="MR">
    <w:p w14:paraId="79E8578F" w14:textId="77777777" w:rsidR="007813D4" w:rsidRDefault="007813D4">
      <w:pPr>
        <w:pStyle w:val="CommentText"/>
      </w:pPr>
      <w:r>
        <w:rPr>
          <w:rStyle w:val="CommentReference"/>
        </w:rPr>
        <w:annotationRef/>
      </w:r>
      <w:r>
        <w:rPr>
          <w:b/>
          <w:bCs/>
          <w:lang w:val="en-GB"/>
        </w:rPr>
        <w:t>Proposed Change (7694</w:t>
      </w:r>
      <w:proofErr w:type="gramStart"/>
      <w:r>
        <w:rPr>
          <w:b/>
          <w:bCs/>
          <w:lang w:val="en-GB"/>
        </w:rPr>
        <w:t>)  by</w:t>
      </w:r>
      <w:proofErr w:type="gramEnd"/>
      <w:r>
        <w:rPr>
          <w:b/>
          <w:bCs/>
          <w:lang w:val="en-GB"/>
        </w:rPr>
        <w:t xml:space="preserve"> Monica Rai (16 May 2022 3:55 PM) Merged by Monica Rai (16 May 2022 4:04 PM)</w:t>
      </w:r>
    </w:p>
    <w:p w14:paraId="61740D92" w14:textId="77777777" w:rsidR="007813D4" w:rsidRDefault="007813D4">
      <w:r>
        <w:rPr>
          <w:rFonts w:ascii="Arial" w:hAnsi="Arial" w:cs="Arial"/>
        </w:rPr>
        <w:t>*Terms and conditions apply. See details at .</w:t>
      </w:r>
      <w:r>
        <w:rPr>
          <w:rFonts w:ascii="Arial" w:hAnsi="Arial" w:cs="Arial"/>
          <w:strike/>
          <w:vertAlign w:val="superscript"/>
        </w:rPr>
        <w:t>3</w:t>
      </w:r>
      <w:r>
        <w:rPr>
          <w:rFonts w:ascii="Arial" w:hAnsi="Arial" w:cs="Arial"/>
          <w:b/>
          <w:bCs/>
          <w:vertAlign w:val="superscript"/>
        </w:rPr>
        <w:t xml:space="preserve">3 </w:t>
      </w:r>
      <w:r>
        <w:rPr>
          <w:rFonts w:ascii="Arial" w:hAnsi="Arial" w:cs="Arial"/>
          <w:b/>
          <w:bCs/>
        </w:rPr>
        <w:t>[EXOGEN sales card: 5a-b]</w:t>
      </w:r>
    </w:p>
  </w:comment>
  <w:comment w:id="19" w:author="Monica Rai" w:date="2022-05-16T16:03:00Z" w:initials="MR">
    <w:p w14:paraId="3C39875C" w14:textId="77777777" w:rsidR="007813D4" w:rsidRDefault="007813D4">
      <w:pPr>
        <w:pStyle w:val="CommentText"/>
      </w:pPr>
      <w:r>
        <w:rPr>
          <w:rStyle w:val="CommentReference"/>
        </w:rPr>
        <w:annotationRef/>
      </w:r>
      <w:r>
        <w:rPr>
          <w:b/>
          <w:bCs/>
          <w:lang w:val="en-GB"/>
        </w:rPr>
        <w:t>Proposed Change (7696</w:t>
      </w:r>
      <w:proofErr w:type="gramStart"/>
      <w:r>
        <w:rPr>
          <w:b/>
          <w:bCs/>
          <w:lang w:val="en-GB"/>
        </w:rPr>
        <w:t>)  by</w:t>
      </w:r>
      <w:proofErr w:type="gramEnd"/>
      <w:r>
        <w:rPr>
          <w:b/>
          <w:bCs/>
          <w:lang w:val="en-GB"/>
        </w:rPr>
        <w:t xml:space="preserve"> Monica Rai (16 May 2022 4:03 PM) Merged by Monica Rai (16 May 2022 4:04 PM)</w:t>
      </w:r>
    </w:p>
    <w:p w14:paraId="060AAECA" w14:textId="77777777" w:rsidR="007813D4" w:rsidRDefault="007813D4">
      <w:r>
        <w:rPr>
          <w:rFonts w:ascii="Arial" w:hAnsi="Arial" w:cs="Arial"/>
        </w:rPr>
        <w:t>*Terms and conditions apply. See details at .</w:t>
      </w:r>
      <w:r>
        <w:rPr>
          <w:rFonts w:ascii="Arial" w:hAnsi="Arial" w:cs="Arial"/>
          <w:strike/>
          <w:vertAlign w:val="superscript"/>
        </w:rPr>
        <w:t>3</w:t>
      </w:r>
      <w:r>
        <w:rPr>
          <w:rFonts w:ascii="Arial" w:hAnsi="Arial" w:cs="Arial"/>
          <w:b/>
          <w:bCs/>
          <w:strike/>
        </w:rPr>
        <w:t>[EXOGEN sales card: 5a-b]</w:t>
      </w:r>
    </w:p>
  </w:comment>
  <w:comment w:id="20" w:author="Carol Gorman" w:date="2022-04-09T14:38:00Z" w:initials="CG">
    <w:p w14:paraId="62E0311B" w14:textId="77777777" w:rsidR="007813D4" w:rsidRDefault="007813D4">
      <w:pPr>
        <w:pStyle w:val="CommentText"/>
      </w:pPr>
      <w:r>
        <w:rPr>
          <w:rStyle w:val="CommentReference"/>
        </w:rPr>
        <w:annotationRef/>
      </w:r>
      <w:r>
        <w:rPr>
          <w:b/>
          <w:bCs/>
          <w:lang w:val="en-GB"/>
        </w:rPr>
        <w:t>Proposed Change (7270</w:t>
      </w:r>
      <w:proofErr w:type="gramStart"/>
      <w:r>
        <w:rPr>
          <w:b/>
          <w:bCs/>
          <w:lang w:val="en-GB"/>
        </w:rPr>
        <w:t>)  by</w:t>
      </w:r>
      <w:proofErr w:type="gramEnd"/>
      <w:r>
        <w:rPr>
          <w:b/>
          <w:bCs/>
          <w:lang w:val="en-GB"/>
        </w:rPr>
        <w:t xml:space="preserve"> Carol Gorman (9 Apr 2022 2:38 PM) Merged by Monica Rai (16 May 2022 4:04 PM)</w:t>
      </w:r>
    </w:p>
    <w:p w14:paraId="4DC8BBB7" w14:textId="77777777" w:rsidR="007813D4" w:rsidRDefault="007813D4">
      <w:r>
        <w:rPr>
          <w:rFonts w:ascii="Arial" w:hAnsi="Arial" w:cs="Arial"/>
        </w:rPr>
        <w:t xml:space="preserve">EXOGEN </w:t>
      </w:r>
      <w:r>
        <w:rPr>
          <w:rFonts w:ascii="Arial" w:hAnsi="Arial" w:cs="Arial"/>
          <w:strike/>
        </w:rPr>
        <w:t xml:space="preserve">[sales </w:t>
      </w:r>
      <w:proofErr w:type="gramStart"/>
      <w:r>
        <w:rPr>
          <w:rFonts w:ascii="Arial" w:hAnsi="Arial" w:cs="Arial"/>
          <w:strike/>
        </w:rPr>
        <w:t>card]</w:t>
      </w:r>
      <w:r>
        <w:rPr>
          <w:rFonts w:ascii="Arial" w:hAnsi="Arial" w:cs="Arial"/>
          <w:b/>
          <w:bCs/>
        </w:rPr>
        <w:t>[</w:t>
      </w:r>
      <w:proofErr w:type="gramEnd"/>
      <w:r>
        <w:rPr>
          <w:rFonts w:ascii="Arial" w:hAnsi="Arial" w:cs="Arial"/>
          <w:b/>
          <w:bCs/>
        </w:rPr>
        <w:t>package insert]</w:t>
      </w:r>
      <w:r>
        <w:rPr>
          <w:rFonts w:ascii="Arial" w:hAnsi="Arial" w:cs="Arial"/>
        </w:rPr>
        <w:t xml:space="preserve">. Durham, NC: Bioventus LLC; 2021. </w:t>
      </w:r>
    </w:p>
    <w:p w14:paraId="28D62C54" w14:textId="77777777" w:rsidR="007813D4" w:rsidRDefault="007813D4">
      <w:pPr>
        <w:pStyle w:val="CommentText"/>
      </w:pPr>
      <w:r>
        <w:t>unable to confirm 2021 date</w:t>
      </w:r>
    </w:p>
  </w:comment>
  <w:comment w:id="21" w:author="Monica Rai" w:date="2022-05-16T16:03:00Z" w:initials="MR">
    <w:p w14:paraId="3B6F6BFB" w14:textId="77777777" w:rsidR="007813D4" w:rsidRDefault="007813D4">
      <w:pPr>
        <w:pStyle w:val="CommentText"/>
      </w:pPr>
      <w:r>
        <w:rPr>
          <w:rStyle w:val="CommentReference"/>
        </w:rPr>
        <w:annotationRef/>
      </w:r>
      <w:r>
        <w:rPr>
          <w:b/>
          <w:bCs/>
          <w:lang w:val="en-GB"/>
        </w:rPr>
        <w:t>Proposed Change (7698</w:t>
      </w:r>
      <w:proofErr w:type="gramStart"/>
      <w:r>
        <w:rPr>
          <w:b/>
          <w:bCs/>
          <w:lang w:val="en-GB"/>
        </w:rPr>
        <w:t>)  by</w:t>
      </w:r>
      <w:proofErr w:type="gramEnd"/>
      <w:r>
        <w:rPr>
          <w:b/>
          <w:bCs/>
          <w:lang w:val="en-GB"/>
        </w:rPr>
        <w:t xml:space="preserve"> Monica Rai (16 May 2022 4:03 PM) Merged by Monica Rai (16 May 2022 4:04 PM)</w:t>
      </w:r>
    </w:p>
    <w:p w14:paraId="3C8E5161" w14:textId="77777777" w:rsidR="007813D4" w:rsidRDefault="007813D4">
      <w:r>
        <w:rPr>
          <w:rFonts w:ascii="Arial" w:hAnsi="Arial" w:cs="Arial"/>
          <w:strike/>
        </w:rPr>
        <w:t xml:space="preserve">EXOGEN [sales card]. Durham, NC: Bioventus LLC; 2021. </w:t>
      </w:r>
    </w:p>
  </w:comment>
  <w:comment w:id="22" w:author="Katrina Church" w:date="2022-05-26T10:26:00Z" w:initials="KC">
    <w:p w14:paraId="3AD4BDDF" w14:textId="77777777" w:rsidR="007813D4" w:rsidRDefault="007813D4">
      <w:pPr>
        <w:pStyle w:val="CommentText"/>
      </w:pPr>
      <w:r>
        <w:rPr>
          <w:rStyle w:val="CommentReference"/>
        </w:rPr>
        <w:annotationRef/>
      </w:r>
      <w:r>
        <w:rPr>
          <w:b/>
          <w:bCs/>
          <w:lang w:val="en-GB"/>
        </w:rPr>
        <w:t>Comment (7741</w:t>
      </w:r>
      <w:proofErr w:type="gramStart"/>
      <w:r>
        <w:rPr>
          <w:b/>
          <w:bCs/>
          <w:lang w:val="en-GB"/>
        </w:rPr>
        <w:t>)  by</w:t>
      </w:r>
      <w:proofErr w:type="gramEnd"/>
      <w:r>
        <w:rPr>
          <w:b/>
          <w:bCs/>
          <w:lang w:val="en-GB"/>
        </w:rPr>
        <w:t xml:space="preserve"> Katrina Church (26 May 2022 10:26 AM) Accepted by Monica Rai (27 Jun 2022 10:43 AM)</w:t>
      </w:r>
    </w:p>
    <w:p w14:paraId="0E84E05E" w14:textId="77777777" w:rsidR="007813D4" w:rsidRDefault="007813D4">
      <w:pPr>
        <w:pStyle w:val="CommentText"/>
      </w:pPr>
      <w:r>
        <w:t>This is no longer true, since the approval of the competitor LIPUS system.</w:t>
      </w:r>
    </w:p>
    <w:p w14:paraId="1AA02D26" w14:textId="77777777" w:rsidR="007813D4" w:rsidRDefault="007813D4">
      <w:pPr>
        <w:pStyle w:val="CommentText"/>
        <w:ind w:left="567"/>
      </w:pPr>
      <w:r>
        <w:rPr>
          <w:b/>
          <w:bCs/>
          <w:lang w:val="en-GB"/>
        </w:rPr>
        <w:t>Monica Rai (27 Jun 2022 10:42 AM)</w:t>
      </w:r>
    </w:p>
    <w:p w14:paraId="0DF0CAB9" w14:textId="77777777" w:rsidR="007813D4" w:rsidRDefault="007813D4">
      <w:pPr>
        <w:pStyle w:val="CommentText"/>
        <w:ind w:left="567"/>
      </w:pPr>
      <w:r>
        <w:t>Checked with Rachel and OK to delete this claim.</w:t>
      </w:r>
    </w:p>
  </w:comment>
  <w:comment w:id="23" w:author="Rachel Goldstein" w:date="2022-04-28T12:51:00Z" w:initials="RG">
    <w:p w14:paraId="699DCC5C" w14:textId="77777777" w:rsidR="007813D4" w:rsidRDefault="007813D4">
      <w:pPr>
        <w:pStyle w:val="CommentText"/>
      </w:pPr>
      <w:r>
        <w:rPr>
          <w:rStyle w:val="CommentReference"/>
        </w:rPr>
        <w:annotationRef/>
      </w:r>
      <w:r>
        <w:rPr>
          <w:b/>
          <w:bCs/>
          <w:lang w:val="en-GB"/>
        </w:rPr>
        <w:t>Comment (7683</w:t>
      </w:r>
      <w:proofErr w:type="gramStart"/>
      <w:r>
        <w:rPr>
          <w:b/>
          <w:bCs/>
          <w:lang w:val="en-GB"/>
        </w:rPr>
        <w:t>)  by</w:t>
      </w:r>
      <w:proofErr w:type="gramEnd"/>
      <w:r>
        <w:rPr>
          <w:b/>
          <w:bCs/>
          <w:lang w:val="en-GB"/>
        </w:rPr>
        <w:t xml:space="preserve"> Rachel Goldstein (28 Apr 2022 12:51 PM) Accepted by Monica Rai (17 May 2022 12:44 PM)</w:t>
      </w:r>
    </w:p>
    <w:p w14:paraId="65B5C541" w14:textId="77777777" w:rsidR="007813D4" w:rsidRDefault="007813D4">
      <w:pPr>
        <w:pStyle w:val="CommentText"/>
      </w:pPr>
      <w:r>
        <w:t>I don't think this needs a reference- is this a reference to a marketing piece? if so, remove</w:t>
      </w:r>
    </w:p>
  </w:comment>
  <w:comment w:id="24" w:author="Carol Gorman" w:date="2022-04-09T14:42:00Z" w:initials="CG">
    <w:p w14:paraId="095D34AB" w14:textId="77777777" w:rsidR="007813D4" w:rsidRDefault="007813D4">
      <w:pPr>
        <w:pStyle w:val="CommentText"/>
      </w:pPr>
      <w:r>
        <w:rPr>
          <w:rStyle w:val="CommentReference"/>
        </w:rPr>
        <w:annotationRef/>
      </w:r>
      <w:r>
        <w:rPr>
          <w:b/>
          <w:bCs/>
          <w:lang w:val="en-GB"/>
        </w:rPr>
        <w:t>Comment (7273</w:t>
      </w:r>
      <w:proofErr w:type="gramStart"/>
      <w:r>
        <w:rPr>
          <w:b/>
          <w:bCs/>
          <w:lang w:val="en-GB"/>
        </w:rPr>
        <w:t>)  by</w:t>
      </w:r>
      <w:proofErr w:type="gramEnd"/>
      <w:r>
        <w:rPr>
          <w:b/>
          <w:bCs/>
          <w:lang w:val="en-GB"/>
        </w:rPr>
        <w:t xml:space="preserve"> Carol Gorman (9 Apr 2022 2:42 PM) Accepted by Monica Rai (17 May 2022 12:39 PM)</w:t>
      </w:r>
    </w:p>
    <w:p w14:paraId="57BA46BB" w14:textId="77777777" w:rsidR="007813D4" w:rsidRDefault="007813D4">
      <w:pPr>
        <w:pStyle w:val="CommentText"/>
      </w:pPr>
      <w:r>
        <w:t>why not: Bioventus LLC. EXOGEN® User Guide. Last updated 2020. www.exogen.com/wp-content/uploads/2021/10/81087030-US-2020-User-Guide.pdf</w:t>
      </w:r>
    </w:p>
  </w:comment>
  <w:comment w:id="25" w:author="Monica Rai" w:date="2022-05-17T12:37:00Z" w:initials="MR">
    <w:p w14:paraId="20386022" w14:textId="77777777" w:rsidR="007813D4" w:rsidRDefault="007813D4">
      <w:pPr>
        <w:pStyle w:val="CommentText"/>
      </w:pPr>
      <w:r>
        <w:rPr>
          <w:rStyle w:val="CommentReference"/>
        </w:rPr>
        <w:annotationRef/>
      </w:r>
      <w:r>
        <w:rPr>
          <w:b/>
          <w:bCs/>
          <w:lang w:val="en-GB"/>
        </w:rPr>
        <w:t>Proposed Change (7702</w:t>
      </w:r>
      <w:proofErr w:type="gramStart"/>
      <w:r>
        <w:rPr>
          <w:b/>
          <w:bCs/>
          <w:lang w:val="en-GB"/>
        </w:rPr>
        <w:t>)  by</w:t>
      </w:r>
      <w:proofErr w:type="gramEnd"/>
      <w:r>
        <w:rPr>
          <w:b/>
          <w:bCs/>
          <w:lang w:val="en-GB"/>
        </w:rPr>
        <w:t xml:space="preserve"> Monica Rai (17 May 2022 12:37 PM) Merged by Monica Rai (17 May 2022 12:38 PM)</w:t>
      </w:r>
    </w:p>
    <w:p w14:paraId="2DCCB6EB" w14:textId="77777777" w:rsidR="007813D4" w:rsidRDefault="007813D4">
      <w:r>
        <w:rPr>
          <w:rFonts w:ascii="Arial" w:hAnsi="Arial" w:cs="Arial"/>
          <w:strike/>
        </w:rPr>
        <w:t>EXOGEN [casting application techniques]. Durham, NC: Bioventus LLC; 2014.</w:t>
      </w:r>
    </w:p>
  </w:comment>
  <w:comment w:id="26" w:author="Monica Rai" w:date="2022-05-17T12:38:00Z" w:initials="MR">
    <w:p w14:paraId="2192228D" w14:textId="77777777" w:rsidR="007813D4" w:rsidRDefault="007813D4">
      <w:pPr>
        <w:pStyle w:val="CommentText"/>
      </w:pPr>
      <w:r>
        <w:rPr>
          <w:rStyle w:val="CommentReference"/>
        </w:rPr>
        <w:annotationRef/>
      </w:r>
      <w:r>
        <w:rPr>
          <w:b/>
          <w:bCs/>
          <w:lang w:val="en-GB"/>
        </w:rPr>
        <w:t>Proposed Change (7706</w:t>
      </w:r>
      <w:proofErr w:type="gramStart"/>
      <w:r>
        <w:rPr>
          <w:b/>
          <w:bCs/>
          <w:lang w:val="en-GB"/>
        </w:rPr>
        <w:t>)  by</w:t>
      </w:r>
      <w:proofErr w:type="gramEnd"/>
      <w:r>
        <w:rPr>
          <w:b/>
          <w:bCs/>
          <w:lang w:val="en-GB"/>
        </w:rPr>
        <w:t xml:space="preserve"> Monica Rai (17 May 2022 12:38 PM) Merged by Monica Rai (17 May 2022 12:38 PM)</w:t>
      </w:r>
    </w:p>
    <w:p w14:paraId="7E443224" w14:textId="77777777" w:rsidR="007813D4" w:rsidRDefault="007813D4">
      <w:r>
        <w:rPr>
          <w:rFonts w:ascii="Arial" w:hAnsi="Arial" w:cs="Arial"/>
          <w:strike/>
        </w:rPr>
        <w:t>EXOGEN [casting application techniques]. Durham, NC: Bioventus LLC; 2014.</w:t>
      </w:r>
    </w:p>
  </w:comment>
  <w:comment w:id="27" w:author="Carol Gorman" w:date="2022-04-09T14:43:00Z" w:initials="CG">
    <w:p w14:paraId="194494C1" w14:textId="77777777" w:rsidR="007813D4" w:rsidRDefault="007813D4">
      <w:pPr>
        <w:pStyle w:val="CommentText"/>
      </w:pPr>
      <w:r>
        <w:rPr>
          <w:rStyle w:val="CommentReference"/>
        </w:rPr>
        <w:annotationRef/>
      </w:r>
      <w:r>
        <w:rPr>
          <w:b/>
          <w:bCs/>
          <w:lang w:val="en-GB"/>
        </w:rPr>
        <w:t>Comment (7274</w:t>
      </w:r>
      <w:proofErr w:type="gramStart"/>
      <w:r>
        <w:rPr>
          <w:b/>
          <w:bCs/>
          <w:lang w:val="en-GB"/>
        </w:rPr>
        <w:t>)  by</w:t>
      </w:r>
      <w:proofErr w:type="gramEnd"/>
      <w:r>
        <w:rPr>
          <w:b/>
          <w:bCs/>
          <w:lang w:val="en-GB"/>
        </w:rPr>
        <w:t xml:space="preserve"> Carol Gorman (9 Apr 2022 2:43 PM) Accepted by Monica Rai (7 Jun 2022 12:27 PM)</w:t>
      </w:r>
    </w:p>
    <w:p w14:paraId="770B6562" w14:textId="77777777" w:rsidR="007813D4" w:rsidRDefault="007813D4">
      <w:pPr>
        <w:pStyle w:val="CommentText"/>
      </w:pPr>
      <w:r>
        <w:t>Bioventus LLC. EXOGEN® User Guide. Last updated 2020. www.exogen.com/wp-content/uploads/2021/10/81087030-US-2020-User-Guide.pdf</w:t>
      </w:r>
      <w:r>
        <w:br/>
        <w:t>don't we want the reader to know where to access this information?</w:t>
      </w:r>
    </w:p>
    <w:p w14:paraId="0B3D666D" w14:textId="77777777" w:rsidR="007813D4" w:rsidRDefault="007813D4">
      <w:pPr>
        <w:pStyle w:val="CommentText"/>
        <w:ind w:left="567"/>
      </w:pPr>
      <w:r>
        <w:rPr>
          <w:b/>
          <w:bCs/>
          <w:lang w:val="en-GB"/>
        </w:rPr>
        <w:t>Monica Rai (7 Jun 2022 12:27 PM)</w:t>
      </w:r>
    </w:p>
    <w:p w14:paraId="4D8F26F5" w14:textId="77777777" w:rsidR="007813D4" w:rsidRDefault="007813D4">
      <w:pPr>
        <w:pStyle w:val="CommentText"/>
        <w:ind w:left="567"/>
      </w:pPr>
      <w:r>
        <w:t>Since this document is for marketing to use for approved claims along with the appropriate references, I do not believe it is necessary but should be fine to include the link to the location of the document.</w:t>
      </w:r>
    </w:p>
  </w:comment>
  <w:comment w:id="28" w:author="Carol Gorman" w:date="2022-04-11T11:31:00Z" w:initials="CG">
    <w:p w14:paraId="07D66A29" w14:textId="77777777" w:rsidR="007813D4" w:rsidRDefault="007813D4">
      <w:pPr>
        <w:pStyle w:val="CommentText"/>
      </w:pPr>
      <w:r>
        <w:rPr>
          <w:rStyle w:val="CommentReference"/>
        </w:rPr>
        <w:annotationRef/>
      </w:r>
      <w:r>
        <w:rPr>
          <w:b/>
          <w:bCs/>
          <w:lang w:val="en-GB"/>
        </w:rPr>
        <w:t>Proposed Change (7325</w:t>
      </w:r>
      <w:proofErr w:type="gramStart"/>
      <w:r>
        <w:rPr>
          <w:b/>
          <w:bCs/>
          <w:lang w:val="en-GB"/>
        </w:rPr>
        <w:t>)  by</w:t>
      </w:r>
      <w:proofErr w:type="gramEnd"/>
      <w:r>
        <w:rPr>
          <w:b/>
          <w:bCs/>
          <w:lang w:val="en-GB"/>
        </w:rPr>
        <w:t xml:space="preserve"> Carol Gorman (11 Apr 2022 11:31 AM) Merged by Monica Rai (17 May 2022 12:39 PM)</w:t>
      </w:r>
    </w:p>
    <w:p w14:paraId="47B3629D" w14:textId="77777777" w:rsidR="007813D4" w:rsidRDefault="007813D4">
      <w:r>
        <w:rPr>
          <w:rFonts w:ascii="Arial" w:hAnsi="Arial" w:cs="Arial"/>
        </w:rPr>
        <w:t xml:space="preserve">Bioventus LLC. </w:t>
      </w:r>
      <w:r>
        <w:rPr>
          <w:rFonts w:ascii="Arial" w:hAnsi="Arial" w:cs="Arial"/>
          <w:strike/>
        </w:rPr>
        <w:t xml:space="preserve">EXOGEN user </w:t>
      </w:r>
      <w:proofErr w:type="spellStart"/>
      <w:r>
        <w:rPr>
          <w:rFonts w:ascii="Arial" w:hAnsi="Arial" w:cs="Arial"/>
          <w:strike/>
        </w:rPr>
        <w:t>guide</w:t>
      </w:r>
      <w:r>
        <w:rPr>
          <w:rFonts w:ascii="Arial" w:hAnsi="Arial" w:cs="Arial"/>
          <w:b/>
          <w:bCs/>
        </w:rPr>
        <w:t>EXOGEN</w:t>
      </w:r>
      <w:proofErr w:type="spellEnd"/>
      <w:r>
        <w:rPr>
          <w:rFonts w:ascii="Arial" w:hAnsi="Arial" w:cs="Arial"/>
          <w:b/>
          <w:bCs/>
        </w:rPr>
        <w:t>® User Guide</w:t>
      </w:r>
      <w:r>
        <w:rPr>
          <w:rFonts w:ascii="Arial" w:hAnsi="Arial" w:cs="Arial"/>
        </w:rPr>
        <w:t xml:space="preserve">. </w:t>
      </w:r>
      <w:r>
        <w:rPr>
          <w:rFonts w:ascii="Arial" w:hAnsi="Arial" w:cs="Arial"/>
          <w:strike/>
        </w:rPr>
        <w:t>Data on file, 81081790 Rev 0</w:t>
      </w:r>
      <w:r>
        <w:rPr>
          <w:rFonts w:ascii="Arial" w:hAnsi="Arial" w:cs="Arial"/>
          <w:b/>
          <w:bCs/>
        </w:rPr>
        <w:t>Last updated 2020. www</w:t>
      </w:r>
      <w:r>
        <w:rPr>
          <w:rFonts w:ascii="Arial" w:hAnsi="Arial" w:cs="Arial"/>
        </w:rPr>
        <w:t>.</w:t>
      </w:r>
      <w:r>
        <w:rPr>
          <w:rFonts w:ascii="Arial" w:hAnsi="Arial" w:cs="Arial"/>
          <w:b/>
          <w:bCs/>
        </w:rPr>
        <w:t>exogen.com/wp-content/uploads/2021/10/81087030-US-2020-User-Guide.pdf</w:t>
      </w:r>
    </w:p>
  </w:comment>
  <w:comment w:id="29" w:author="Monica Rai" w:date="2022-05-17T12:37:00Z" w:initials="MR">
    <w:p w14:paraId="47DAF1F5" w14:textId="77777777" w:rsidR="007813D4" w:rsidRDefault="007813D4">
      <w:pPr>
        <w:pStyle w:val="CommentText"/>
      </w:pPr>
      <w:r>
        <w:rPr>
          <w:rStyle w:val="CommentReference"/>
        </w:rPr>
        <w:annotationRef/>
      </w:r>
      <w:r>
        <w:rPr>
          <w:b/>
          <w:bCs/>
          <w:lang w:val="en-GB"/>
        </w:rPr>
        <w:t>Proposed Change (7703</w:t>
      </w:r>
      <w:proofErr w:type="gramStart"/>
      <w:r>
        <w:rPr>
          <w:b/>
          <w:bCs/>
          <w:lang w:val="en-GB"/>
        </w:rPr>
        <w:t>)  by</w:t>
      </w:r>
      <w:proofErr w:type="gramEnd"/>
      <w:r>
        <w:rPr>
          <w:b/>
          <w:bCs/>
          <w:lang w:val="en-GB"/>
        </w:rPr>
        <w:t xml:space="preserve"> Monica Rai (17 May 2022 12:37 PM) Merged by Monica Rai (17 May 2022 12:39 PM)</w:t>
      </w:r>
    </w:p>
    <w:p w14:paraId="35812470" w14:textId="77777777" w:rsidR="007813D4" w:rsidRDefault="007813D4">
      <w:r>
        <w:rPr>
          <w:rFonts w:ascii="Arial" w:hAnsi="Arial" w:cs="Arial"/>
          <w:b/>
          <w:bCs/>
        </w:rPr>
        <w:t>R5. Bioventus LLC. EXOGEN user guide. Data on file, 81081790 Rev 0.</w:t>
      </w:r>
      <w:r>
        <w:rPr>
          <w:rFonts w:ascii="Arial" w:hAnsi="Arial" w:cs="Arial"/>
          <w:strike/>
        </w:rPr>
        <w:t>Bioventus LLC. EXOGEN user guide. Data on file, 81081790 Rev 0.</w:t>
      </w:r>
    </w:p>
  </w:comment>
  <w:comment w:id="30" w:author="Monica Rai" w:date="2022-05-17T12:37:00Z" w:initials="MR">
    <w:p w14:paraId="365FADC3" w14:textId="77777777" w:rsidR="007813D4" w:rsidRDefault="007813D4">
      <w:pPr>
        <w:pStyle w:val="CommentText"/>
      </w:pPr>
      <w:r>
        <w:rPr>
          <w:rStyle w:val="CommentReference"/>
        </w:rPr>
        <w:annotationRef/>
      </w:r>
      <w:r>
        <w:rPr>
          <w:b/>
          <w:bCs/>
          <w:lang w:val="en-GB"/>
        </w:rPr>
        <w:t>Proposed Change (7704</w:t>
      </w:r>
      <w:proofErr w:type="gramStart"/>
      <w:r>
        <w:rPr>
          <w:b/>
          <w:bCs/>
          <w:lang w:val="en-GB"/>
        </w:rPr>
        <w:t>)  by</w:t>
      </w:r>
      <w:proofErr w:type="gramEnd"/>
      <w:r>
        <w:rPr>
          <w:b/>
          <w:bCs/>
          <w:lang w:val="en-GB"/>
        </w:rPr>
        <w:t xml:space="preserve"> Monica Rai (17 May 2022 12:37 PM) Merged by Monica Rai (17 May 2022 12:39 PM)</w:t>
      </w:r>
    </w:p>
    <w:p w14:paraId="0F99D9D9" w14:textId="77777777" w:rsidR="007813D4" w:rsidRDefault="007813D4">
      <w:r>
        <w:rPr>
          <w:rFonts w:ascii="Arial" w:hAnsi="Arial" w:cs="Arial"/>
        </w:rPr>
        <w:t>Bioventus LLC. EXOGEN user guide. Data on file, 81081790 Rev 0.</w:t>
      </w:r>
    </w:p>
  </w:comment>
  <w:comment w:id="31" w:author="Monica Rai" w:date="2022-05-17T12:37:00Z" w:initials="MR">
    <w:p w14:paraId="1C4722AA" w14:textId="77777777" w:rsidR="007813D4" w:rsidRDefault="007813D4">
      <w:pPr>
        <w:pStyle w:val="CommentText"/>
      </w:pPr>
      <w:r>
        <w:rPr>
          <w:rStyle w:val="CommentReference"/>
        </w:rPr>
        <w:annotationRef/>
      </w:r>
      <w:r>
        <w:rPr>
          <w:b/>
          <w:bCs/>
          <w:lang w:val="en-GB"/>
        </w:rPr>
        <w:t>Proposed Change (7705</w:t>
      </w:r>
      <w:proofErr w:type="gramStart"/>
      <w:r>
        <w:rPr>
          <w:b/>
          <w:bCs/>
          <w:lang w:val="en-GB"/>
        </w:rPr>
        <w:t>)  by</w:t>
      </w:r>
      <w:proofErr w:type="gramEnd"/>
      <w:r>
        <w:rPr>
          <w:b/>
          <w:bCs/>
          <w:lang w:val="en-GB"/>
        </w:rPr>
        <w:t xml:space="preserve"> Monica Rai (17 May 2022 12:37 PM) Merged by Monica Rai (17 May 2022 12:39 PM)</w:t>
      </w:r>
    </w:p>
    <w:p w14:paraId="70099C83" w14:textId="77777777" w:rsidR="007813D4" w:rsidRDefault="007813D4">
      <w:r>
        <w:rPr>
          <w:rFonts w:ascii="Arial" w:hAnsi="Arial" w:cs="Arial"/>
        </w:rPr>
        <w:t>Bioventus LLC. EXOGEN user guide. Data on file, 81081790 Rev 0.</w:t>
      </w:r>
    </w:p>
  </w:comment>
  <w:comment w:id="32" w:author="Carol Gorman" w:date="2022-04-09T14:55:00Z" w:initials="CG">
    <w:p w14:paraId="67267919" w14:textId="77777777" w:rsidR="007813D4" w:rsidRDefault="007813D4">
      <w:pPr>
        <w:pStyle w:val="CommentText"/>
      </w:pPr>
      <w:r>
        <w:rPr>
          <w:rStyle w:val="CommentReference"/>
        </w:rPr>
        <w:annotationRef/>
      </w:r>
      <w:r>
        <w:rPr>
          <w:b/>
          <w:bCs/>
          <w:lang w:val="en-GB"/>
        </w:rPr>
        <w:t>Comment (7279</w:t>
      </w:r>
      <w:proofErr w:type="gramStart"/>
      <w:r>
        <w:rPr>
          <w:b/>
          <w:bCs/>
          <w:lang w:val="en-GB"/>
        </w:rPr>
        <w:t>)  by</w:t>
      </w:r>
      <w:proofErr w:type="gramEnd"/>
      <w:r>
        <w:rPr>
          <w:b/>
          <w:bCs/>
          <w:lang w:val="en-GB"/>
        </w:rPr>
        <w:t xml:space="preserve"> Carol Gorman (9 Apr 2022 2:55 PM) Closed by Monica Rai (17 May 2022 12:50 PM)</w:t>
      </w:r>
    </w:p>
    <w:p w14:paraId="4A009B42" w14:textId="77777777" w:rsidR="007813D4" w:rsidRDefault="007813D4">
      <w:pPr>
        <w:pStyle w:val="CommentText"/>
      </w:pPr>
      <w:r>
        <w:t xml:space="preserve">history of </w:t>
      </w:r>
      <w:proofErr w:type="gramStart"/>
      <w:r>
        <w:t>smoking  ??</w:t>
      </w:r>
      <w:proofErr w:type="gramEnd"/>
    </w:p>
  </w:comment>
  <w:comment w:id="33" w:author="Katrina Church" w:date="2022-05-26T10:27:00Z" w:initials="KC">
    <w:p w14:paraId="05155F59" w14:textId="77777777" w:rsidR="007813D4" w:rsidRDefault="007813D4" w:rsidP="00395562">
      <w:pPr>
        <w:pStyle w:val="CommentText"/>
      </w:pPr>
      <w:r>
        <w:rPr>
          <w:rStyle w:val="CommentReference"/>
        </w:rPr>
        <w:annotationRef/>
      </w:r>
      <w:r>
        <w:rPr>
          <w:b/>
          <w:bCs/>
          <w:lang w:val="en-GB"/>
        </w:rPr>
        <w:t>Comment (7742</w:t>
      </w:r>
      <w:proofErr w:type="gramStart"/>
      <w:r>
        <w:rPr>
          <w:b/>
          <w:bCs/>
          <w:lang w:val="en-GB"/>
        </w:rPr>
        <w:t>)  by</w:t>
      </w:r>
      <w:proofErr w:type="gramEnd"/>
      <w:r>
        <w:rPr>
          <w:b/>
          <w:bCs/>
          <w:lang w:val="en-GB"/>
        </w:rPr>
        <w:t xml:space="preserve"> Katrina Church (26 May 2022 10:27 AM) Accepted by Monica Rai (7 Jun 2022 12:29 PM)</w:t>
      </w:r>
    </w:p>
    <w:p w14:paraId="1FF77DE6" w14:textId="77777777" w:rsidR="007813D4" w:rsidRDefault="007813D4" w:rsidP="00395562">
      <w:pPr>
        <w:pStyle w:val="CommentText"/>
      </w:pPr>
      <w:r>
        <w:t>We are going to have to move away from "unique" when discussing the system.  Our user interface may be unique, but the system is not.</w:t>
      </w:r>
    </w:p>
  </w:comment>
  <w:comment w:id="34" w:author="Rachel Goldstein" w:date="2022-04-28T13:29:00Z" w:initials="RG">
    <w:p w14:paraId="14511164" w14:textId="77777777" w:rsidR="007813D4" w:rsidRDefault="007813D4">
      <w:pPr>
        <w:pStyle w:val="CommentText"/>
      </w:pPr>
      <w:r>
        <w:rPr>
          <w:rStyle w:val="CommentReference"/>
        </w:rPr>
        <w:annotationRef/>
      </w:r>
      <w:r>
        <w:rPr>
          <w:b/>
          <w:bCs/>
          <w:lang w:val="en-GB"/>
        </w:rPr>
        <w:t>Proposed Change (7686</w:t>
      </w:r>
      <w:proofErr w:type="gramStart"/>
      <w:r>
        <w:rPr>
          <w:b/>
          <w:bCs/>
          <w:lang w:val="en-GB"/>
        </w:rPr>
        <w:t>)  by</w:t>
      </w:r>
      <w:proofErr w:type="gramEnd"/>
      <w:r>
        <w:rPr>
          <w:b/>
          <w:bCs/>
          <w:lang w:val="en-GB"/>
        </w:rPr>
        <w:t xml:space="preserve"> Rachel Goldstein (28 Apr 2022 1:29 PM) Closed by Monica Rai (17 May 2022 12:54 PM)</w:t>
      </w:r>
    </w:p>
    <w:p w14:paraId="0514D7B6" w14:textId="77777777" w:rsidR="007813D4" w:rsidRDefault="007813D4">
      <w:r>
        <w:rPr>
          <w:rFonts w:ascii="Arial" w:hAnsi="Arial" w:cs="Arial"/>
        </w:rPr>
        <w:t>20-minute treatment that fits easily into your day.</w:t>
      </w:r>
      <w:r>
        <w:rPr>
          <w:rFonts w:ascii="Arial" w:hAnsi="Arial" w:cs="Arial"/>
          <w:vertAlign w:val="superscript"/>
        </w:rPr>
        <w:t>1</w:t>
      </w:r>
      <w:r>
        <w:rPr>
          <w:rFonts w:ascii="Arial" w:hAnsi="Arial" w:cs="Arial"/>
        </w:rPr>
        <w:t xml:space="preserve"> </w:t>
      </w:r>
      <w:r>
        <w:rPr>
          <w:rFonts w:ascii="Arial" w:hAnsi="Arial" w:cs="Arial"/>
          <w:b/>
          <w:bCs/>
        </w:rPr>
        <w:t>[EXOGEN User Guide: 3b]</w:t>
      </w:r>
    </w:p>
    <w:p w14:paraId="0BA4254E" w14:textId="77777777" w:rsidR="007813D4" w:rsidRDefault="007813D4">
      <w:pPr>
        <w:pStyle w:val="CommentText"/>
      </w:pPr>
      <w:r>
        <w:t xml:space="preserve">we have never had to reference the </w:t>
      </w:r>
      <w:proofErr w:type="gramStart"/>
      <w:r>
        <w:t>20 minute</w:t>
      </w:r>
      <w:proofErr w:type="gramEnd"/>
      <w:r>
        <w:t xml:space="preserve"> treatment time- can all of these instances where a reference is listed be removed?</w:t>
      </w:r>
    </w:p>
  </w:comment>
  <w:comment w:id="35" w:author="Carol Gorman" w:date="2022-04-10T13:25:00Z" w:initials="CG">
    <w:p w14:paraId="3337E00D" w14:textId="77777777" w:rsidR="007813D4" w:rsidRDefault="007813D4">
      <w:pPr>
        <w:pStyle w:val="CommentText"/>
      </w:pPr>
      <w:r>
        <w:rPr>
          <w:rStyle w:val="CommentReference"/>
        </w:rPr>
        <w:annotationRef/>
      </w:r>
      <w:r>
        <w:rPr>
          <w:b/>
          <w:bCs/>
          <w:lang w:val="en-GB"/>
        </w:rPr>
        <w:t>Comment (7285</w:t>
      </w:r>
      <w:proofErr w:type="gramStart"/>
      <w:r>
        <w:rPr>
          <w:b/>
          <w:bCs/>
          <w:lang w:val="en-GB"/>
        </w:rPr>
        <w:t>)  by</w:t>
      </w:r>
      <w:proofErr w:type="gramEnd"/>
      <w:r>
        <w:rPr>
          <w:b/>
          <w:bCs/>
          <w:lang w:val="en-GB"/>
        </w:rPr>
        <w:t xml:space="preserve"> Carol Gorman (10 Apr 2022 1:25 PM) Accepted by Monica Rai (17 May 2022 12:55 PM)</w:t>
      </w:r>
    </w:p>
    <w:p w14:paraId="019B2DD7" w14:textId="77777777" w:rsidR="007813D4" w:rsidRDefault="007813D4">
      <w:pPr>
        <w:pStyle w:val="CommentText"/>
      </w:pPr>
      <w:r>
        <w:t>Bioventus LLC. EXOGEN® User Guide. Last updated 2020. www.exogen.com/wp-content/uploads/2021/10/81087030-US-2020-User-Guide.pdf</w:t>
      </w:r>
    </w:p>
  </w:comment>
  <w:comment w:id="36" w:author="Monica Rai" w:date="2022-05-17T12:56:00Z" w:initials="MR">
    <w:p w14:paraId="393A3FC9" w14:textId="77777777" w:rsidR="007813D4" w:rsidRDefault="007813D4">
      <w:pPr>
        <w:pStyle w:val="CommentText"/>
      </w:pPr>
      <w:r>
        <w:rPr>
          <w:rStyle w:val="CommentReference"/>
        </w:rPr>
        <w:annotationRef/>
      </w:r>
      <w:r>
        <w:rPr>
          <w:b/>
          <w:bCs/>
          <w:lang w:val="en-GB"/>
        </w:rPr>
        <w:t>Proposed Change (7724</w:t>
      </w:r>
      <w:proofErr w:type="gramStart"/>
      <w:r>
        <w:rPr>
          <w:b/>
          <w:bCs/>
          <w:lang w:val="en-GB"/>
        </w:rPr>
        <w:t>)  by</w:t>
      </w:r>
      <w:proofErr w:type="gramEnd"/>
      <w:r>
        <w:rPr>
          <w:b/>
          <w:bCs/>
          <w:lang w:val="en-GB"/>
        </w:rPr>
        <w:t xml:space="preserve"> Monica Rai (17 May 2022 12:56 PM) Merged by Monica Rai (17 May 2022 12:57 PM)</w:t>
      </w:r>
    </w:p>
    <w:p w14:paraId="0AADE215" w14:textId="77777777" w:rsidR="007813D4" w:rsidRDefault="007813D4">
      <w:r>
        <w:rPr>
          <w:rFonts w:ascii="Arial" w:hAnsi="Arial" w:cs="Arial"/>
        </w:rPr>
        <w:t>The EXOGEN CONNECTS app is at your side 24/7, keeping you connected during your healing journey.</w:t>
      </w:r>
      <w:r>
        <w:rPr>
          <w:rFonts w:ascii="Arial" w:hAnsi="Arial" w:cs="Arial"/>
          <w:vertAlign w:val="superscript"/>
        </w:rPr>
        <w:t>6</w:t>
      </w:r>
      <w:r>
        <w:rPr>
          <w:rFonts w:ascii="Arial" w:hAnsi="Arial" w:cs="Arial"/>
        </w:rPr>
        <w:t xml:space="preserve"> </w:t>
      </w:r>
      <w:r>
        <w:rPr>
          <w:rFonts w:ascii="Arial" w:hAnsi="Arial" w:cs="Arial"/>
          <w:b/>
          <w:bCs/>
        </w:rPr>
        <w:t xml:space="preserve">[EXOGEN </w:t>
      </w:r>
      <w:r>
        <w:rPr>
          <w:rFonts w:ascii="Arial" w:hAnsi="Arial" w:cs="Arial"/>
          <w:b/>
          <w:bCs/>
          <w:strike/>
        </w:rPr>
        <w:t>Sales Card: 2</w:t>
      </w:r>
      <w:proofErr w:type="gramStart"/>
      <w:r>
        <w:rPr>
          <w:rFonts w:ascii="Arial" w:hAnsi="Arial" w:cs="Arial"/>
          <w:b/>
          <w:bCs/>
          <w:strike/>
        </w:rPr>
        <w:t>a]</w:t>
      </w:r>
      <w:r>
        <w:rPr>
          <w:rFonts w:ascii="Arial" w:hAnsi="Arial" w:cs="Arial"/>
          <w:b/>
          <w:bCs/>
        </w:rPr>
        <w:t>Package</w:t>
      </w:r>
      <w:proofErr w:type="gramEnd"/>
      <w:r>
        <w:rPr>
          <w:rFonts w:ascii="Arial" w:hAnsi="Arial" w:cs="Arial"/>
          <w:b/>
          <w:bCs/>
        </w:rPr>
        <w:t xml:space="preserve"> Insert]</w:t>
      </w:r>
    </w:p>
  </w:comment>
  <w:comment w:id="37" w:author="Monica Rai" w:date="2022-05-17T12:57:00Z" w:initials="MR">
    <w:p w14:paraId="4BC6F953" w14:textId="77777777" w:rsidR="007813D4" w:rsidRDefault="007813D4">
      <w:pPr>
        <w:pStyle w:val="CommentText"/>
      </w:pPr>
      <w:r>
        <w:rPr>
          <w:rStyle w:val="CommentReference"/>
        </w:rPr>
        <w:annotationRef/>
      </w:r>
      <w:r>
        <w:rPr>
          <w:b/>
          <w:bCs/>
          <w:lang w:val="en-GB"/>
        </w:rPr>
        <w:t>Proposed Change (7725</w:t>
      </w:r>
      <w:proofErr w:type="gramStart"/>
      <w:r>
        <w:rPr>
          <w:b/>
          <w:bCs/>
          <w:lang w:val="en-GB"/>
        </w:rPr>
        <w:t>)  by</w:t>
      </w:r>
      <w:proofErr w:type="gramEnd"/>
      <w:r>
        <w:rPr>
          <w:b/>
          <w:bCs/>
          <w:lang w:val="en-GB"/>
        </w:rPr>
        <w:t xml:space="preserve"> Monica Rai (17 May 2022 12:57 PM) Merged by Monica Rai (17 May 2022 12:57 PM)</w:t>
      </w:r>
    </w:p>
    <w:p w14:paraId="2B57B9BF" w14:textId="77777777" w:rsidR="007813D4" w:rsidRDefault="007813D4">
      <w:r>
        <w:rPr>
          <w:rFonts w:ascii="Arial" w:hAnsi="Arial" w:cs="Arial"/>
        </w:rPr>
        <w:t>The EXOGEN CONNECTS app is at your side 24/7, keeping you connected during your healing journey.</w:t>
      </w:r>
      <w:r>
        <w:rPr>
          <w:rFonts w:ascii="Arial" w:hAnsi="Arial" w:cs="Arial"/>
          <w:vertAlign w:val="superscript"/>
        </w:rPr>
        <w:t>6</w:t>
      </w:r>
      <w:r>
        <w:rPr>
          <w:rFonts w:ascii="Arial" w:hAnsi="Arial" w:cs="Arial"/>
        </w:rPr>
        <w:t xml:space="preserve"> </w:t>
      </w:r>
      <w:r>
        <w:rPr>
          <w:rFonts w:ascii="Arial" w:hAnsi="Arial" w:cs="Arial"/>
          <w:b/>
          <w:bCs/>
          <w:strike/>
        </w:rPr>
        <w:t>[EXOGEN Sales Card: 2a]</w:t>
      </w:r>
    </w:p>
  </w:comment>
  <w:comment w:id="38" w:author="Monica Rai" w:date="2022-05-17T12:57:00Z" w:initials="MR">
    <w:p w14:paraId="5F7DB0FF" w14:textId="77777777" w:rsidR="007813D4" w:rsidRDefault="007813D4">
      <w:pPr>
        <w:pStyle w:val="CommentText"/>
      </w:pPr>
      <w:r>
        <w:rPr>
          <w:rStyle w:val="CommentReference"/>
        </w:rPr>
        <w:annotationRef/>
      </w:r>
      <w:r>
        <w:rPr>
          <w:b/>
          <w:bCs/>
          <w:lang w:val="en-GB"/>
        </w:rPr>
        <w:t>Proposed Change (7726</w:t>
      </w:r>
      <w:proofErr w:type="gramStart"/>
      <w:r>
        <w:rPr>
          <w:b/>
          <w:bCs/>
          <w:lang w:val="en-GB"/>
        </w:rPr>
        <w:t>)  by</w:t>
      </w:r>
      <w:proofErr w:type="gramEnd"/>
      <w:r>
        <w:rPr>
          <w:b/>
          <w:bCs/>
          <w:lang w:val="en-GB"/>
        </w:rPr>
        <w:t xml:space="preserve"> Monica Rai (17 May 2022 12:57 PM) Merged by Monica Rai (17 May 2022 12:57 PM)</w:t>
      </w:r>
    </w:p>
    <w:p w14:paraId="73FC13F4" w14:textId="77777777" w:rsidR="007813D4" w:rsidRDefault="007813D4">
      <w:r>
        <w:rPr>
          <w:rFonts w:ascii="Arial" w:hAnsi="Arial" w:cs="Arial"/>
        </w:rPr>
        <w:t>The EXOGEN CONNECTS app is at your side 24/7, keeping you connected during your healing journey.</w:t>
      </w:r>
      <w:r>
        <w:rPr>
          <w:rFonts w:ascii="Arial" w:hAnsi="Arial" w:cs="Arial"/>
          <w:strike/>
          <w:vertAlign w:val="superscript"/>
        </w:rPr>
        <w:t>6</w:t>
      </w:r>
      <w:r>
        <w:rPr>
          <w:rFonts w:ascii="Arial" w:hAnsi="Arial" w:cs="Arial"/>
          <w:strike/>
        </w:rPr>
        <w:t xml:space="preserve"> </w:t>
      </w:r>
      <w:r>
        <w:rPr>
          <w:rFonts w:ascii="Arial" w:hAnsi="Arial" w:cs="Arial"/>
          <w:b/>
          <w:bCs/>
          <w:strike/>
        </w:rPr>
        <w:t>[EXOGEN Sales Card: 2a]</w:t>
      </w:r>
    </w:p>
  </w:comment>
  <w:comment w:id="39" w:author="Rachel Goldstein" w:date="2022-04-28T13:30:00Z" w:initials="RG">
    <w:p w14:paraId="2896785F" w14:textId="77777777" w:rsidR="007813D4" w:rsidRDefault="007813D4">
      <w:pPr>
        <w:pStyle w:val="CommentText"/>
      </w:pPr>
      <w:r>
        <w:rPr>
          <w:rStyle w:val="CommentReference"/>
        </w:rPr>
        <w:annotationRef/>
      </w:r>
      <w:r>
        <w:rPr>
          <w:b/>
          <w:bCs/>
          <w:lang w:val="en-GB"/>
        </w:rPr>
        <w:t>Comment (7687</w:t>
      </w:r>
      <w:proofErr w:type="gramStart"/>
      <w:r>
        <w:rPr>
          <w:b/>
          <w:bCs/>
          <w:lang w:val="en-GB"/>
        </w:rPr>
        <w:t>)  by</w:t>
      </w:r>
      <w:proofErr w:type="gramEnd"/>
      <w:r>
        <w:rPr>
          <w:b/>
          <w:bCs/>
          <w:lang w:val="en-GB"/>
        </w:rPr>
        <w:t xml:space="preserve"> Rachel Goldstein (28 Apr 2022 1:30 PM) Accepted by Monica Rai (17 May 2022 12:58 PM)</w:t>
      </w:r>
    </w:p>
    <w:p w14:paraId="2F948A63" w14:textId="77777777" w:rsidR="007813D4" w:rsidRDefault="007813D4">
      <w:pPr>
        <w:pStyle w:val="CommentText"/>
      </w:pPr>
      <w:r>
        <w:t>Monica let's chat about reference to sales card throughout- not understanding why this is needed</w:t>
      </w:r>
    </w:p>
  </w:comment>
  <w:comment w:id="40" w:author="Carol Gorman" w:date="2022-04-10T14:05:00Z" w:initials="CG">
    <w:p w14:paraId="708DC271" w14:textId="77777777" w:rsidR="007813D4" w:rsidRDefault="007813D4">
      <w:pPr>
        <w:pStyle w:val="CommentText"/>
      </w:pPr>
      <w:r>
        <w:rPr>
          <w:rStyle w:val="CommentReference"/>
        </w:rPr>
        <w:annotationRef/>
      </w:r>
      <w:r>
        <w:rPr>
          <w:b/>
          <w:bCs/>
          <w:lang w:val="en-GB"/>
        </w:rPr>
        <w:t>Proposed Change (7298</w:t>
      </w:r>
      <w:proofErr w:type="gramStart"/>
      <w:r>
        <w:rPr>
          <w:b/>
          <w:bCs/>
          <w:lang w:val="en-GB"/>
        </w:rPr>
        <w:t>)  by</w:t>
      </w:r>
      <w:proofErr w:type="gramEnd"/>
      <w:r>
        <w:rPr>
          <w:b/>
          <w:bCs/>
          <w:lang w:val="en-GB"/>
        </w:rPr>
        <w:t xml:space="preserve"> Carol Gorman (10 Apr 2022 2:05 PM) Merged by Monica Rai (17 May 2022 1:08 PM)</w:t>
      </w:r>
    </w:p>
    <w:p w14:paraId="09695806" w14:textId="77777777" w:rsidR="007813D4" w:rsidRDefault="007813D4">
      <w:r>
        <w:rPr>
          <w:rFonts w:ascii="Arial" w:hAnsi="Arial" w:cs="Arial"/>
        </w:rPr>
        <w:t xml:space="preserve">EXOGEN </w:t>
      </w:r>
      <w:r>
        <w:rPr>
          <w:rFonts w:ascii="Arial" w:hAnsi="Arial" w:cs="Arial"/>
          <w:strike/>
        </w:rPr>
        <w:t xml:space="preserve">[sales </w:t>
      </w:r>
      <w:proofErr w:type="gramStart"/>
      <w:r>
        <w:rPr>
          <w:rFonts w:ascii="Arial" w:hAnsi="Arial" w:cs="Arial"/>
          <w:strike/>
        </w:rPr>
        <w:t>card]</w:t>
      </w:r>
      <w:r>
        <w:rPr>
          <w:rFonts w:ascii="Arial" w:hAnsi="Arial" w:cs="Arial"/>
          <w:b/>
          <w:bCs/>
        </w:rPr>
        <w:t>[</w:t>
      </w:r>
      <w:proofErr w:type="gramEnd"/>
      <w:r>
        <w:rPr>
          <w:rFonts w:ascii="Arial" w:hAnsi="Arial" w:cs="Arial"/>
          <w:b/>
          <w:bCs/>
        </w:rPr>
        <w:t>package insert]</w:t>
      </w:r>
      <w:r>
        <w:rPr>
          <w:rFonts w:ascii="Arial" w:hAnsi="Arial" w:cs="Arial"/>
        </w:rPr>
        <w:t xml:space="preserve">. Durham, NC: Bioventus LLC; 2021. </w:t>
      </w:r>
    </w:p>
    <w:p w14:paraId="2962921B" w14:textId="77777777" w:rsidR="007813D4" w:rsidRDefault="007813D4">
      <w:pPr>
        <w:pStyle w:val="CommentText"/>
      </w:pPr>
      <w:r>
        <w:t>2021 or 2020?</w:t>
      </w:r>
    </w:p>
  </w:comment>
  <w:comment w:id="41" w:author="Monica Rai" w:date="2022-05-17T13:02:00Z" w:initials="MR">
    <w:p w14:paraId="458BEAED" w14:textId="77777777" w:rsidR="007813D4" w:rsidRDefault="007813D4">
      <w:pPr>
        <w:pStyle w:val="CommentText"/>
      </w:pPr>
      <w:r>
        <w:rPr>
          <w:rStyle w:val="CommentReference"/>
        </w:rPr>
        <w:annotationRef/>
      </w:r>
      <w:r>
        <w:rPr>
          <w:b/>
          <w:bCs/>
          <w:lang w:val="en-GB"/>
        </w:rPr>
        <w:t>Proposed Change (7735</w:t>
      </w:r>
      <w:proofErr w:type="gramStart"/>
      <w:r>
        <w:rPr>
          <w:b/>
          <w:bCs/>
          <w:lang w:val="en-GB"/>
        </w:rPr>
        <w:t>)  by</w:t>
      </w:r>
      <w:proofErr w:type="gramEnd"/>
      <w:r>
        <w:rPr>
          <w:b/>
          <w:bCs/>
          <w:lang w:val="en-GB"/>
        </w:rPr>
        <w:t xml:space="preserve"> Monica Rai (17 May 2022 1:02 PM) Merged by Monica Rai (17 May 2022 1:08 PM)</w:t>
      </w:r>
    </w:p>
    <w:p w14:paraId="23C06D20" w14:textId="77777777" w:rsidR="007813D4" w:rsidRDefault="007813D4">
      <w:r>
        <w:rPr>
          <w:rFonts w:ascii="Arial" w:hAnsi="Arial" w:cs="Arial"/>
          <w:strike/>
        </w:rPr>
        <w:t xml:space="preserve">EXOGEN [sales card]. Durham, NC: Bioventus LLC; 2021. </w:t>
      </w:r>
    </w:p>
  </w:comment>
  <w:comment w:id="42" w:author="Monica Rai" w:date="2022-05-17T13:07:00Z" w:initials="MR">
    <w:p w14:paraId="2827351A" w14:textId="77777777" w:rsidR="007813D4" w:rsidRDefault="007813D4">
      <w:pPr>
        <w:pStyle w:val="CommentText"/>
      </w:pPr>
      <w:r>
        <w:rPr>
          <w:rStyle w:val="CommentReference"/>
        </w:rPr>
        <w:annotationRef/>
      </w:r>
      <w:r>
        <w:rPr>
          <w:b/>
          <w:bCs/>
          <w:lang w:val="en-GB"/>
        </w:rPr>
        <w:t>Proposed Change (7738</w:t>
      </w:r>
      <w:proofErr w:type="gramStart"/>
      <w:r>
        <w:rPr>
          <w:b/>
          <w:bCs/>
          <w:lang w:val="en-GB"/>
        </w:rPr>
        <w:t>)  by</w:t>
      </w:r>
      <w:proofErr w:type="gramEnd"/>
      <w:r>
        <w:rPr>
          <w:b/>
          <w:bCs/>
          <w:lang w:val="en-GB"/>
        </w:rPr>
        <w:t xml:space="preserve"> Monica Rai (17 May 2022 1:07 PM) Merged by Monica Rai (17 May 2022 1:08 PM)</w:t>
      </w:r>
    </w:p>
    <w:p w14:paraId="032CDD12" w14:textId="77777777" w:rsidR="007813D4" w:rsidRDefault="007813D4">
      <w:r>
        <w:rPr>
          <w:rFonts w:ascii="Arial" w:hAnsi="Arial" w:cs="Arial"/>
          <w:strike/>
        </w:rPr>
        <w:t xml:space="preserve">EXOGEN [sales card]. Durham, NC: Bioventus LLC; 2021. </w:t>
      </w:r>
    </w:p>
  </w:comment>
  <w:comment w:id="44" w:author="Nicole Sgherza" w:date="2022-04-12T13:22:00Z" w:initials="NS">
    <w:p w14:paraId="6B29BEF9" w14:textId="77777777" w:rsidR="007813D4" w:rsidRDefault="007813D4">
      <w:pPr>
        <w:pStyle w:val="CommentText"/>
      </w:pPr>
      <w:r>
        <w:rPr>
          <w:rStyle w:val="CommentReference"/>
        </w:rPr>
        <w:annotationRef/>
      </w:r>
      <w:r>
        <w:rPr>
          <w:b/>
          <w:bCs/>
          <w:lang w:val="en-GB"/>
        </w:rPr>
        <w:t>Comment (7436</w:t>
      </w:r>
      <w:proofErr w:type="gramStart"/>
      <w:r>
        <w:rPr>
          <w:b/>
          <w:bCs/>
          <w:lang w:val="en-GB"/>
        </w:rPr>
        <w:t>)  by</w:t>
      </w:r>
      <w:proofErr w:type="gramEnd"/>
      <w:r>
        <w:rPr>
          <w:b/>
          <w:bCs/>
          <w:lang w:val="en-GB"/>
        </w:rPr>
        <w:t xml:space="preserve"> Nicole Sgherza (12 Apr 2022 1:22 PM) Accepted by Monica Rai (7 Jun 2022 12:32 PM)</w:t>
      </w:r>
    </w:p>
    <w:p w14:paraId="3B904295" w14:textId="77777777" w:rsidR="007813D4" w:rsidRDefault="007813D4">
      <w:pPr>
        <w:pStyle w:val="CommentText"/>
      </w:pPr>
      <w:r>
        <w:t>superscript 1</w:t>
      </w:r>
    </w:p>
  </w:comment>
  <w:comment w:id="45" w:author="Nicole Sgherza" w:date="2022-04-12T13:22:00Z" w:initials="NS">
    <w:p w14:paraId="28571CBB" w14:textId="77777777" w:rsidR="007813D4" w:rsidRDefault="007813D4">
      <w:pPr>
        <w:pStyle w:val="CommentText"/>
      </w:pPr>
      <w:r>
        <w:rPr>
          <w:rStyle w:val="CommentReference"/>
        </w:rPr>
        <w:annotationRef/>
      </w:r>
      <w:r>
        <w:rPr>
          <w:b/>
          <w:bCs/>
          <w:lang w:val="en-GB"/>
        </w:rPr>
        <w:t>Comment (7437</w:t>
      </w:r>
      <w:proofErr w:type="gramStart"/>
      <w:r>
        <w:rPr>
          <w:b/>
          <w:bCs/>
          <w:lang w:val="en-GB"/>
        </w:rPr>
        <w:t>)  by</w:t>
      </w:r>
      <w:proofErr w:type="gramEnd"/>
      <w:r>
        <w:rPr>
          <w:b/>
          <w:bCs/>
          <w:lang w:val="en-GB"/>
        </w:rPr>
        <w:t xml:space="preserve"> Nicole Sgherza (12 Apr 2022 1:22 PM) Accepted by Monica Rai (7 Jun 2022 2:05 PM)</w:t>
      </w:r>
    </w:p>
    <w:p w14:paraId="30F5FA2A" w14:textId="77777777" w:rsidR="007813D4" w:rsidRDefault="007813D4">
      <w:pPr>
        <w:pStyle w:val="CommentText"/>
      </w:pPr>
      <w:r>
        <w:t>superscript 1</w:t>
      </w:r>
    </w:p>
  </w:comment>
  <w:comment w:id="46" w:author="Nicole Sgherza" w:date="2022-04-12T13:22:00Z" w:initials="NS">
    <w:p w14:paraId="678AFAFE" w14:textId="77777777" w:rsidR="007813D4" w:rsidRDefault="007813D4">
      <w:pPr>
        <w:pStyle w:val="CommentText"/>
      </w:pPr>
      <w:r>
        <w:rPr>
          <w:rStyle w:val="CommentReference"/>
        </w:rPr>
        <w:annotationRef/>
      </w:r>
      <w:r>
        <w:rPr>
          <w:b/>
          <w:bCs/>
          <w:lang w:val="en-GB"/>
        </w:rPr>
        <w:t>Comment (7438</w:t>
      </w:r>
      <w:proofErr w:type="gramStart"/>
      <w:r>
        <w:rPr>
          <w:b/>
          <w:bCs/>
          <w:lang w:val="en-GB"/>
        </w:rPr>
        <w:t>)  by</w:t>
      </w:r>
      <w:proofErr w:type="gramEnd"/>
      <w:r>
        <w:rPr>
          <w:b/>
          <w:bCs/>
          <w:lang w:val="en-GB"/>
        </w:rPr>
        <w:t xml:space="preserve"> Nicole Sgherza (12 Apr 2022 1:22 PM) Accepted by Monica Rai (7 Jun 2022 2:05 PM)</w:t>
      </w:r>
    </w:p>
    <w:p w14:paraId="59CBC507" w14:textId="77777777" w:rsidR="007813D4" w:rsidRDefault="007813D4">
      <w:pPr>
        <w:pStyle w:val="CommentText"/>
      </w:pPr>
      <w:r>
        <w:t>superscript 1</w:t>
      </w:r>
    </w:p>
  </w:comment>
  <w:comment w:id="47" w:author="Monica Rai" w:date="2022-06-28T14:33:00Z" w:initials="MR">
    <w:p w14:paraId="7B44A7A9" w14:textId="5271743A" w:rsidR="007813D4" w:rsidRDefault="007813D4">
      <w:pPr>
        <w:pStyle w:val="CommentText"/>
      </w:pPr>
      <w:r>
        <w:rPr>
          <w:rStyle w:val="CommentReference"/>
        </w:rPr>
        <w:annotationRef/>
      </w:r>
      <w:r w:rsidRPr="00D976D2">
        <w:rPr>
          <w:b/>
          <w:u w:val="single"/>
        </w:rPr>
        <w:t>Note to Creative:</w:t>
      </w:r>
      <w:r>
        <w:t xml:space="preserve"> Please change the Level of Studies Graph to indicate the following</w:t>
      </w:r>
      <w:r w:rsidR="00FB054B">
        <w:t xml:space="preserve"> (also will be sent via email)</w:t>
      </w:r>
      <w:r>
        <w:t>:</w:t>
      </w:r>
    </w:p>
    <w:p w14:paraId="74D65AC2" w14:textId="1A786C24" w:rsidR="007813D4" w:rsidRDefault="007813D4">
      <w:pPr>
        <w:pStyle w:val="CommentText"/>
      </w:pPr>
    </w:p>
    <w:p w14:paraId="18D96D82" w14:textId="69EF2B0C" w:rsidR="007813D4" w:rsidRDefault="007813D4">
      <w:pPr>
        <w:pStyle w:val="CommentText"/>
      </w:pPr>
      <w:r>
        <w:rPr>
          <w:noProof/>
        </w:rPr>
        <w:drawing>
          <wp:inline distT="0" distB="0" distL="0" distR="0" wp14:anchorId="17534CD8" wp14:editId="681836B9">
            <wp:extent cx="2469059" cy="923677"/>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65563" cy="959779"/>
                    </a:xfrm>
                    <a:prstGeom prst="rect">
                      <a:avLst/>
                    </a:prstGeom>
                  </pic:spPr>
                </pic:pic>
              </a:graphicData>
            </a:graphic>
          </wp:inline>
        </w:drawing>
      </w:r>
    </w:p>
  </w:comment>
  <w:comment w:id="50" w:author="Andrew Harrison" w:date="2022-04-21T11:24:00Z" w:initials="AH">
    <w:p w14:paraId="795286D0" w14:textId="77777777" w:rsidR="007813D4" w:rsidRDefault="007813D4">
      <w:pPr>
        <w:pStyle w:val="CommentText"/>
      </w:pPr>
      <w:r>
        <w:rPr>
          <w:rStyle w:val="CommentReference"/>
        </w:rPr>
        <w:annotationRef/>
      </w:r>
      <w:r>
        <w:rPr>
          <w:b/>
          <w:bCs/>
          <w:lang w:val="en-GB"/>
        </w:rPr>
        <w:t>Comment (7594</w:t>
      </w:r>
      <w:proofErr w:type="gramStart"/>
      <w:r>
        <w:rPr>
          <w:b/>
          <w:bCs/>
          <w:lang w:val="en-GB"/>
        </w:rPr>
        <w:t>)  by</w:t>
      </w:r>
      <w:proofErr w:type="gramEnd"/>
      <w:r>
        <w:rPr>
          <w:b/>
          <w:bCs/>
          <w:lang w:val="en-GB"/>
        </w:rPr>
        <w:t xml:space="preserve"> Andrew Harrison (21 Apr 2022 11:24 AM) Accepted by Monica Rai (28 Jun 2022 2:16 PM)</w:t>
      </w:r>
    </w:p>
    <w:p w14:paraId="6E0AE1A1" w14:textId="77777777" w:rsidR="007813D4" w:rsidRDefault="007813D4">
      <w:pPr>
        <w:pStyle w:val="CommentText"/>
      </w:pPr>
      <w:r>
        <w:t>If we are talking about 'Fresh fracture studies' then we should only be quoting this type of study. Distraction osteogenesis, bone transport, HTO, and arthrodesis are not considered fresh fractures</w:t>
      </w:r>
      <w:r>
        <w:br/>
        <w:t>I think we can work with the text so we can include them but not as it stands</w:t>
      </w:r>
    </w:p>
    <w:p w14:paraId="327ED84C" w14:textId="77777777" w:rsidR="007813D4" w:rsidRDefault="007813D4">
      <w:pPr>
        <w:pStyle w:val="CommentText"/>
        <w:ind w:left="567"/>
      </w:pPr>
      <w:r>
        <w:rPr>
          <w:b/>
          <w:bCs/>
          <w:lang w:val="en-GB"/>
        </w:rPr>
        <w:t>Monica Rai (27 Jun 2022 2:14 PM)</w:t>
      </w:r>
    </w:p>
    <w:p w14:paraId="473CAA5C" w14:textId="77777777" w:rsidR="007813D4" w:rsidRDefault="007813D4">
      <w:pPr>
        <w:pStyle w:val="CommentText"/>
        <w:ind w:left="567"/>
      </w:pPr>
      <w:r>
        <w:t>Will change to "Acute Studies", after deleting Farkash will have 10 nonunion studies for Level 3.</w:t>
      </w:r>
    </w:p>
  </w:comment>
  <w:comment w:id="48" w:author="Carol Gorman" w:date="2022-04-10T14:20:00Z" w:initials="CG">
    <w:p w14:paraId="7D606196" w14:textId="77777777" w:rsidR="007813D4" w:rsidRDefault="007813D4">
      <w:pPr>
        <w:pStyle w:val="CommentText"/>
      </w:pPr>
      <w:r>
        <w:rPr>
          <w:rStyle w:val="CommentReference"/>
        </w:rPr>
        <w:annotationRef/>
      </w:r>
      <w:r>
        <w:rPr>
          <w:b/>
          <w:bCs/>
          <w:lang w:val="en-GB"/>
        </w:rPr>
        <w:t>Proposed Change (7303</w:t>
      </w:r>
      <w:proofErr w:type="gramStart"/>
      <w:r>
        <w:rPr>
          <w:b/>
          <w:bCs/>
          <w:lang w:val="en-GB"/>
        </w:rPr>
        <w:t>)  by</w:t>
      </w:r>
      <w:proofErr w:type="gramEnd"/>
      <w:r>
        <w:rPr>
          <w:b/>
          <w:bCs/>
          <w:lang w:val="en-GB"/>
        </w:rPr>
        <w:t xml:space="preserve"> Carol Gorman (10 Apr 2022 2:20 PM) Merged by Monica Rai (7 Jun 2022 2:10 PM)</w:t>
      </w:r>
    </w:p>
    <w:p w14:paraId="758CB359" w14:textId="77777777" w:rsidR="007813D4" w:rsidRDefault="007813D4">
      <w:r>
        <w:rPr>
          <w:rFonts w:ascii="Arial" w:hAnsi="Arial" w:cs="Arial"/>
        </w:rPr>
        <w:t xml:space="preserve">†NOTE 1: These studies, which reflect the body of evidence for EXOGEN, also include evaluations of </w:t>
      </w:r>
      <w:r>
        <w:rPr>
          <w:rFonts w:ascii="Arial" w:hAnsi="Arial" w:cs="Arial"/>
          <w:strike/>
        </w:rPr>
        <w:t xml:space="preserve">bone </w:t>
      </w:r>
      <w:r>
        <w:rPr>
          <w:rFonts w:ascii="Arial" w:hAnsi="Arial" w:cs="Arial"/>
        </w:rPr>
        <w:t xml:space="preserve">applications </w:t>
      </w:r>
      <w:r>
        <w:rPr>
          <w:rFonts w:ascii="Arial" w:hAnsi="Arial" w:cs="Arial"/>
          <w:strike/>
        </w:rPr>
        <w:t xml:space="preserve">outside of the indicated </w:t>
      </w:r>
      <w:r>
        <w:rPr>
          <w:rFonts w:ascii="Arial" w:hAnsi="Arial" w:cs="Arial"/>
          <w:b/>
          <w:bCs/>
        </w:rPr>
        <w:t xml:space="preserve">to bone fractures not among the  </w:t>
      </w:r>
      <w:r>
        <w:rPr>
          <w:rFonts w:ascii="Arial" w:hAnsi="Arial" w:cs="Arial"/>
        </w:rPr>
        <w:t xml:space="preserve">bones </w:t>
      </w:r>
      <w:r>
        <w:rPr>
          <w:rFonts w:ascii="Arial" w:hAnsi="Arial" w:cs="Arial"/>
          <w:b/>
          <w:bCs/>
        </w:rPr>
        <w:t xml:space="preserve">indicated </w:t>
      </w:r>
      <w:r>
        <w:rPr>
          <w:rFonts w:ascii="Arial" w:hAnsi="Arial" w:cs="Arial"/>
        </w:rPr>
        <w:t xml:space="preserve">in the FDA-approved labeling for EXOGEN (such as distraction osteogenesis, bone transport, acceleration of scaphoid fracture, acute metatarsal fractures, acute complex tibia fractures, </w:t>
      </w:r>
      <w:proofErr w:type="spellStart"/>
      <w:r>
        <w:rPr>
          <w:rFonts w:ascii="Arial" w:hAnsi="Arial" w:cs="Arial"/>
          <w:strike/>
        </w:rPr>
        <w:t>HTO</w:t>
      </w:r>
      <w:r>
        <w:rPr>
          <w:rFonts w:ascii="Arial" w:hAnsi="Arial" w:cs="Arial"/>
          <w:b/>
          <w:bCs/>
        </w:rPr>
        <w:t>high</w:t>
      </w:r>
      <w:proofErr w:type="spellEnd"/>
      <w:r>
        <w:rPr>
          <w:rFonts w:ascii="Arial" w:hAnsi="Arial" w:cs="Arial"/>
          <w:b/>
          <w:bCs/>
        </w:rPr>
        <w:t xml:space="preserve"> tibial osteotomy</w:t>
      </w:r>
      <w:r>
        <w:rPr>
          <w:rFonts w:ascii="Arial" w:hAnsi="Arial" w:cs="Arial"/>
        </w:rPr>
        <w:t>, and arthrodesis).</w:t>
      </w:r>
    </w:p>
    <w:p w14:paraId="31C940EA" w14:textId="77777777" w:rsidR="007813D4" w:rsidRDefault="007813D4">
      <w:pPr>
        <w:pStyle w:val="CommentText"/>
      </w:pPr>
      <w:r>
        <w:t>where is the † in the text?</w:t>
      </w:r>
    </w:p>
  </w:comment>
  <w:comment w:id="49" w:author="Monica Rai" w:date="2022-06-07T14:09:00Z" w:initials="MR">
    <w:p w14:paraId="10CC13EC" w14:textId="77777777" w:rsidR="007813D4" w:rsidRDefault="007813D4">
      <w:pPr>
        <w:pStyle w:val="CommentText"/>
      </w:pPr>
      <w:r>
        <w:rPr>
          <w:rStyle w:val="CommentReference"/>
        </w:rPr>
        <w:annotationRef/>
      </w:r>
      <w:r>
        <w:rPr>
          <w:b/>
          <w:bCs/>
          <w:lang w:val="en-GB"/>
        </w:rPr>
        <w:t>Proposed Change (7769</w:t>
      </w:r>
      <w:proofErr w:type="gramStart"/>
      <w:r>
        <w:rPr>
          <w:b/>
          <w:bCs/>
          <w:lang w:val="en-GB"/>
        </w:rPr>
        <w:t>)  by</w:t>
      </w:r>
      <w:proofErr w:type="gramEnd"/>
      <w:r>
        <w:rPr>
          <w:b/>
          <w:bCs/>
          <w:lang w:val="en-GB"/>
        </w:rPr>
        <w:t xml:space="preserve"> Monica Rai (7 Jun 2022 2:09 PM) Merged by Monica Rai (7 Jun 2022 2:10 PM)</w:t>
      </w:r>
    </w:p>
    <w:p w14:paraId="00250015" w14:textId="77777777" w:rsidR="007813D4" w:rsidRDefault="007813D4">
      <w:r>
        <w:rPr>
          <w:rFonts w:ascii="Arial" w:hAnsi="Arial" w:cs="Arial"/>
          <w:strike/>
        </w:rPr>
        <w:t>†</w:t>
      </w:r>
      <w:r>
        <w:rPr>
          <w:rFonts w:ascii="Arial" w:hAnsi="Arial" w:cs="Arial"/>
          <w:b/>
          <w:bCs/>
        </w:rPr>
        <w:t>*NOTE: These studies, which reflect the body of evidence for EXOGEN, also include evaluations of bone applications outside of the indicated bones in the FDA-approved labeling for EXOGEN (such as distraction osteogenesis, bone transport, acceleration of scaphoid fracture, acute metatarsal fractures, acute complex tibia fractures, HTO, and arthrodesis).</w:t>
      </w:r>
      <w:r>
        <w:rPr>
          <w:rFonts w:ascii="Arial" w:hAnsi="Arial" w:cs="Arial"/>
          <w:strike/>
        </w:rPr>
        <w:t>NOTE 1: These studies, which reflect the body of evidence for EXOGEN, also include evaluations of bone applications outside of the indicated bones in the FDA-approved labeling for EXOGEN (such as distraction osteogenesis, bone transport, acceleration of scaphoid fracture, acute metatarsal fractures, acute complex tibia fractures, HTO, and arthrodesis).</w:t>
      </w:r>
    </w:p>
  </w:comment>
  <w:comment w:id="51" w:author="Andrew Harrison" w:date="2022-04-21T11:35:00Z" w:initials="AH">
    <w:p w14:paraId="2680D3B6" w14:textId="77777777" w:rsidR="007813D4" w:rsidRDefault="007813D4">
      <w:pPr>
        <w:pStyle w:val="CommentText"/>
      </w:pPr>
      <w:r>
        <w:rPr>
          <w:rStyle w:val="CommentReference"/>
        </w:rPr>
        <w:annotationRef/>
      </w:r>
      <w:r>
        <w:rPr>
          <w:b/>
          <w:bCs/>
          <w:lang w:val="en-GB"/>
        </w:rPr>
        <w:t>Comment (7598</w:t>
      </w:r>
      <w:proofErr w:type="gramStart"/>
      <w:r>
        <w:rPr>
          <w:b/>
          <w:bCs/>
          <w:lang w:val="en-GB"/>
        </w:rPr>
        <w:t>)  by</w:t>
      </w:r>
      <w:proofErr w:type="gramEnd"/>
      <w:r>
        <w:rPr>
          <w:b/>
          <w:bCs/>
          <w:lang w:val="en-GB"/>
        </w:rPr>
        <w:t xml:space="preserve"> Andrew Harrison (21 Apr 2022 11:35 AM) Accepted by Monica Rai (28 Jun 2022 2:16 PM)</w:t>
      </w:r>
    </w:p>
    <w:p w14:paraId="3746BBCB" w14:textId="77777777" w:rsidR="007813D4" w:rsidRDefault="007813D4">
      <w:pPr>
        <w:pStyle w:val="CommentText"/>
      </w:pPr>
      <w:r>
        <w:t xml:space="preserve">Don't use Farkash </w:t>
      </w:r>
      <w:proofErr w:type="spellStart"/>
      <w:r>
        <w:t>its</w:t>
      </w:r>
      <w:proofErr w:type="spellEnd"/>
      <w:r>
        <w:t xml:space="preserve"> a </w:t>
      </w:r>
      <w:proofErr w:type="spellStart"/>
      <w:r>
        <w:t>Melmak</w:t>
      </w:r>
      <w:proofErr w:type="spellEnd"/>
      <w:r>
        <w:t xml:space="preserve"> study not Exogen</w:t>
      </w:r>
    </w:p>
    <w:p w14:paraId="2F9F3855" w14:textId="77777777" w:rsidR="007813D4" w:rsidRDefault="007813D4">
      <w:pPr>
        <w:pStyle w:val="CommentText"/>
        <w:ind w:left="567"/>
      </w:pPr>
      <w:r>
        <w:rPr>
          <w:b/>
          <w:bCs/>
          <w:lang w:val="en-GB"/>
        </w:rPr>
        <w:t>Monica Rai (27 Jun 2022 2:26 PM)</w:t>
      </w:r>
    </w:p>
    <w:p w14:paraId="0A40E9B4" w14:textId="77777777" w:rsidR="007813D4" w:rsidRDefault="007813D4">
      <w:pPr>
        <w:pStyle w:val="CommentText"/>
        <w:ind w:left="567"/>
      </w:pPr>
      <w:r>
        <w:t>Will delete Farkash.</w:t>
      </w:r>
    </w:p>
  </w:comment>
  <w:comment w:id="52" w:author="Carol Gorman" w:date="2022-04-10T14:48:00Z" w:initials="CG">
    <w:p w14:paraId="7752432D" w14:textId="77777777" w:rsidR="007813D4" w:rsidRDefault="007813D4">
      <w:pPr>
        <w:pStyle w:val="CommentText"/>
      </w:pPr>
      <w:r>
        <w:rPr>
          <w:rStyle w:val="CommentReference"/>
        </w:rPr>
        <w:annotationRef/>
      </w:r>
      <w:r>
        <w:rPr>
          <w:b/>
          <w:bCs/>
          <w:lang w:val="en-GB"/>
        </w:rPr>
        <w:t>Comment (7306</w:t>
      </w:r>
      <w:proofErr w:type="gramStart"/>
      <w:r>
        <w:rPr>
          <w:b/>
          <w:bCs/>
          <w:lang w:val="en-GB"/>
        </w:rPr>
        <w:t>)  by</w:t>
      </w:r>
      <w:proofErr w:type="gramEnd"/>
      <w:r>
        <w:rPr>
          <w:b/>
          <w:bCs/>
          <w:lang w:val="en-GB"/>
        </w:rPr>
        <w:t xml:space="preserve"> Carol Gorman (10 Apr 2022 2:48 PM) Accepted by Monica Rai (7 Jun 2022 2:11 PM)</w:t>
      </w:r>
    </w:p>
    <w:p w14:paraId="29E81CAB" w14:textId="77777777" w:rsidR="007813D4" w:rsidRDefault="007813D4">
      <w:pPr>
        <w:pStyle w:val="CommentText"/>
      </w:pPr>
      <w:r>
        <w:t>please note that † is the second footnote symbol to be used only after there is a first footnote, which would have the * symbol</w:t>
      </w:r>
    </w:p>
  </w:comment>
  <w:comment w:id="53" w:author="Andrew Harrison" w:date="2022-04-21T11:30:00Z" w:initials="AH">
    <w:p w14:paraId="48A0A7C2" w14:textId="77777777" w:rsidR="007813D4" w:rsidRDefault="007813D4">
      <w:pPr>
        <w:pStyle w:val="CommentText"/>
      </w:pPr>
      <w:r>
        <w:rPr>
          <w:rStyle w:val="CommentReference"/>
        </w:rPr>
        <w:annotationRef/>
      </w:r>
      <w:r>
        <w:rPr>
          <w:b/>
          <w:bCs/>
          <w:lang w:val="en-GB"/>
        </w:rPr>
        <w:t>Comment (7595</w:t>
      </w:r>
      <w:proofErr w:type="gramStart"/>
      <w:r>
        <w:rPr>
          <w:b/>
          <w:bCs/>
          <w:lang w:val="en-GB"/>
        </w:rPr>
        <w:t>)  by</w:t>
      </w:r>
      <w:proofErr w:type="gramEnd"/>
      <w:r>
        <w:rPr>
          <w:b/>
          <w:bCs/>
          <w:lang w:val="en-GB"/>
        </w:rPr>
        <w:t xml:space="preserve"> Andrew Harrison (21 Apr 2022 11:30 AM) Accepted by Monica Rai (27 Jun 2022 2:27 PM)</w:t>
      </w:r>
    </w:p>
    <w:p w14:paraId="56509CEF" w14:textId="77777777" w:rsidR="007813D4" w:rsidRDefault="007813D4">
      <w:pPr>
        <w:pStyle w:val="CommentText"/>
      </w:pPr>
      <w:r>
        <w:t>Probably delete 'fresh'</w:t>
      </w:r>
    </w:p>
  </w:comment>
  <w:comment w:id="54" w:author="Andrew Harrison" w:date="2022-04-22T03:57:00Z" w:initials="AH">
    <w:p w14:paraId="6DA16665" w14:textId="77777777" w:rsidR="007813D4" w:rsidRDefault="007813D4">
      <w:pPr>
        <w:pStyle w:val="CommentText"/>
      </w:pPr>
      <w:r>
        <w:rPr>
          <w:rStyle w:val="CommentReference"/>
        </w:rPr>
        <w:annotationRef/>
      </w:r>
      <w:r>
        <w:rPr>
          <w:b/>
          <w:bCs/>
          <w:lang w:val="en-GB"/>
        </w:rPr>
        <w:t>Comment (7602</w:t>
      </w:r>
      <w:proofErr w:type="gramStart"/>
      <w:r>
        <w:rPr>
          <w:b/>
          <w:bCs/>
          <w:lang w:val="en-GB"/>
        </w:rPr>
        <w:t>)  by</w:t>
      </w:r>
      <w:proofErr w:type="gramEnd"/>
      <w:r>
        <w:rPr>
          <w:b/>
          <w:bCs/>
          <w:lang w:val="en-GB"/>
        </w:rPr>
        <w:t xml:space="preserve"> Andrew Harrison (22 Apr 2022 3:57 AM) Accepted by Monica Rai (27 Jun 2022 2:27 PM)</w:t>
      </w:r>
    </w:p>
    <w:p w14:paraId="63E22E45" w14:textId="77777777" w:rsidR="007813D4" w:rsidRDefault="007813D4">
      <w:pPr>
        <w:pStyle w:val="CommentText"/>
      </w:pPr>
      <w:r>
        <w:t>Same issue here. 'Fresh bone fractures' needs changing to 'Osseous defects' or something like that</w:t>
      </w:r>
    </w:p>
    <w:p w14:paraId="7715F763" w14:textId="77777777" w:rsidR="007813D4" w:rsidRDefault="007813D4">
      <w:pPr>
        <w:pStyle w:val="CommentText"/>
        <w:ind w:left="567"/>
      </w:pPr>
      <w:r>
        <w:rPr>
          <w:b/>
          <w:bCs/>
          <w:lang w:val="en-GB"/>
        </w:rPr>
        <w:t>Monica Rai (27 Jun 2022 2:27 PM)</w:t>
      </w:r>
    </w:p>
    <w:p w14:paraId="20C08781" w14:textId="77777777" w:rsidR="007813D4" w:rsidRDefault="007813D4">
      <w:pPr>
        <w:pStyle w:val="CommentText"/>
        <w:ind w:left="567"/>
      </w:pPr>
      <w:r>
        <w:t>Will change to "Acute Fractures" as agreed offline.</w:t>
      </w:r>
    </w:p>
  </w:comment>
  <w:comment w:id="55" w:author="Carol Gorman" w:date="2022-04-10T14:52:00Z" w:initials="CG">
    <w:p w14:paraId="4679C0B3" w14:textId="77777777" w:rsidR="007813D4" w:rsidRDefault="007813D4">
      <w:pPr>
        <w:pStyle w:val="CommentText"/>
      </w:pPr>
      <w:r>
        <w:rPr>
          <w:rStyle w:val="CommentReference"/>
        </w:rPr>
        <w:annotationRef/>
      </w:r>
      <w:r>
        <w:rPr>
          <w:b/>
          <w:bCs/>
          <w:lang w:val="en-GB"/>
        </w:rPr>
        <w:t>Proposed Change (7309</w:t>
      </w:r>
      <w:proofErr w:type="gramStart"/>
      <w:r>
        <w:rPr>
          <w:b/>
          <w:bCs/>
          <w:lang w:val="en-GB"/>
        </w:rPr>
        <w:t>)  by</w:t>
      </w:r>
      <w:proofErr w:type="gramEnd"/>
      <w:r>
        <w:rPr>
          <w:b/>
          <w:bCs/>
          <w:lang w:val="en-GB"/>
        </w:rPr>
        <w:t xml:space="preserve"> Carol Gorman (10 Apr 2022 2:52 PM) Merged by Monica Rai (7 Jun 2022 2:13 PM)</w:t>
      </w:r>
    </w:p>
    <w:p w14:paraId="47E27841" w14:textId="77777777" w:rsidR="007813D4" w:rsidRDefault="007813D4">
      <w:r>
        <w:rPr>
          <w:rFonts w:ascii="Arial" w:hAnsi="Arial" w:cs="Arial"/>
        </w:rPr>
        <w:t xml:space="preserve">†NOTE: These studies, which reflect the body of evidence for EXOGEN, </w:t>
      </w:r>
      <w:r>
        <w:rPr>
          <w:rFonts w:ascii="Arial" w:hAnsi="Arial" w:cs="Arial"/>
          <w:b/>
          <w:bCs/>
        </w:rPr>
        <w:t xml:space="preserve">which </w:t>
      </w:r>
      <w:r>
        <w:rPr>
          <w:rFonts w:ascii="Arial" w:hAnsi="Arial" w:cs="Arial"/>
        </w:rPr>
        <w:t xml:space="preserve">include evaluations of some </w:t>
      </w:r>
      <w:r>
        <w:rPr>
          <w:rFonts w:ascii="Arial" w:hAnsi="Arial" w:cs="Arial"/>
          <w:strike/>
        </w:rPr>
        <w:t xml:space="preserve">bone </w:t>
      </w:r>
      <w:r>
        <w:rPr>
          <w:rFonts w:ascii="Arial" w:hAnsi="Arial" w:cs="Arial"/>
        </w:rPr>
        <w:t xml:space="preserve">applications </w:t>
      </w:r>
      <w:r>
        <w:rPr>
          <w:rFonts w:ascii="Arial" w:hAnsi="Arial" w:cs="Arial"/>
          <w:strike/>
        </w:rPr>
        <w:t xml:space="preserve">outside of the </w:t>
      </w:r>
      <w:r>
        <w:rPr>
          <w:rFonts w:ascii="Arial" w:hAnsi="Arial" w:cs="Arial"/>
          <w:b/>
          <w:bCs/>
        </w:rPr>
        <w:t xml:space="preserve">for bone fracture that are not </w:t>
      </w:r>
      <w:r>
        <w:rPr>
          <w:rFonts w:ascii="Arial" w:hAnsi="Arial" w:cs="Arial"/>
        </w:rPr>
        <w:t xml:space="preserve">indicated </w:t>
      </w:r>
      <w:r>
        <w:rPr>
          <w:rFonts w:ascii="Arial" w:hAnsi="Arial" w:cs="Arial"/>
          <w:strike/>
        </w:rPr>
        <w:t xml:space="preserve">bones </w:t>
      </w:r>
      <w:r>
        <w:rPr>
          <w:rFonts w:ascii="Arial" w:hAnsi="Arial" w:cs="Arial"/>
        </w:rPr>
        <w:t xml:space="preserve">in the FDA-approved labeling for EXOGEN (such as distraction osteogenesis, bone transport, acceleration of scaphoid fracture, acute metatarsal fractures, acute complex tibia fractures, </w:t>
      </w:r>
      <w:proofErr w:type="spellStart"/>
      <w:r>
        <w:rPr>
          <w:rFonts w:ascii="Arial" w:hAnsi="Arial" w:cs="Arial"/>
          <w:strike/>
        </w:rPr>
        <w:t>HTO</w:t>
      </w:r>
      <w:r>
        <w:rPr>
          <w:rFonts w:ascii="Arial" w:hAnsi="Arial" w:cs="Arial"/>
          <w:b/>
          <w:bCs/>
        </w:rPr>
        <w:t>high</w:t>
      </w:r>
      <w:proofErr w:type="spellEnd"/>
      <w:r>
        <w:rPr>
          <w:rFonts w:ascii="Arial" w:hAnsi="Arial" w:cs="Arial"/>
          <w:b/>
          <w:bCs/>
        </w:rPr>
        <w:t xml:space="preserve"> tibial osteotomy</w:t>
      </w:r>
      <w:r>
        <w:rPr>
          <w:rFonts w:ascii="Arial" w:hAnsi="Arial" w:cs="Arial"/>
        </w:rPr>
        <w:t>, and arthrodesis).</w:t>
      </w:r>
    </w:p>
  </w:comment>
  <w:comment w:id="56" w:author="Carol Gorman" w:date="2022-04-28T11:13:00Z" w:initials="CG">
    <w:p w14:paraId="562C3EA9" w14:textId="77777777" w:rsidR="007813D4" w:rsidRDefault="007813D4">
      <w:pPr>
        <w:pStyle w:val="CommentText"/>
      </w:pPr>
      <w:r>
        <w:rPr>
          <w:rStyle w:val="CommentReference"/>
        </w:rPr>
        <w:annotationRef/>
      </w:r>
      <w:r>
        <w:rPr>
          <w:b/>
          <w:bCs/>
          <w:lang w:val="en-GB"/>
        </w:rPr>
        <w:t>Proposed Change (7674</w:t>
      </w:r>
      <w:proofErr w:type="gramStart"/>
      <w:r>
        <w:rPr>
          <w:b/>
          <w:bCs/>
          <w:lang w:val="en-GB"/>
        </w:rPr>
        <w:t>)  by</w:t>
      </w:r>
      <w:proofErr w:type="gramEnd"/>
      <w:r>
        <w:rPr>
          <w:b/>
          <w:bCs/>
          <w:lang w:val="en-GB"/>
        </w:rPr>
        <w:t xml:space="preserve"> Carol Gorman (28 Apr 2022 11:13 AM) Merged by Monica Rai (7 Jun 2022 2:13 PM)</w:t>
      </w:r>
    </w:p>
    <w:p w14:paraId="7A6CCC8E" w14:textId="77777777" w:rsidR="007813D4" w:rsidRDefault="007813D4">
      <w:r>
        <w:rPr>
          <w:rFonts w:ascii="Arial" w:hAnsi="Arial" w:cs="Arial"/>
          <w:strike/>
        </w:rPr>
        <w:t>†</w:t>
      </w:r>
      <w:proofErr w:type="spellStart"/>
      <w:r>
        <w:rPr>
          <w:rFonts w:ascii="Arial" w:hAnsi="Arial" w:cs="Arial"/>
          <w:strike/>
        </w:rPr>
        <w:t>NOTE</w:t>
      </w:r>
      <w:r>
        <w:rPr>
          <w:rFonts w:ascii="Arial" w:hAnsi="Arial" w:cs="Arial"/>
          <w:b/>
          <w:bCs/>
        </w:rPr>
        <w:t>Footnote</w:t>
      </w:r>
      <w:proofErr w:type="spellEnd"/>
      <w:r>
        <w:rPr>
          <w:rFonts w:ascii="Arial" w:hAnsi="Arial" w:cs="Arial"/>
        </w:rPr>
        <w:t xml:space="preserve">: </w:t>
      </w:r>
      <w:r>
        <w:rPr>
          <w:rFonts w:ascii="Arial" w:hAnsi="Arial" w:cs="Arial"/>
          <w:strike/>
        </w:rPr>
        <w:t xml:space="preserve">These </w:t>
      </w:r>
      <w:r>
        <w:rPr>
          <w:rFonts w:ascii="Arial" w:hAnsi="Arial" w:cs="Arial"/>
          <w:b/>
          <w:bCs/>
        </w:rPr>
        <w:t xml:space="preserve">*These </w:t>
      </w:r>
      <w:r>
        <w:rPr>
          <w:rFonts w:ascii="Arial" w:hAnsi="Arial" w:cs="Arial"/>
        </w:rPr>
        <w:t xml:space="preserve">studies, which reflect the body of evidence for EXOGEN, include evaluations of </w:t>
      </w:r>
      <w:r>
        <w:rPr>
          <w:rFonts w:ascii="Arial" w:hAnsi="Arial" w:cs="Arial"/>
          <w:strike/>
        </w:rPr>
        <w:t xml:space="preserve">some bone </w:t>
      </w:r>
      <w:r>
        <w:rPr>
          <w:rFonts w:ascii="Arial" w:hAnsi="Arial" w:cs="Arial"/>
        </w:rPr>
        <w:t xml:space="preserve">applications </w:t>
      </w:r>
      <w:r>
        <w:rPr>
          <w:rFonts w:ascii="Arial" w:hAnsi="Arial" w:cs="Arial"/>
          <w:strike/>
        </w:rPr>
        <w:t xml:space="preserve">outside of </w:t>
      </w:r>
      <w:proofErr w:type="spellStart"/>
      <w:r>
        <w:rPr>
          <w:rFonts w:ascii="Arial" w:hAnsi="Arial" w:cs="Arial"/>
          <w:b/>
          <w:bCs/>
        </w:rPr>
        <w:t>to</w:t>
      </w:r>
      <w:proofErr w:type="spellEnd"/>
      <w:r>
        <w:rPr>
          <w:rFonts w:ascii="Arial" w:hAnsi="Arial" w:cs="Arial"/>
          <w:b/>
          <w:bCs/>
        </w:rPr>
        <w:t xml:space="preserve"> bone fractures that are not among </w:t>
      </w:r>
      <w:r>
        <w:rPr>
          <w:rFonts w:ascii="Arial" w:hAnsi="Arial" w:cs="Arial"/>
        </w:rPr>
        <w:t xml:space="preserve">the </w:t>
      </w:r>
      <w:r>
        <w:rPr>
          <w:rFonts w:ascii="Arial" w:hAnsi="Arial" w:cs="Arial"/>
          <w:strike/>
        </w:rPr>
        <w:t xml:space="preserve">indicated bones </w:t>
      </w:r>
      <w:r>
        <w:rPr>
          <w:rFonts w:ascii="Arial" w:hAnsi="Arial" w:cs="Arial"/>
          <w:b/>
          <w:bCs/>
        </w:rPr>
        <w:t xml:space="preserve">bone fractures </w:t>
      </w:r>
      <w:r>
        <w:rPr>
          <w:rFonts w:ascii="Arial" w:hAnsi="Arial" w:cs="Arial"/>
        </w:rPr>
        <w:t>in the FDA-approved labeling for EXOGEN (such as distraction osteogenesis, bone transport, acceleration of scaphoid fracture, acute metatarsal fractures, acute complex tibia fractures, HTO, and arthrodesis).</w:t>
      </w:r>
    </w:p>
  </w:comment>
  <w:comment w:id="57" w:author="Andrew Harrison" w:date="2022-04-21T11:35:00Z" w:initials="AH">
    <w:p w14:paraId="358B6DBA" w14:textId="77777777" w:rsidR="007813D4" w:rsidRDefault="007813D4">
      <w:pPr>
        <w:pStyle w:val="CommentText"/>
      </w:pPr>
      <w:r>
        <w:rPr>
          <w:rStyle w:val="CommentReference"/>
        </w:rPr>
        <w:annotationRef/>
      </w:r>
      <w:r>
        <w:rPr>
          <w:b/>
          <w:bCs/>
          <w:lang w:val="en-GB"/>
        </w:rPr>
        <w:t>Comment (7598</w:t>
      </w:r>
      <w:proofErr w:type="gramStart"/>
      <w:r>
        <w:rPr>
          <w:b/>
          <w:bCs/>
          <w:lang w:val="en-GB"/>
        </w:rPr>
        <w:t>)  by</w:t>
      </w:r>
      <w:proofErr w:type="gramEnd"/>
      <w:r>
        <w:rPr>
          <w:b/>
          <w:bCs/>
          <w:lang w:val="en-GB"/>
        </w:rPr>
        <w:t xml:space="preserve"> Andrew Harrison (21 Apr 2022 11:35 AM) Accepted by Monica Rai (28 Jun 2022 2:16 PM)</w:t>
      </w:r>
    </w:p>
    <w:p w14:paraId="40FD38C9" w14:textId="77777777" w:rsidR="007813D4" w:rsidRDefault="007813D4">
      <w:pPr>
        <w:pStyle w:val="CommentText"/>
      </w:pPr>
      <w:r>
        <w:t xml:space="preserve">Don't use Farkash </w:t>
      </w:r>
      <w:proofErr w:type="spellStart"/>
      <w:r>
        <w:t>its</w:t>
      </w:r>
      <w:proofErr w:type="spellEnd"/>
      <w:r>
        <w:t xml:space="preserve"> a </w:t>
      </w:r>
      <w:proofErr w:type="spellStart"/>
      <w:r>
        <w:t>Melmak</w:t>
      </w:r>
      <w:proofErr w:type="spellEnd"/>
      <w:r>
        <w:t xml:space="preserve"> study not Exogen</w:t>
      </w:r>
    </w:p>
    <w:p w14:paraId="4D78440C" w14:textId="77777777" w:rsidR="007813D4" w:rsidRDefault="007813D4">
      <w:pPr>
        <w:pStyle w:val="CommentText"/>
        <w:ind w:left="567"/>
      </w:pPr>
      <w:r>
        <w:rPr>
          <w:b/>
          <w:bCs/>
          <w:lang w:val="en-GB"/>
        </w:rPr>
        <w:t>Monica Rai (27 Jun 2022 2:26 PM)</w:t>
      </w:r>
    </w:p>
    <w:p w14:paraId="19D74FB6" w14:textId="77777777" w:rsidR="007813D4" w:rsidRDefault="007813D4">
      <w:pPr>
        <w:pStyle w:val="CommentText"/>
        <w:ind w:left="567"/>
      </w:pPr>
      <w:r>
        <w:t>Will delete Farkash.</w:t>
      </w:r>
    </w:p>
  </w:comment>
  <w:comment w:id="58" w:author="Katrina Church" w:date="2022-05-26T10:30:00Z" w:initials="KC">
    <w:p w14:paraId="546571A9" w14:textId="77777777" w:rsidR="007813D4" w:rsidRDefault="007813D4">
      <w:pPr>
        <w:pStyle w:val="CommentText"/>
      </w:pPr>
      <w:r>
        <w:rPr>
          <w:rStyle w:val="CommentReference"/>
        </w:rPr>
        <w:annotationRef/>
      </w:r>
      <w:r>
        <w:rPr>
          <w:b/>
          <w:bCs/>
          <w:lang w:val="en-GB"/>
        </w:rPr>
        <w:t>Comment (7743</w:t>
      </w:r>
      <w:proofErr w:type="gramStart"/>
      <w:r>
        <w:rPr>
          <w:b/>
          <w:bCs/>
          <w:lang w:val="en-GB"/>
        </w:rPr>
        <w:t>)  by</w:t>
      </w:r>
      <w:proofErr w:type="gramEnd"/>
      <w:r>
        <w:rPr>
          <w:b/>
          <w:bCs/>
          <w:lang w:val="en-GB"/>
        </w:rPr>
        <w:t xml:space="preserve"> Katrina Church (26 May 2022 10:30 AM) Accepted by Monica Rai (27 Jun 2022 10:46 AM)</w:t>
      </w:r>
    </w:p>
    <w:p w14:paraId="52C64685" w14:textId="77777777" w:rsidR="007813D4" w:rsidRDefault="007813D4">
      <w:pPr>
        <w:pStyle w:val="CommentText"/>
      </w:pPr>
      <w:r>
        <w:t xml:space="preserve">This claim may still be true since </w:t>
      </w:r>
      <w:proofErr w:type="spellStart"/>
      <w:r>
        <w:t>Orthofix</w:t>
      </w:r>
      <w:proofErr w:type="spellEnd"/>
      <w:r>
        <w:t xml:space="preserve"> hasn't launched theirs yet, but we will need to modify it in the near future.</w:t>
      </w:r>
    </w:p>
    <w:p w14:paraId="1B8C4C43" w14:textId="77777777" w:rsidR="007813D4" w:rsidRDefault="007813D4">
      <w:pPr>
        <w:pStyle w:val="CommentText"/>
        <w:ind w:left="567"/>
      </w:pPr>
      <w:r>
        <w:rPr>
          <w:b/>
          <w:bCs/>
          <w:lang w:val="en-GB"/>
        </w:rPr>
        <w:t>Monica Rai (27 Jun 2022 10:46 AM)</w:t>
      </w:r>
    </w:p>
    <w:p w14:paraId="7056680D" w14:textId="77777777" w:rsidR="007813D4" w:rsidRDefault="007813D4">
      <w:pPr>
        <w:pStyle w:val="CommentText"/>
        <w:ind w:left="567"/>
      </w:pPr>
      <w:r>
        <w:t xml:space="preserve">Reworded since </w:t>
      </w:r>
      <w:proofErr w:type="spellStart"/>
      <w:r>
        <w:t>Orthofix</w:t>
      </w:r>
      <w:proofErr w:type="spellEnd"/>
      <w:r>
        <w:t xml:space="preserve"> new device approved.</w:t>
      </w:r>
    </w:p>
  </w:comment>
  <w:comment w:id="59" w:author="Carol Gorman" w:date="2022-04-10T15:01:00Z" w:initials="CG">
    <w:p w14:paraId="3DE2A007" w14:textId="77777777" w:rsidR="007813D4" w:rsidRDefault="007813D4">
      <w:pPr>
        <w:pStyle w:val="CommentText"/>
      </w:pPr>
      <w:r>
        <w:rPr>
          <w:rStyle w:val="CommentReference"/>
        </w:rPr>
        <w:annotationRef/>
      </w:r>
      <w:r>
        <w:rPr>
          <w:b/>
          <w:bCs/>
          <w:lang w:val="en-GB"/>
        </w:rPr>
        <w:t>Comment (7314</w:t>
      </w:r>
      <w:proofErr w:type="gramStart"/>
      <w:r>
        <w:rPr>
          <w:b/>
          <w:bCs/>
          <w:lang w:val="en-GB"/>
        </w:rPr>
        <w:t>)  by</w:t>
      </w:r>
      <w:proofErr w:type="gramEnd"/>
      <w:r>
        <w:rPr>
          <w:b/>
          <w:bCs/>
          <w:lang w:val="en-GB"/>
        </w:rPr>
        <w:t xml:space="preserve"> Carol Gorman (10 Apr 2022 3:01 PM) Accepted by Monica Rai (7 Jun 2022 2:22 PM)</w:t>
      </w:r>
    </w:p>
    <w:p w14:paraId="3A21F633" w14:textId="77777777" w:rsidR="007813D4" w:rsidRDefault="007813D4">
      <w:pPr>
        <w:pStyle w:val="CommentText"/>
      </w:pPr>
      <w:r>
        <w:t>match font in first line to rest of this citation</w:t>
      </w:r>
    </w:p>
  </w:comment>
  <w:comment w:id="60" w:author="Rachel Goldstein" w:date="2022-04-21T11:43:00Z" w:initials="RG">
    <w:p w14:paraId="43EECB35" w14:textId="77777777" w:rsidR="007813D4" w:rsidRDefault="007813D4">
      <w:pPr>
        <w:pStyle w:val="CommentText"/>
      </w:pPr>
      <w:r>
        <w:rPr>
          <w:rStyle w:val="CommentReference"/>
        </w:rPr>
        <w:annotationRef/>
      </w:r>
      <w:r>
        <w:rPr>
          <w:b/>
          <w:bCs/>
          <w:lang w:val="en-GB"/>
        </w:rPr>
        <w:t>Comment (7599</w:t>
      </w:r>
      <w:proofErr w:type="gramStart"/>
      <w:r>
        <w:rPr>
          <w:b/>
          <w:bCs/>
          <w:lang w:val="en-GB"/>
        </w:rPr>
        <w:t>)  by</w:t>
      </w:r>
      <w:proofErr w:type="gramEnd"/>
      <w:r>
        <w:rPr>
          <w:b/>
          <w:bCs/>
          <w:lang w:val="en-GB"/>
        </w:rPr>
        <w:t xml:space="preserve"> Rachel Goldstein (21 Apr 2022 11:43 AM) Accepted by Monica Rai (7 Jun 2022 2:19 PM)</w:t>
      </w:r>
    </w:p>
    <w:p w14:paraId="3AF69170" w14:textId="77777777" w:rsidR="007813D4" w:rsidRDefault="007813D4">
      <w:pPr>
        <w:pStyle w:val="CommentText"/>
      </w:pPr>
      <w:r>
        <w:t>Why BCBS Mississippi here and above changed to California? Can it just be BCBS?</w:t>
      </w:r>
    </w:p>
    <w:p w14:paraId="20363FB8" w14:textId="77777777" w:rsidR="007813D4" w:rsidRDefault="007813D4">
      <w:pPr>
        <w:pStyle w:val="CommentText"/>
        <w:ind w:left="567"/>
      </w:pPr>
      <w:r>
        <w:rPr>
          <w:b/>
          <w:bCs/>
          <w:lang w:val="en-GB"/>
        </w:rPr>
        <w:t>Monica Rai (7 Jun 2022 2:19 PM)</w:t>
      </w:r>
    </w:p>
    <w:p w14:paraId="5C373B00" w14:textId="77777777" w:rsidR="007813D4" w:rsidRDefault="007813D4">
      <w:pPr>
        <w:pStyle w:val="CommentText"/>
        <w:ind w:left="567"/>
      </w:pPr>
      <w:r>
        <w:t>Should be BCBS California per PDF document.</w:t>
      </w:r>
    </w:p>
  </w:comment>
  <w:comment w:id="61" w:author="Nicole Sgherza" w:date="2022-04-12T13:23:00Z" w:initials="NS">
    <w:p w14:paraId="4DDF61F1" w14:textId="77777777" w:rsidR="007813D4" w:rsidRDefault="007813D4">
      <w:pPr>
        <w:pStyle w:val="CommentText"/>
      </w:pPr>
      <w:r>
        <w:rPr>
          <w:rStyle w:val="CommentReference"/>
        </w:rPr>
        <w:annotationRef/>
      </w:r>
      <w:r>
        <w:rPr>
          <w:b/>
          <w:bCs/>
          <w:lang w:val="en-GB"/>
        </w:rPr>
        <w:t>Comment (7439</w:t>
      </w:r>
      <w:proofErr w:type="gramStart"/>
      <w:r>
        <w:rPr>
          <w:b/>
          <w:bCs/>
          <w:lang w:val="en-GB"/>
        </w:rPr>
        <w:t>)  by</w:t>
      </w:r>
      <w:proofErr w:type="gramEnd"/>
      <w:r>
        <w:rPr>
          <w:b/>
          <w:bCs/>
          <w:lang w:val="en-GB"/>
        </w:rPr>
        <w:t xml:space="preserve"> Nicole Sgherza (12 Apr 2022 1:23 PM) Accepted by Monica Rai (7 Jun 2022 2:20 PM)</w:t>
      </w:r>
    </w:p>
    <w:p w14:paraId="0DBD2675" w14:textId="77777777" w:rsidR="007813D4" w:rsidRDefault="007813D4">
      <w:pPr>
        <w:pStyle w:val="CommentText"/>
      </w:pPr>
      <w:r>
        <w:t>superscript 1</w:t>
      </w:r>
    </w:p>
  </w:comment>
  <w:comment w:id="63" w:author="Nicole Sgherza" w:date="2022-04-12T12:59:00Z" w:initials="NS">
    <w:p w14:paraId="2C790A0E" w14:textId="77777777" w:rsidR="007813D4" w:rsidRDefault="007813D4">
      <w:pPr>
        <w:pStyle w:val="CommentText"/>
      </w:pPr>
      <w:r>
        <w:rPr>
          <w:rStyle w:val="CommentReference"/>
        </w:rPr>
        <w:annotationRef/>
      </w:r>
      <w:r>
        <w:rPr>
          <w:b/>
          <w:bCs/>
          <w:lang w:val="en-GB"/>
        </w:rPr>
        <w:t>Comment (7402</w:t>
      </w:r>
      <w:proofErr w:type="gramStart"/>
      <w:r>
        <w:rPr>
          <w:b/>
          <w:bCs/>
          <w:lang w:val="en-GB"/>
        </w:rPr>
        <w:t>)  by</w:t>
      </w:r>
      <w:proofErr w:type="gramEnd"/>
      <w:r>
        <w:rPr>
          <w:b/>
          <w:bCs/>
          <w:lang w:val="en-GB"/>
        </w:rPr>
        <w:t xml:space="preserve"> Nicole Sgherza (12 Apr 2022 12:59 PM) Accepted by Monica Rai (7 Jun 2022 2:21 PM)</w:t>
      </w:r>
    </w:p>
    <w:p w14:paraId="3A8393BA" w14:textId="77777777" w:rsidR="007813D4" w:rsidRDefault="007813D4">
      <w:pPr>
        <w:pStyle w:val="CommentText"/>
      </w:pPr>
      <w:r>
        <w:t>add superscript 1-3</w:t>
      </w:r>
    </w:p>
  </w:comment>
  <w:comment w:id="64" w:author="Carol Gorman" w:date="2022-04-11T11:30:00Z" w:initials="CG">
    <w:p w14:paraId="64C71BD6" w14:textId="77777777" w:rsidR="007813D4" w:rsidRDefault="007813D4">
      <w:pPr>
        <w:pStyle w:val="CommentText"/>
      </w:pPr>
      <w:r>
        <w:rPr>
          <w:rStyle w:val="CommentReference"/>
        </w:rPr>
        <w:annotationRef/>
      </w:r>
      <w:r>
        <w:rPr>
          <w:b/>
          <w:bCs/>
          <w:lang w:val="en-GB"/>
        </w:rPr>
        <w:t>Comment (7324</w:t>
      </w:r>
      <w:proofErr w:type="gramStart"/>
      <w:r>
        <w:rPr>
          <w:b/>
          <w:bCs/>
          <w:lang w:val="en-GB"/>
        </w:rPr>
        <w:t>)  by</w:t>
      </w:r>
      <w:proofErr w:type="gramEnd"/>
      <w:r>
        <w:rPr>
          <w:b/>
          <w:bCs/>
          <w:lang w:val="en-GB"/>
        </w:rPr>
        <w:t xml:space="preserve"> Carol Gorman (11 Apr 2022 11:30 AM) Accepted by Monica Rai (7 Jun 2022 2:22 PM)</w:t>
      </w:r>
    </w:p>
    <w:p w14:paraId="4583D5B5" w14:textId="77777777" w:rsidR="007813D4" w:rsidRDefault="007813D4">
      <w:pPr>
        <w:pStyle w:val="CommentText"/>
      </w:pPr>
      <w:r>
        <w:t>fix font</w:t>
      </w:r>
    </w:p>
  </w:comment>
  <w:comment w:id="65" w:author="Nicole Sgherza" w:date="2022-04-12T13:24:00Z" w:initials="NS">
    <w:p w14:paraId="6DAA48FB" w14:textId="77777777" w:rsidR="007813D4" w:rsidRDefault="007813D4">
      <w:pPr>
        <w:pStyle w:val="CommentText"/>
      </w:pPr>
      <w:r>
        <w:rPr>
          <w:rStyle w:val="CommentReference"/>
        </w:rPr>
        <w:annotationRef/>
      </w:r>
      <w:r>
        <w:rPr>
          <w:b/>
          <w:bCs/>
          <w:lang w:val="en-GB"/>
        </w:rPr>
        <w:t>Comment (7440</w:t>
      </w:r>
      <w:proofErr w:type="gramStart"/>
      <w:r>
        <w:rPr>
          <w:b/>
          <w:bCs/>
          <w:lang w:val="en-GB"/>
        </w:rPr>
        <w:t>)  by</w:t>
      </w:r>
      <w:proofErr w:type="gramEnd"/>
      <w:r>
        <w:rPr>
          <w:b/>
          <w:bCs/>
          <w:lang w:val="en-GB"/>
        </w:rPr>
        <w:t xml:space="preserve"> Nicole Sgherza (12 Apr 2022 1:24 PM) Accepted by Monica Rai (7 Jun 2022 2:23 PM)</w:t>
      </w:r>
    </w:p>
    <w:p w14:paraId="38BEC948" w14:textId="77777777" w:rsidR="007813D4" w:rsidRDefault="007813D4">
      <w:pPr>
        <w:pStyle w:val="CommentText"/>
      </w:pPr>
      <w:r>
        <w:t>superscript 1</w:t>
      </w:r>
    </w:p>
  </w:comment>
  <w:comment w:id="66" w:author="Katrina Church" w:date="2022-05-26T10:30:00Z" w:initials="KC">
    <w:p w14:paraId="0A3CB1FE" w14:textId="77777777" w:rsidR="007813D4" w:rsidRDefault="007813D4">
      <w:pPr>
        <w:pStyle w:val="CommentText"/>
      </w:pPr>
      <w:r>
        <w:rPr>
          <w:rStyle w:val="CommentReference"/>
        </w:rPr>
        <w:annotationRef/>
      </w:r>
      <w:r>
        <w:rPr>
          <w:b/>
          <w:bCs/>
          <w:lang w:val="en-GB"/>
        </w:rPr>
        <w:t>Comment (7744</w:t>
      </w:r>
      <w:proofErr w:type="gramStart"/>
      <w:r>
        <w:rPr>
          <w:b/>
          <w:bCs/>
          <w:lang w:val="en-GB"/>
        </w:rPr>
        <w:t>)  by</w:t>
      </w:r>
      <w:proofErr w:type="gramEnd"/>
      <w:r>
        <w:rPr>
          <w:b/>
          <w:bCs/>
          <w:lang w:val="en-GB"/>
        </w:rPr>
        <w:t xml:space="preserve"> Katrina Church (26 May 2022 10:30 AM) Accepted by Monica Rai (28 Jun 2022 2:18 PM)</w:t>
      </w:r>
    </w:p>
    <w:p w14:paraId="558500CA" w14:textId="77777777" w:rsidR="007813D4" w:rsidRDefault="007813D4">
      <w:pPr>
        <w:pStyle w:val="CommentText"/>
      </w:pPr>
      <w:r>
        <w:t>No longer true.</w:t>
      </w:r>
    </w:p>
  </w:comment>
  <w:comment w:id="67" w:author="Laura Reynolds" w:date="2022-05-24T15:46:00Z" w:initials="LR">
    <w:p w14:paraId="6A7C22F7" w14:textId="77777777" w:rsidR="007813D4" w:rsidRDefault="007813D4">
      <w:pPr>
        <w:pStyle w:val="CommentText"/>
      </w:pPr>
      <w:r>
        <w:rPr>
          <w:rStyle w:val="CommentReference"/>
        </w:rPr>
        <w:annotationRef/>
      </w:r>
      <w:r>
        <w:rPr>
          <w:b/>
          <w:bCs/>
          <w:lang w:val="en-GB"/>
        </w:rPr>
        <w:t>Comment (7740</w:t>
      </w:r>
      <w:proofErr w:type="gramStart"/>
      <w:r>
        <w:rPr>
          <w:b/>
          <w:bCs/>
          <w:lang w:val="en-GB"/>
        </w:rPr>
        <w:t>)  by</w:t>
      </w:r>
      <w:proofErr w:type="gramEnd"/>
      <w:r>
        <w:rPr>
          <w:b/>
          <w:bCs/>
          <w:lang w:val="en-GB"/>
        </w:rPr>
        <w:t xml:space="preserve"> Laura Reynolds (24 May 2022 3:46 PM) Accepted by Monica Rai (28 Jun 2022 2:18 PM)</w:t>
      </w:r>
    </w:p>
    <w:p w14:paraId="375658EA" w14:textId="77777777" w:rsidR="007813D4" w:rsidRDefault="007813D4">
      <w:pPr>
        <w:pStyle w:val="CommentText"/>
      </w:pPr>
      <w:r>
        <w:t xml:space="preserve">This will need to be reworded due to </w:t>
      </w:r>
      <w:proofErr w:type="spellStart"/>
      <w:r>
        <w:t>Orthofix</w:t>
      </w:r>
      <w:proofErr w:type="spellEnd"/>
      <w:r>
        <w:t xml:space="preserve"> PMA approval as of May 4 2022. Same comment will apply throughout document</w:t>
      </w:r>
    </w:p>
  </w:comment>
  <w:comment w:id="68" w:author="Nicole Sgherza" w:date="2022-04-12T13:00:00Z" w:initials="NS">
    <w:p w14:paraId="069DD42A" w14:textId="77777777" w:rsidR="007813D4" w:rsidRDefault="007813D4">
      <w:pPr>
        <w:pStyle w:val="CommentText"/>
      </w:pPr>
      <w:r>
        <w:rPr>
          <w:rStyle w:val="CommentReference"/>
        </w:rPr>
        <w:annotationRef/>
      </w:r>
      <w:r>
        <w:rPr>
          <w:b/>
          <w:bCs/>
          <w:lang w:val="en-GB"/>
        </w:rPr>
        <w:t>Comment (7403</w:t>
      </w:r>
      <w:proofErr w:type="gramStart"/>
      <w:r>
        <w:rPr>
          <w:b/>
          <w:bCs/>
          <w:lang w:val="en-GB"/>
        </w:rPr>
        <w:t>)  by</w:t>
      </w:r>
      <w:proofErr w:type="gramEnd"/>
      <w:r>
        <w:rPr>
          <w:b/>
          <w:bCs/>
          <w:lang w:val="en-GB"/>
        </w:rPr>
        <w:t xml:space="preserve"> Nicole Sgherza (12 Apr 2022 1:00 PM) Accepted by Monica Rai (7 Jun 2022 2:25 PM)</w:t>
      </w:r>
    </w:p>
    <w:p w14:paraId="6FE109D9" w14:textId="77777777" w:rsidR="007813D4" w:rsidRDefault="007813D4">
      <w:pPr>
        <w:pStyle w:val="CommentText"/>
      </w:pPr>
      <w:r>
        <w:t>add superscript 1</w:t>
      </w:r>
    </w:p>
  </w:comment>
  <w:comment w:id="69" w:author="Katrina Church" w:date="2022-05-26T10:31:00Z" w:initials="KC">
    <w:p w14:paraId="2743CBAF" w14:textId="77777777" w:rsidR="007813D4" w:rsidRDefault="007813D4">
      <w:pPr>
        <w:pStyle w:val="CommentText"/>
      </w:pPr>
      <w:r>
        <w:rPr>
          <w:rStyle w:val="CommentReference"/>
        </w:rPr>
        <w:annotationRef/>
      </w:r>
      <w:r>
        <w:rPr>
          <w:b/>
          <w:bCs/>
          <w:lang w:val="en-GB"/>
        </w:rPr>
        <w:t>Comment (7745</w:t>
      </w:r>
      <w:proofErr w:type="gramStart"/>
      <w:r>
        <w:rPr>
          <w:b/>
          <w:bCs/>
          <w:lang w:val="en-GB"/>
        </w:rPr>
        <w:t>)  by</w:t>
      </w:r>
      <w:proofErr w:type="gramEnd"/>
      <w:r>
        <w:rPr>
          <w:b/>
          <w:bCs/>
          <w:lang w:val="en-GB"/>
        </w:rPr>
        <w:t xml:space="preserve"> Katrina Church (26 May 2022 10:31 AM) Accepted by Monica Rai (28 Jun 2022 2:19 PM)</w:t>
      </w:r>
    </w:p>
    <w:p w14:paraId="6EE9CA2B" w14:textId="77777777" w:rsidR="007813D4" w:rsidRDefault="007813D4">
      <w:pPr>
        <w:pStyle w:val="CommentText"/>
      </w:pPr>
      <w:r>
        <w:t>No longer true.</w:t>
      </w:r>
    </w:p>
  </w:comment>
  <w:comment w:id="70" w:author="Nicole Sgherza" w:date="2022-04-12T13:00:00Z" w:initials="NS">
    <w:p w14:paraId="19FDCC68" w14:textId="77777777" w:rsidR="007813D4" w:rsidRDefault="007813D4">
      <w:pPr>
        <w:pStyle w:val="CommentText"/>
      </w:pPr>
      <w:r>
        <w:rPr>
          <w:rStyle w:val="CommentReference"/>
        </w:rPr>
        <w:annotationRef/>
      </w:r>
      <w:r>
        <w:rPr>
          <w:b/>
          <w:bCs/>
          <w:lang w:val="en-GB"/>
        </w:rPr>
        <w:t>Comment (7404</w:t>
      </w:r>
      <w:proofErr w:type="gramStart"/>
      <w:r>
        <w:rPr>
          <w:b/>
          <w:bCs/>
          <w:lang w:val="en-GB"/>
        </w:rPr>
        <w:t>)  by</w:t>
      </w:r>
      <w:proofErr w:type="gramEnd"/>
      <w:r>
        <w:rPr>
          <w:b/>
          <w:bCs/>
          <w:lang w:val="en-GB"/>
        </w:rPr>
        <w:t xml:space="preserve"> Nicole Sgherza (12 Apr 2022 1:00 PM) Accepted by Monica Rai (7 Jun 2022 2:26 PM)</w:t>
      </w:r>
    </w:p>
    <w:p w14:paraId="38978421" w14:textId="77777777" w:rsidR="007813D4" w:rsidRDefault="007813D4">
      <w:pPr>
        <w:pStyle w:val="CommentText"/>
      </w:pPr>
      <w:r>
        <w:t>add superscript 1</w:t>
      </w:r>
    </w:p>
  </w:comment>
  <w:comment w:id="71" w:author="Katrina Church" w:date="2022-05-26T10:32:00Z" w:initials="KC">
    <w:p w14:paraId="27B4B15E" w14:textId="77777777" w:rsidR="007813D4" w:rsidRDefault="007813D4">
      <w:pPr>
        <w:pStyle w:val="CommentText"/>
      </w:pPr>
      <w:r>
        <w:rPr>
          <w:rStyle w:val="CommentReference"/>
        </w:rPr>
        <w:annotationRef/>
      </w:r>
      <w:r>
        <w:rPr>
          <w:b/>
          <w:bCs/>
          <w:lang w:val="en-GB"/>
        </w:rPr>
        <w:t>Comment (7746</w:t>
      </w:r>
      <w:proofErr w:type="gramStart"/>
      <w:r>
        <w:rPr>
          <w:b/>
          <w:bCs/>
          <w:lang w:val="en-GB"/>
        </w:rPr>
        <w:t>)  by</w:t>
      </w:r>
      <w:proofErr w:type="gramEnd"/>
      <w:r>
        <w:rPr>
          <w:b/>
          <w:bCs/>
          <w:lang w:val="en-GB"/>
        </w:rPr>
        <w:t xml:space="preserve"> Katrina Church (26 May 2022 10:32 AM) Accepted by Monica Rai (28 Jun 2022 2:19 PM)</w:t>
      </w:r>
    </w:p>
    <w:p w14:paraId="5A0532A5" w14:textId="77777777" w:rsidR="007813D4" w:rsidRDefault="007813D4">
      <w:pPr>
        <w:pStyle w:val="CommentText"/>
      </w:pPr>
      <w:r>
        <w:t xml:space="preserve">Delete "unique" when describing the technology, in light of </w:t>
      </w:r>
      <w:proofErr w:type="spellStart"/>
      <w:r>
        <w:t>Orthofix</w:t>
      </w:r>
      <w:proofErr w:type="spellEnd"/>
      <w:r>
        <w:t xml:space="preserve"> approval.</w:t>
      </w:r>
    </w:p>
  </w:comment>
  <w:comment w:id="72" w:author="Nicole Sgherza" w:date="2022-04-12T13:01:00Z" w:initials="NS">
    <w:p w14:paraId="1474D96F" w14:textId="77777777" w:rsidR="007813D4" w:rsidRDefault="007813D4">
      <w:pPr>
        <w:pStyle w:val="CommentText"/>
      </w:pPr>
      <w:r>
        <w:rPr>
          <w:rStyle w:val="CommentReference"/>
        </w:rPr>
        <w:annotationRef/>
      </w:r>
      <w:r>
        <w:rPr>
          <w:b/>
          <w:bCs/>
          <w:lang w:val="en-GB"/>
        </w:rPr>
        <w:t>Comment (7405</w:t>
      </w:r>
      <w:proofErr w:type="gramStart"/>
      <w:r>
        <w:rPr>
          <w:b/>
          <w:bCs/>
          <w:lang w:val="en-GB"/>
        </w:rPr>
        <w:t>)  by</w:t>
      </w:r>
      <w:proofErr w:type="gramEnd"/>
      <w:r>
        <w:rPr>
          <w:b/>
          <w:bCs/>
          <w:lang w:val="en-GB"/>
        </w:rPr>
        <w:t xml:space="preserve"> Nicole Sgherza (12 Apr 2022 1:01 PM) Accepted by Monica Rai (7 Jun 2022 2:25 PM)</w:t>
      </w:r>
    </w:p>
    <w:p w14:paraId="61C6239B" w14:textId="77777777" w:rsidR="007813D4" w:rsidRDefault="007813D4">
      <w:pPr>
        <w:pStyle w:val="CommentText"/>
      </w:pPr>
      <w:r>
        <w:t>add superscript 1-3</w:t>
      </w:r>
    </w:p>
  </w:comment>
  <w:comment w:id="73" w:author="Nicole Sgherza" w:date="2022-04-12T13:02:00Z" w:initials="NS">
    <w:p w14:paraId="0950D890" w14:textId="77777777" w:rsidR="007813D4" w:rsidRDefault="007813D4">
      <w:pPr>
        <w:pStyle w:val="CommentText"/>
      </w:pPr>
      <w:r>
        <w:rPr>
          <w:rStyle w:val="CommentReference"/>
        </w:rPr>
        <w:annotationRef/>
      </w:r>
      <w:r>
        <w:rPr>
          <w:b/>
          <w:bCs/>
          <w:lang w:val="en-GB"/>
        </w:rPr>
        <w:t>Comment (7406</w:t>
      </w:r>
      <w:proofErr w:type="gramStart"/>
      <w:r>
        <w:rPr>
          <w:b/>
          <w:bCs/>
          <w:lang w:val="en-GB"/>
        </w:rPr>
        <w:t>)  by</w:t>
      </w:r>
      <w:proofErr w:type="gramEnd"/>
      <w:r>
        <w:rPr>
          <w:b/>
          <w:bCs/>
          <w:lang w:val="en-GB"/>
        </w:rPr>
        <w:t xml:space="preserve"> Nicole Sgherza (12 Apr 2022 1:02 PM) Accepted by Monica Rai (8 Jun 2022 10:16 AM)</w:t>
      </w:r>
    </w:p>
    <w:p w14:paraId="7D90CB53" w14:textId="77777777" w:rsidR="007813D4" w:rsidRDefault="007813D4">
      <w:pPr>
        <w:pStyle w:val="CommentText"/>
      </w:pPr>
      <w:r>
        <w:t>add superscript 1-6</w:t>
      </w:r>
    </w:p>
  </w:comment>
  <w:comment w:id="74" w:author="Carol Gorman" w:date="2022-04-11T11:46:00Z" w:initials="CG">
    <w:p w14:paraId="36D52624" w14:textId="77777777" w:rsidR="007813D4" w:rsidRDefault="007813D4">
      <w:pPr>
        <w:pStyle w:val="CommentText"/>
      </w:pPr>
      <w:r>
        <w:rPr>
          <w:rStyle w:val="CommentReference"/>
        </w:rPr>
        <w:annotationRef/>
      </w:r>
      <w:r>
        <w:rPr>
          <w:b/>
          <w:bCs/>
          <w:lang w:val="en-GB"/>
        </w:rPr>
        <w:t>Proposed Change (7333</w:t>
      </w:r>
      <w:proofErr w:type="gramStart"/>
      <w:r>
        <w:rPr>
          <w:b/>
          <w:bCs/>
          <w:lang w:val="en-GB"/>
        </w:rPr>
        <w:t>)  by</w:t>
      </w:r>
      <w:proofErr w:type="gramEnd"/>
      <w:r>
        <w:rPr>
          <w:b/>
          <w:bCs/>
          <w:lang w:val="en-GB"/>
        </w:rPr>
        <w:t xml:space="preserve"> Carol Gorman (11 Apr 2022 11:46 AM) Merged by Monica Rai (7 Jun 2022 2:27 PM)</w:t>
      </w:r>
    </w:p>
    <w:p w14:paraId="2A24F7A4" w14:textId="77777777" w:rsidR="007813D4" w:rsidRDefault="007813D4">
      <w:r>
        <w:rPr>
          <w:rFonts w:ascii="Arial" w:hAnsi="Arial" w:cs="Arial"/>
        </w:rPr>
        <w:t xml:space="preserve">Comparable heal rates with EXOGEN have been observed in both operative and non-operative treatment of fractures. NOTE: These studies </w:t>
      </w:r>
      <w:r>
        <w:rPr>
          <w:rFonts w:ascii="Arial" w:hAnsi="Arial" w:cs="Arial"/>
          <w:strike/>
        </w:rPr>
        <w:t xml:space="preserve">also </w:t>
      </w:r>
      <w:r>
        <w:rPr>
          <w:rFonts w:ascii="Arial" w:hAnsi="Arial" w:cs="Arial"/>
        </w:rPr>
        <w:t xml:space="preserve">include evaluations of </w:t>
      </w:r>
      <w:r>
        <w:rPr>
          <w:rFonts w:ascii="Arial" w:hAnsi="Arial" w:cs="Arial"/>
          <w:strike/>
        </w:rPr>
        <w:t xml:space="preserve">bone </w:t>
      </w:r>
      <w:r>
        <w:rPr>
          <w:rFonts w:ascii="Arial" w:hAnsi="Arial" w:cs="Arial"/>
        </w:rPr>
        <w:t xml:space="preserve">applications </w:t>
      </w:r>
      <w:r>
        <w:rPr>
          <w:rFonts w:ascii="Arial" w:hAnsi="Arial" w:cs="Arial"/>
          <w:strike/>
        </w:rPr>
        <w:t xml:space="preserve">outside of </w:t>
      </w:r>
      <w:proofErr w:type="spellStart"/>
      <w:r>
        <w:rPr>
          <w:rFonts w:ascii="Arial" w:hAnsi="Arial" w:cs="Arial"/>
          <w:b/>
          <w:bCs/>
        </w:rPr>
        <w:t>to</w:t>
      </w:r>
      <w:proofErr w:type="spellEnd"/>
      <w:r>
        <w:rPr>
          <w:rFonts w:ascii="Arial" w:hAnsi="Arial" w:cs="Arial"/>
          <w:b/>
          <w:bCs/>
        </w:rPr>
        <w:t xml:space="preserve"> bone fractures that are not among </w:t>
      </w:r>
      <w:r>
        <w:rPr>
          <w:rFonts w:ascii="Arial" w:hAnsi="Arial" w:cs="Arial"/>
        </w:rPr>
        <w:t xml:space="preserve">the </w:t>
      </w:r>
      <w:r>
        <w:rPr>
          <w:rFonts w:ascii="Arial" w:hAnsi="Arial" w:cs="Arial"/>
          <w:b/>
          <w:bCs/>
        </w:rPr>
        <w:t xml:space="preserve">bone fractures </w:t>
      </w:r>
      <w:r>
        <w:rPr>
          <w:rFonts w:ascii="Arial" w:hAnsi="Arial" w:cs="Arial"/>
        </w:rPr>
        <w:t xml:space="preserve">indicated </w:t>
      </w:r>
      <w:r>
        <w:rPr>
          <w:rFonts w:ascii="Arial" w:hAnsi="Arial" w:cs="Arial"/>
          <w:strike/>
        </w:rPr>
        <w:t xml:space="preserve">bones </w:t>
      </w:r>
      <w:r>
        <w:rPr>
          <w:rFonts w:ascii="Arial" w:hAnsi="Arial" w:cs="Arial"/>
        </w:rPr>
        <w:t xml:space="preserve">in the FDA-approved labeling for </w:t>
      </w:r>
      <w:r>
        <w:rPr>
          <w:rFonts w:ascii="Arial" w:hAnsi="Arial" w:cs="Arial"/>
          <w:strike/>
        </w:rPr>
        <w:t>EXOGEN</w:t>
      </w:r>
      <w:r>
        <w:rPr>
          <w:rFonts w:ascii="Arial" w:hAnsi="Arial" w:cs="Arial"/>
          <w:b/>
          <w:bCs/>
        </w:rPr>
        <w:t>EXOGEN (such as distraction osteogenesis, bone transport, acceleration of scaphoid fracture, acute metatarsal fractures, acute complex tibia fractures, high tibial osteotomy, and arthrodesis)</w:t>
      </w:r>
      <w:r>
        <w:rPr>
          <w:rFonts w:ascii="Arial" w:hAnsi="Arial" w:cs="Arial"/>
        </w:rPr>
        <w:t xml:space="preserve">. </w:t>
      </w:r>
      <w:r>
        <w:rPr>
          <w:rFonts w:ascii="Arial" w:hAnsi="Arial" w:cs="Arial"/>
          <w:b/>
          <w:bCs/>
        </w:rPr>
        <w:t>[</w:t>
      </w:r>
      <w:proofErr w:type="spellStart"/>
      <w:r>
        <w:rPr>
          <w:rFonts w:ascii="Arial" w:hAnsi="Arial" w:cs="Arial"/>
          <w:b/>
          <w:bCs/>
        </w:rPr>
        <w:t>Gebauer</w:t>
      </w:r>
      <w:proofErr w:type="spellEnd"/>
      <w:r>
        <w:rPr>
          <w:rFonts w:ascii="Arial" w:hAnsi="Arial" w:cs="Arial"/>
          <w:b/>
          <w:bCs/>
        </w:rPr>
        <w:t xml:space="preserve"> 2005: pg1/abstract, pg10/Table6; El-</w:t>
      </w:r>
      <w:proofErr w:type="spellStart"/>
      <w:r>
        <w:rPr>
          <w:rFonts w:ascii="Arial" w:hAnsi="Arial" w:cs="Arial"/>
          <w:b/>
          <w:bCs/>
        </w:rPr>
        <w:t>Mowafi</w:t>
      </w:r>
      <w:proofErr w:type="spellEnd"/>
      <w:r>
        <w:rPr>
          <w:rFonts w:ascii="Arial" w:hAnsi="Arial" w:cs="Arial"/>
          <w:b/>
          <w:bCs/>
        </w:rPr>
        <w:t xml:space="preserve"> 2005: title, and p2 table1; Kristiansen 1997: p2 col 2 par 5; p7 col2 par4; Salem 2014: title; p1 col1 par3; p1 col2 par2; </w:t>
      </w:r>
      <w:proofErr w:type="spellStart"/>
      <w:r>
        <w:rPr>
          <w:rFonts w:ascii="Arial" w:hAnsi="Arial" w:cs="Arial"/>
          <w:b/>
          <w:bCs/>
        </w:rPr>
        <w:t>Tsumaki</w:t>
      </w:r>
      <w:proofErr w:type="spellEnd"/>
      <w:r>
        <w:rPr>
          <w:rFonts w:ascii="Arial" w:hAnsi="Arial" w:cs="Arial"/>
          <w:b/>
          <w:bCs/>
        </w:rPr>
        <w:t xml:space="preserve"> 2004: title; p1 abstract par4; Heckman 1994: p2 col2 par4]</w:t>
      </w:r>
    </w:p>
  </w:comment>
  <w:comment w:id="75" w:author="Carol Gorman" w:date="2022-04-28T11:18:00Z" w:initials="CG">
    <w:p w14:paraId="673D09C5" w14:textId="77777777" w:rsidR="007813D4" w:rsidRDefault="007813D4">
      <w:pPr>
        <w:pStyle w:val="CommentText"/>
      </w:pPr>
      <w:r>
        <w:rPr>
          <w:rStyle w:val="CommentReference"/>
        </w:rPr>
        <w:annotationRef/>
      </w:r>
      <w:r>
        <w:rPr>
          <w:b/>
          <w:bCs/>
          <w:lang w:val="en-GB"/>
        </w:rPr>
        <w:t>Proposed Change (7676</w:t>
      </w:r>
      <w:proofErr w:type="gramStart"/>
      <w:r>
        <w:rPr>
          <w:b/>
          <w:bCs/>
          <w:lang w:val="en-GB"/>
        </w:rPr>
        <w:t>)  by</w:t>
      </w:r>
      <w:proofErr w:type="gramEnd"/>
      <w:r>
        <w:rPr>
          <w:b/>
          <w:bCs/>
          <w:lang w:val="en-GB"/>
        </w:rPr>
        <w:t xml:space="preserve"> Carol Gorman (28 Apr 2022 11:18 AM) Merged by Monica Rai (7 Jun 2022 2:27 PM)</w:t>
      </w:r>
    </w:p>
    <w:p w14:paraId="2BACB770" w14:textId="77777777" w:rsidR="007813D4" w:rsidRDefault="007813D4">
      <w:r>
        <w:rPr>
          <w:rFonts w:ascii="Arial" w:hAnsi="Arial" w:cs="Arial"/>
        </w:rPr>
        <w:t xml:space="preserve">Comparable </w:t>
      </w:r>
      <w:r>
        <w:rPr>
          <w:rFonts w:ascii="Arial" w:hAnsi="Arial" w:cs="Arial"/>
          <w:strike/>
        </w:rPr>
        <w:t xml:space="preserve">heal rates </w:t>
      </w:r>
      <w:r>
        <w:rPr>
          <w:rFonts w:ascii="Arial" w:hAnsi="Arial" w:cs="Arial"/>
          <w:b/>
          <w:bCs/>
        </w:rPr>
        <w:t xml:space="preserve">incidence of healing </w:t>
      </w:r>
      <w:r>
        <w:rPr>
          <w:rFonts w:ascii="Arial" w:hAnsi="Arial" w:cs="Arial"/>
        </w:rPr>
        <w:t xml:space="preserve">with EXOGEN have been observed in </w:t>
      </w:r>
      <w:r>
        <w:rPr>
          <w:rFonts w:ascii="Arial" w:hAnsi="Arial" w:cs="Arial"/>
          <w:b/>
          <w:bCs/>
        </w:rPr>
        <w:t xml:space="preserve">cases with </w:t>
      </w:r>
      <w:r>
        <w:rPr>
          <w:rFonts w:ascii="Arial" w:hAnsi="Arial" w:cs="Arial"/>
        </w:rPr>
        <w:t>both operative and non-operative treatment of fractures</w:t>
      </w:r>
      <w:r>
        <w:rPr>
          <w:rFonts w:ascii="Arial" w:hAnsi="Arial" w:cs="Arial"/>
          <w:strike/>
        </w:rPr>
        <w:t xml:space="preserve">. NOTE: These studies also include evaluations of bone applications outside of the indicated bones in the FDA-approved labeling for EXOGEN. </w:t>
      </w:r>
      <w:r>
        <w:rPr>
          <w:rFonts w:ascii="Arial" w:hAnsi="Arial" w:cs="Arial"/>
          <w:b/>
          <w:bCs/>
        </w:rPr>
        <w:t>.*1-6 [</w:t>
      </w:r>
      <w:proofErr w:type="spellStart"/>
      <w:r>
        <w:rPr>
          <w:rFonts w:ascii="Arial" w:hAnsi="Arial" w:cs="Arial"/>
          <w:b/>
          <w:bCs/>
        </w:rPr>
        <w:t>Gebauer</w:t>
      </w:r>
      <w:proofErr w:type="spellEnd"/>
      <w:r>
        <w:rPr>
          <w:rFonts w:ascii="Arial" w:hAnsi="Arial" w:cs="Arial"/>
          <w:b/>
          <w:bCs/>
        </w:rPr>
        <w:t xml:space="preserve"> 2005: pg1/abstract, pg10/Table6; El-</w:t>
      </w:r>
      <w:proofErr w:type="spellStart"/>
      <w:r>
        <w:rPr>
          <w:rFonts w:ascii="Arial" w:hAnsi="Arial" w:cs="Arial"/>
          <w:b/>
          <w:bCs/>
        </w:rPr>
        <w:t>Mowafi</w:t>
      </w:r>
      <w:proofErr w:type="spellEnd"/>
      <w:r>
        <w:rPr>
          <w:rFonts w:ascii="Arial" w:hAnsi="Arial" w:cs="Arial"/>
          <w:b/>
          <w:bCs/>
        </w:rPr>
        <w:t xml:space="preserve"> 2005: title, and p2 table1; Kristiansen 1997: p2 col 2 par 5; p7 col2 par4; Salem 2014: title; p1 col1 par3; p1 col2 par2; </w:t>
      </w:r>
      <w:proofErr w:type="spellStart"/>
      <w:r>
        <w:rPr>
          <w:rFonts w:ascii="Arial" w:hAnsi="Arial" w:cs="Arial"/>
          <w:b/>
          <w:bCs/>
        </w:rPr>
        <w:t>Tsumaki</w:t>
      </w:r>
      <w:proofErr w:type="spellEnd"/>
      <w:r>
        <w:rPr>
          <w:rFonts w:ascii="Arial" w:hAnsi="Arial" w:cs="Arial"/>
          <w:b/>
          <w:bCs/>
        </w:rPr>
        <w:t xml:space="preserve"> 2004: title; p1 abstract par4; Heckman 1994: p2 col2 par4]</w:t>
      </w:r>
    </w:p>
    <w:p w14:paraId="1C061A9B" w14:textId="77777777" w:rsidR="007813D4" w:rsidRDefault="007813D4"/>
    <w:p w14:paraId="31377AC2" w14:textId="77777777" w:rsidR="007813D4" w:rsidRDefault="007813D4">
      <w:r>
        <w:rPr>
          <w:rFonts w:ascii="Arial" w:hAnsi="Arial" w:cs="Arial"/>
          <w:b/>
          <w:bCs/>
        </w:rPr>
        <w:t>Footnote: *These studies include evaluations of applications to bone fractures that are not among the bone fractures indicated in the FDA-approved labeling for EXOGEN, such as distraction osteogenesis, bone transport, acceleration of scaphoid fracture, acute metatarsal fractures, acute complex tibia fractures, high tibial osteotomy, and arthrodesis.</w:t>
      </w:r>
    </w:p>
    <w:p w14:paraId="386D4523" w14:textId="77777777" w:rsidR="007813D4" w:rsidRDefault="007813D4">
      <w:pPr>
        <w:pStyle w:val="CommentText"/>
      </w:pPr>
      <w:r>
        <w:t>superscript 1-6</w:t>
      </w:r>
    </w:p>
  </w:comment>
  <w:comment w:id="76" w:author="Nicole Sgherza" w:date="2022-04-12T13:02:00Z" w:initials="NS">
    <w:p w14:paraId="53020F54" w14:textId="77777777" w:rsidR="007813D4" w:rsidRDefault="007813D4">
      <w:pPr>
        <w:pStyle w:val="CommentText"/>
      </w:pPr>
      <w:r>
        <w:rPr>
          <w:rStyle w:val="CommentReference"/>
        </w:rPr>
        <w:annotationRef/>
      </w:r>
      <w:r>
        <w:rPr>
          <w:b/>
          <w:bCs/>
          <w:lang w:val="en-GB"/>
        </w:rPr>
        <w:t>Comment (7407</w:t>
      </w:r>
      <w:proofErr w:type="gramStart"/>
      <w:r>
        <w:rPr>
          <w:b/>
          <w:bCs/>
          <w:lang w:val="en-GB"/>
        </w:rPr>
        <w:t>)  by</w:t>
      </w:r>
      <w:proofErr w:type="gramEnd"/>
      <w:r>
        <w:rPr>
          <w:b/>
          <w:bCs/>
          <w:lang w:val="en-GB"/>
        </w:rPr>
        <w:t xml:space="preserve"> Nicole Sgherza (12 Apr 2022 1:02 PM) Accepted by Monica Rai (7 Jun 2022 2:29 PM)</w:t>
      </w:r>
    </w:p>
    <w:p w14:paraId="1112EB86" w14:textId="77777777" w:rsidR="007813D4" w:rsidRDefault="007813D4">
      <w:pPr>
        <w:pStyle w:val="CommentText"/>
      </w:pPr>
      <w:r>
        <w:t>add superscript 1-5</w:t>
      </w:r>
    </w:p>
  </w:comment>
  <w:comment w:id="77" w:author="Katrina Church" w:date="2022-05-26T10:33:00Z" w:initials="KC">
    <w:p w14:paraId="1DE23DA3" w14:textId="77777777" w:rsidR="007813D4" w:rsidRDefault="007813D4">
      <w:pPr>
        <w:pStyle w:val="CommentText"/>
      </w:pPr>
      <w:r>
        <w:rPr>
          <w:rStyle w:val="CommentReference"/>
        </w:rPr>
        <w:annotationRef/>
      </w:r>
      <w:r>
        <w:rPr>
          <w:b/>
          <w:bCs/>
          <w:lang w:val="en-GB"/>
        </w:rPr>
        <w:t>Comment (7747</w:t>
      </w:r>
      <w:proofErr w:type="gramStart"/>
      <w:r>
        <w:rPr>
          <w:b/>
          <w:bCs/>
          <w:lang w:val="en-GB"/>
        </w:rPr>
        <w:t>)  by</w:t>
      </w:r>
      <w:proofErr w:type="gramEnd"/>
      <w:r>
        <w:rPr>
          <w:b/>
          <w:bCs/>
          <w:lang w:val="en-GB"/>
        </w:rPr>
        <w:t xml:space="preserve"> Katrina Church (26 May 2022 10:33 AM) Accepted by Monica Rai (28 Jun 2022 2:20 PM)</w:t>
      </w:r>
    </w:p>
    <w:p w14:paraId="0B635469" w14:textId="77777777" w:rsidR="007813D4" w:rsidRDefault="007813D4">
      <w:pPr>
        <w:pStyle w:val="CommentText"/>
      </w:pPr>
      <w:r>
        <w:t>no longer true</w:t>
      </w:r>
    </w:p>
  </w:comment>
  <w:comment w:id="78" w:author="Nicole Sgherza" w:date="2022-04-12T13:03:00Z" w:initials="NS">
    <w:p w14:paraId="7CA9EA7A" w14:textId="77777777" w:rsidR="007813D4" w:rsidRDefault="007813D4">
      <w:pPr>
        <w:pStyle w:val="CommentText"/>
      </w:pPr>
      <w:r>
        <w:rPr>
          <w:rStyle w:val="CommentReference"/>
        </w:rPr>
        <w:annotationRef/>
      </w:r>
      <w:r>
        <w:rPr>
          <w:b/>
          <w:bCs/>
          <w:lang w:val="en-GB"/>
        </w:rPr>
        <w:t>Comment (7408</w:t>
      </w:r>
      <w:proofErr w:type="gramStart"/>
      <w:r>
        <w:rPr>
          <w:b/>
          <w:bCs/>
          <w:lang w:val="en-GB"/>
        </w:rPr>
        <w:t>)  by</w:t>
      </w:r>
      <w:proofErr w:type="gramEnd"/>
      <w:r>
        <w:rPr>
          <w:b/>
          <w:bCs/>
          <w:lang w:val="en-GB"/>
        </w:rPr>
        <w:t xml:space="preserve"> Nicole Sgherza (12 Apr 2022 1:03 PM) Accepted by Monica Rai (7 Jun 2022 2:30 PM)</w:t>
      </w:r>
    </w:p>
    <w:p w14:paraId="1D953C37" w14:textId="77777777" w:rsidR="007813D4" w:rsidRDefault="007813D4">
      <w:pPr>
        <w:pStyle w:val="CommentText"/>
      </w:pPr>
      <w:r>
        <w:t>add superscript 1</w:t>
      </w:r>
    </w:p>
  </w:comment>
  <w:comment w:id="79" w:author="Nicole Sgherza" w:date="2022-04-12T13:03:00Z" w:initials="NS">
    <w:p w14:paraId="0133C10F" w14:textId="77777777" w:rsidR="007813D4" w:rsidRDefault="007813D4">
      <w:pPr>
        <w:pStyle w:val="CommentText"/>
      </w:pPr>
      <w:r>
        <w:rPr>
          <w:rStyle w:val="CommentReference"/>
        </w:rPr>
        <w:annotationRef/>
      </w:r>
      <w:r>
        <w:rPr>
          <w:b/>
          <w:bCs/>
          <w:lang w:val="en-GB"/>
        </w:rPr>
        <w:t>Comment (7409</w:t>
      </w:r>
      <w:proofErr w:type="gramStart"/>
      <w:r>
        <w:rPr>
          <w:b/>
          <w:bCs/>
          <w:lang w:val="en-GB"/>
        </w:rPr>
        <w:t>)  by</w:t>
      </w:r>
      <w:proofErr w:type="gramEnd"/>
      <w:r>
        <w:rPr>
          <w:b/>
          <w:bCs/>
          <w:lang w:val="en-GB"/>
        </w:rPr>
        <w:t xml:space="preserve"> Nicole Sgherza (12 Apr 2022 1:03 PM) Accepted by Monica Rai (7 Jun 2022 2:30 PM)</w:t>
      </w:r>
    </w:p>
    <w:p w14:paraId="3981FCF8" w14:textId="77777777" w:rsidR="007813D4" w:rsidRDefault="007813D4">
      <w:pPr>
        <w:pStyle w:val="CommentText"/>
      </w:pPr>
      <w:r>
        <w:t>add superscript 1</w:t>
      </w:r>
    </w:p>
  </w:comment>
  <w:comment w:id="80" w:author="Nicole Sgherza" w:date="2022-04-12T13:03:00Z" w:initials="NS">
    <w:p w14:paraId="4AD2897D" w14:textId="77777777" w:rsidR="007813D4" w:rsidRDefault="007813D4">
      <w:pPr>
        <w:pStyle w:val="CommentText"/>
      </w:pPr>
      <w:r>
        <w:rPr>
          <w:rStyle w:val="CommentReference"/>
        </w:rPr>
        <w:annotationRef/>
      </w:r>
      <w:r>
        <w:rPr>
          <w:b/>
          <w:bCs/>
          <w:lang w:val="en-GB"/>
        </w:rPr>
        <w:t>Comment (7410</w:t>
      </w:r>
      <w:proofErr w:type="gramStart"/>
      <w:r>
        <w:rPr>
          <w:b/>
          <w:bCs/>
          <w:lang w:val="en-GB"/>
        </w:rPr>
        <w:t>)  by</w:t>
      </w:r>
      <w:proofErr w:type="gramEnd"/>
      <w:r>
        <w:rPr>
          <w:b/>
          <w:bCs/>
          <w:lang w:val="en-GB"/>
        </w:rPr>
        <w:t xml:space="preserve"> Nicole Sgherza (12 Apr 2022 1:03 PM) Accepted by Monica Rai (7 Jun 2022 2:30 PM)</w:t>
      </w:r>
    </w:p>
    <w:p w14:paraId="09F16C16" w14:textId="77777777" w:rsidR="007813D4" w:rsidRDefault="007813D4">
      <w:pPr>
        <w:pStyle w:val="CommentText"/>
      </w:pPr>
      <w:r>
        <w:t>add superscript 1</w:t>
      </w:r>
    </w:p>
  </w:comment>
  <w:comment w:id="81" w:author="Katrina Church" w:date="2022-05-26T10:33:00Z" w:initials="KC">
    <w:p w14:paraId="0DCC3C25" w14:textId="77777777" w:rsidR="007813D4" w:rsidRDefault="007813D4">
      <w:pPr>
        <w:pStyle w:val="CommentText"/>
      </w:pPr>
      <w:r>
        <w:rPr>
          <w:rStyle w:val="CommentReference"/>
        </w:rPr>
        <w:annotationRef/>
      </w:r>
      <w:r>
        <w:rPr>
          <w:b/>
          <w:bCs/>
          <w:lang w:val="en-GB"/>
        </w:rPr>
        <w:t>Comment (7748</w:t>
      </w:r>
      <w:proofErr w:type="gramStart"/>
      <w:r>
        <w:rPr>
          <w:b/>
          <w:bCs/>
          <w:lang w:val="en-GB"/>
        </w:rPr>
        <w:t>)  by</w:t>
      </w:r>
      <w:proofErr w:type="gramEnd"/>
      <w:r>
        <w:rPr>
          <w:b/>
          <w:bCs/>
          <w:lang w:val="en-GB"/>
        </w:rPr>
        <w:t xml:space="preserve"> Katrina Church (26 May 2022 10:33 AM) Accepted by Monica Rai (28 Jun 2022 2:21 PM)</w:t>
      </w:r>
    </w:p>
    <w:p w14:paraId="6F2C1B19" w14:textId="77777777" w:rsidR="007813D4" w:rsidRDefault="007813D4">
      <w:pPr>
        <w:pStyle w:val="CommentText"/>
      </w:pPr>
      <w:r>
        <w:t>delete "unique"</w:t>
      </w:r>
    </w:p>
  </w:comment>
  <w:comment w:id="82" w:author="Nicole Sgherza" w:date="2022-04-12T13:03:00Z" w:initials="NS">
    <w:p w14:paraId="0A188F1D" w14:textId="77777777" w:rsidR="007813D4" w:rsidRDefault="007813D4">
      <w:pPr>
        <w:pStyle w:val="CommentText"/>
      </w:pPr>
      <w:r>
        <w:rPr>
          <w:rStyle w:val="CommentReference"/>
        </w:rPr>
        <w:annotationRef/>
      </w:r>
      <w:r>
        <w:rPr>
          <w:b/>
          <w:bCs/>
          <w:lang w:val="en-GB"/>
        </w:rPr>
        <w:t>Comment (7411</w:t>
      </w:r>
      <w:proofErr w:type="gramStart"/>
      <w:r>
        <w:rPr>
          <w:b/>
          <w:bCs/>
          <w:lang w:val="en-GB"/>
        </w:rPr>
        <w:t>)  by</w:t>
      </w:r>
      <w:proofErr w:type="gramEnd"/>
      <w:r>
        <w:rPr>
          <w:b/>
          <w:bCs/>
          <w:lang w:val="en-GB"/>
        </w:rPr>
        <w:t xml:space="preserve"> Nicole Sgherza (12 Apr 2022 1:03 PM) Accepted by Monica Rai (7 Jun 2022 2:30 PM)</w:t>
      </w:r>
    </w:p>
    <w:p w14:paraId="6B36F6EB" w14:textId="77777777" w:rsidR="007813D4" w:rsidRDefault="007813D4">
      <w:pPr>
        <w:pStyle w:val="CommentText"/>
      </w:pPr>
      <w:r>
        <w:t>add superscript 1</w:t>
      </w:r>
    </w:p>
  </w:comment>
  <w:comment w:id="83" w:author="Carol Gorman" w:date="2022-04-11T11:54:00Z" w:initials="CG">
    <w:p w14:paraId="36AB75BB" w14:textId="77777777" w:rsidR="007813D4" w:rsidRDefault="007813D4">
      <w:pPr>
        <w:pStyle w:val="CommentText"/>
      </w:pPr>
      <w:r>
        <w:rPr>
          <w:rStyle w:val="CommentReference"/>
        </w:rPr>
        <w:annotationRef/>
      </w:r>
      <w:r>
        <w:rPr>
          <w:b/>
          <w:bCs/>
          <w:lang w:val="en-GB"/>
        </w:rPr>
        <w:t>Comment (7338</w:t>
      </w:r>
      <w:proofErr w:type="gramStart"/>
      <w:r>
        <w:rPr>
          <w:b/>
          <w:bCs/>
          <w:lang w:val="en-GB"/>
        </w:rPr>
        <w:t>)  by</w:t>
      </w:r>
      <w:proofErr w:type="gramEnd"/>
      <w:r>
        <w:rPr>
          <w:b/>
          <w:bCs/>
          <w:lang w:val="en-GB"/>
        </w:rPr>
        <w:t xml:space="preserve"> Carol Gorman (11 Apr 2022 11:54 AM) Accepted by Monica Rai (7 Jun 2022 2:31 PM)</w:t>
      </w:r>
    </w:p>
    <w:p w14:paraId="6AD0512F" w14:textId="77777777" w:rsidR="007813D4" w:rsidRDefault="007813D4">
      <w:pPr>
        <w:pStyle w:val="CommentText"/>
      </w:pPr>
      <w:r>
        <w:t>fix font</w:t>
      </w:r>
    </w:p>
  </w:comment>
  <w:comment w:id="84" w:author="Nicole Sgherza" w:date="2022-04-12T13:05:00Z" w:initials="NS">
    <w:p w14:paraId="54C77880" w14:textId="77777777" w:rsidR="007813D4" w:rsidRDefault="007813D4">
      <w:pPr>
        <w:pStyle w:val="CommentText"/>
      </w:pPr>
      <w:r>
        <w:rPr>
          <w:rStyle w:val="CommentReference"/>
        </w:rPr>
        <w:annotationRef/>
      </w:r>
      <w:r>
        <w:rPr>
          <w:b/>
          <w:bCs/>
          <w:lang w:val="en-GB"/>
        </w:rPr>
        <w:t>Comment (7412</w:t>
      </w:r>
      <w:proofErr w:type="gramStart"/>
      <w:r>
        <w:rPr>
          <w:b/>
          <w:bCs/>
          <w:lang w:val="en-GB"/>
        </w:rPr>
        <w:t>)  by</w:t>
      </w:r>
      <w:proofErr w:type="gramEnd"/>
      <w:r>
        <w:rPr>
          <w:b/>
          <w:bCs/>
          <w:lang w:val="en-GB"/>
        </w:rPr>
        <w:t xml:space="preserve"> Nicole Sgherza (12 Apr 2022 1:05 PM) Accepted by Monica Rai (7 Jun 2022 2:32 PM)</w:t>
      </w:r>
    </w:p>
    <w:p w14:paraId="0366AD3B" w14:textId="77777777" w:rsidR="007813D4" w:rsidRDefault="007813D4">
      <w:pPr>
        <w:pStyle w:val="CommentText"/>
      </w:pPr>
      <w:r>
        <w:t>superscript 1,2</w:t>
      </w:r>
    </w:p>
  </w:comment>
  <w:comment w:id="85" w:author="Nicole Sgherza" w:date="2022-04-12T13:05:00Z" w:initials="NS">
    <w:p w14:paraId="15106509" w14:textId="77777777" w:rsidR="007813D4" w:rsidRDefault="007813D4">
      <w:pPr>
        <w:pStyle w:val="CommentText"/>
      </w:pPr>
      <w:r>
        <w:rPr>
          <w:rStyle w:val="CommentReference"/>
        </w:rPr>
        <w:annotationRef/>
      </w:r>
      <w:r>
        <w:rPr>
          <w:b/>
          <w:bCs/>
          <w:lang w:val="en-GB"/>
        </w:rPr>
        <w:t>Comment (7413</w:t>
      </w:r>
      <w:proofErr w:type="gramStart"/>
      <w:r>
        <w:rPr>
          <w:b/>
          <w:bCs/>
          <w:lang w:val="en-GB"/>
        </w:rPr>
        <w:t>)  by</w:t>
      </w:r>
      <w:proofErr w:type="gramEnd"/>
      <w:r>
        <w:rPr>
          <w:b/>
          <w:bCs/>
          <w:lang w:val="en-GB"/>
        </w:rPr>
        <w:t xml:space="preserve"> Nicole Sgherza (12 Apr 2022 1:05 PM) Accepted by Monica Rai (7 Jun 2022 2:33 PM)</w:t>
      </w:r>
    </w:p>
    <w:p w14:paraId="3100D161" w14:textId="77777777" w:rsidR="007813D4" w:rsidRDefault="007813D4">
      <w:pPr>
        <w:pStyle w:val="CommentText"/>
      </w:pPr>
      <w:r>
        <w:t>superscript 1-4</w:t>
      </w:r>
    </w:p>
  </w:comment>
  <w:comment w:id="86" w:author="Monica Rai" w:date="2022-06-28T21:29:00Z" w:initials="MR">
    <w:p w14:paraId="38C74C9F" w14:textId="65FDF1D8" w:rsidR="007813D4" w:rsidRDefault="007813D4">
      <w:pPr>
        <w:pStyle w:val="CommentText"/>
      </w:pPr>
      <w:r>
        <w:rPr>
          <w:rStyle w:val="CommentReference"/>
        </w:rPr>
        <w:annotationRef/>
      </w:r>
      <w:r>
        <w:t>Note to Creative:</w:t>
      </w:r>
    </w:p>
    <w:p w14:paraId="5A33E201" w14:textId="443255A4" w:rsidR="007813D4" w:rsidRDefault="007813D4">
      <w:pPr>
        <w:pStyle w:val="CommentText"/>
      </w:pPr>
    </w:p>
    <w:p w14:paraId="5A0C3AB6" w14:textId="17D7D01B" w:rsidR="007813D4" w:rsidRDefault="007813D4">
      <w:pPr>
        <w:pStyle w:val="CommentText"/>
      </w:pPr>
      <w:r>
        <w:t>Please change this graph to the following (also will be sent via email):</w:t>
      </w:r>
    </w:p>
    <w:p w14:paraId="4D575893" w14:textId="7749EC27" w:rsidR="007813D4" w:rsidRDefault="007813D4">
      <w:pPr>
        <w:pStyle w:val="CommentText"/>
      </w:pPr>
    </w:p>
    <w:p w14:paraId="69F585AF" w14:textId="25C0A5B4" w:rsidR="007813D4" w:rsidRDefault="007813D4">
      <w:pPr>
        <w:pStyle w:val="CommentText"/>
      </w:pPr>
      <w:r>
        <w:rPr>
          <w:noProof/>
        </w:rPr>
        <w:drawing>
          <wp:inline distT="0" distB="0" distL="0" distR="0" wp14:anchorId="6AA1C055" wp14:editId="1DA8EBE7">
            <wp:extent cx="2358769" cy="1299591"/>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372865" cy="1307357"/>
                    </a:xfrm>
                    <a:prstGeom prst="rect">
                      <a:avLst/>
                    </a:prstGeom>
                  </pic:spPr>
                </pic:pic>
              </a:graphicData>
            </a:graphic>
          </wp:inline>
        </w:drawing>
      </w:r>
    </w:p>
  </w:comment>
  <w:comment w:id="87" w:author="Carol Gorman" w:date="2022-04-11T12:16:00Z" w:initials="CG">
    <w:p w14:paraId="6218A8ED" w14:textId="58D18024" w:rsidR="007813D4" w:rsidRDefault="007813D4">
      <w:pPr>
        <w:pStyle w:val="CommentText"/>
      </w:pPr>
      <w:r>
        <w:rPr>
          <w:rStyle w:val="CommentReference"/>
        </w:rPr>
        <w:annotationRef/>
      </w:r>
      <w:r>
        <w:rPr>
          <w:b/>
          <w:bCs/>
          <w:lang w:val="en-GB"/>
        </w:rPr>
        <w:t>Comment (7360</w:t>
      </w:r>
      <w:proofErr w:type="gramStart"/>
      <w:r>
        <w:rPr>
          <w:b/>
          <w:bCs/>
          <w:lang w:val="en-GB"/>
        </w:rPr>
        <w:t>)  by</w:t>
      </w:r>
      <w:proofErr w:type="gramEnd"/>
      <w:r>
        <w:rPr>
          <w:b/>
          <w:bCs/>
          <w:lang w:val="en-GB"/>
        </w:rPr>
        <w:t xml:space="preserve"> Carol Gorman (11 Apr 2022 12:16 PM) Accepted by Monica Rai (7 Jun 2022 2:38 PM)</w:t>
      </w:r>
    </w:p>
    <w:p w14:paraId="67157093" w14:textId="77777777" w:rsidR="007813D4" w:rsidRDefault="007813D4">
      <w:pPr>
        <w:pStyle w:val="CommentText"/>
      </w:pPr>
      <w:r>
        <w:t>what is this???</w:t>
      </w:r>
    </w:p>
    <w:p w14:paraId="3C8CA77F" w14:textId="77777777" w:rsidR="007813D4" w:rsidRDefault="007813D4">
      <w:pPr>
        <w:pStyle w:val="CommentText"/>
        <w:ind w:left="567"/>
      </w:pPr>
      <w:r>
        <w:rPr>
          <w:b/>
          <w:bCs/>
          <w:lang w:val="en-GB"/>
        </w:rPr>
        <w:t>Monica Rai (7 Jun 2022 2:38 PM)</w:t>
      </w:r>
    </w:p>
    <w:p w14:paraId="7B0282C8" w14:textId="77777777" w:rsidR="007813D4" w:rsidRDefault="007813D4">
      <w:pPr>
        <w:pStyle w:val="CommentText"/>
        <w:ind w:left="567"/>
      </w:pPr>
      <w:r>
        <w:t>Not sure and cannot delete in PR - will delete in document.</w:t>
      </w:r>
    </w:p>
  </w:comment>
  <w:comment w:id="88" w:author="Nicole Sgherza" w:date="2022-04-12T13:06:00Z" w:initials="NS">
    <w:p w14:paraId="2A603615" w14:textId="77777777" w:rsidR="007813D4" w:rsidRDefault="007813D4">
      <w:pPr>
        <w:pStyle w:val="CommentText"/>
      </w:pPr>
      <w:r>
        <w:rPr>
          <w:rStyle w:val="CommentReference"/>
        </w:rPr>
        <w:annotationRef/>
      </w:r>
      <w:r>
        <w:rPr>
          <w:b/>
          <w:bCs/>
          <w:lang w:val="en-GB"/>
        </w:rPr>
        <w:t>Comment (7415</w:t>
      </w:r>
      <w:proofErr w:type="gramStart"/>
      <w:r>
        <w:rPr>
          <w:b/>
          <w:bCs/>
          <w:lang w:val="en-GB"/>
        </w:rPr>
        <w:t>)  by</w:t>
      </w:r>
      <w:proofErr w:type="gramEnd"/>
      <w:r>
        <w:rPr>
          <w:b/>
          <w:bCs/>
          <w:lang w:val="en-GB"/>
        </w:rPr>
        <w:t xml:space="preserve"> Nicole Sgherza (12 Apr 2022 1:06 PM) Accepted by Monica Rai (7 Jun 2022 2:40 PM)</w:t>
      </w:r>
    </w:p>
    <w:p w14:paraId="48078E2F" w14:textId="77777777" w:rsidR="007813D4" w:rsidRDefault="007813D4">
      <w:pPr>
        <w:pStyle w:val="CommentText"/>
      </w:pPr>
      <w:r>
        <w:t>superscript 1</w:t>
      </w:r>
    </w:p>
  </w:comment>
  <w:comment w:id="90" w:author="Nicole Sgherza" w:date="2022-04-12T13:07:00Z" w:initials="NS">
    <w:p w14:paraId="64E670A5" w14:textId="77777777" w:rsidR="007813D4" w:rsidRDefault="007813D4">
      <w:pPr>
        <w:pStyle w:val="CommentText"/>
      </w:pPr>
      <w:r>
        <w:rPr>
          <w:rStyle w:val="CommentReference"/>
        </w:rPr>
        <w:annotationRef/>
      </w:r>
      <w:r>
        <w:rPr>
          <w:b/>
          <w:bCs/>
          <w:lang w:val="en-GB"/>
        </w:rPr>
        <w:t>Comment (7416</w:t>
      </w:r>
      <w:proofErr w:type="gramStart"/>
      <w:r>
        <w:rPr>
          <w:b/>
          <w:bCs/>
          <w:lang w:val="en-GB"/>
        </w:rPr>
        <w:t>)  by</w:t>
      </w:r>
      <w:proofErr w:type="gramEnd"/>
      <w:r>
        <w:rPr>
          <w:b/>
          <w:bCs/>
          <w:lang w:val="en-GB"/>
        </w:rPr>
        <w:t xml:space="preserve"> Nicole Sgherza (12 Apr 2022 1:07 PM) Accepted by Monica Rai (7 Jun 2022 2:40 PM)</w:t>
      </w:r>
    </w:p>
    <w:p w14:paraId="777C6665" w14:textId="77777777" w:rsidR="007813D4" w:rsidRDefault="007813D4">
      <w:pPr>
        <w:pStyle w:val="CommentText"/>
      </w:pPr>
      <w:r>
        <w:t>superscript 1,2 for consistency</w:t>
      </w:r>
    </w:p>
  </w:comment>
  <w:comment w:id="91" w:author="Nicole Sgherza" w:date="2022-04-12T13:07:00Z" w:initials="NS">
    <w:p w14:paraId="7A712594" w14:textId="77777777" w:rsidR="007813D4" w:rsidRDefault="007813D4">
      <w:pPr>
        <w:pStyle w:val="CommentText"/>
      </w:pPr>
      <w:r>
        <w:rPr>
          <w:rStyle w:val="CommentReference"/>
        </w:rPr>
        <w:annotationRef/>
      </w:r>
      <w:r>
        <w:rPr>
          <w:b/>
          <w:bCs/>
          <w:lang w:val="en-GB"/>
        </w:rPr>
        <w:t>Comment (7417</w:t>
      </w:r>
      <w:proofErr w:type="gramStart"/>
      <w:r>
        <w:rPr>
          <w:b/>
          <w:bCs/>
          <w:lang w:val="en-GB"/>
        </w:rPr>
        <w:t>)  by</w:t>
      </w:r>
      <w:proofErr w:type="gramEnd"/>
      <w:r>
        <w:rPr>
          <w:b/>
          <w:bCs/>
          <w:lang w:val="en-GB"/>
        </w:rPr>
        <w:t xml:space="preserve"> Nicole Sgherza (12 Apr 2022 1:07 PM) Accepted by Monica Rai (7 Jun 2022 2:41 PM)</w:t>
      </w:r>
    </w:p>
    <w:p w14:paraId="61BB8664" w14:textId="77777777" w:rsidR="007813D4" w:rsidRDefault="007813D4">
      <w:pPr>
        <w:pStyle w:val="CommentText"/>
      </w:pPr>
      <w:r>
        <w:t>superscript 1,2 for consistency</w:t>
      </w:r>
    </w:p>
  </w:comment>
  <w:comment w:id="92" w:author="Andrew Harrison" w:date="2022-04-26T05:24:00Z" w:initials="AH">
    <w:p w14:paraId="721F8C42" w14:textId="77777777" w:rsidR="007813D4" w:rsidRDefault="007813D4">
      <w:pPr>
        <w:pStyle w:val="CommentText"/>
      </w:pPr>
      <w:r>
        <w:rPr>
          <w:rStyle w:val="CommentReference"/>
        </w:rPr>
        <w:annotationRef/>
      </w:r>
      <w:r>
        <w:rPr>
          <w:b/>
          <w:bCs/>
          <w:lang w:val="en-GB"/>
        </w:rPr>
        <w:t>Comment (7607</w:t>
      </w:r>
      <w:proofErr w:type="gramStart"/>
      <w:r>
        <w:rPr>
          <w:b/>
          <w:bCs/>
          <w:lang w:val="en-GB"/>
        </w:rPr>
        <w:t>)  by</w:t>
      </w:r>
      <w:proofErr w:type="gramEnd"/>
      <w:r>
        <w:rPr>
          <w:b/>
          <w:bCs/>
          <w:lang w:val="en-GB"/>
        </w:rPr>
        <w:t xml:space="preserve"> Andrew Harrison (26 Apr 2022 5:24 AM) Accepted by Monica Rai (28 Jun 2022 1:32 PM)</w:t>
      </w:r>
    </w:p>
    <w:p w14:paraId="3F54A953" w14:textId="77777777" w:rsidR="007813D4" w:rsidRDefault="007813D4">
      <w:pPr>
        <w:pStyle w:val="CommentText"/>
      </w:pPr>
      <w:r>
        <w:t>Need to add reference of Angle et al 2010 for 2mW/cm2</w:t>
      </w:r>
    </w:p>
  </w:comment>
  <w:comment w:id="94" w:author="Carol Gorman" w:date="2022-04-11T12:39:00Z" w:initials="CG">
    <w:p w14:paraId="2DF0BDFA" w14:textId="77777777" w:rsidR="007813D4" w:rsidRDefault="007813D4">
      <w:pPr>
        <w:pStyle w:val="CommentText"/>
      </w:pPr>
      <w:r>
        <w:rPr>
          <w:rStyle w:val="CommentReference"/>
        </w:rPr>
        <w:annotationRef/>
      </w:r>
      <w:r>
        <w:rPr>
          <w:b/>
          <w:bCs/>
          <w:lang w:val="en-GB"/>
        </w:rPr>
        <w:t>Proposed Change (7381</w:t>
      </w:r>
      <w:proofErr w:type="gramStart"/>
      <w:r>
        <w:rPr>
          <w:b/>
          <w:bCs/>
          <w:lang w:val="en-GB"/>
        </w:rPr>
        <w:t>)  by</w:t>
      </w:r>
      <w:proofErr w:type="gramEnd"/>
      <w:r>
        <w:rPr>
          <w:b/>
          <w:bCs/>
          <w:lang w:val="en-GB"/>
        </w:rPr>
        <w:t xml:space="preserve"> Carol Gorman (11 Apr 2022 12:39 PM) Merged by Monica Rai (7 Jun 2022 2:44 PM)</w:t>
      </w:r>
    </w:p>
    <w:p w14:paraId="07B4FE15" w14:textId="77777777" w:rsidR="007813D4" w:rsidRDefault="007813D4">
      <w:r>
        <w:rPr>
          <w:rFonts w:ascii="Arial" w:hAnsi="Arial" w:cs="Arial"/>
        </w:rPr>
        <w:t xml:space="preserve">Note: “Indicated fresh fractures” must refer to the </w:t>
      </w:r>
      <w:r>
        <w:rPr>
          <w:rFonts w:ascii="Arial" w:hAnsi="Arial" w:cs="Arial"/>
          <w:strike/>
        </w:rPr>
        <w:t xml:space="preserve">summary </w:t>
      </w:r>
      <w:proofErr w:type="spellStart"/>
      <w:r>
        <w:rPr>
          <w:rFonts w:ascii="Arial" w:hAnsi="Arial" w:cs="Arial"/>
          <w:b/>
          <w:bCs/>
        </w:rPr>
        <w:t>Summary</w:t>
      </w:r>
      <w:proofErr w:type="spellEnd"/>
      <w:r>
        <w:rPr>
          <w:rFonts w:ascii="Arial" w:hAnsi="Arial" w:cs="Arial"/>
          <w:b/>
          <w:bCs/>
        </w:rPr>
        <w:t xml:space="preserve"> </w:t>
      </w:r>
      <w:r>
        <w:rPr>
          <w:rFonts w:ascii="Arial" w:hAnsi="Arial" w:cs="Arial"/>
        </w:rPr>
        <w:t xml:space="preserve">of </w:t>
      </w:r>
      <w:r>
        <w:rPr>
          <w:rFonts w:ascii="Arial" w:hAnsi="Arial" w:cs="Arial"/>
          <w:strike/>
        </w:rPr>
        <w:t xml:space="preserve">indications </w:t>
      </w:r>
      <w:proofErr w:type="spellStart"/>
      <w:r>
        <w:rPr>
          <w:rFonts w:ascii="Arial" w:hAnsi="Arial" w:cs="Arial"/>
          <w:b/>
          <w:bCs/>
        </w:rPr>
        <w:t>Indications</w:t>
      </w:r>
      <w:proofErr w:type="spellEnd"/>
      <w:r>
        <w:rPr>
          <w:rFonts w:ascii="Arial" w:hAnsi="Arial" w:cs="Arial"/>
          <w:b/>
          <w:bCs/>
        </w:rPr>
        <w:t xml:space="preserve"> </w:t>
      </w:r>
      <w:r>
        <w:rPr>
          <w:rFonts w:ascii="Arial" w:hAnsi="Arial" w:cs="Arial"/>
        </w:rPr>
        <w:t xml:space="preserve">for </w:t>
      </w:r>
      <w:proofErr w:type="spellStart"/>
      <w:r>
        <w:rPr>
          <w:rFonts w:ascii="Arial" w:hAnsi="Arial" w:cs="Arial"/>
          <w:strike/>
        </w:rPr>
        <w:t>use</w:t>
      </w:r>
      <w:r>
        <w:rPr>
          <w:rFonts w:ascii="Arial" w:hAnsi="Arial" w:cs="Arial"/>
          <w:b/>
          <w:bCs/>
        </w:rPr>
        <w:t>Use</w:t>
      </w:r>
      <w:proofErr w:type="spellEnd"/>
      <w:r>
        <w:rPr>
          <w:rFonts w:ascii="Arial" w:hAnsi="Arial" w:cs="Arial"/>
        </w:rPr>
        <w:t>.</w:t>
      </w:r>
    </w:p>
  </w:comment>
  <w:comment w:id="95" w:author="Carol Gorman" w:date="2022-04-28T11:25:00Z" w:initials="CG">
    <w:p w14:paraId="45843270" w14:textId="77777777" w:rsidR="007813D4" w:rsidRDefault="007813D4">
      <w:pPr>
        <w:pStyle w:val="CommentText"/>
      </w:pPr>
      <w:r>
        <w:rPr>
          <w:rStyle w:val="CommentReference"/>
        </w:rPr>
        <w:annotationRef/>
      </w:r>
      <w:r>
        <w:rPr>
          <w:b/>
          <w:bCs/>
          <w:lang w:val="en-GB"/>
        </w:rPr>
        <w:t>Proposed Change (7678</w:t>
      </w:r>
      <w:proofErr w:type="gramStart"/>
      <w:r>
        <w:rPr>
          <w:b/>
          <w:bCs/>
          <w:lang w:val="en-GB"/>
        </w:rPr>
        <w:t>)  by</w:t>
      </w:r>
      <w:proofErr w:type="gramEnd"/>
      <w:r>
        <w:rPr>
          <w:b/>
          <w:bCs/>
          <w:lang w:val="en-GB"/>
        </w:rPr>
        <w:t xml:space="preserve"> Carol Gorman (28 Apr 2022 11:25 AM) Merged by Monica Rai (7 Jun 2022 2:44 PM)</w:t>
      </w:r>
    </w:p>
    <w:p w14:paraId="7B8FBF1C" w14:textId="77777777" w:rsidR="007813D4" w:rsidRDefault="007813D4">
      <w:proofErr w:type="spellStart"/>
      <w:r>
        <w:rPr>
          <w:rFonts w:ascii="Arial" w:hAnsi="Arial" w:cs="Arial"/>
          <w:strike/>
        </w:rPr>
        <w:t>Note</w:t>
      </w:r>
      <w:r>
        <w:rPr>
          <w:rFonts w:ascii="Arial" w:hAnsi="Arial" w:cs="Arial"/>
          <w:b/>
          <w:bCs/>
        </w:rPr>
        <w:t>Footnote</w:t>
      </w:r>
      <w:proofErr w:type="spellEnd"/>
      <w:r>
        <w:rPr>
          <w:rFonts w:ascii="Arial" w:hAnsi="Arial" w:cs="Arial"/>
        </w:rPr>
        <w:t xml:space="preserve">: </w:t>
      </w:r>
      <w:r>
        <w:rPr>
          <w:rFonts w:ascii="Arial" w:hAnsi="Arial" w:cs="Arial"/>
          <w:strike/>
        </w:rPr>
        <w:t xml:space="preserve">“Indicated </w:t>
      </w:r>
      <w:r>
        <w:rPr>
          <w:rFonts w:ascii="Arial" w:hAnsi="Arial" w:cs="Arial"/>
          <w:b/>
          <w:bCs/>
        </w:rPr>
        <w:t xml:space="preserve">Use of the phrase "indicated </w:t>
      </w:r>
      <w:r>
        <w:rPr>
          <w:rFonts w:ascii="Arial" w:hAnsi="Arial" w:cs="Arial"/>
        </w:rPr>
        <w:t xml:space="preserve">fresh </w:t>
      </w:r>
      <w:r>
        <w:rPr>
          <w:rFonts w:ascii="Arial" w:hAnsi="Arial" w:cs="Arial"/>
          <w:strike/>
        </w:rPr>
        <w:t xml:space="preserve">fractures” </w:t>
      </w:r>
      <w:r>
        <w:rPr>
          <w:rFonts w:ascii="Arial" w:hAnsi="Arial" w:cs="Arial"/>
          <w:b/>
          <w:bCs/>
        </w:rPr>
        <w:t xml:space="preserve">fractures" </w:t>
      </w:r>
      <w:r>
        <w:rPr>
          <w:rFonts w:ascii="Arial" w:hAnsi="Arial" w:cs="Arial"/>
        </w:rPr>
        <w:t xml:space="preserve">must </w:t>
      </w:r>
      <w:r>
        <w:rPr>
          <w:rFonts w:ascii="Arial" w:hAnsi="Arial" w:cs="Arial"/>
          <w:strike/>
        </w:rPr>
        <w:t xml:space="preserve">refer </w:t>
      </w:r>
      <w:r>
        <w:rPr>
          <w:rFonts w:ascii="Arial" w:hAnsi="Arial" w:cs="Arial"/>
          <w:b/>
          <w:bCs/>
        </w:rPr>
        <w:t xml:space="preserve">include a footnote symbol that refers </w:t>
      </w:r>
      <w:r>
        <w:rPr>
          <w:rFonts w:ascii="Arial" w:hAnsi="Arial" w:cs="Arial"/>
        </w:rPr>
        <w:t xml:space="preserve">to the summary of </w:t>
      </w:r>
      <w:r>
        <w:rPr>
          <w:rFonts w:ascii="Arial" w:hAnsi="Arial" w:cs="Arial"/>
          <w:strike/>
        </w:rPr>
        <w:t xml:space="preserve">indications </w:t>
      </w:r>
      <w:proofErr w:type="spellStart"/>
      <w:r>
        <w:rPr>
          <w:rFonts w:ascii="Arial" w:hAnsi="Arial" w:cs="Arial"/>
          <w:b/>
          <w:bCs/>
        </w:rPr>
        <w:t>Indications</w:t>
      </w:r>
      <w:proofErr w:type="spellEnd"/>
      <w:r>
        <w:rPr>
          <w:rFonts w:ascii="Arial" w:hAnsi="Arial" w:cs="Arial"/>
          <w:b/>
          <w:bCs/>
        </w:rPr>
        <w:t xml:space="preserve"> </w:t>
      </w:r>
      <w:r>
        <w:rPr>
          <w:rFonts w:ascii="Arial" w:hAnsi="Arial" w:cs="Arial"/>
        </w:rPr>
        <w:t xml:space="preserve">for </w:t>
      </w:r>
      <w:proofErr w:type="spellStart"/>
      <w:r>
        <w:rPr>
          <w:rFonts w:ascii="Arial" w:hAnsi="Arial" w:cs="Arial"/>
          <w:strike/>
        </w:rPr>
        <w:t>use</w:t>
      </w:r>
      <w:r>
        <w:rPr>
          <w:rFonts w:ascii="Arial" w:hAnsi="Arial" w:cs="Arial"/>
          <w:b/>
          <w:bCs/>
        </w:rPr>
        <w:t>Use</w:t>
      </w:r>
      <w:proofErr w:type="spellEnd"/>
      <w:r>
        <w:rPr>
          <w:rFonts w:ascii="Arial" w:hAnsi="Arial" w:cs="Arial"/>
        </w:rPr>
        <w:t>.</w:t>
      </w:r>
    </w:p>
  </w:comment>
  <w:comment w:id="96" w:author="Katrina Church" w:date="2022-05-26T10:36:00Z" w:initials="KC">
    <w:p w14:paraId="54A39FDD" w14:textId="77777777" w:rsidR="007813D4" w:rsidRDefault="007813D4">
      <w:pPr>
        <w:pStyle w:val="CommentText"/>
      </w:pPr>
      <w:r>
        <w:rPr>
          <w:rStyle w:val="CommentReference"/>
        </w:rPr>
        <w:annotationRef/>
      </w:r>
      <w:r>
        <w:rPr>
          <w:b/>
          <w:bCs/>
          <w:lang w:val="en-GB"/>
        </w:rPr>
        <w:t>Comment (7750</w:t>
      </w:r>
      <w:proofErr w:type="gramStart"/>
      <w:r>
        <w:rPr>
          <w:b/>
          <w:bCs/>
          <w:lang w:val="en-GB"/>
        </w:rPr>
        <w:t>)  by</w:t>
      </w:r>
      <w:proofErr w:type="gramEnd"/>
      <w:r>
        <w:rPr>
          <w:b/>
          <w:bCs/>
          <w:lang w:val="en-GB"/>
        </w:rPr>
        <w:t xml:space="preserve"> Katrina Church (26 May 2022 10:36 AM) Accepted by Monica Rai (28 Jun 2022 1:33 PM)</w:t>
      </w:r>
    </w:p>
    <w:p w14:paraId="2438C385" w14:textId="77777777" w:rsidR="007813D4" w:rsidRDefault="007813D4">
      <w:pPr>
        <w:pStyle w:val="CommentText"/>
      </w:pPr>
      <w:r>
        <w:t xml:space="preserve">Since </w:t>
      </w:r>
      <w:proofErr w:type="spellStart"/>
      <w:r>
        <w:t>Orthofix</w:t>
      </w:r>
      <w:proofErr w:type="spellEnd"/>
      <w:r>
        <w:t xml:space="preserve"> relied on Exogen data to get its approval, I'm not sure this statement is still accurate.</w:t>
      </w:r>
    </w:p>
    <w:p w14:paraId="30B17DD0" w14:textId="77777777" w:rsidR="007813D4" w:rsidRDefault="007813D4">
      <w:pPr>
        <w:pStyle w:val="CommentText"/>
        <w:ind w:left="567"/>
      </w:pPr>
      <w:r>
        <w:rPr>
          <w:b/>
          <w:bCs/>
          <w:lang w:val="en-GB"/>
        </w:rPr>
        <w:t>Monica Rai (28 Jun 2022 1:33 PM)</w:t>
      </w:r>
    </w:p>
    <w:p w14:paraId="24346CC1" w14:textId="77777777" w:rsidR="007813D4" w:rsidRDefault="007813D4">
      <w:pPr>
        <w:pStyle w:val="CommentText"/>
        <w:ind w:left="567"/>
      </w:pPr>
      <w:r>
        <w:t>Re-worded as EXOGEN is not the only device anymore.</w:t>
      </w:r>
    </w:p>
  </w:comment>
  <w:comment w:id="97" w:author="Carol Gorman" w:date="2022-04-11T12:41:00Z" w:initials="CG">
    <w:p w14:paraId="0A3CF9F0" w14:textId="77777777" w:rsidR="007813D4" w:rsidRDefault="007813D4">
      <w:pPr>
        <w:pStyle w:val="CommentText"/>
      </w:pPr>
      <w:r>
        <w:rPr>
          <w:rStyle w:val="CommentReference"/>
        </w:rPr>
        <w:annotationRef/>
      </w:r>
      <w:r>
        <w:rPr>
          <w:b/>
          <w:bCs/>
          <w:lang w:val="en-GB"/>
        </w:rPr>
        <w:t>Comment (7388</w:t>
      </w:r>
      <w:proofErr w:type="gramStart"/>
      <w:r>
        <w:rPr>
          <w:b/>
          <w:bCs/>
          <w:lang w:val="en-GB"/>
        </w:rPr>
        <w:t>)  by</w:t>
      </w:r>
      <w:proofErr w:type="gramEnd"/>
      <w:r>
        <w:rPr>
          <w:b/>
          <w:bCs/>
          <w:lang w:val="en-GB"/>
        </w:rPr>
        <w:t xml:space="preserve"> Carol Gorman (11 Apr 2022 12:41 PM) Accepted by Monica Rai (7 Jun 2022 2:44 PM)</w:t>
      </w:r>
    </w:p>
    <w:p w14:paraId="604D2D26" w14:textId="77777777" w:rsidR="007813D4" w:rsidRDefault="007813D4">
      <w:pPr>
        <w:pStyle w:val="CommentText"/>
      </w:pPr>
      <w:r>
        <w:t>fix font</w:t>
      </w:r>
    </w:p>
  </w:comment>
  <w:comment w:id="98" w:author="Carol Gorman" w:date="2022-04-11T12:42:00Z" w:initials="CG">
    <w:p w14:paraId="0BC9F728" w14:textId="77777777" w:rsidR="007813D4" w:rsidRDefault="007813D4">
      <w:pPr>
        <w:pStyle w:val="CommentText"/>
      </w:pPr>
      <w:r>
        <w:rPr>
          <w:rStyle w:val="CommentReference"/>
        </w:rPr>
        <w:annotationRef/>
      </w:r>
      <w:r>
        <w:rPr>
          <w:b/>
          <w:bCs/>
          <w:lang w:val="en-GB"/>
        </w:rPr>
        <w:t>Comment (7389</w:t>
      </w:r>
      <w:proofErr w:type="gramStart"/>
      <w:r>
        <w:rPr>
          <w:b/>
          <w:bCs/>
          <w:lang w:val="en-GB"/>
        </w:rPr>
        <w:t>)  by</w:t>
      </w:r>
      <w:proofErr w:type="gramEnd"/>
      <w:r>
        <w:rPr>
          <w:b/>
          <w:bCs/>
          <w:lang w:val="en-GB"/>
        </w:rPr>
        <w:t xml:space="preserve"> Carol Gorman (11 Apr 2022 12:42 PM) Accepted by Monica Rai (7 Jun 2022 2:45 PM)</w:t>
      </w:r>
    </w:p>
    <w:p w14:paraId="5E1B5FAB" w14:textId="77777777" w:rsidR="007813D4" w:rsidRDefault="007813D4">
      <w:pPr>
        <w:pStyle w:val="CommentText"/>
      </w:pPr>
      <w:r>
        <w:t>fix font</w:t>
      </w:r>
    </w:p>
  </w:comment>
  <w:comment w:id="99" w:author="Nicole Sgherza" w:date="2022-04-12T13:08:00Z" w:initials="NS">
    <w:p w14:paraId="5B320E6B" w14:textId="77777777" w:rsidR="007813D4" w:rsidRDefault="007813D4">
      <w:pPr>
        <w:pStyle w:val="CommentText"/>
      </w:pPr>
      <w:r>
        <w:rPr>
          <w:rStyle w:val="CommentReference"/>
        </w:rPr>
        <w:annotationRef/>
      </w:r>
      <w:r>
        <w:rPr>
          <w:b/>
          <w:bCs/>
          <w:lang w:val="en-GB"/>
        </w:rPr>
        <w:t>Comment (7418</w:t>
      </w:r>
      <w:proofErr w:type="gramStart"/>
      <w:r>
        <w:rPr>
          <w:b/>
          <w:bCs/>
          <w:lang w:val="en-GB"/>
        </w:rPr>
        <w:t>)  by</w:t>
      </w:r>
      <w:proofErr w:type="gramEnd"/>
      <w:r>
        <w:rPr>
          <w:b/>
          <w:bCs/>
          <w:lang w:val="en-GB"/>
        </w:rPr>
        <w:t xml:space="preserve"> Nicole Sgherza (12 Apr 2022 1:08 PM) Accepted by Monica Rai (7 Jun 2022 2:46 PM)</w:t>
      </w:r>
    </w:p>
    <w:p w14:paraId="2A5FFCE8" w14:textId="77777777" w:rsidR="007813D4" w:rsidRDefault="007813D4">
      <w:pPr>
        <w:pStyle w:val="CommentText"/>
      </w:pPr>
      <w:r>
        <w:t>superscript 1</w:t>
      </w:r>
    </w:p>
  </w:comment>
  <w:comment w:id="100" w:author="Nicole Sgherza" w:date="2022-04-12T13:08:00Z" w:initials="NS">
    <w:p w14:paraId="3F76288C" w14:textId="77777777" w:rsidR="007813D4" w:rsidRDefault="007813D4">
      <w:pPr>
        <w:pStyle w:val="CommentText"/>
      </w:pPr>
      <w:r>
        <w:rPr>
          <w:rStyle w:val="CommentReference"/>
        </w:rPr>
        <w:annotationRef/>
      </w:r>
      <w:r>
        <w:rPr>
          <w:b/>
          <w:bCs/>
          <w:lang w:val="en-GB"/>
        </w:rPr>
        <w:t>Comment (7419</w:t>
      </w:r>
      <w:proofErr w:type="gramStart"/>
      <w:r>
        <w:rPr>
          <w:b/>
          <w:bCs/>
          <w:lang w:val="en-GB"/>
        </w:rPr>
        <w:t>)  by</w:t>
      </w:r>
      <w:proofErr w:type="gramEnd"/>
      <w:r>
        <w:rPr>
          <w:b/>
          <w:bCs/>
          <w:lang w:val="en-GB"/>
        </w:rPr>
        <w:t xml:space="preserve"> Nicole Sgherza (12 Apr 2022 1:08 PM) Accepted by Monica Rai (7 Jun 2022 2:46 PM)</w:t>
      </w:r>
    </w:p>
    <w:p w14:paraId="32FE5BA7" w14:textId="77777777" w:rsidR="007813D4" w:rsidRDefault="007813D4">
      <w:pPr>
        <w:pStyle w:val="CommentText"/>
      </w:pPr>
      <w:r>
        <w:t>superscript 1</w:t>
      </w:r>
    </w:p>
  </w:comment>
  <w:comment w:id="101" w:author="Carol Gorman" w:date="2022-04-11T12:45:00Z" w:initials="CG">
    <w:p w14:paraId="630ED282" w14:textId="77777777" w:rsidR="007813D4" w:rsidRDefault="007813D4">
      <w:pPr>
        <w:pStyle w:val="CommentText"/>
      </w:pPr>
      <w:r>
        <w:rPr>
          <w:rStyle w:val="CommentReference"/>
        </w:rPr>
        <w:annotationRef/>
      </w:r>
      <w:r>
        <w:rPr>
          <w:b/>
          <w:bCs/>
          <w:lang w:val="en-GB"/>
        </w:rPr>
        <w:t>Comment (7396</w:t>
      </w:r>
      <w:proofErr w:type="gramStart"/>
      <w:r>
        <w:rPr>
          <w:b/>
          <w:bCs/>
          <w:lang w:val="en-GB"/>
        </w:rPr>
        <w:t>)  by</w:t>
      </w:r>
      <w:proofErr w:type="gramEnd"/>
      <w:r>
        <w:rPr>
          <w:b/>
          <w:bCs/>
          <w:lang w:val="en-GB"/>
        </w:rPr>
        <w:t xml:space="preserve"> Carol Gorman (11 Apr 2022 12:45 PM) Accepted by Monica Rai (7 Jun 2022 2:46 PM)</w:t>
      </w:r>
    </w:p>
    <w:p w14:paraId="4AAEB1F2" w14:textId="77777777" w:rsidR="007813D4" w:rsidRDefault="007813D4">
      <w:pPr>
        <w:pStyle w:val="CommentText"/>
      </w:pPr>
      <w:r>
        <w:t>fix font</w:t>
      </w:r>
    </w:p>
  </w:comment>
  <w:comment w:id="102" w:author="Carol Gorman" w:date="2022-04-17T14:19:00Z" w:initials="CG">
    <w:p w14:paraId="2AED8042" w14:textId="77777777" w:rsidR="007813D4" w:rsidRDefault="007813D4">
      <w:pPr>
        <w:pStyle w:val="CommentText"/>
      </w:pPr>
      <w:r>
        <w:rPr>
          <w:rStyle w:val="CommentReference"/>
        </w:rPr>
        <w:annotationRef/>
      </w:r>
      <w:r>
        <w:rPr>
          <w:b/>
          <w:bCs/>
          <w:lang w:val="en-GB"/>
        </w:rPr>
        <w:t>Comment (7441</w:t>
      </w:r>
      <w:proofErr w:type="gramStart"/>
      <w:r>
        <w:rPr>
          <w:b/>
          <w:bCs/>
          <w:lang w:val="en-GB"/>
        </w:rPr>
        <w:t>)  by</w:t>
      </w:r>
      <w:proofErr w:type="gramEnd"/>
      <w:r>
        <w:rPr>
          <w:b/>
          <w:bCs/>
          <w:lang w:val="en-GB"/>
        </w:rPr>
        <w:t xml:space="preserve"> Carol Gorman (17 Apr 2022 2:19 PM) Accepted by Monica Rai (7 Jun 2022 2:46 PM)</w:t>
      </w:r>
    </w:p>
    <w:p w14:paraId="745E3AAA" w14:textId="77777777" w:rsidR="007813D4" w:rsidRDefault="007813D4">
      <w:pPr>
        <w:pStyle w:val="CommentText"/>
      </w:pPr>
      <w:r>
        <w:t>fix font</w:t>
      </w:r>
    </w:p>
  </w:comment>
  <w:comment w:id="103" w:author="Carol Gorman" w:date="2022-04-11T12:46:00Z" w:initials="CG">
    <w:p w14:paraId="5DFD9207" w14:textId="77777777" w:rsidR="007813D4" w:rsidRDefault="007813D4">
      <w:pPr>
        <w:pStyle w:val="CommentText"/>
      </w:pPr>
      <w:r>
        <w:rPr>
          <w:rStyle w:val="CommentReference"/>
        </w:rPr>
        <w:annotationRef/>
      </w:r>
      <w:r>
        <w:rPr>
          <w:b/>
          <w:bCs/>
          <w:lang w:val="en-GB"/>
        </w:rPr>
        <w:t>Comment (7397</w:t>
      </w:r>
      <w:proofErr w:type="gramStart"/>
      <w:r>
        <w:rPr>
          <w:b/>
          <w:bCs/>
          <w:lang w:val="en-GB"/>
        </w:rPr>
        <w:t>)  by</w:t>
      </w:r>
      <w:proofErr w:type="gramEnd"/>
      <w:r>
        <w:rPr>
          <w:b/>
          <w:bCs/>
          <w:lang w:val="en-GB"/>
        </w:rPr>
        <w:t xml:space="preserve"> Carol Gorman (11 Apr 2022 12:46 PM) Accepted by Monica Rai (7 Jun 2022 2:46 PM)</w:t>
      </w:r>
    </w:p>
    <w:p w14:paraId="63D80390" w14:textId="77777777" w:rsidR="007813D4" w:rsidRDefault="007813D4">
      <w:pPr>
        <w:pStyle w:val="CommentText"/>
      </w:pPr>
      <w:r>
        <w:t>fix font</w:t>
      </w:r>
    </w:p>
  </w:comment>
  <w:comment w:id="104" w:author="Nicole Sgherza" w:date="2022-04-12T13:08:00Z" w:initials="NS">
    <w:p w14:paraId="710D902A" w14:textId="77777777" w:rsidR="007813D4" w:rsidRDefault="007813D4">
      <w:pPr>
        <w:pStyle w:val="CommentText"/>
      </w:pPr>
      <w:r>
        <w:rPr>
          <w:rStyle w:val="CommentReference"/>
        </w:rPr>
        <w:annotationRef/>
      </w:r>
      <w:r>
        <w:rPr>
          <w:b/>
          <w:bCs/>
          <w:lang w:val="en-GB"/>
        </w:rPr>
        <w:t>Comment (7420</w:t>
      </w:r>
      <w:proofErr w:type="gramStart"/>
      <w:r>
        <w:rPr>
          <w:b/>
          <w:bCs/>
          <w:lang w:val="en-GB"/>
        </w:rPr>
        <w:t>)  by</w:t>
      </w:r>
      <w:proofErr w:type="gramEnd"/>
      <w:r>
        <w:rPr>
          <w:b/>
          <w:bCs/>
          <w:lang w:val="en-GB"/>
        </w:rPr>
        <w:t xml:space="preserve"> Nicole Sgherza (12 Apr 2022 1:08 PM) Accepted by Monica Rai (7 Jun 2022 2:46 PM)</w:t>
      </w:r>
    </w:p>
    <w:p w14:paraId="306087D5" w14:textId="77777777" w:rsidR="007813D4" w:rsidRDefault="007813D4">
      <w:pPr>
        <w:pStyle w:val="CommentText"/>
      </w:pPr>
      <w:r>
        <w:t>superscript 1</w:t>
      </w:r>
    </w:p>
  </w:comment>
  <w:comment w:id="105" w:author="Katrina Church" w:date="2022-05-26T10:37:00Z" w:initials="KC">
    <w:p w14:paraId="0247B180" w14:textId="77777777" w:rsidR="007813D4" w:rsidRDefault="007813D4">
      <w:pPr>
        <w:pStyle w:val="CommentText"/>
      </w:pPr>
      <w:r>
        <w:rPr>
          <w:rStyle w:val="CommentReference"/>
        </w:rPr>
        <w:annotationRef/>
      </w:r>
      <w:r>
        <w:rPr>
          <w:b/>
          <w:bCs/>
          <w:lang w:val="en-GB"/>
        </w:rPr>
        <w:t>Comment (7751</w:t>
      </w:r>
      <w:proofErr w:type="gramStart"/>
      <w:r>
        <w:rPr>
          <w:b/>
          <w:bCs/>
          <w:lang w:val="en-GB"/>
        </w:rPr>
        <w:t>)  by</w:t>
      </w:r>
      <w:proofErr w:type="gramEnd"/>
      <w:r>
        <w:rPr>
          <w:b/>
          <w:bCs/>
          <w:lang w:val="en-GB"/>
        </w:rPr>
        <w:t xml:space="preserve"> Katrina Church (26 May 2022 10:37 AM) Accepted by Monica Rai (28 Jun 2022 1:38 PM)</w:t>
      </w:r>
    </w:p>
    <w:p w14:paraId="13713B0B" w14:textId="77777777" w:rsidR="007813D4" w:rsidRDefault="007813D4">
      <w:pPr>
        <w:pStyle w:val="CommentText"/>
      </w:pPr>
      <w:r>
        <w:t>this is a horribly constructed sentence -- is there a clearer way to state this?</w:t>
      </w:r>
    </w:p>
    <w:p w14:paraId="79F2C9AB" w14:textId="77777777" w:rsidR="007813D4" w:rsidRDefault="007813D4">
      <w:pPr>
        <w:pStyle w:val="CommentText"/>
        <w:ind w:left="567"/>
      </w:pPr>
      <w:r>
        <w:rPr>
          <w:b/>
          <w:bCs/>
          <w:lang w:val="en-GB"/>
        </w:rPr>
        <w:t>Monica Rai (28 Jun 2022 1:38 PM)</w:t>
      </w:r>
    </w:p>
    <w:p w14:paraId="722FB08F" w14:textId="77777777" w:rsidR="007813D4" w:rsidRDefault="007813D4">
      <w:pPr>
        <w:pStyle w:val="CommentText"/>
        <w:ind w:left="567"/>
      </w:pPr>
      <w:r>
        <w:t>Re-worded sentence to be more clear.</w:t>
      </w:r>
    </w:p>
  </w:comment>
  <w:comment w:id="106" w:author="Nicole Sgherza" w:date="2022-04-12T13:09:00Z" w:initials="NS">
    <w:p w14:paraId="2A955F80" w14:textId="77777777" w:rsidR="007813D4" w:rsidRDefault="007813D4">
      <w:pPr>
        <w:pStyle w:val="CommentText"/>
      </w:pPr>
      <w:r>
        <w:rPr>
          <w:rStyle w:val="CommentReference"/>
        </w:rPr>
        <w:annotationRef/>
      </w:r>
      <w:r>
        <w:rPr>
          <w:b/>
          <w:bCs/>
          <w:lang w:val="en-GB"/>
        </w:rPr>
        <w:t>Comment (7421</w:t>
      </w:r>
      <w:proofErr w:type="gramStart"/>
      <w:r>
        <w:rPr>
          <w:b/>
          <w:bCs/>
          <w:lang w:val="en-GB"/>
        </w:rPr>
        <w:t>)  by</w:t>
      </w:r>
      <w:proofErr w:type="gramEnd"/>
      <w:r>
        <w:rPr>
          <w:b/>
          <w:bCs/>
          <w:lang w:val="en-GB"/>
        </w:rPr>
        <w:t xml:space="preserve"> Nicole Sgherza (12 Apr 2022 1:09 PM) Accepted by Monica Rai (8 Jun 2022 10:17 AM)</w:t>
      </w:r>
    </w:p>
    <w:p w14:paraId="3F7D8D96" w14:textId="77777777" w:rsidR="007813D4" w:rsidRDefault="007813D4">
      <w:pPr>
        <w:pStyle w:val="CommentText"/>
      </w:pPr>
      <w:r>
        <w:t>superscript 1</w:t>
      </w:r>
    </w:p>
  </w:comment>
  <w:comment w:id="107" w:author="Andrew Harrison" w:date="2022-04-26T05:30:00Z" w:initials="AH">
    <w:p w14:paraId="4EAD9666" w14:textId="77777777" w:rsidR="007813D4" w:rsidRDefault="007813D4">
      <w:pPr>
        <w:pStyle w:val="CommentText"/>
      </w:pPr>
      <w:r>
        <w:rPr>
          <w:rStyle w:val="CommentReference"/>
        </w:rPr>
        <w:annotationRef/>
      </w:r>
      <w:r>
        <w:rPr>
          <w:b/>
          <w:bCs/>
          <w:lang w:val="en-GB"/>
        </w:rPr>
        <w:t>Comment (7608</w:t>
      </w:r>
      <w:proofErr w:type="gramStart"/>
      <w:r>
        <w:rPr>
          <w:b/>
          <w:bCs/>
          <w:lang w:val="en-GB"/>
        </w:rPr>
        <w:t>)  by</w:t>
      </w:r>
      <w:proofErr w:type="gramEnd"/>
      <w:r>
        <w:rPr>
          <w:b/>
          <w:bCs/>
          <w:lang w:val="en-GB"/>
        </w:rPr>
        <w:t xml:space="preserve"> Andrew Harrison (26 Apr 2022 5:30 AM) Accepted by Monica Rai (8 Jun 2022 10:24 AM)</w:t>
      </w:r>
    </w:p>
    <w:p w14:paraId="746F97E6" w14:textId="77777777" w:rsidR="007813D4" w:rsidRDefault="007813D4">
      <w:pPr>
        <w:pStyle w:val="CommentText"/>
      </w:pPr>
      <w:r>
        <w:t>Did we not say that we acknowledge the image was from Dr Peter Nolte?</w:t>
      </w:r>
    </w:p>
    <w:p w14:paraId="78235261" w14:textId="77777777" w:rsidR="007813D4" w:rsidRDefault="007813D4">
      <w:pPr>
        <w:pStyle w:val="CommentText"/>
        <w:ind w:left="567"/>
      </w:pPr>
      <w:r>
        <w:rPr>
          <w:b/>
          <w:bCs/>
          <w:lang w:val="en-GB"/>
        </w:rPr>
        <w:t>Monica Rai (8 Jun 2022 10:24 AM)</w:t>
      </w:r>
    </w:p>
    <w:p w14:paraId="7E1C4EF1" w14:textId="77777777" w:rsidR="007813D4" w:rsidRDefault="007813D4">
      <w:pPr>
        <w:pStyle w:val="CommentText"/>
        <w:ind w:left="567"/>
      </w:pPr>
      <w:r>
        <w:t>I have the email where Dr. Nolte has given permission to use this image and I have made a note at the bottom of this image to indicate this.</w:t>
      </w:r>
    </w:p>
  </w:comment>
  <w:comment w:id="108" w:author="Andrew Harrison" w:date="2022-04-26T05:31:00Z" w:initials="AH">
    <w:p w14:paraId="1F0D6F8F" w14:textId="77777777" w:rsidR="007813D4" w:rsidRDefault="007813D4">
      <w:pPr>
        <w:pStyle w:val="CommentText"/>
      </w:pPr>
      <w:r>
        <w:rPr>
          <w:rStyle w:val="CommentReference"/>
        </w:rPr>
        <w:annotationRef/>
      </w:r>
      <w:r>
        <w:rPr>
          <w:b/>
          <w:bCs/>
          <w:lang w:val="en-GB"/>
        </w:rPr>
        <w:t>Comment (7609</w:t>
      </w:r>
      <w:proofErr w:type="gramStart"/>
      <w:r>
        <w:rPr>
          <w:b/>
          <w:bCs/>
          <w:lang w:val="en-GB"/>
        </w:rPr>
        <w:t>)  by</w:t>
      </w:r>
      <w:proofErr w:type="gramEnd"/>
      <w:r>
        <w:rPr>
          <w:b/>
          <w:bCs/>
          <w:lang w:val="en-GB"/>
        </w:rPr>
        <w:t xml:space="preserve"> Andrew Harrison (26 Apr 2022 5:31 AM) Closed by Monica Rai (28 Jun 2022 1:43 PM)</w:t>
      </w:r>
    </w:p>
    <w:p w14:paraId="617D8C1A" w14:textId="77777777" w:rsidR="007813D4" w:rsidRDefault="007813D4">
      <w:pPr>
        <w:pStyle w:val="CommentText"/>
      </w:pPr>
      <w:r>
        <w:t>Teoh is definitely a delayed union, not a non-union. Do we need to make this number 13?</w:t>
      </w:r>
    </w:p>
    <w:p w14:paraId="2874A267" w14:textId="77777777" w:rsidR="007813D4" w:rsidRDefault="007813D4">
      <w:pPr>
        <w:pStyle w:val="CommentText"/>
        <w:ind w:left="567"/>
      </w:pPr>
      <w:r>
        <w:rPr>
          <w:b/>
          <w:bCs/>
          <w:lang w:val="en-GB"/>
        </w:rPr>
        <w:t>Monica Rai (28 Jun 2022 1:43 PM)</w:t>
      </w:r>
    </w:p>
    <w:p w14:paraId="1D8724E8" w14:textId="77777777" w:rsidR="007813D4" w:rsidRDefault="007813D4">
      <w:pPr>
        <w:pStyle w:val="CommentText"/>
        <w:ind w:left="567"/>
      </w:pPr>
      <w:r>
        <w:t>Since the claim states both delayed union and non-union, will keep Teoh here.</w:t>
      </w:r>
    </w:p>
  </w:comment>
  <w:comment w:id="109" w:author="Nicole Sgherza" w:date="2022-04-12T12:55:00Z" w:initials="NS">
    <w:p w14:paraId="649FA9CD" w14:textId="77777777" w:rsidR="007813D4" w:rsidRDefault="007813D4">
      <w:pPr>
        <w:pStyle w:val="CommentText"/>
      </w:pPr>
      <w:r>
        <w:rPr>
          <w:rStyle w:val="CommentReference"/>
        </w:rPr>
        <w:annotationRef/>
      </w:r>
      <w:r>
        <w:rPr>
          <w:b/>
          <w:bCs/>
          <w:lang w:val="en-GB"/>
        </w:rPr>
        <w:t>Comment (7401</w:t>
      </w:r>
      <w:proofErr w:type="gramStart"/>
      <w:r>
        <w:rPr>
          <w:b/>
          <w:bCs/>
          <w:lang w:val="en-GB"/>
        </w:rPr>
        <w:t>)  by</w:t>
      </w:r>
      <w:proofErr w:type="gramEnd"/>
      <w:r>
        <w:rPr>
          <w:b/>
          <w:bCs/>
          <w:lang w:val="en-GB"/>
        </w:rPr>
        <w:t xml:space="preserve"> Nicole Sgherza (12 Apr 2022 12:55 PM) Accepted by Monica Rai (28 Jun 2022 1:43 PM)</w:t>
      </w:r>
    </w:p>
    <w:p w14:paraId="5C420F4A" w14:textId="77777777" w:rsidR="007813D4" w:rsidRDefault="007813D4">
      <w:pPr>
        <w:pStyle w:val="CommentText"/>
      </w:pPr>
      <w:r>
        <w:t>only have 13 references listed- missing Mayr reference in list</w:t>
      </w:r>
    </w:p>
    <w:p w14:paraId="6D516059" w14:textId="77777777" w:rsidR="007813D4" w:rsidRDefault="007813D4">
      <w:pPr>
        <w:pStyle w:val="CommentText"/>
        <w:ind w:left="567"/>
      </w:pPr>
      <w:r>
        <w:rPr>
          <w:b/>
          <w:bCs/>
          <w:lang w:val="en-GB"/>
        </w:rPr>
        <w:t>Monica Rai (28 Jun 2022 1:43 PM)</w:t>
      </w:r>
    </w:p>
    <w:p w14:paraId="65EA27B2" w14:textId="77777777" w:rsidR="007813D4" w:rsidRDefault="007813D4">
      <w:pPr>
        <w:pStyle w:val="CommentText"/>
        <w:ind w:left="567"/>
      </w:pPr>
      <w:r>
        <w:t>Added missing reference Mayr.</w:t>
      </w:r>
    </w:p>
  </w:comment>
  <w:comment w:id="110" w:author="Nicole Sgherza" w:date="2022-04-12T13:09:00Z" w:initials="NS">
    <w:p w14:paraId="6301D11F" w14:textId="77777777" w:rsidR="007813D4" w:rsidRDefault="007813D4">
      <w:pPr>
        <w:pStyle w:val="CommentText"/>
      </w:pPr>
      <w:r>
        <w:rPr>
          <w:rStyle w:val="CommentReference"/>
        </w:rPr>
        <w:annotationRef/>
      </w:r>
      <w:r>
        <w:rPr>
          <w:b/>
          <w:bCs/>
          <w:lang w:val="en-GB"/>
        </w:rPr>
        <w:t>Comment (7422</w:t>
      </w:r>
      <w:proofErr w:type="gramStart"/>
      <w:r>
        <w:rPr>
          <w:b/>
          <w:bCs/>
          <w:lang w:val="en-GB"/>
        </w:rPr>
        <w:t>)  by</w:t>
      </w:r>
      <w:proofErr w:type="gramEnd"/>
      <w:r>
        <w:rPr>
          <w:b/>
          <w:bCs/>
          <w:lang w:val="en-GB"/>
        </w:rPr>
        <w:t xml:space="preserve"> Nicole Sgherza (12 Apr 2022 1:09 PM) Accepted by Monica Rai (28 Jun 2022 1:44 PM)</w:t>
      </w:r>
    </w:p>
    <w:p w14:paraId="57C07CF5" w14:textId="77777777" w:rsidR="007813D4" w:rsidRDefault="007813D4">
      <w:pPr>
        <w:pStyle w:val="CommentText"/>
      </w:pPr>
      <w:r>
        <w:t>only have 2 references listed - missing Mayr from reference list</w:t>
      </w:r>
    </w:p>
    <w:p w14:paraId="0E86B606" w14:textId="77777777" w:rsidR="007813D4" w:rsidRDefault="007813D4">
      <w:pPr>
        <w:pStyle w:val="CommentText"/>
        <w:ind w:left="567"/>
      </w:pPr>
      <w:r>
        <w:rPr>
          <w:b/>
          <w:bCs/>
          <w:lang w:val="en-GB"/>
        </w:rPr>
        <w:t>Monica Rai (28 Jun 2022 1:44 PM)</w:t>
      </w:r>
    </w:p>
    <w:p w14:paraId="6101B0AF" w14:textId="77777777" w:rsidR="007813D4" w:rsidRDefault="007813D4">
      <w:pPr>
        <w:pStyle w:val="CommentText"/>
        <w:ind w:left="567"/>
      </w:pPr>
      <w:r>
        <w:t>Added Mayr.</w:t>
      </w:r>
    </w:p>
  </w:comment>
  <w:comment w:id="111" w:author="Nicole Sgherza" w:date="2022-04-12T13:10:00Z" w:initials="NS">
    <w:p w14:paraId="18E425BC" w14:textId="77777777" w:rsidR="007813D4" w:rsidRDefault="007813D4">
      <w:pPr>
        <w:pStyle w:val="CommentText"/>
      </w:pPr>
      <w:r>
        <w:rPr>
          <w:rStyle w:val="CommentReference"/>
        </w:rPr>
        <w:annotationRef/>
      </w:r>
      <w:r>
        <w:rPr>
          <w:b/>
          <w:bCs/>
          <w:lang w:val="en-GB"/>
        </w:rPr>
        <w:t>Comment (7423</w:t>
      </w:r>
      <w:proofErr w:type="gramStart"/>
      <w:r>
        <w:rPr>
          <w:b/>
          <w:bCs/>
          <w:lang w:val="en-GB"/>
        </w:rPr>
        <w:t>)  by</w:t>
      </w:r>
      <w:proofErr w:type="gramEnd"/>
      <w:r>
        <w:rPr>
          <w:b/>
          <w:bCs/>
          <w:lang w:val="en-GB"/>
        </w:rPr>
        <w:t xml:space="preserve"> Nicole Sgherza (12 Apr 2022 1:10 PM) Accepted by Monica Rai (28 Jun 2022 1:46 PM)</w:t>
      </w:r>
    </w:p>
    <w:p w14:paraId="03884FF4" w14:textId="77777777" w:rsidR="007813D4" w:rsidRDefault="007813D4">
      <w:pPr>
        <w:pStyle w:val="CommentText"/>
      </w:pPr>
      <w:r>
        <w:t>only 5 references listed- missing Lerner from reference list</w:t>
      </w:r>
    </w:p>
    <w:p w14:paraId="1F6FEF07" w14:textId="77777777" w:rsidR="007813D4" w:rsidRDefault="007813D4">
      <w:pPr>
        <w:pStyle w:val="CommentText"/>
        <w:ind w:left="567"/>
      </w:pPr>
      <w:r>
        <w:rPr>
          <w:b/>
          <w:bCs/>
          <w:lang w:val="en-GB"/>
        </w:rPr>
        <w:t>Monica Rai (28 Jun 2022 1:45 PM)</w:t>
      </w:r>
    </w:p>
    <w:p w14:paraId="2431998A" w14:textId="77777777" w:rsidR="007813D4" w:rsidRDefault="007813D4">
      <w:pPr>
        <w:pStyle w:val="CommentText"/>
        <w:ind w:left="567"/>
      </w:pPr>
      <w:r>
        <w:t>Added Lerner.</w:t>
      </w:r>
    </w:p>
  </w:comment>
  <w:comment w:id="112" w:author="Carol Gorman" w:date="2022-04-17T14:47:00Z" w:initials="CG">
    <w:p w14:paraId="1DDC0D3D" w14:textId="77777777" w:rsidR="007813D4" w:rsidRDefault="007813D4">
      <w:pPr>
        <w:pStyle w:val="CommentText"/>
      </w:pPr>
      <w:r>
        <w:rPr>
          <w:rStyle w:val="CommentReference"/>
        </w:rPr>
        <w:annotationRef/>
      </w:r>
      <w:r>
        <w:rPr>
          <w:b/>
          <w:bCs/>
          <w:lang w:val="en-GB"/>
        </w:rPr>
        <w:t>Comment (7453</w:t>
      </w:r>
      <w:proofErr w:type="gramStart"/>
      <w:r>
        <w:rPr>
          <w:b/>
          <w:bCs/>
          <w:lang w:val="en-GB"/>
        </w:rPr>
        <w:t>)  by</w:t>
      </w:r>
      <w:proofErr w:type="gramEnd"/>
      <w:r>
        <w:rPr>
          <w:b/>
          <w:bCs/>
          <w:lang w:val="en-GB"/>
        </w:rPr>
        <w:t xml:space="preserve"> Carol Gorman (17 Apr 2022 2:47 PM) Closed by Monica Rai (7 Jun 2022 2:54 PM)</w:t>
      </w:r>
    </w:p>
    <w:p w14:paraId="1DF4A94A" w14:textId="77777777" w:rsidR="007813D4" w:rsidRDefault="007813D4">
      <w:pPr>
        <w:pStyle w:val="CommentText"/>
      </w:pPr>
      <w:r>
        <w:t>Incidence Fracture Healing</w:t>
      </w:r>
    </w:p>
    <w:p w14:paraId="4E0F4457" w14:textId="77777777" w:rsidR="007813D4" w:rsidRDefault="007813D4">
      <w:pPr>
        <w:pStyle w:val="CommentText"/>
        <w:ind w:left="567"/>
      </w:pPr>
      <w:r>
        <w:rPr>
          <w:b/>
          <w:bCs/>
          <w:lang w:val="en-GB"/>
        </w:rPr>
        <w:t>Rachel Goldstein (22 Apr 2022 11:03 AM)</w:t>
      </w:r>
    </w:p>
    <w:p w14:paraId="3ABD89E2" w14:textId="77777777" w:rsidR="007813D4" w:rsidRDefault="007813D4">
      <w:pPr>
        <w:pStyle w:val="CommentText"/>
        <w:ind w:left="567"/>
      </w:pPr>
      <w:r>
        <w:t>can we have both options when there is an instance of "Fracture Heal Rate"?</w:t>
      </w:r>
    </w:p>
  </w:comment>
  <w:comment w:id="113" w:author="Carol Gorman" w:date="2022-04-17T14:47:00Z" w:initials="CG">
    <w:p w14:paraId="145F797F" w14:textId="77777777" w:rsidR="007813D4" w:rsidRDefault="007813D4">
      <w:pPr>
        <w:pStyle w:val="CommentText"/>
      </w:pPr>
      <w:r>
        <w:rPr>
          <w:rStyle w:val="CommentReference"/>
        </w:rPr>
        <w:annotationRef/>
      </w:r>
      <w:r>
        <w:rPr>
          <w:b/>
          <w:bCs/>
          <w:lang w:val="en-GB"/>
        </w:rPr>
        <w:t>Proposed Change (7452</w:t>
      </w:r>
      <w:proofErr w:type="gramStart"/>
      <w:r>
        <w:rPr>
          <w:b/>
          <w:bCs/>
          <w:lang w:val="en-GB"/>
        </w:rPr>
        <w:t>)  by</w:t>
      </w:r>
      <w:proofErr w:type="gramEnd"/>
      <w:r>
        <w:rPr>
          <w:b/>
          <w:bCs/>
          <w:lang w:val="en-GB"/>
        </w:rPr>
        <w:t xml:space="preserve"> Carol Gorman (17 Apr 2022 2:47 PM) Closed by Monica Rai (7 Jun 2022 2:54 PM)</w:t>
      </w:r>
    </w:p>
    <w:p w14:paraId="2DC4C12C" w14:textId="77777777" w:rsidR="007813D4" w:rsidRDefault="007813D4">
      <w:r>
        <w:rPr>
          <w:rFonts w:ascii="Arial" w:hAnsi="Arial" w:cs="Arial"/>
        </w:rPr>
        <w:t xml:space="preserve">86% </w:t>
      </w:r>
      <w:r>
        <w:rPr>
          <w:rFonts w:ascii="Arial" w:hAnsi="Arial" w:cs="Arial"/>
          <w:strike/>
        </w:rPr>
        <w:t xml:space="preserve">Fracture heal rate for </w:t>
      </w:r>
      <w:r>
        <w:rPr>
          <w:rFonts w:ascii="Arial" w:hAnsi="Arial" w:cs="Arial"/>
          <w:b/>
          <w:bCs/>
        </w:rPr>
        <w:t xml:space="preserve">Incidence of fracture healing of </w:t>
      </w:r>
      <w:r>
        <w:rPr>
          <w:rFonts w:ascii="Arial" w:hAnsi="Arial" w:cs="Arial"/>
        </w:rPr>
        <w:t>nonunion fractures</w:t>
      </w:r>
    </w:p>
  </w:comment>
  <w:comment w:id="114" w:author="Katrina Church" w:date="2022-05-26T10:39:00Z" w:initials="KC">
    <w:p w14:paraId="70338C20" w14:textId="77777777" w:rsidR="007813D4" w:rsidRDefault="007813D4">
      <w:pPr>
        <w:pStyle w:val="CommentText"/>
      </w:pPr>
      <w:r>
        <w:rPr>
          <w:rStyle w:val="CommentReference"/>
        </w:rPr>
        <w:annotationRef/>
      </w:r>
      <w:r>
        <w:rPr>
          <w:b/>
          <w:bCs/>
          <w:lang w:val="en-GB"/>
        </w:rPr>
        <w:t>Comment (7752</w:t>
      </w:r>
      <w:proofErr w:type="gramStart"/>
      <w:r>
        <w:rPr>
          <w:b/>
          <w:bCs/>
          <w:lang w:val="en-GB"/>
        </w:rPr>
        <w:t>)  by</w:t>
      </w:r>
      <w:proofErr w:type="gramEnd"/>
      <w:r>
        <w:rPr>
          <w:b/>
          <w:bCs/>
          <w:lang w:val="en-GB"/>
        </w:rPr>
        <w:t xml:space="preserve"> Katrina Church (26 May 2022 10:39 AM) Accepted by Monica Rai (7 Jun 2022 2:55 PM)</w:t>
      </w:r>
    </w:p>
    <w:p w14:paraId="04938AFC" w14:textId="77777777" w:rsidR="007813D4" w:rsidRDefault="007813D4">
      <w:pPr>
        <w:pStyle w:val="CommentText"/>
      </w:pPr>
      <w:r>
        <w:t>say either "high" or "86%" -- not both</w:t>
      </w:r>
    </w:p>
  </w:comment>
  <w:comment w:id="115" w:author="Carol Gorman" w:date="2022-04-17T14:51:00Z" w:initials="CG">
    <w:p w14:paraId="2B4793A1" w14:textId="77777777" w:rsidR="007813D4" w:rsidRDefault="007813D4">
      <w:pPr>
        <w:pStyle w:val="CommentText"/>
      </w:pPr>
      <w:r>
        <w:rPr>
          <w:rStyle w:val="CommentReference"/>
        </w:rPr>
        <w:annotationRef/>
      </w:r>
      <w:r>
        <w:rPr>
          <w:b/>
          <w:bCs/>
          <w:lang w:val="en-GB"/>
        </w:rPr>
        <w:t>Comment (7456</w:t>
      </w:r>
      <w:proofErr w:type="gramStart"/>
      <w:r>
        <w:rPr>
          <w:b/>
          <w:bCs/>
          <w:lang w:val="en-GB"/>
        </w:rPr>
        <w:t>)  by</w:t>
      </w:r>
      <w:proofErr w:type="gramEnd"/>
      <w:r>
        <w:rPr>
          <w:b/>
          <w:bCs/>
          <w:lang w:val="en-GB"/>
        </w:rPr>
        <w:t xml:space="preserve"> Carol Gorman (17 Apr 2022 2:51 PM) Closed by Monica Rai (7 Jun 2022 2:57 PM)</w:t>
      </w:r>
    </w:p>
    <w:p w14:paraId="73F75629" w14:textId="77777777" w:rsidR="007813D4" w:rsidRDefault="007813D4">
      <w:pPr>
        <w:pStyle w:val="CommentText"/>
      </w:pPr>
      <w:r>
        <w:t>Incidence --not rate [rate is only correct when we are reporting an event occurring within a given period of time; the occurrence of all other events are referred to as "incidence"]</w:t>
      </w:r>
    </w:p>
    <w:p w14:paraId="72B15874" w14:textId="77777777" w:rsidR="007813D4" w:rsidRDefault="007813D4">
      <w:pPr>
        <w:pStyle w:val="CommentText"/>
        <w:ind w:left="567"/>
      </w:pPr>
      <w:r>
        <w:rPr>
          <w:b/>
          <w:bCs/>
          <w:lang w:val="en-GB"/>
        </w:rPr>
        <w:t>Rachel Goldstein (22 Apr 2022 11:04 AM)</w:t>
      </w:r>
    </w:p>
    <w:p w14:paraId="189B5A32" w14:textId="77777777" w:rsidR="007813D4" w:rsidRDefault="007813D4">
      <w:pPr>
        <w:pStyle w:val="CommentText"/>
        <w:ind w:left="567"/>
      </w:pPr>
      <w:r>
        <w:t>Would prefer to leave as heal rate as that is what is on all materials. Monica- please meet with me on this before final signoff</w:t>
      </w:r>
    </w:p>
    <w:p w14:paraId="1ADFF3FA" w14:textId="77777777" w:rsidR="007813D4" w:rsidRDefault="007813D4">
      <w:pPr>
        <w:pStyle w:val="CommentText"/>
        <w:ind w:left="567"/>
      </w:pPr>
      <w:r>
        <w:rPr>
          <w:b/>
          <w:bCs/>
          <w:lang w:val="en-GB"/>
        </w:rPr>
        <w:t>Monica Rai (16 May 2022 2:51 PM)</w:t>
      </w:r>
    </w:p>
    <w:p w14:paraId="1C9F800F" w14:textId="77777777" w:rsidR="007813D4" w:rsidRDefault="007813D4">
      <w:pPr>
        <w:pStyle w:val="CommentText"/>
        <w:ind w:left="567"/>
      </w:pPr>
      <w:r>
        <w:t xml:space="preserve">Since "rate" is used in the </w:t>
      </w:r>
      <w:proofErr w:type="spellStart"/>
      <w:r>
        <w:t>Zura</w:t>
      </w:r>
      <w:proofErr w:type="spellEnd"/>
      <w:r>
        <w:t xml:space="preserve"> publication, will leave as "rate" to be consistent with publication.</w:t>
      </w:r>
    </w:p>
  </w:comment>
  <w:comment w:id="116" w:author="Carol Gorman" w:date="2022-04-17T14:52:00Z" w:initials="CG">
    <w:p w14:paraId="2E0088CE" w14:textId="77777777" w:rsidR="007813D4" w:rsidRDefault="007813D4">
      <w:pPr>
        <w:pStyle w:val="CommentText"/>
      </w:pPr>
      <w:r>
        <w:rPr>
          <w:rStyle w:val="CommentReference"/>
        </w:rPr>
        <w:annotationRef/>
      </w:r>
      <w:r>
        <w:rPr>
          <w:b/>
          <w:bCs/>
          <w:lang w:val="en-GB"/>
        </w:rPr>
        <w:t>Comment (7457</w:t>
      </w:r>
      <w:proofErr w:type="gramStart"/>
      <w:r>
        <w:rPr>
          <w:b/>
          <w:bCs/>
          <w:lang w:val="en-GB"/>
        </w:rPr>
        <w:t>)  by</w:t>
      </w:r>
      <w:proofErr w:type="gramEnd"/>
      <w:r>
        <w:rPr>
          <w:b/>
          <w:bCs/>
          <w:lang w:val="en-GB"/>
        </w:rPr>
        <w:t xml:space="preserve"> Carol Gorman (17 Apr 2022 2:52 PM) Accepted by Monica Rai (7 Jun 2022 2:58 PM)</w:t>
      </w:r>
    </w:p>
    <w:p w14:paraId="658D1A01" w14:textId="77777777" w:rsidR="007813D4" w:rsidRDefault="007813D4">
      <w:pPr>
        <w:pStyle w:val="CommentText"/>
      </w:pPr>
      <w:r>
        <w:t>fix font</w:t>
      </w:r>
    </w:p>
  </w:comment>
  <w:comment w:id="117" w:author="Carol Gorman" w:date="2022-04-17T14:52:00Z" w:initials="CG">
    <w:p w14:paraId="712B8A07" w14:textId="77777777" w:rsidR="007813D4" w:rsidRDefault="007813D4">
      <w:pPr>
        <w:pStyle w:val="CommentText"/>
      </w:pPr>
      <w:r>
        <w:rPr>
          <w:rStyle w:val="CommentReference"/>
        </w:rPr>
        <w:annotationRef/>
      </w:r>
      <w:r>
        <w:rPr>
          <w:b/>
          <w:bCs/>
          <w:lang w:val="en-GB"/>
        </w:rPr>
        <w:t>Comment (7458</w:t>
      </w:r>
      <w:proofErr w:type="gramStart"/>
      <w:r>
        <w:rPr>
          <w:b/>
          <w:bCs/>
          <w:lang w:val="en-GB"/>
        </w:rPr>
        <w:t>)  by</w:t>
      </w:r>
      <w:proofErr w:type="gramEnd"/>
      <w:r>
        <w:rPr>
          <w:b/>
          <w:bCs/>
          <w:lang w:val="en-GB"/>
        </w:rPr>
        <w:t xml:space="preserve"> Carol Gorman (17 Apr 2022 2:52 PM) Accepted by Monica Rai (7 Jun 2022 2:58 PM)</w:t>
      </w:r>
    </w:p>
    <w:p w14:paraId="2E5B1D70" w14:textId="77777777" w:rsidR="007813D4" w:rsidRDefault="007813D4">
      <w:pPr>
        <w:pStyle w:val="CommentText"/>
      </w:pPr>
      <w:r>
        <w:t>fix font</w:t>
      </w:r>
    </w:p>
  </w:comment>
  <w:comment w:id="118" w:author="Nicole Sgherza" w:date="2022-04-12T13:11:00Z" w:initials="NS">
    <w:p w14:paraId="788524EE" w14:textId="77777777" w:rsidR="007813D4" w:rsidRDefault="007813D4">
      <w:pPr>
        <w:pStyle w:val="CommentText"/>
      </w:pPr>
      <w:r>
        <w:rPr>
          <w:rStyle w:val="CommentReference"/>
        </w:rPr>
        <w:annotationRef/>
      </w:r>
      <w:r>
        <w:rPr>
          <w:b/>
          <w:bCs/>
          <w:lang w:val="en-GB"/>
        </w:rPr>
        <w:t>Comment (7424</w:t>
      </w:r>
      <w:proofErr w:type="gramStart"/>
      <w:r>
        <w:rPr>
          <w:b/>
          <w:bCs/>
          <w:lang w:val="en-GB"/>
        </w:rPr>
        <w:t>)  by</w:t>
      </w:r>
      <w:proofErr w:type="gramEnd"/>
      <w:r>
        <w:rPr>
          <w:b/>
          <w:bCs/>
          <w:lang w:val="en-GB"/>
        </w:rPr>
        <w:t xml:space="preserve"> Nicole Sgherza (12 Apr 2022 1:11 PM) Accepted by Monica Rai (7 Jun 2022 3:00 PM)</w:t>
      </w:r>
    </w:p>
    <w:p w14:paraId="26E6B719" w14:textId="77777777" w:rsidR="007813D4" w:rsidRDefault="007813D4">
      <w:pPr>
        <w:pStyle w:val="CommentText"/>
      </w:pPr>
      <w:r>
        <w:t>superscript 1</w:t>
      </w:r>
    </w:p>
  </w:comment>
  <w:comment w:id="119" w:author="Carol Gorman" w:date="2022-04-17T14:54:00Z" w:initials="CG">
    <w:p w14:paraId="7C0AFEA3" w14:textId="77777777" w:rsidR="007813D4" w:rsidRDefault="007813D4">
      <w:pPr>
        <w:pStyle w:val="CommentText"/>
      </w:pPr>
      <w:r>
        <w:rPr>
          <w:rStyle w:val="CommentReference"/>
        </w:rPr>
        <w:annotationRef/>
      </w:r>
      <w:r>
        <w:rPr>
          <w:b/>
          <w:bCs/>
          <w:lang w:val="en-GB"/>
        </w:rPr>
        <w:t>Proposed Change (7460</w:t>
      </w:r>
      <w:proofErr w:type="gramStart"/>
      <w:r>
        <w:rPr>
          <w:b/>
          <w:bCs/>
          <w:lang w:val="en-GB"/>
        </w:rPr>
        <w:t>)  by</w:t>
      </w:r>
      <w:proofErr w:type="gramEnd"/>
      <w:r>
        <w:rPr>
          <w:b/>
          <w:bCs/>
          <w:lang w:val="en-GB"/>
        </w:rPr>
        <w:t xml:space="preserve"> Carol Gorman (17 Apr 2022 2:54 PM) Merged by Monica Rai (7 Jun 2022 3:00 PM)</w:t>
      </w:r>
    </w:p>
    <w:p w14:paraId="4CD7BB22" w14:textId="77777777" w:rsidR="007813D4" w:rsidRDefault="007813D4">
      <w:r>
        <w:rPr>
          <w:rFonts w:ascii="Arial" w:hAnsi="Arial" w:cs="Arial"/>
        </w:rPr>
        <w:t xml:space="preserve">This graph reports a subset of 91 (out of 767) chronic nonunion patients treated with EXOGEN at least 90 days after the most recent surgery. In this subset, the average number of days </w:t>
      </w:r>
      <w:r>
        <w:rPr>
          <w:rFonts w:ascii="Arial" w:hAnsi="Arial" w:cs="Arial"/>
          <w:b/>
          <w:bCs/>
        </w:rPr>
        <w:t xml:space="preserve">delay </w:t>
      </w:r>
      <w:r>
        <w:rPr>
          <w:rFonts w:ascii="Arial" w:hAnsi="Arial" w:cs="Arial"/>
        </w:rPr>
        <w:t xml:space="preserve">to LIPUS </w:t>
      </w:r>
      <w:r>
        <w:rPr>
          <w:rFonts w:ascii="Arial" w:hAnsi="Arial" w:cs="Arial"/>
          <w:strike/>
        </w:rPr>
        <w:t xml:space="preserve">treatment* </w:t>
      </w:r>
      <w:r>
        <w:rPr>
          <w:rFonts w:ascii="Arial" w:hAnsi="Arial" w:cs="Arial"/>
          <w:b/>
          <w:bCs/>
        </w:rPr>
        <w:t xml:space="preserve">treatment </w:t>
      </w:r>
      <w:r>
        <w:rPr>
          <w:rFonts w:ascii="Arial" w:hAnsi="Arial" w:cs="Arial"/>
        </w:rPr>
        <w:t>ranged from 347.2 days (femur) to 523.5 days (humerus).</w:t>
      </w:r>
      <w:r>
        <w:rPr>
          <w:rFonts w:ascii="Arial" w:hAnsi="Arial" w:cs="Arial"/>
          <w:b/>
          <w:bCs/>
        </w:rPr>
        <w:t>*</w:t>
      </w:r>
      <w:r>
        <w:rPr>
          <w:rFonts w:ascii="Arial" w:hAnsi="Arial" w:cs="Arial"/>
          <w:vertAlign w:val="superscript"/>
        </w:rPr>
        <w:t>1</w:t>
      </w:r>
      <w:r>
        <w:rPr>
          <w:rFonts w:ascii="Arial" w:hAnsi="Arial" w:cs="Arial"/>
        </w:rPr>
        <w:t xml:space="preserve"> </w:t>
      </w:r>
      <w:r>
        <w:rPr>
          <w:rFonts w:ascii="Arial" w:hAnsi="Arial" w:cs="Arial"/>
          <w:b/>
          <w:bCs/>
        </w:rPr>
        <w:t>[</w:t>
      </w:r>
      <w:proofErr w:type="spellStart"/>
      <w:r>
        <w:rPr>
          <w:rFonts w:ascii="Arial" w:hAnsi="Arial" w:cs="Arial"/>
          <w:b/>
          <w:bCs/>
        </w:rPr>
        <w:t>Zura</w:t>
      </w:r>
      <w:proofErr w:type="spellEnd"/>
      <w:r>
        <w:rPr>
          <w:rFonts w:ascii="Arial" w:hAnsi="Arial" w:cs="Arial"/>
          <w:b/>
          <w:bCs/>
        </w:rPr>
        <w:t xml:space="preserve"> 2015a: 5b]</w:t>
      </w:r>
    </w:p>
  </w:comment>
  <w:comment w:id="120" w:author="Monica Rai" w:date="2022-06-07T14:59:00Z" w:initials="MR">
    <w:p w14:paraId="0B32F460" w14:textId="77777777" w:rsidR="007813D4" w:rsidRDefault="007813D4">
      <w:pPr>
        <w:pStyle w:val="CommentText"/>
      </w:pPr>
      <w:r>
        <w:rPr>
          <w:rStyle w:val="CommentReference"/>
        </w:rPr>
        <w:annotationRef/>
      </w:r>
      <w:r>
        <w:rPr>
          <w:b/>
          <w:bCs/>
          <w:lang w:val="en-GB"/>
        </w:rPr>
        <w:t>Proposed Change (7801</w:t>
      </w:r>
      <w:proofErr w:type="gramStart"/>
      <w:r>
        <w:rPr>
          <w:b/>
          <w:bCs/>
          <w:lang w:val="en-GB"/>
        </w:rPr>
        <w:t>)  by</w:t>
      </w:r>
      <w:proofErr w:type="gramEnd"/>
      <w:r>
        <w:rPr>
          <w:b/>
          <w:bCs/>
          <w:lang w:val="en-GB"/>
        </w:rPr>
        <w:t xml:space="preserve"> Monica Rai (7 Jun 2022 2:59 PM) Merged by Monica Rai (7 Jun 2022 3:00 PM)</w:t>
      </w:r>
    </w:p>
    <w:p w14:paraId="3CD5C55E" w14:textId="77777777" w:rsidR="007813D4" w:rsidRDefault="007813D4">
      <w:r>
        <w:rPr>
          <w:rFonts w:ascii="Arial" w:hAnsi="Arial" w:cs="Arial"/>
          <w:b/>
          <w:bCs/>
        </w:rPr>
        <w:t>1. This graph reports a subset of 91 (out of 767) chronic nonunion patients treated with EXOGEN at least 90 days after the most recent surgery. In this subset, the average number of days to LIPUS treatment* ranged from 347.2 days (femur) to 523.5 days (humerus).</w:t>
      </w:r>
      <w:r>
        <w:rPr>
          <w:rFonts w:ascii="Arial" w:hAnsi="Arial" w:cs="Arial"/>
          <w:strike/>
        </w:rPr>
        <w:t>This graph reports a subset of 91 (out of 767) chronic nonunion patients treated with EXOGEN at least 90 days after the most recent surgery. In this subset, the average number of days to LIPUS treatment* ranged from 347.2 days (femur) to 523.5 days (humerus).</w:t>
      </w:r>
      <w:r>
        <w:rPr>
          <w:rFonts w:ascii="Arial" w:hAnsi="Arial" w:cs="Arial"/>
          <w:vertAlign w:val="superscript"/>
        </w:rPr>
        <w:t>1</w:t>
      </w:r>
      <w:r>
        <w:rPr>
          <w:rFonts w:ascii="Arial" w:hAnsi="Arial" w:cs="Arial"/>
        </w:rPr>
        <w:t xml:space="preserve"> </w:t>
      </w:r>
      <w:r>
        <w:rPr>
          <w:rFonts w:ascii="Arial" w:hAnsi="Arial" w:cs="Arial"/>
          <w:b/>
          <w:bCs/>
        </w:rPr>
        <w:t>[</w:t>
      </w:r>
      <w:proofErr w:type="spellStart"/>
      <w:r>
        <w:rPr>
          <w:rFonts w:ascii="Arial" w:hAnsi="Arial" w:cs="Arial"/>
          <w:b/>
          <w:bCs/>
        </w:rPr>
        <w:t>Zura</w:t>
      </w:r>
      <w:proofErr w:type="spellEnd"/>
      <w:r>
        <w:rPr>
          <w:rFonts w:ascii="Arial" w:hAnsi="Arial" w:cs="Arial"/>
          <w:b/>
          <w:bCs/>
        </w:rPr>
        <w:t xml:space="preserve"> 2015a: 5b]</w:t>
      </w:r>
    </w:p>
  </w:comment>
  <w:comment w:id="121" w:author="Carol Gorman" w:date="2022-04-17T14:55:00Z" w:initials="CG">
    <w:p w14:paraId="70016D5B" w14:textId="77777777" w:rsidR="007813D4" w:rsidRDefault="007813D4">
      <w:pPr>
        <w:pStyle w:val="CommentText"/>
      </w:pPr>
      <w:r>
        <w:rPr>
          <w:rStyle w:val="CommentReference"/>
        </w:rPr>
        <w:annotationRef/>
      </w:r>
      <w:r>
        <w:rPr>
          <w:b/>
          <w:bCs/>
          <w:lang w:val="en-GB"/>
        </w:rPr>
        <w:t>Comment (7462</w:t>
      </w:r>
      <w:proofErr w:type="gramStart"/>
      <w:r>
        <w:rPr>
          <w:b/>
          <w:bCs/>
          <w:lang w:val="en-GB"/>
        </w:rPr>
        <w:t>)  by</w:t>
      </w:r>
      <w:proofErr w:type="gramEnd"/>
      <w:r>
        <w:rPr>
          <w:b/>
          <w:bCs/>
          <w:lang w:val="en-GB"/>
        </w:rPr>
        <w:t xml:space="preserve"> Carol Gorman (17 Apr 2022 2:55 PM) Accepted by Monica Rai (7 Jun 2022 3:00 PM)</w:t>
      </w:r>
    </w:p>
    <w:p w14:paraId="01CD1D78" w14:textId="77777777" w:rsidR="007813D4" w:rsidRDefault="007813D4">
      <w:pPr>
        <w:pStyle w:val="CommentText"/>
      </w:pPr>
      <w:r>
        <w:t>incidence, not rate</w:t>
      </w:r>
    </w:p>
  </w:comment>
  <w:comment w:id="122" w:author="Monica Rai" w:date="2022-06-28T21:40:00Z" w:initials="MR">
    <w:p w14:paraId="7C9FBD74" w14:textId="23101BA1" w:rsidR="007813D4" w:rsidRDefault="007813D4">
      <w:pPr>
        <w:pStyle w:val="CommentText"/>
      </w:pPr>
      <w:r>
        <w:rPr>
          <w:rStyle w:val="CommentReference"/>
        </w:rPr>
        <w:annotationRef/>
      </w:r>
      <w:r>
        <w:t xml:space="preserve">Using rate as this is the verbiage in the article </w:t>
      </w:r>
    </w:p>
  </w:comment>
  <w:comment w:id="123" w:author="Monica Rai" w:date="2022-06-28T21:41:00Z" w:initials="MR">
    <w:p w14:paraId="7AE1B010" w14:textId="213C4439" w:rsidR="007813D4" w:rsidRDefault="007813D4">
      <w:pPr>
        <w:pStyle w:val="CommentText"/>
      </w:pPr>
      <w:r>
        <w:rPr>
          <w:rStyle w:val="CommentReference"/>
        </w:rPr>
        <w:annotationRef/>
      </w:r>
      <w:r>
        <w:t>Note to Creative:</w:t>
      </w:r>
    </w:p>
    <w:p w14:paraId="2011F0FC" w14:textId="447C12E9" w:rsidR="007813D4" w:rsidRDefault="007813D4">
      <w:pPr>
        <w:pStyle w:val="CommentText"/>
      </w:pPr>
    </w:p>
    <w:p w14:paraId="66EE5620" w14:textId="3851789F" w:rsidR="007813D4" w:rsidRDefault="007813D4">
      <w:pPr>
        <w:pStyle w:val="CommentText"/>
      </w:pPr>
      <w:r>
        <w:t>Please remove the spaces in p values to say “</w:t>
      </w:r>
      <w:r w:rsidRPr="000B0968">
        <w:rPr>
          <w:i/>
        </w:rPr>
        <w:t>p</w:t>
      </w:r>
      <w:r>
        <w:t>=0.014”</w:t>
      </w:r>
    </w:p>
  </w:comment>
  <w:comment w:id="124" w:author="Carol Gorman" w:date="2022-04-17T14:57:00Z" w:initials="CG">
    <w:p w14:paraId="34F03D2A" w14:textId="77777777" w:rsidR="007813D4" w:rsidRDefault="007813D4">
      <w:pPr>
        <w:pStyle w:val="CommentText"/>
      </w:pPr>
      <w:r>
        <w:rPr>
          <w:rStyle w:val="CommentReference"/>
        </w:rPr>
        <w:annotationRef/>
      </w:r>
      <w:r>
        <w:rPr>
          <w:b/>
          <w:bCs/>
          <w:lang w:val="en-GB"/>
        </w:rPr>
        <w:t>Comment (7464</w:t>
      </w:r>
      <w:proofErr w:type="gramStart"/>
      <w:r>
        <w:rPr>
          <w:b/>
          <w:bCs/>
          <w:lang w:val="en-GB"/>
        </w:rPr>
        <w:t>)  by</w:t>
      </w:r>
      <w:proofErr w:type="gramEnd"/>
      <w:r>
        <w:rPr>
          <w:b/>
          <w:bCs/>
          <w:lang w:val="en-GB"/>
        </w:rPr>
        <w:t xml:space="preserve"> Carol Gorman (17 Apr 2022 2:57 PM) Accepted by Monica Rai (7 Jun 2022 3:00 PM)</w:t>
      </w:r>
    </w:p>
    <w:p w14:paraId="7F67536A" w14:textId="77777777" w:rsidR="007813D4" w:rsidRDefault="007813D4">
      <w:pPr>
        <w:pStyle w:val="CommentText"/>
      </w:pPr>
      <w:r>
        <w:t>no spaces in p values</w:t>
      </w:r>
    </w:p>
  </w:comment>
  <w:comment w:id="125" w:author="Katrina Church" w:date="2022-05-26T10:41:00Z" w:initials="KC">
    <w:p w14:paraId="39F81493" w14:textId="77777777" w:rsidR="007813D4" w:rsidRDefault="007813D4">
      <w:pPr>
        <w:pStyle w:val="CommentText"/>
      </w:pPr>
      <w:r>
        <w:rPr>
          <w:rStyle w:val="CommentReference"/>
        </w:rPr>
        <w:annotationRef/>
      </w:r>
      <w:r>
        <w:rPr>
          <w:b/>
          <w:bCs/>
          <w:lang w:val="en-GB"/>
        </w:rPr>
        <w:t>Comment (7753</w:t>
      </w:r>
      <w:proofErr w:type="gramStart"/>
      <w:r>
        <w:rPr>
          <w:b/>
          <w:bCs/>
          <w:lang w:val="en-GB"/>
        </w:rPr>
        <w:t>)  by</w:t>
      </w:r>
      <w:proofErr w:type="gramEnd"/>
      <w:r>
        <w:rPr>
          <w:b/>
          <w:bCs/>
          <w:lang w:val="en-GB"/>
        </w:rPr>
        <w:t xml:space="preserve"> Katrina Church (26 May 2022 10:41 AM) Accepted by Monica Rai (7 Jun 2022 3:02 PM)</w:t>
      </w:r>
    </w:p>
    <w:p w14:paraId="7D3A2A09" w14:textId="77777777" w:rsidR="007813D4" w:rsidRDefault="007813D4">
      <w:pPr>
        <w:pStyle w:val="CommentText"/>
      </w:pPr>
      <w:r>
        <w:t>either "high" or "86%" -- don't characterize the percentage as high, just state what the percentage is, or delete the 86% and say high</w:t>
      </w:r>
    </w:p>
  </w:comment>
  <w:comment w:id="126" w:author="Katrina Church" w:date="2022-05-26T10:41:00Z" w:initials="KC">
    <w:p w14:paraId="3B6B84EB" w14:textId="77777777" w:rsidR="007813D4" w:rsidRDefault="007813D4">
      <w:pPr>
        <w:pStyle w:val="CommentText"/>
      </w:pPr>
      <w:r>
        <w:rPr>
          <w:rStyle w:val="CommentReference"/>
        </w:rPr>
        <w:annotationRef/>
      </w:r>
      <w:r>
        <w:rPr>
          <w:b/>
          <w:bCs/>
          <w:lang w:val="en-GB"/>
        </w:rPr>
        <w:t>Comment (7754</w:t>
      </w:r>
      <w:proofErr w:type="gramStart"/>
      <w:r>
        <w:rPr>
          <w:b/>
          <w:bCs/>
          <w:lang w:val="en-GB"/>
        </w:rPr>
        <w:t>)  by</w:t>
      </w:r>
      <w:proofErr w:type="gramEnd"/>
      <w:r>
        <w:rPr>
          <w:b/>
          <w:bCs/>
          <w:lang w:val="en-GB"/>
        </w:rPr>
        <w:t xml:space="preserve"> Katrina Church (26 May 2022 10:41 AM) Accepted by Monica Rai (7 Jun 2022 3:03 PM)</w:t>
      </w:r>
    </w:p>
    <w:p w14:paraId="26D709B5" w14:textId="77777777" w:rsidR="007813D4" w:rsidRDefault="007813D4">
      <w:pPr>
        <w:pStyle w:val="CommentText"/>
      </w:pPr>
      <w:r>
        <w:t>either "high" or "89%" not both</w:t>
      </w:r>
    </w:p>
  </w:comment>
  <w:comment w:id="127" w:author="Carol Gorman" w:date="2022-04-28T10:47:00Z" w:initials="CG">
    <w:p w14:paraId="229C3288" w14:textId="77777777" w:rsidR="007813D4" w:rsidRDefault="007813D4">
      <w:pPr>
        <w:pStyle w:val="CommentText"/>
      </w:pPr>
      <w:r>
        <w:rPr>
          <w:rStyle w:val="CommentReference"/>
        </w:rPr>
        <w:annotationRef/>
      </w:r>
      <w:r>
        <w:rPr>
          <w:b/>
          <w:bCs/>
          <w:lang w:val="en-GB"/>
        </w:rPr>
        <w:t>Proposed Change (7659</w:t>
      </w:r>
      <w:proofErr w:type="gramStart"/>
      <w:r>
        <w:rPr>
          <w:b/>
          <w:bCs/>
          <w:lang w:val="en-GB"/>
        </w:rPr>
        <w:t>)  by</w:t>
      </w:r>
      <w:proofErr w:type="gramEnd"/>
      <w:r>
        <w:rPr>
          <w:b/>
          <w:bCs/>
          <w:lang w:val="en-GB"/>
        </w:rPr>
        <w:t xml:space="preserve"> Carol Gorman (28 Apr 2022 10:47 AM) Merged by Monica Rai (7 Jun 2022 3:01 PM)</w:t>
      </w:r>
    </w:p>
    <w:p w14:paraId="5D4B53B6" w14:textId="77777777" w:rsidR="007813D4" w:rsidRDefault="007813D4">
      <w:r>
        <w:rPr>
          <w:rFonts w:ascii="Arial" w:hAnsi="Arial" w:cs="Arial"/>
        </w:rPr>
        <w:t xml:space="preserve">EXOGEN has demonstrated a high </w:t>
      </w:r>
      <w:r>
        <w:rPr>
          <w:rFonts w:ascii="Arial" w:hAnsi="Arial" w:cs="Arial"/>
          <w:strike/>
        </w:rPr>
        <w:t xml:space="preserve">heal rate of </w:t>
      </w:r>
      <w:r>
        <w:rPr>
          <w:rFonts w:ascii="Arial" w:hAnsi="Arial" w:cs="Arial"/>
        </w:rPr>
        <w:t xml:space="preserve">89% (50/56) </w:t>
      </w:r>
      <w:r>
        <w:rPr>
          <w:rFonts w:ascii="Arial" w:hAnsi="Arial" w:cs="Arial"/>
          <w:strike/>
        </w:rPr>
        <w:t xml:space="preserve">for </w:t>
      </w:r>
      <w:r>
        <w:rPr>
          <w:rFonts w:ascii="Arial" w:hAnsi="Arial" w:cs="Arial"/>
          <w:b/>
          <w:bCs/>
        </w:rPr>
        <w:t xml:space="preserve">incidence of healing </w:t>
      </w:r>
      <w:r>
        <w:rPr>
          <w:rFonts w:ascii="Arial" w:hAnsi="Arial" w:cs="Arial"/>
        </w:rPr>
        <w:t>nonunion tibia/fibula fractures.</w:t>
      </w:r>
      <w:r>
        <w:rPr>
          <w:rFonts w:ascii="Arial" w:hAnsi="Arial" w:cs="Arial"/>
          <w:vertAlign w:val="superscript"/>
        </w:rPr>
        <w:t>1</w:t>
      </w:r>
      <w:r>
        <w:rPr>
          <w:rFonts w:ascii="Arial" w:hAnsi="Arial" w:cs="Arial"/>
        </w:rPr>
        <w:t xml:space="preserve"> </w:t>
      </w:r>
      <w:r>
        <w:rPr>
          <w:rFonts w:ascii="Arial" w:hAnsi="Arial" w:cs="Arial"/>
          <w:b/>
          <w:bCs/>
        </w:rPr>
        <w:t>[[</w:t>
      </w:r>
      <w:proofErr w:type="spellStart"/>
      <w:r>
        <w:rPr>
          <w:rFonts w:ascii="Arial" w:hAnsi="Arial" w:cs="Arial"/>
          <w:b/>
          <w:bCs/>
        </w:rPr>
        <w:t>Zura</w:t>
      </w:r>
      <w:proofErr w:type="spellEnd"/>
      <w:r>
        <w:rPr>
          <w:rFonts w:ascii="Arial" w:hAnsi="Arial" w:cs="Arial"/>
          <w:b/>
          <w:bCs/>
        </w:rPr>
        <w:t xml:space="preserve"> 2015a: 4c]</w:t>
      </w:r>
    </w:p>
  </w:comment>
  <w:comment w:id="128" w:author="Carol Gorman" w:date="2022-04-17T14:57:00Z" w:initials="CG">
    <w:p w14:paraId="2DD751D2" w14:textId="77777777" w:rsidR="007813D4" w:rsidRDefault="007813D4">
      <w:pPr>
        <w:pStyle w:val="CommentText"/>
      </w:pPr>
      <w:r>
        <w:rPr>
          <w:rStyle w:val="CommentReference"/>
        </w:rPr>
        <w:annotationRef/>
      </w:r>
      <w:r>
        <w:rPr>
          <w:b/>
          <w:bCs/>
          <w:lang w:val="en-GB"/>
        </w:rPr>
        <w:t>Proposed Change (7466</w:t>
      </w:r>
      <w:proofErr w:type="gramStart"/>
      <w:r>
        <w:rPr>
          <w:b/>
          <w:bCs/>
          <w:lang w:val="en-GB"/>
        </w:rPr>
        <w:t>)  by</w:t>
      </w:r>
      <w:proofErr w:type="gramEnd"/>
      <w:r>
        <w:rPr>
          <w:b/>
          <w:bCs/>
          <w:lang w:val="en-GB"/>
        </w:rPr>
        <w:t xml:space="preserve"> Carol Gorman (17 Apr 2022 2:57 PM) Merged by Monica Rai (7 Jun 2022 3:01 PM)</w:t>
      </w:r>
    </w:p>
    <w:p w14:paraId="386AC3ED" w14:textId="77777777" w:rsidR="007813D4" w:rsidRDefault="007813D4">
      <w:r>
        <w:rPr>
          <w:rFonts w:ascii="Arial" w:hAnsi="Arial" w:cs="Arial"/>
        </w:rPr>
        <w:t xml:space="preserve">EXOGEN has demonstrated a high </w:t>
      </w:r>
      <w:r>
        <w:rPr>
          <w:rFonts w:ascii="Arial" w:hAnsi="Arial" w:cs="Arial"/>
          <w:strike/>
        </w:rPr>
        <w:t xml:space="preserve">heal rate of </w:t>
      </w:r>
      <w:r>
        <w:rPr>
          <w:rFonts w:ascii="Arial" w:hAnsi="Arial" w:cs="Arial"/>
        </w:rPr>
        <w:t xml:space="preserve">89% (50/56) </w:t>
      </w:r>
      <w:r>
        <w:rPr>
          <w:rFonts w:ascii="Arial" w:hAnsi="Arial" w:cs="Arial"/>
          <w:strike/>
        </w:rPr>
        <w:t xml:space="preserve">for </w:t>
      </w:r>
      <w:r>
        <w:rPr>
          <w:rFonts w:ascii="Arial" w:hAnsi="Arial" w:cs="Arial"/>
          <w:b/>
          <w:bCs/>
        </w:rPr>
        <w:t xml:space="preserve">incidence of healing </w:t>
      </w:r>
      <w:r>
        <w:rPr>
          <w:rFonts w:ascii="Arial" w:hAnsi="Arial" w:cs="Arial"/>
        </w:rPr>
        <w:t>nonunion tibia/fibula fractures.</w:t>
      </w:r>
      <w:r>
        <w:rPr>
          <w:rFonts w:ascii="Arial" w:hAnsi="Arial" w:cs="Arial"/>
          <w:vertAlign w:val="superscript"/>
        </w:rPr>
        <w:t>1</w:t>
      </w:r>
      <w:r>
        <w:rPr>
          <w:rFonts w:ascii="Arial" w:hAnsi="Arial" w:cs="Arial"/>
        </w:rPr>
        <w:t xml:space="preserve"> </w:t>
      </w:r>
      <w:r>
        <w:rPr>
          <w:rFonts w:ascii="Arial" w:hAnsi="Arial" w:cs="Arial"/>
          <w:b/>
          <w:bCs/>
          <w:strike/>
        </w:rPr>
        <w:t>[[</w:t>
      </w:r>
      <w:proofErr w:type="spellStart"/>
      <w:r>
        <w:rPr>
          <w:rFonts w:ascii="Arial" w:hAnsi="Arial" w:cs="Arial"/>
          <w:b/>
          <w:bCs/>
          <w:strike/>
        </w:rPr>
        <w:t>Zura</w:t>
      </w:r>
      <w:proofErr w:type="spellEnd"/>
      <w:r>
        <w:rPr>
          <w:rFonts w:ascii="Arial" w:hAnsi="Arial" w:cs="Arial"/>
          <w:b/>
          <w:bCs/>
          <w:strike/>
        </w:rPr>
        <w:t xml:space="preserve"> </w:t>
      </w:r>
      <w:r>
        <w:rPr>
          <w:rFonts w:ascii="Arial" w:hAnsi="Arial" w:cs="Arial"/>
          <w:b/>
          <w:bCs/>
        </w:rPr>
        <w:t>[</w:t>
      </w:r>
      <w:proofErr w:type="spellStart"/>
      <w:r>
        <w:rPr>
          <w:rFonts w:ascii="Arial" w:hAnsi="Arial" w:cs="Arial"/>
          <w:b/>
          <w:bCs/>
        </w:rPr>
        <w:t>Zura</w:t>
      </w:r>
      <w:proofErr w:type="spellEnd"/>
      <w:r>
        <w:rPr>
          <w:rFonts w:ascii="Arial" w:hAnsi="Arial" w:cs="Arial"/>
          <w:b/>
          <w:bCs/>
        </w:rPr>
        <w:t xml:space="preserve"> 2015a: 4c]</w:t>
      </w:r>
    </w:p>
  </w:comment>
  <w:comment w:id="129" w:author="Katrina Church" w:date="2022-05-26T10:42:00Z" w:initials="KC">
    <w:p w14:paraId="72EB1E61" w14:textId="77777777" w:rsidR="007813D4" w:rsidRDefault="007813D4">
      <w:pPr>
        <w:pStyle w:val="CommentText"/>
      </w:pPr>
      <w:r>
        <w:rPr>
          <w:rStyle w:val="CommentReference"/>
        </w:rPr>
        <w:annotationRef/>
      </w:r>
      <w:r>
        <w:rPr>
          <w:b/>
          <w:bCs/>
          <w:lang w:val="en-GB"/>
        </w:rPr>
        <w:t>Comment (7755</w:t>
      </w:r>
      <w:proofErr w:type="gramStart"/>
      <w:r>
        <w:rPr>
          <w:b/>
          <w:bCs/>
          <w:lang w:val="en-GB"/>
        </w:rPr>
        <w:t>)  by</w:t>
      </w:r>
      <w:proofErr w:type="gramEnd"/>
      <w:r>
        <w:rPr>
          <w:b/>
          <w:bCs/>
          <w:lang w:val="en-GB"/>
        </w:rPr>
        <w:t xml:space="preserve"> Katrina Church (26 May 2022 10:42 AM) Accepted by Monica Rai (7 Jun 2022 3:04 PM)</w:t>
      </w:r>
    </w:p>
    <w:p w14:paraId="40F973C9" w14:textId="77777777" w:rsidR="007813D4" w:rsidRDefault="007813D4">
      <w:pPr>
        <w:pStyle w:val="CommentText"/>
      </w:pPr>
      <w:r>
        <w:t>either "high" or "84%" not both</w:t>
      </w:r>
    </w:p>
  </w:comment>
  <w:comment w:id="130" w:author="Carol Gorman" w:date="2022-04-17T14:58:00Z" w:initials="CG">
    <w:p w14:paraId="3CDBCC4C" w14:textId="77777777" w:rsidR="007813D4" w:rsidRDefault="007813D4">
      <w:pPr>
        <w:pStyle w:val="CommentText"/>
      </w:pPr>
      <w:r>
        <w:rPr>
          <w:rStyle w:val="CommentReference"/>
        </w:rPr>
        <w:annotationRef/>
      </w:r>
      <w:r>
        <w:rPr>
          <w:b/>
          <w:bCs/>
          <w:lang w:val="en-GB"/>
        </w:rPr>
        <w:t>Proposed Change (7468</w:t>
      </w:r>
      <w:proofErr w:type="gramStart"/>
      <w:r>
        <w:rPr>
          <w:b/>
          <w:bCs/>
          <w:lang w:val="en-GB"/>
        </w:rPr>
        <w:t>)  by</w:t>
      </w:r>
      <w:proofErr w:type="gramEnd"/>
      <w:r>
        <w:rPr>
          <w:b/>
          <w:bCs/>
          <w:lang w:val="en-GB"/>
        </w:rPr>
        <w:t xml:space="preserve"> Carol Gorman (17 Apr 2022 2:58 PM) Closed by Monica Rai (7 Jun 2022 3:03 PM)</w:t>
      </w:r>
    </w:p>
    <w:p w14:paraId="57395720" w14:textId="77777777" w:rsidR="007813D4" w:rsidRDefault="007813D4">
      <w:r>
        <w:rPr>
          <w:rFonts w:ascii="Arial" w:hAnsi="Arial" w:cs="Arial"/>
        </w:rPr>
        <w:t xml:space="preserve">EXOGEN has demonstrated a high </w:t>
      </w:r>
      <w:r>
        <w:rPr>
          <w:rFonts w:ascii="Arial" w:hAnsi="Arial" w:cs="Arial"/>
          <w:strike/>
        </w:rPr>
        <w:t xml:space="preserve">heal rate of </w:t>
      </w:r>
      <w:r>
        <w:rPr>
          <w:rFonts w:ascii="Arial" w:hAnsi="Arial" w:cs="Arial"/>
        </w:rPr>
        <w:t xml:space="preserve">84% (129/153) </w:t>
      </w:r>
      <w:r>
        <w:rPr>
          <w:rFonts w:ascii="Arial" w:hAnsi="Arial" w:cs="Arial"/>
          <w:strike/>
        </w:rPr>
        <w:t xml:space="preserve">for </w:t>
      </w:r>
      <w:r>
        <w:rPr>
          <w:rFonts w:ascii="Arial" w:hAnsi="Arial" w:cs="Arial"/>
          <w:b/>
          <w:bCs/>
        </w:rPr>
        <w:t xml:space="preserve">incidence of healing </w:t>
      </w:r>
      <w:r>
        <w:rPr>
          <w:rFonts w:ascii="Arial" w:hAnsi="Arial" w:cs="Arial"/>
        </w:rPr>
        <w:t>nonunion femur fractures.</w:t>
      </w:r>
      <w:r>
        <w:rPr>
          <w:rFonts w:ascii="Arial" w:hAnsi="Arial" w:cs="Arial"/>
          <w:vertAlign w:val="superscript"/>
        </w:rPr>
        <w:t>1</w:t>
      </w:r>
      <w:r>
        <w:rPr>
          <w:rFonts w:ascii="Arial" w:hAnsi="Arial" w:cs="Arial"/>
        </w:rPr>
        <w:t xml:space="preserve"> </w:t>
      </w:r>
      <w:r>
        <w:rPr>
          <w:rFonts w:ascii="Arial" w:hAnsi="Arial" w:cs="Arial"/>
          <w:b/>
          <w:bCs/>
        </w:rPr>
        <w:t>[</w:t>
      </w:r>
      <w:proofErr w:type="spellStart"/>
      <w:r>
        <w:rPr>
          <w:rFonts w:ascii="Arial" w:hAnsi="Arial" w:cs="Arial"/>
          <w:b/>
          <w:bCs/>
        </w:rPr>
        <w:t>Zura</w:t>
      </w:r>
      <w:proofErr w:type="spellEnd"/>
      <w:r>
        <w:rPr>
          <w:rFonts w:ascii="Arial" w:hAnsi="Arial" w:cs="Arial"/>
          <w:b/>
          <w:bCs/>
        </w:rPr>
        <w:t xml:space="preserve"> 2015a: 4c]</w:t>
      </w:r>
    </w:p>
  </w:comment>
  <w:comment w:id="131" w:author="Katrina Church" w:date="2022-05-26T10:42:00Z" w:initials="KC">
    <w:p w14:paraId="4DD04675" w14:textId="77777777" w:rsidR="007813D4" w:rsidRDefault="007813D4">
      <w:pPr>
        <w:pStyle w:val="CommentText"/>
      </w:pPr>
      <w:r>
        <w:rPr>
          <w:rStyle w:val="CommentReference"/>
        </w:rPr>
        <w:annotationRef/>
      </w:r>
      <w:r>
        <w:rPr>
          <w:b/>
          <w:bCs/>
          <w:lang w:val="en-GB"/>
        </w:rPr>
        <w:t>Comment (7756</w:t>
      </w:r>
      <w:proofErr w:type="gramStart"/>
      <w:r>
        <w:rPr>
          <w:b/>
          <w:bCs/>
          <w:lang w:val="en-GB"/>
        </w:rPr>
        <w:t>)  by</w:t>
      </w:r>
      <w:proofErr w:type="gramEnd"/>
      <w:r>
        <w:rPr>
          <w:b/>
          <w:bCs/>
          <w:lang w:val="en-GB"/>
        </w:rPr>
        <w:t xml:space="preserve"> Katrina Church (26 May 2022 10:42 AM) Accepted by Monica Rai (7 Jun 2022 3:04 PM)</w:t>
      </w:r>
    </w:p>
    <w:p w14:paraId="4A2BDC8E" w14:textId="77777777" w:rsidR="007813D4" w:rsidRDefault="007813D4">
      <w:pPr>
        <w:pStyle w:val="CommentText"/>
      </w:pPr>
      <w:r>
        <w:t>either "high" or "80%" not both</w:t>
      </w:r>
    </w:p>
  </w:comment>
  <w:comment w:id="132" w:author="Carol Gorman" w:date="2022-04-28T10:49:00Z" w:initials="CG">
    <w:p w14:paraId="0FB91C90" w14:textId="77777777" w:rsidR="007813D4" w:rsidRDefault="007813D4">
      <w:pPr>
        <w:pStyle w:val="CommentText"/>
      </w:pPr>
      <w:r>
        <w:rPr>
          <w:rStyle w:val="CommentReference"/>
        </w:rPr>
        <w:annotationRef/>
      </w:r>
      <w:r>
        <w:rPr>
          <w:b/>
          <w:bCs/>
          <w:lang w:val="en-GB"/>
        </w:rPr>
        <w:t>Proposed Change (7660</w:t>
      </w:r>
      <w:proofErr w:type="gramStart"/>
      <w:r>
        <w:rPr>
          <w:b/>
          <w:bCs/>
          <w:lang w:val="en-GB"/>
        </w:rPr>
        <w:t>)  by</w:t>
      </w:r>
      <w:proofErr w:type="gramEnd"/>
      <w:r>
        <w:rPr>
          <w:b/>
          <w:bCs/>
          <w:lang w:val="en-GB"/>
        </w:rPr>
        <w:t xml:space="preserve"> Carol Gorman (28 Apr 2022 10:49 AM) Closed by Monica Rai (7 Jun 2022 3:03 PM)</w:t>
      </w:r>
    </w:p>
    <w:p w14:paraId="4B898625" w14:textId="77777777" w:rsidR="007813D4" w:rsidRDefault="007813D4">
      <w:r>
        <w:rPr>
          <w:rFonts w:ascii="Arial" w:hAnsi="Arial" w:cs="Arial"/>
        </w:rPr>
        <w:t xml:space="preserve">EXOGEN has demonstrated a high </w:t>
      </w:r>
      <w:r>
        <w:rPr>
          <w:rFonts w:ascii="Arial" w:hAnsi="Arial" w:cs="Arial"/>
          <w:strike/>
        </w:rPr>
        <w:t xml:space="preserve">heal rate of </w:t>
      </w:r>
      <w:r>
        <w:rPr>
          <w:rFonts w:ascii="Arial" w:hAnsi="Arial" w:cs="Arial"/>
        </w:rPr>
        <w:t xml:space="preserve">80% (52/65) </w:t>
      </w:r>
      <w:r>
        <w:rPr>
          <w:rFonts w:ascii="Arial" w:hAnsi="Arial" w:cs="Arial"/>
          <w:strike/>
        </w:rPr>
        <w:t xml:space="preserve">for </w:t>
      </w:r>
      <w:r>
        <w:rPr>
          <w:rFonts w:ascii="Arial" w:hAnsi="Arial" w:cs="Arial"/>
          <w:b/>
          <w:bCs/>
        </w:rPr>
        <w:t xml:space="preserve">incidence of healing </w:t>
      </w:r>
      <w:r>
        <w:rPr>
          <w:rFonts w:ascii="Arial" w:hAnsi="Arial" w:cs="Arial"/>
        </w:rPr>
        <w:t>nonunion humerus fractures.</w:t>
      </w:r>
      <w:r>
        <w:rPr>
          <w:rFonts w:ascii="Arial" w:hAnsi="Arial" w:cs="Arial"/>
          <w:vertAlign w:val="superscript"/>
        </w:rPr>
        <w:t>1</w:t>
      </w:r>
      <w:r>
        <w:rPr>
          <w:rFonts w:ascii="Arial" w:hAnsi="Arial" w:cs="Arial"/>
        </w:rPr>
        <w:t xml:space="preserve"> </w:t>
      </w:r>
      <w:r>
        <w:rPr>
          <w:rFonts w:ascii="Arial" w:hAnsi="Arial" w:cs="Arial"/>
          <w:b/>
          <w:bCs/>
        </w:rPr>
        <w:t>[</w:t>
      </w:r>
      <w:proofErr w:type="spellStart"/>
      <w:r>
        <w:rPr>
          <w:rFonts w:ascii="Arial" w:hAnsi="Arial" w:cs="Arial"/>
          <w:b/>
          <w:bCs/>
        </w:rPr>
        <w:t>Zura</w:t>
      </w:r>
      <w:proofErr w:type="spellEnd"/>
      <w:r>
        <w:rPr>
          <w:rFonts w:ascii="Arial" w:hAnsi="Arial" w:cs="Arial"/>
          <w:b/>
          <w:bCs/>
        </w:rPr>
        <w:t xml:space="preserve"> 2015a: 4c]</w:t>
      </w:r>
    </w:p>
  </w:comment>
  <w:comment w:id="133" w:author="Carol Gorman" w:date="2022-04-17T14:58:00Z" w:initials="CG">
    <w:p w14:paraId="75EC1E5E" w14:textId="77777777" w:rsidR="007813D4" w:rsidRDefault="007813D4">
      <w:pPr>
        <w:pStyle w:val="CommentText"/>
      </w:pPr>
      <w:r>
        <w:rPr>
          <w:rStyle w:val="CommentReference"/>
        </w:rPr>
        <w:annotationRef/>
      </w:r>
      <w:r>
        <w:rPr>
          <w:b/>
          <w:bCs/>
          <w:lang w:val="en-GB"/>
        </w:rPr>
        <w:t>Proposed Change (7469</w:t>
      </w:r>
      <w:proofErr w:type="gramStart"/>
      <w:r>
        <w:rPr>
          <w:b/>
          <w:bCs/>
          <w:lang w:val="en-GB"/>
        </w:rPr>
        <w:t>)  by</w:t>
      </w:r>
      <w:proofErr w:type="gramEnd"/>
      <w:r>
        <w:rPr>
          <w:b/>
          <w:bCs/>
          <w:lang w:val="en-GB"/>
        </w:rPr>
        <w:t xml:space="preserve"> Carol Gorman (17 Apr 2022 2:58 PM) Closed by Monica Rai (7 Jun 2022 3:05 PM)</w:t>
      </w:r>
    </w:p>
    <w:p w14:paraId="7E55EFAF" w14:textId="77777777" w:rsidR="007813D4" w:rsidRDefault="007813D4">
      <w:r>
        <w:rPr>
          <w:rFonts w:ascii="Arial" w:hAnsi="Arial" w:cs="Arial"/>
        </w:rPr>
        <w:t xml:space="preserve">EXOGEN has </w:t>
      </w:r>
      <w:r>
        <w:rPr>
          <w:rFonts w:ascii="Arial" w:hAnsi="Arial" w:cs="Arial"/>
          <w:b/>
          <w:bCs/>
        </w:rPr>
        <w:t xml:space="preserve">a </w:t>
      </w:r>
      <w:r>
        <w:rPr>
          <w:rFonts w:ascii="Arial" w:hAnsi="Arial" w:cs="Arial"/>
        </w:rPr>
        <w:t xml:space="preserve">high heal </w:t>
      </w:r>
      <w:r>
        <w:rPr>
          <w:rFonts w:ascii="Arial" w:hAnsi="Arial" w:cs="Arial"/>
          <w:strike/>
        </w:rPr>
        <w:t xml:space="preserve">rates </w:t>
      </w:r>
      <w:r>
        <w:rPr>
          <w:rFonts w:ascii="Arial" w:hAnsi="Arial" w:cs="Arial"/>
          <w:b/>
          <w:bCs/>
        </w:rPr>
        <w:t xml:space="preserve">incidence, </w:t>
      </w:r>
      <w:r>
        <w:rPr>
          <w:rFonts w:ascii="Arial" w:hAnsi="Arial" w:cs="Arial"/>
        </w:rPr>
        <w:t>even in compound high energy nonunion fractures with severe soft tissue damage.</w:t>
      </w:r>
      <w:r>
        <w:rPr>
          <w:rFonts w:ascii="Arial" w:hAnsi="Arial" w:cs="Arial"/>
          <w:vertAlign w:val="superscript"/>
        </w:rPr>
        <w:t>1</w:t>
      </w:r>
      <w:r>
        <w:rPr>
          <w:rFonts w:ascii="Arial" w:hAnsi="Arial" w:cs="Arial"/>
        </w:rPr>
        <w:t xml:space="preserve"> </w:t>
      </w:r>
      <w:r>
        <w:rPr>
          <w:rFonts w:ascii="Arial" w:hAnsi="Arial" w:cs="Arial"/>
          <w:b/>
          <w:bCs/>
        </w:rPr>
        <w:t>[Lerner 2004: 1a]</w:t>
      </w:r>
    </w:p>
  </w:comment>
  <w:comment w:id="134" w:author="Carol Gorman" w:date="2022-04-17T14:59:00Z" w:initials="CG">
    <w:p w14:paraId="41D91060" w14:textId="77777777" w:rsidR="007813D4" w:rsidRDefault="007813D4">
      <w:pPr>
        <w:pStyle w:val="CommentText"/>
      </w:pPr>
      <w:r>
        <w:rPr>
          <w:rStyle w:val="CommentReference"/>
        </w:rPr>
        <w:annotationRef/>
      </w:r>
      <w:r>
        <w:rPr>
          <w:b/>
          <w:bCs/>
          <w:lang w:val="en-GB"/>
        </w:rPr>
        <w:t>Comment (7470</w:t>
      </w:r>
      <w:proofErr w:type="gramStart"/>
      <w:r>
        <w:rPr>
          <w:b/>
          <w:bCs/>
          <w:lang w:val="en-GB"/>
        </w:rPr>
        <w:t>)  by</w:t>
      </w:r>
      <w:proofErr w:type="gramEnd"/>
      <w:r>
        <w:rPr>
          <w:b/>
          <w:bCs/>
          <w:lang w:val="en-GB"/>
        </w:rPr>
        <w:t xml:space="preserve"> Carol Gorman (17 Apr 2022 2:59 PM) Closed by Monica Rai (7 Jun 2022 3:05 PM)</w:t>
      </w:r>
    </w:p>
    <w:p w14:paraId="3F55F9D5" w14:textId="77777777" w:rsidR="007813D4" w:rsidRDefault="007813D4">
      <w:pPr>
        <w:pStyle w:val="CommentText"/>
      </w:pPr>
      <w:r>
        <w:t>incidence not rate</w:t>
      </w:r>
    </w:p>
  </w:comment>
  <w:comment w:id="135" w:author="Carol Gorman" w:date="2022-04-17T15:11:00Z" w:initials="CG">
    <w:p w14:paraId="605E3ABE" w14:textId="77777777" w:rsidR="007813D4" w:rsidRDefault="007813D4">
      <w:pPr>
        <w:pStyle w:val="CommentText"/>
      </w:pPr>
      <w:r>
        <w:rPr>
          <w:rStyle w:val="CommentReference"/>
        </w:rPr>
        <w:annotationRef/>
      </w:r>
      <w:r>
        <w:rPr>
          <w:b/>
          <w:bCs/>
          <w:lang w:val="en-GB"/>
        </w:rPr>
        <w:t>Proposed Change (7474</w:t>
      </w:r>
      <w:proofErr w:type="gramStart"/>
      <w:r>
        <w:rPr>
          <w:b/>
          <w:bCs/>
          <w:lang w:val="en-GB"/>
        </w:rPr>
        <w:t>)  by</w:t>
      </w:r>
      <w:proofErr w:type="gramEnd"/>
      <w:r>
        <w:rPr>
          <w:b/>
          <w:bCs/>
          <w:lang w:val="en-GB"/>
        </w:rPr>
        <w:t xml:space="preserve"> Carol Gorman (17 Apr 2022 3:11 PM) Closed by Monica Rai (7 Jun 2022 3:05 PM)</w:t>
      </w:r>
    </w:p>
    <w:p w14:paraId="1A00671D" w14:textId="77777777" w:rsidR="007813D4" w:rsidRDefault="007813D4">
      <w:r>
        <w:rPr>
          <w:rFonts w:ascii="Arial" w:hAnsi="Arial" w:cs="Arial"/>
        </w:rPr>
        <w:t xml:space="preserve">Numerous clinical studies with EXOGEN treatment demonstrate high </w:t>
      </w:r>
      <w:r>
        <w:rPr>
          <w:rFonts w:ascii="Arial" w:hAnsi="Arial" w:cs="Arial"/>
          <w:b/>
          <w:bCs/>
        </w:rPr>
        <w:t xml:space="preserve">incidence of </w:t>
      </w:r>
      <w:r>
        <w:rPr>
          <w:rFonts w:ascii="Arial" w:hAnsi="Arial" w:cs="Arial"/>
        </w:rPr>
        <w:t xml:space="preserve">nonunion </w:t>
      </w:r>
      <w:r>
        <w:rPr>
          <w:rFonts w:ascii="Arial" w:hAnsi="Arial" w:cs="Arial"/>
          <w:strike/>
        </w:rPr>
        <w:t xml:space="preserve">heal rates </w:t>
      </w:r>
      <w:r>
        <w:rPr>
          <w:rFonts w:ascii="Arial" w:hAnsi="Arial" w:cs="Arial"/>
          <w:b/>
          <w:bCs/>
        </w:rPr>
        <w:t xml:space="preserve">healing </w:t>
      </w:r>
      <w:r>
        <w:rPr>
          <w:rFonts w:ascii="Arial" w:hAnsi="Arial" w:cs="Arial"/>
        </w:rPr>
        <w:t>across various fracture types.</w:t>
      </w:r>
      <w:r>
        <w:rPr>
          <w:rFonts w:ascii="Arial" w:hAnsi="Arial" w:cs="Arial"/>
          <w:vertAlign w:val="superscript"/>
        </w:rPr>
        <w:t>1-6</w:t>
      </w:r>
      <w:r>
        <w:rPr>
          <w:rFonts w:ascii="Arial" w:hAnsi="Arial" w:cs="Arial"/>
        </w:rPr>
        <w:t xml:space="preserve"> </w:t>
      </w:r>
      <w:r>
        <w:rPr>
          <w:rFonts w:ascii="Arial" w:hAnsi="Arial" w:cs="Arial"/>
          <w:b/>
          <w:bCs/>
        </w:rPr>
        <w:t xml:space="preserve">[Nolte 2001: 1a-b, 3a, 9a; Mayr 2000b: 1a, 3a; Lerner 2004: 1a, 2a-b; </w:t>
      </w:r>
      <w:proofErr w:type="spellStart"/>
      <w:r>
        <w:rPr>
          <w:rFonts w:ascii="Arial" w:hAnsi="Arial" w:cs="Arial"/>
          <w:b/>
          <w:bCs/>
        </w:rPr>
        <w:t>Gebauer</w:t>
      </w:r>
      <w:proofErr w:type="spellEnd"/>
      <w:r>
        <w:rPr>
          <w:rFonts w:ascii="Arial" w:hAnsi="Arial" w:cs="Arial"/>
          <w:b/>
          <w:bCs/>
        </w:rPr>
        <w:t xml:space="preserve"> 2005: 1a, p4-5 table 2; </w:t>
      </w:r>
      <w:proofErr w:type="spellStart"/>
      <w:r>
        <w:rPr>
          <w:rFonts w:ascii="Arial" w:hAnsi="Arial" w:cs="Arial"/>
          <w:b/>
          <w:bCs/>
        </w:rPr>
        <w:t>Jinguishi</w:t>
      </w:r>
      <w:proofErr w:type="spellEnd"/>
      <w:r>
        <w:rPr>
          <w:rFonts w:ascii="Arial" w:hAnsi="Arial" w:cs="Arial"/>
          <w:b/>
          <w:bCs/>
        </w:rPr>
        <w:t xml:space="preserve"> 2007: 1a-b; Romano 1999: 2a]</w:t>
      </w:r>
    </w:p>
  </w:comment>
  <w:comment w:id="136" w:author="Carol Gorman" w:date="2022-04-17T15:12:00Z" w:initials="CG">
    <w:p w14:paraId="1C808014" w14:textId="77777777" w:rsidR="007813D4" w:rsidRDefault="007813D4">
      <w:pPr>
        <w:pStyle w:val="CommentText"/>
      </w:pPr>
      <w:r>
        <w:rPr>
          <w:rStyle w:val="CommentReference"/>
        </w:rPr>
        <w:annotationRef/>
      </w:r>
      <w:r>
        <w:rPr>
          <w:b/>
          <w:bCs/>
          <w:lang w:val="en-GB"/>
        </w:rPr>
        <w:t>Comment (7476</w:t>
      </w:r>
      <w:proofErr w:type="gramStart"/>
      <w:r>
        <w:rPr>
          <w:b/>
          <w:bCs/>
          <w:lang w:val="en-GB"/>
        </w:rPr>
        <w:t>)  by</w:t>
      </w:r>
      <w:proofErr w:type="gramEnd"/>
      <w:r>
        <w:rPr>
          <w:b/>
          <w:bCs/>
          <w:lang w:val="en-GB"/>
        </w:rPr>
        <w:t xml:space="preserve"> Carol Gorman (17 Apr 2022 3:12 PM) Closed by Monica Rai (7 Jun 2022 3:06 PM)</w:t>
      </w:r>
    </w:p>
    <w:p w14:paraId="08BE501E" w14:textId="77777777" w:rsidR="007813D4" w:rsidRDefault="007813D4">
      <w:pPr>
        <w:pStyle w:val="CommentText"/>
      </w:pPr>
      <w:r>
        <w:t>incidence not rate</w:t>
      </w:r>
    </w:p>
  </w:comment>
  <w:comment w:id="137" w:author="Carol Gorman" w:date="2022-04-17T15:11:00Z" w:initials="CG">
    <w:p w14:paraId="08144201" w14:textId="77777777" w:rsidR="007813D4" w:rsidRDefault="007813D4">
      <w:pPr>
        <w:pStyle w:val="CommentText"/>
      </w:pPr>
      <w:r>
        <w:rPr>
          <w:rStyle w:val="CommentReference"/>
        </w:rPr>
        <w:annotationRef/>
      </w:r>
      <w:r>
        <w:rPr>
          <w:b/>
          <w:bCs/>
          <w:lang w:val="en-GB"/>
        </w:rPr>
        <w:t>Comment (7475</w:t>
      </w:r>
      <w:proofErr w:type="gramStart"/>
      <w:r>
        <w:rPr>
          <w:b/>
          <w:bCs/>
          <w:lang w:val="en-GB"/>
        </w:rPr>
        <w:t>)  by</w:t>
      </w:r>
      <w:proofErr w:type="gramEnd"/>
      <w:r>
        <w:rPr>
          <w:b/>
          <w:bCs/>
          <w:lang w:val="en-GB"/>
        </w:rPr>
        <w:t xml:space="preserve"> Carol Gorman (17 Apr 2022 3:11 PM) Accepted by Monica Rai (7 Jun 2022 3:06 PM)</w:t>
      </w:r>
    </w:p>
    <w:p w14:paraId="0C34CF32" w14:textId="77777777" w:rsidR="007813D4" w:rsidRDefault="007813D4">
      <w:pPr>
        <w:pStyle w:val="CommentText"/>
      </w:pPr>
      <w:r>
        <w:t xml:space="preserve">[ITAL] </w:t>
      </w:r>
      <w:proofErr w:type="spellStart"/>
      <w:r>
        <w:t>Quarderni</w:t>
      </w:r>
      <w:proofErr w:type="spellEnd"/>
      <w:r>
        <w:t xml:space="preserve"> di </w:t>
      </w:r>
      <w:proofErr w:type="spellStart"/>
      <w:r>
        <w:t>Infezioni</w:t>
      </w:r>
      <w:proofErr w:type="spellEnd"/>
      <w:r>
        <w:t xml:space="preserve"> </w:t>
      </w:r>
      <w:proofErr w:type="spellStart"/>
      <w:r>
        <w:t>Osteoarticolari</w:t>
      </w:r>
      <w:proofErr w:type="spellEnd"/>
      <w:r>
        <w:t>. 1999;(suppl 561);83-93.</w:t>
      </w:r>
      <w:r>
        <w:br/>
        <w:t>2000;120(1-2):1-8. (Mayr citation--no space after 2000)</w:t>
      </w:r>
      <w:r>
        <w:br/>
        <w:t>2005;31(10):1391-402.  (</w:t>
      </w:r>
      <w:proofErr w:type="spellStart"/>
      <w:r>
        <w:t>Gebauer</w:t>
      </w:r>
      <w:proofErr w:type="spellEnd"/>
      <w:r>
        <w:t xml:space="preserve"> citation--no space after :)</w:t>
      </w:r>
    </w:p>
  </w:comment>
  <w:comment w:id="138" w:author="Nicole Sgherza" w:date="2022-04-12T12:54:00Z" w:initials="NS">
    <w:p w14:paraId="60FD78CB" w14:textId="77777777" w:rsidR="007813D4" w:rsidRDefault="007813D4">
      <w:pPr>
        <w:pStyle w:val="CommentText"/>
      </w:pPr>
      <w:r>
        <w:rPr>
          <w:rStyle w:val="CommentReference"/>
        </w:rPr>
        <w:annotationRef/>
      </w:r>
      <w:r>
        <w:rPr>
          <w:b/>
          <w:bCs/>
          <w:lang w:val="en-GB"/>
        </w:rPr>
        <w:t>Comment (7400</w:t>
      </w:r>
      <w:proofErr w:type="gramStart"/>
      <w:r>
        <w:rPr>
          <w:b/>
          <w:bCs/>
          <w:lang w:val="en-GB"/>
        </w:rPr>
        <w:t>)  by</w:t>
      </w:r>
      <w:proofErr w:type="gramEnd"/>
      <w:r>
        <w:rPr>
          <w:b/>
          <w:bCs/>
          <w:lang w:val="en-GB"/>
        </w:rPr>
        <w:t xml:space="preserve"> Nicole Sgherza (12 Apr 2022 12:54 PM) Accepted by Monica Rai (28 Jun 2022 1:47 PM)</w:t>
      </w:r>
    </w:p>
    <w:p w14:paraId="770FF675" w14:textId="77777777" w:rsidR="007813D4" w:rsidRDefault="007813D4">
      <w:pPr>
        <w:pStyle w:val="CommentText"/>
      </w:pPr>
      <w:r>
        <w:t xml:space="preserve">only have 4 references listed- missing </w:t>
      </w:r>
      <w:proofErr w:type="spellStart"/>
      <w:r>
        <w:t>Jinguishi</w:t>
      </w:r>
      <w:proofErr w:type="spellEnd"/>
      <w:r>
        <w:t xml:space="preserve"> and Romano references in list</w:t>
      </w:r>
    </w:p>
    <w:p w14:paraId="3A6EEA3B" w14:textId="77777777" w:rsidR="007813D4" w:rsidRDefault="007813D4">
      <w:pPr>
        <w:pStyle w:val="CommentText"/>
        <w:ind w:left="567"/>
      </w:pPr>
      <w:r>
        <w:rPr>
          <w:b/>
          <w:bCs/>
          <w:lang w:val="en-GB"/>
        </w:rPr>
        <w:t>Monica Rai (28 Jun 2022 1:47 PM)</w:t>
      </w:r>
    </w:p>
    <w:p w14:paraId="4C1C997F" w14:textId="77777777" w:rsidR="007813D4" w:rsidRDefault="007813D4">
      <w:pPr>
        <w:pStyle w:val="CommentText"/>
        <w:ind w:left="567"/>
      </w:pPr>
      <w:r>
        <w:t>Added both references.</w:t>
      </w:r>
    </w:p>
  </w:comment>
  <w:comment w:id="139" w:author="Monica Rai" w:date="2022-06-22T15:30:00Z" w:initials="MR">
    <w:p w14:paraId="00398298" w14:textId="77777777" w:rsidR="007813D4" w:rsidRDefault="007813D4">
      <w:pPr>
        <w:pStyle w:val="CommentText"/>
      </w:pPr>
      <w:r>
        <w:rPr>
          <w:rStyle w:val="CommentReference"/>
        </w:rPr>
        <w:annotationRef/>
      </w:r>
      <w:r>
        <w:rPr>
          <w:b/>
          <w:bCs/>
          <w:lang w:val="en-GB"/>
        </w:rPr>
        <w:t>Comment (7840</w:t>
      </w:r>
      <w:proofErr w:type="gramStart"/>
      <w:r>
        <w:rPr>
          <w:b/>
          <w:bCs/>
          <w:lang w:val="en-GB"/>
        </w:rPr>
        <w:t>)  by</w:t>
      </w:r>
      <w:proofErr w:type="gramEnd"/>
      <w:r>
        <w:rPr>
          <w:b/>
          <w:bCs/>
          <w:lang w:val="en-GB"/>
        </w:rPr>
        <w:t xml:space="preserve"> Monica Rai (22 Jun 2022 3:30 PM) Accepted by Monica Rai (28 Jun 2022 1:48 PM)</w:t>
      </w:r>
    </w:p>
    <w:p w14:paraId="3953B273" w14:textId="77777777" w:rsidR="007813D4" w:rsidRDefault="007813D4">
      <w:pPr>
        <w:pStyle w:val="CommentText"/>
      </w:pPr>
      <w:r>
        <w:t>Will add the new image from SMK-004497 CAN marketing piece here.</w:t>
      </w:r>
    </w:p>
  </w:comment>
  <w:comment w:id="140" w:author="Monica Rai" w:date="2022-06-28T22:09:00Z" w:initials="MR">
    <w:p w14:paraId="010CFDDD" w14:textId="06A2C94D" w:rsidR="007813D4" w:rsidRDefault="007813D4">
      <w:pPr>
        <w:pStyle w:val="CommentText"/>
      </w:pPr>
      <w:r>
        <w:rPr>
          <w:rStyle w:val="CommentReference"/>
        </w:rPr>
        <w:annotationRef/>
      </w:r>
      <w:r>
        <w:t>Added this graph from SMK-004174 as requested by Andy.</w:t>
      </w:r>
    </w:p>
  </w:comment>
  <w:comment w:id="141" w:author="Monica Rai" w:date="2022-06-28T21:54:00Z" w:initials="MR">
    <w:p w14:paraId="39C1CC32" w14:textId="77777777" w:rsidR="007813D4" w:rsidRDefault="007813D4" w:rsidP="00D934D6">
      <w:pPr>
        <w:pStyle w:val="CommentText"/>
      </w:pPr>
      <w:r>
        <w:rPr>
          <w:rStyle w:val="CommentReference"/>
        </w:rPr>
        <w:annotationRef/>
      </w:r>
      <w:r>
        <w:t>Note to Creative:</w:t>
      </w:r>
    </w:p>
    <w:p w14:paraId="5AC36BE9" w14:textId="77777777" w:rsidR="007813D4" w:rsidRDefault="007813D4" w:rsidP="00D934D6">
      <w:pPr>
        <w:pStyle w:val="CommentText"/>
      </w:pPr>
    </w:p>
    <w:p w14:paraId="160FAA01" w14:textId="77777777" w:rsidR="007813D4" w:rsidRDefault="007813D4" w:rsidP="00D934D6">
      <w:pPr>
        <w:pStyle w:val="CommentText"/>
      </w:pPr>
      <w:r>
        <w:t xml:space="preserve">Please delete the number “21” at the end of the vertical verbiage as it is out of order. </w:t>
      </w:r>
    </w:p>
  </w:comment>
  <w:comment w:id="142" w:author="Carol Gorman" w:date="2022-04-17T16:39:00Z" w:initials="CG">
    <w:p w14:paraId="71F9B277" w14:textId="77777777" w:rsidR="007813D4" w:rsidRDefault="007813D4" w:rsidP="00D934D6">
      <w:pPr>
        <w:pStyle w:val="CommentText"/>
      </w:pPr>
      <w:r>
        <w:rPr>
          <w:rStyle w:val="CommentReference"/>
        </w:rPr>
        <w:annotationRef/>
      </w:r>
      <w:r>
        <w:rPr>
          <w:b/>
          <w:bCs/>
          <w:lang w:val="en-GB"/>
        </w:rPr>
        <w:t>Comment (7485</w:t>
      </w:r>
      <w:proofErr w:type="gramStart"/>
      <w:r>
        <w:rPr>
          <w:b/>
          <w:bCs/>
          <w:lang w:val="en-GB"/>
        </w:rPr>
        <w:t>)  by</w:t>
      </w:r>
      <w:proofErr w:type="gramEnd"/>
      <w:r>
        <w:rPr>
          <w:b/>
          <w:bCs/>
          <w:lang w:val="en-GB"/>
        </w:rPr>
        <w:t xml:space="preserve"> Carol Gorman (17 Apr 2022 4:39 PM) Accepted by Monica Rai (28 Jun 2022 1:49 PM)</w:t>
      </w:r>
    </w:p>
    <w:p w14:paraId="134071B9" w14:textId="77777777" w:rsidR="007813D4" w:rsidRDefault="007813D4" w:rsidP="00D934D6">
      <w:pPr>
        <w:pStyle w:val="CommentText"/>
      </w:pPr>
      <w:r>
        <w:t xml:space="preserve">citation number 21 is </w:t>
      </w:r>
      <w:proofErr w:type="spellStart"/>
      <w:proofErr w:type="gramStart"/>
      <w:r>
        <w:t>our</w:t>
      </w:r>
      <w:proofErr w:type="spellEnd"/>
      <w:proofErr w:type="gramEnd"/>
      <w:r>
        <w:t xml:space="preserve"> of order; also, where is the ref citation?</w:t>
      </w:r>
    </w:p>
    <w:p w14:paraId="2A578EAA" w14:textId="77777777" w:rsidR="007813D4" w:rsidRDefault="007813D4" w:rsidP="00D934D6">
      <w:pPr>
        <w:pStyle w:val="CommentText"/>
        <w:ind w:left="567"/>
      </w:pPr>
      <w:r>
        <w:rPr>
          <w:b/>
          <w:bCs/>
          <w:lang w:val="en-GB"/>
        </w:rPr>
        <w:t>Monica Rai (28 Jun 2022 1:49 PM)</w:t>
      </w:r>
    </w:p>
    <w:p w14:paraId="7C08DC08" w14:textId="77777777" w:rsidR="007813D4" w:rsidRDefault="007813D4" w:rsidP="00D934D6">
      <w:pPr>
        <w:pStyle w:val="CommentText"/>
        <w:ind w:left="567"/>
      </w:pPr>
      <w:r>
        <w:t>will have Creative change the graph.</w:t>
      </w:r>
    </w:p>
  </w:comment>
  <w:comment w:id="143" w:author="Carol Gorman" w:date="2022-04-17T16:40:00Z" w:initials="CG">
    <w:p w14:paraId="7AEE1BA9" w14:textId="77777777" w:rsidR="007813D4" w:rsidRDefault="007813D4" w:rsidP="00D934D6">
      <w:pPr>
        <w:pStyle w:val="CommentText"/>
      </w:pPr>
      <w:r>
        <w:rPr>
          <w:rStyle w:val="CommentReference"/>
        </w:rPr>
        <w:annotationRef/>
      </w:r>
      <w:r>
        <w:rPr>
          <w:b/>
          <w:bCs/>
          <w:lang w:val="en-GB"/>
        </w:rPr>
        <w:t>Comment (7486</w:t>
      </w:r>
      <w:proofErr w:type="gramStart"/>
      <w:r>
        <w:rPr>
          <w:b/>
          <w:bCs/>
          <w:lang w:val="en-GB"/>
        </w:rPr>
        <w:t>)  by</w:t>
      </w:r>
      <w:proofErr w:type="gramEnd"/>
      <w:r>
        <w:rPr>
          <w:b/>
          <w:bCs/>
          <w:lang w:val="en-GB"/>
        </w:rPr>
        <w:t xml:space="preserve"> Carol Gorman (17 Apr 2022 4:40 PM) Accepted by Monica Rai (7 Jun 2022 3:08 PM)</w:t>
      </w:r>
    </w:p>
    <w:p w14:paraId="1BA80CDF" w14:textId="77777777" w:rsidR="007813D4" w:rsidRDefault="007813D4" w:rsidP="00D934D6">
      <w:pPr>
        <w:pStyle w:val="CommentText"/>
      </w:pPr>
      <w:r>
        <w:t>fix font</w:t>
      </w:r>
    </w:p>
  </w:comment>
  <w:comment w:id="144" w:author="Monica Rai" w:date="2022-06-28T21:56:00Z" w:initials="MR">
    <w:p w14:paraId="1E211FE8" w14:textId="5CF73C1A" w:rsidR="007813D4" w:rsidRDefault="007813D4">
      <w:pPr>
        <w:pStyle w:val="CommentText"/>
      </w:pPr>
      <w:r>
        <w:rPr>
          <w:rStyle w:val="CommentReference"/>
        </w:rPr>
        <w:annotationRef/>
      </w:r>
      <w:r>
        <w:t>Note to Creative:</w:t>
      </w:r>
    </w:p>
    <w:p w14:paraId="13C9ABA8" w14:textId="149E4A17" w:rsidR="007813D4" w:rsidRDefault="007813D4">
      <w:pPr>
        <w:pStyle w:val="CommentText"/>
      </w:pPr>
    </w:p>
    <w:p w14:paraId="178D19BE" w14:textId="28790584" w:rsidR="007813D4" w:rsidRDefault="007813D4">
      <w:pPr>
        <w:pStyle w:val="CommentText"/>
      </w:pPr>
      <w:r>
        <w:t>Please change the superscript to 1-11 at the bottom of image.</w:t>
      </w:r>
    </w:p>
  </w:comment>
  <w:comment w:id="145" w:author="Carol Gorman" w:date="2022-04-17T16:41:00Z" w:initials="CG">
    <w:p w14:paraId="3E6CD85A" w14:textId="77777777" w:rsidR="007813D4" w:rsidRDefault="007813D4">
      <w:pPr>
        <w:pStyle w:val="CommentText"/>
      </w:pPr>
      <w:r>
        <w:rPr>
          <w:rStyle w:val="CommentReference"/>
        </w:rPr>
        <w:annotationRef/>
      </w:r>
      <w:r>
        <w:rPr>
          <w:b/>
          <w:bCs/>
          <w:lang w:val="en-GB"/>
        </w:rPr>
        <w:t>Comment (7487</w:t>
      </w:r>
      <w:proofErr w:type="gramStart"/>
      <w:r>
        <w:rPr>
          <w:b/>
          <w:bCs/>
          <w:lang w:val="en-GB"/>
        </w:rPr>
        <w:t>)  by</w:t>
      </w:r>
      <w:proofErr w:type="gramEnd"/>
      <w:r>
        <w:rPr>
          <w:b/>
          <w:bCs/>
          <w:lang w:val="en-GB"/>
        </w:rPr>
        <w:t xml:space="preserve"> Carol Gorman (17 Apr 2022 4:41 PM) Accepted by Monica Rai (28 Jun 2022 1:49 PM)</w:t>
      </w:r>
    </w:p>
    <w:p w14:paraId="70B4C816" w14:textId="77777777" w:rsidR="007813D4" w:rsidRDefault="007813D4">
      <w:pPr>
        <w:pStyle w:val="CommentText"/>
      </w:pPr>
      <w:r>
        <w:t>delete the small text box with footnote symbols</w:t>
      </w:r>
    </w:p>
  </w:comment>
  <w:comment w:id="146" w:author="Carol Gorman" w:date="2022-04-17T16:41:00Z" w:initials="CG">
    <w:p w14:paraId="626CFA90" w14:textId="77777777" w:rsidR="007813D4" w:rsidRDefault="007813D4">
      <w:pPr>
        <w:pStyle w:val="CommentText"/>
      </w:pPr>
      <w:r>
        <w:rPr>
          <w:rStyle w:val="CommentReference"/>
        </w:rPr>
        <w:annotationRef/>
      </w:r>
      <w:r>
        <w:rPr>
          <w:b/>
          <w:bCs/>
          <w:lang w:val="en-GB"/>
        </w:rPr>
        <w:t>Comment (7488</w:t>
      </w:r>
      <w:proofErr w:type="gramStart"/>
      <w:r>
        <w:rPr>
          <w:b/>
          <w:bCs/>
          <w:lang w:val="en-GB"/>
        </w:rPr>
        <w:t>)  by</w:t>
      </w:r>
      <w:proofErr w:type="gramEnd"/>
      <w:r>
        <w:rPr>
          <w:b/>
          <w:bCs/>
          <w:lang w:val="en-GB"/>
        </w:rPr>
        <w:t xml:space="preserve"> Carol Gorman (17 Apr 2022 4:41 PM) Accepted by Monica Rai (28 Jun 2022 1:49 PM)</w:t>
      </w:r>
    </w:p>
    <w:p w14:paraId="09D548D9" w14:textId="77777777" w:rsidR="007813D4" w:rsidRDefault="007813D4">
      <w:pPr>
        <w:pStyle w:val="CommentText"/>
      </w:pPr>
      <w:r>
        <w:t>ad superscript 1-11</w:t>
      </w:r>
    </w:p>
  </w:comment>
  <w:comment w:id="147" w:author="Carol Gorman" w:date="2022-04-17T16:42:00Z" w:initials="CG">
    <w:p w14:paraId="56585AD6" w14:textId="77777777" w:rsidR="007813D4" w:rsidRDefault="007813D4">
      <w:pPr>
        <w:pStyle w:val="CommentText"/>
      </w:pPr>
      <w:r>
        <w:rPr>
          <w:rStyle w:val="CommentReference"/>
        </w:rPr>
        <w:annotationRef/>
      </w:r>
      <w:r>
        <w:rPr>
          <w:b/>
          <w:bCs/>
          <w:lang w:val="en-GB"/>
        </w:rPr>
        <w:t>Comment (7489</w:t>
      </w:r>
      <w:proofErr w:type="gramStart"/>
      <w:r>
        <w:rPr>
          <w:b/>
          <w:bCs/>
          <w:lang w:val="en-GB"/>
        </w:rPr>
        <w:t>)  by</w:t>
      </w:r>
      <w:proofErr w:type="gramEnd"/>
      <w:r>
        <w:rPr>
          <w:b/>
          <w:bCs/>
          <w:lang w:val="en-GB"/>
        </w:rPr>
        <w:t xml:space="preserve"> Carol Gorman (17 Apr 2022 4:42 PM) Accepted by Monica Rai (7 Jun 2022 3:08 PM)</w:t>
      </w:r>
    </w:p>
    <w:p w14:paraId="16A1B1D1" w14:textId="77777777" w:rsidR="007813D4" w:rsidRDefault="007813D4">
      <w:pPr>
        <w:pStyle w:val="CommentText"/>
      </w:pPr>
      <w:r>
        <w:t>fix font</w:t>
      </w:r>
    </w:p>
  </w:comment>
  <w:comment w:id="148" w:author="Carol Gorman" w:date="2022-04-17T16:48:00Z" w:initials="CG">
    <w:p w14:paraId="542F4BE2" w14:textId="77777777" w:rsidR="007813D4" w:rsidRDefault="007813D4">
      <w:pPr>
        <w:pStyle w:val="CommentText"/>
      </w:pPr>
      <w:r>
        <w:rPr>
          <w:rStyle w:val="CommentReference"/>
        </w:rPr>
        <w:annotationRef/>
      </w:r>
      <w:r>
        <w:rPr>
          <w:b/>
          <w:bCs/>
          <w:lang w:val="en-GB"/>
        </w:rPr>
        <w:t>Comment (7493</w:t>
      </w:r>
      <w:proofErr w:type="gramStart"/>
      <w:r>
        <w:rPr>
          <w:b/>
          <w:bCs/>
          <w:lang w:val="en-GB"/>
        </w:rPr>
        <w:t>)  by</w:t>
      </w:r>
      <w:proofErr w:type="gramEnd"/>
      <w:r>
        <w:rPr>
          <w:b/>
          <w:bCs/>
          <w:lang w:val="en-GB"/>
        </w:rPr>
        <w:t xml:space="preserve"> Carol Gorman (17 Apr 2022 4:48 PM) Closed by Monica Rai (7 Jun 2022 3:09 PM)</w:t>
      </w:r>
    </w:p>
    <w:p w14:paraId="357EF658" w14:textId="77777777" w:rsidR="007813D4" w:rsidRDefault="007813D4">
      <w:pPr>
        <w:pStyle w:val="CommentText"/>
      </w:pPr>
      <w:r>
        <w:t>incidence not rate</w:t>
      </w:r>
    </w:p>
    <w:p w14:paraId="62BD4E41" w14:textId="77777777" w:rsidR="007813D4" w:rsidRDefault="007813D4">
      <w:pPr>
        <w:pStyle w:val="CommentText"/>
        <w:ind w:left="567"/>
      </w:pPr>
      <w:r>
        <w:rPr>
          <w:b/>
          <w:bCs/>
          <w:lang w:val="en-GB"/>
        </w:rPr>
        <w:t>Rachel Goldstein (22 Apr 2022 11:07 AM)</w:t>
      </w:r>
    </w:p>
    <w:p w14:paraId="13700DF9" w14:textId="77777777" w:rsidR="007813D4" w:rsidRDefault="007813D4">
      <w:pPr>
        <w:pStyle w:val="CommentText"/>
        <w:ind w:left="567"/>
      </w:pPr>
      <w:r>
        <w:t>Monica- same for all of these. Prefer to keep rate</w:t>
      </w:r>
    </w:p>
  </w:comment>
  <w:comment w:id="149" w:author="Carol Gorman" w:date="2022-04-28T11:04:00Z" w:initials="CG">
    <w:p w14:paraId="4CD4D4AF" w14:textId="77777777" w:rsidR="007813D4" w:rsidRDefault="007813D4">
      <w:pPr>
        <w:pStyle w:val="CommentText"/>
      </w:pPr>
      <w:r>
        <w:rPr>
          <w:rStyle w:val="CommentReference"/>
        </w:rPr>
        <w:annotationRef/>
      </w:r>
      <w:r>
        <w:rPr>
          <w:b/>
          <w:bCs/>
          <w:lang w:val="en-GB"/>
        </w:rPr>
        <w:t>Proposed Change (7661</w:t>
      </w:r>
      <w:proofErr w:type="gramStart"/>
      <w:r>
        <w:rPr>
          <w:b/>
          <w:bCs/>
          <w:lang w:val="en-GB"/>
        </w:rPr>
        <w:t>)  by</w:t>
      </w:r>
      <w:proofErr w:type="gramEnd"/>
      <w:r>
        <w:rPr>
          <w:b/>
          <w:bCs/>
          <w:lang w:val="en-GB"/>
        </w:rPr>
        <w:t xml:space="preserve"> Carol Gorman (28 Apr 2022 11:04 AM) Closed by Monica Rai (7 Jun 2022 3:08 PM)</w:t>
      </w:r>
    </w:p>
    <w:p w14:paraId="1BF02581" w14:textId="77777777" w:rsidR="007813D4" w:rsidRDefault="007813D4">
      <w:r>
        <w:rPr>
          <w:rFonts w:ascii="Arial" w:hAnsi="Arial" w:cs="Arial"/>
        </w:rPr>
        <w:t xml:space="preserve">High </w:t>
      </w:r>
      <w:r>
        <w:rPr>
          <w:rFonts w:ascii="Arial" w:hAnsi="Arial" w:cs="Arial"/>
          <w:strike/>
        </w:rPr>
        <w:t xml:space="preserve">heal rate for </w:t>
      </w:r>
      <w:r>
        <w:rPr>
          <w:rFonts w:ascii="Arial" w:hAnsi="Arial" w:cs="Arial"/>
          <w:b/>
          <w:bCs/>
        </w:rPr>
        <w:t xml:space="preserve">incidence of healing </w:t>
      </w:r>
      <w:r>
        <w:rPr>
          <w:rFonts w:ascii="Arial" w:hAnsi="Arial" w:cs="Arial"/>
        </w:rPr>
        <w:t xml:space="preserve">femur </w:t>
      </w:r>
      <w:proofErr w:type="spellStart"/>
      <w:r>
        <w:rPr>
          <w:rFonts w:ascii="Arial" w:hAnsi="Arial" w:cs="Arial"/>
        </w:rPr>
        <w:t>nonunions</w:t>
      </w:r>
      <w:proofErr w:type="spellEnd"/>
      <w:r>
        <w:rPr>
          <w:rFonts w:ascii="Arial" w:hAnsi="Arial" w:cs="Arial"/>
        </w:rPr>
        <w:t xml:space="preserve"> in smokers</w:t>
      </w:r>
      <w:r>
        <w:rPr>
          <w:rFonts w:ascii="Arial" w:hAnsi="Arial" w:cs="Arial"/>
          <w:vertAlign w:val="superscript"/>
        </w:rPr>
        <w:t>1</w:t>
      </w:r>
      <w:r>
        <w:rPr>
          <w:rFonts w:ascii="Arial" w:hAnsi="Arial" w:cs="Arial"/>
        </w:rPr>
        <w:t xml:space="preserve"> </w:t>
      </w:r>
      <w:r>
        <w:rPr>
          <w:rFonts w:ascii="Arial" w:hAnsi="Arial" w:cs="Arial"/>
          <w:b/>
          <w:bCs/>
        </w:rPr>
        <w:t>[RPT-000395: pg2/Table 2]</w:t>
      </w:r>
    </w:p>
  </w:comment>
  <w:comment w:id="150" w:author="Carol Gorman" w:date="2022-04-17T16:48:00Z" w:initials="CG">
    <w:p w14:paraId="66DB76DD" w14:textId="77777777" w:rsidR="007813D4" w:rsidRDefault="007813D4">
      <w:pPr>
        <w:pStyle w:val="CommentText"/>
      </w:pPr>
      <w:r>
        <w:rPr>
          <w:rStyle w:val="CommentReference"/>
        </w:rPr>
        <w:annotationRef/>
      </w:r>
      <w:r>
        <w:rPr>
          <w:b/>
          <w:bCs/>
          <w:lang w:val="en-GB"/>
        </w:rPr>
        <w:t>Comment (7494</w:t>
      </w:r>
      <w:proofErr w:type="gramStart"/>
      <w:r>
        <w:rPr>
          <w:b/>
          <w:bCs/>
          <w:lang w:val="en-GB"/>
        </w:rPr>
        <w:t>)  by</w:t>
      </w:r>
      <w:proofErr w:type="gramEnd"/>
      <w:r>
        <w:rPr>
          <w:b/>
          <w:bCs/>
          <w:lang w:val="en-GB"/>
        </w:rPr>
        <w:t xml:space="preserve"> Carol Gorman (17 Apr 2022 4:48 PM) Closed by Monica Rai (7 Jun 2022 3:09 PM)</w:t>
      </w:r>
    </w:p>
    <w:p w14:paraId="0C6BF48C" w14:textId="77777777" w:rsidR="007813D4" w:rsidRDefault="007813D4">
      <w:pPr>
        <w:pStyle w:val="CommentText"/>
      </w:pPr>
      <w:r>
        <w:t>incidence not rate</w:t>
      </w:r>
    </w:p>
  </w:comment>
  <w:comment w:id="151" w:author="Carol Gorman" w:date="2022-04-28T11:04:00Z" w:initials="CG">
    <w:p w14:paraId="249166CB" w14:textId="77777777" w:rsidR="007813D4" w:rsidRDefault="007813D4">
      <w:pPr>
        <w:pStyle w:val="CommentText"/>
      </w:pPr>
      <w:r>
        <w:rPr>
          <w:rStyle w:val="CommentReference"/>
        </w:rPr>
        <w:annotationRef/>
      </w:r>
      <w:r>
        <w:rPr>
          <w:b/>
          <w:bCs/>
          <w:lang w:val="en-GB"/>
        </w:rPr>
        <w:t>Proposed Change (7662</w:t>
      </w:r>
      <w:proofErr w:type="gramStart"/>
      <w:r>
        <w:rPr>
          <w:b/>
          <w:bCs/>
          <w:lang w:val="en-GB"/>
        </w:rPr>
        <w:t>)  by</w:t>
      </w:r>
      <w:proofErr w:type="gramEnd"/>
      <w:r>
        <w:rPr>
          <w:b/>
          <w:bCs/>
          <w:lang w:val="en-GB"/>
        </w:rPr>
        <w:t xml:space="preserve"> Carol Gorman (28 Apr 2022 11:04 AM) Closed by Monica Rai (7 Jun 2022 3:09 PM)</w:t>
      </w:r>
    </w:p>
    <w:p w14:paraId="79213B9B" w14:textId="77777777" w:rsidR="007813D4" w:rsidRDefault="007813D4">
      <w:r>
        <w:rPr>
          <w:rFonts w:ascii="Arial" w:hAnsi="Arial" w:cs="Arial"/>
        </w:rPr>
        <w:t xml:space="preserve">High </w:t>
      </w:r>
      <w:r>
        <w:rPr>
          <w:rFonts w:ascii="Arial" w:hAnsi="Arial" w:cs="Arial"/>
          <w:strike/>
        </w:rPr>
        <w:t xml:space="preserve">heal rate for </w:t>
      </w:r>
      <w:r>
        <w:rPr>
          <w:rFonts w:ascii="Arial" w:hAnsi="Arial" w:cs="Arial"/>
          <w:b/>
          <w:bCs/>
        </w:rPr>
        <w:t xml:space="preserve">incidence of healing </w:t>
      </w:r>
      <w:r>
        <w:rPr>
          <w:rFonts w:ascii="Arial" w:hAnsi="Arial" w:cs="Arial"/>
        </w:rPr>
        <w:t xml:space="preserve">tibia/fibula </w:t>
      </w:r>
      <w:proofErr w:type="spellStart"/>
      <w:r>
        <w:rPr>
          <w:rFonts w:ascii="Arial" w:hAnsi="Arial" w:cs="Arial"/>
        </w:rPr>
        <w:t>nonunions</w:t>
      </w:r>
      <w:proofErr w:type="spellEnd"/>
      <w:r>
        <w:rPr>
          <w:rFonts w:ascii="Arial" w:hAnsi="Arial" w:cs="Arial"/>
        </w:rPr>
        <w:t xml:space="preserve"> in smokers</w:t>
      </w:r>
      <w:r>
        <w:rPr>
          <w:rFonts w:ascii="Arial" w:hAnsi="Arial" w:cs="Arial"/>
          <w:vertAlign w:val="superscript"/>
        </w:rPr>
        <w:t>1</w:t>
      </w:r>
      <w:r>
        <w:rPr>
          <w:rFonts w:ascii="Arial" w:hAnsi="Arial" w:cs="Arial"/>
        </w:rPr>
        <w:t xml:space="preserve"> </w:t>
      </w:r>
      <w:r>
        <w:rPr>
          <w:rFonts w:ascii="Arial" w:hAnsi="Arial" w:cs="Arial"/>
          <w:b/>
          <w:bCs/>
        </w:rPr>
        <w:t>[RPT-000391: pg2/Table 2]</w:t>
      </w:r>
    </w:p>
  </w:comment>
  <w:comment w:id="152" w:author="Carol Gorman" w:date="2022-04-17T16:49:00Z" w:initials="CG">
    <w:p w14:paraId="0AF89C8D" w14:textId="77777777" w:rsidR="007813D4" w:rsidRDefault="007813D4">
      <w:pPr>
        <w:pStyle w:val="CommentText"/>
      </w:pPr>
      <w:r>
        <w:rPr>
          <w:rStyle w:val="CommentReference"/>
        </w:rPr>
        <w:annotationRef/>
      </w:r>
      <w:r>
        <w:rPr>
          <w:b/>
          <w:bCs/>
          <w:lang w:val="en-GB"/>
        </w:rPr>
        <w:t>Comment (7495</w:t>
      </w:r>
      <w:proofErr w:type="gramStart"/>
      <w:r>
        <w:rPr>
          <w:b/>
          <w:bCs/>
          <w:lang w:val="en-GB"/>
        </w:rPr>
        <w:t>)  by</w:t>
      </w:r>
      <w:proofErr w:type="gramEnd"/>
      <w:r>
        <w:rPr>
          <w:b/>
          <w:bCs/>
          <w:lang w:val="en-GB"/>
        </w:rPr>
        <w:t xml:space="preserve"> Carol Gorman (17 Apr 2022 4:49 PM) Closed by Monica Rai (7 Jun 2022 3:09 PM)</w:t>
      </w:r>
    </w:p>
    <w:p w14:paraId="7E9A8EC8" w14:textId="77777777" w:rsidR="007813D4" w:rsidRDefault="007813D4">
      <w:pPr>
        <w:pStyle w:val="CommentText"/>
      </w:pPr>
      <w:r>
        <w:t>incidence not rate</w:t>
      </w:r>
    </w:p>
  </w:comment>
  <w:comment w:id="153" w:author="Carol Gorman" w:date="2022-04-28T11:05:00Z" w:initials="CG">
    <w:p w14:paraId="0A648C64" w14:textId="77777777" w:rsidR="007813D4" w:rsidRDefault="007813D4">
      <w:pPr>
        <w:pStyle w:val="CommentText"/>
      </w:pPr>
      <w:r>
        <w:rPr>
          <w:rStyle w:val="CommentReference"/>
        </w:rPr>
        <w:annotationRef/>
      </w:r>
      <w:r>
        <w:rPr>
          <w:b/>
          <w:bCs/>
          <w:lang w:val="en-GB"/>
        </w:rPr>
        <w:t>Proposed Change (7663</w:t>
      </w:r>
      <w:proofErr w:type="gramStart"/>
      <w:r>
        <w:rPr>
          <w:b/>
          <w:bCs/>
          <w:lang w:val="en-GB"/>
        </w:rPr>
        <w:t>)  by</w:t>
      </w:r>
      <w:proofErr w:type="gramEnd"/>
      <w:r>
        <w:rPr>
          <w:b/>
          <w:bCs/>
          <w:lang w:val="en-GB"/>
        </w:rPr>
        <w:t xml:space="preserve"> Carol Gorman (28 Apr 2022 11:05 AM) Closed by Monica Rai (7 Jun 2022 3:09 PM)</w:t>
      </w:r>
    </w:p>
    <w:p w14:paraId="4E6A8403" w14:textId="77777777" w:rsidR="007813D4" w:rsidRDefault="007813D4">
      <w:r>
        <w:rPr>
          <w:rFonts w:ascii="Arial" w:hAnsi="Arial" w:cs="Arial"/>
        </w:rPr>
        <w:t xml:space="preserve">High </w:t>
      </w:r>
      <w:r>
        <w:rPr>
          <w:rFonts w:ascii="Arial" w:hAnsi="Arial" w:cs="Arial"/>
          <w:strike/>
        </w:rPr>
        <w:t xml:space="preserve">heal rate for </w:t>
      </w:r>
      <w:r>
        <w:rPr>
          <w:rFonts w:ascii="Arial" w:hAnsi="Arial" w:cs="Arial"/>
          <w:b/>
          <w:bCs/>
        </w:rPr>
        <w:t xml:space="preserve">incidence of healing </w:t>
      </w:r>
      <w:r>
        <w:rPr>
          <w:rFonts w:ascii="Arial" w:hAnsi="Arial" w:cs="Arial"/>
        </w:rPr>
        <w:t xml:space="preserve">metatarsal </w:t>
      </w:r>
      <w:proofErr w:type="spellStart"/>
      <w:r>
        <w:rPr>
          <w:rFonts w:ascii="Arial" w:hAnsi="Arial" w:cs="Arial"/>
        </w:rPr>
        <w:t>nonunions</w:t>
      </w:r>
      <w:proofErr w:type="spellEnd"/>
      <w:r>
        <w:rPr>
          <w:rFonts w:ascii="Arial" w:hAnsi="Arial" w:cs="Arial"/>
        </w:rPr>
        <w:t xml:space="preserve"> in smokers</w:t>
      </w:r>
      <w:r>
        <w:rPr>
          <w:rFonts w:ascii="Arial" w:hAnsi="Arial" w:cs="Arial"/>
          <w:vertAlign w:val="superscript"/>
        </w:rPr>
        <w:t>1</w:t>
      </w:r>
      <w:r>
        <w:rPr>
          <w:rFonts w:ascii="Arial" w:hAnsi="Arial" w:cs="Arial"/>
        </w:rPr>
        <w:t xml:space="preserve"> </w:t>
      </w:r>
      <w:r>
        <w:rPr>
          <w:rFonts w:ascii="Arial" w:hAnsi="Arial" w:cs="Arial"/>
          <w:b/>
          <w:bCs/>
        </w:rPr>
        <w:t>[RPT-000389: pg2/Table 2]</w:t>
      </w:r>
    </w:p>
  </w:comment>
  <w:comment w:id="154" w:author="Katrina Church" w:date="2022-05-26T10:45:00Z" w:initials="KC">
    <w:p w14:paraId="67573CF5" w14:textId="77777777" w:rsidR="007813D4" w:rsidRDefault="007813D4">
      <w:pPr>
        <w:pStyle w:val="CommentText"/>
      </w:pPr>
      <w:r>
        <w:rPr>
          <w:rStyle w:val="CommentReference"/>
        </w:rPr>
        <w:annotationRef/>
      </w:r>
      <w:r>
        <w:rPr>
          <w:b/>
          <w:bCs/>
          <w:lang w:val="en-GB"/>
        </w:rPr>
        <w:t>Comment (7757</w:t>
      </w:r>
      <w:proofErr w:type="gramStart"/>
      <w:r>
        <w:rPr>
          <w:b/>
          <w:bCs/>
          <w:lang w:val="en-GB"/>
        </w:rPr>
        <w:t>)  by</w:t>
      </w:r>
      <w:proofErr w:type="gramEnd"/>
      <w:r>
        <w:rPr>
          <w:b/>
          <w:bCs/>
          <w:lang w:val="en-GB"/>
        </w:rPr>
        <w:t xml:space="preserve"> Katrina Church (26 May 2022 10:45 AM) Accepted by Monica Rai (7 Jun 2022 3:09 PM)</w:t>
      </w:r>
    </w:p>
    <w:p w14:paraId="18CA62FD" w14:textId="77777777" w:rsidR="007813D4" w:rsidRDefault="007813D4">
      <w:pPr>
        <w:pStyle w:val="CommentText"/>
      </w:pPr>
      <w:r>
        <w:t>"healing"</w:t>
      </w:r>
    </w:p>
  </w:comment>
  <w:comment w:id="155" w:author="Nicole Sgherza" w:date="2022-04-12T13:12:00Z" w:initials="NS">
    <w:p w14:paraId="2744518A" w14:textId="77777777" w:rsidR="007813D4" w:rsidRDefault="007813D4">
      <w:pPr>
        <w:pStyle w:val="CommentText"/>
      </w:pPr>
      <w:r>
        <w:rPr>
          <w:rStyle w:val="CommentReference"/>
        </w:rPr>
        <w:annotationRef/>
      </w:r>
      <w:r>
        <w:rPr>
          <w:b/>
          <w:bCs/>
          <w:lang w:val="en-GB"/>
        </w:rPr>
        <w:t>Comment (7425</w:t>
      </w:r>
      <w:proofErr w:type="gramStart"/>
      <w:r>
        <w:rPr>
          <w:b/>
          <w:bCs/>
          <w:lang w:val="en-GB"/>
        </w:rPr>
        <w:t>)  by</w:t>
      </w:r>
      <w:proofErr w:type="gramEnd"/>
      <w:r>
        <w:rPr>
          <w:b/>
          <w:bCs/>
          <w:lang w:val="en-GB"/>
        </w:rPr>
        <w:t xml:space="preserve"> Nicole Sgherza (12 Apr 2022 1:12 PM) Accepted by Monica Rai (7 Jun 2022 3:10 PM)</w:t>
      </w:r>
    </w:p>
    <w:p w14:paraId="02F8D582" w14:textId="77777777" w:rsidR="007813D4" w:rsidRDefault="007813D4">
      <w:pPr>
        <w:pStyle w:val="CommentText"/>
      </w:pPr>
      <w:r>
        <w:t>superscript 1</w:t>
      </w:r>
    </w:p>
  </w:comment>
  <w:comment w:id="156" w:author="Andrew Harrison" w:date="2022-04-26T05:41:00Z" w:initials="AH">
    <w:p w14:paraId="1F237C73" w14:textId="77777777" w:rsidR="007813D4" w:rsidRDefault="007813D4">
      <w:pPr>
        <w:pStyle w:val="CommentText"/>
      </w:pPr>
      <w:r>
        <w:rPr>
          <w:rStyle w:val="CommentReference"/>
        </w:rPr>
        <w:annotationRef/>
      </w:r>
      <w:r>
        <w:rPr>
          <w:b/>
          <w:bCs/>
          <w:lang w:val="en-GB"/>
        </w:rPr>
        <w:t>Comment (7611</w:t>
      </w:r>
      <w:proofErr w:type="gramStart"/>
      <w:r>
        <w:rPr>
          <w:b/>
          <w:bCs/>
          <w:lang w:val="en-GB"/>
        </w:rPr>
        <w:t>)  by</w:t>
      </w:r>
      <w:proofErr w:type="gramEnd"/>
      <w:r>
        <w:rPr>
          <w:b/>
          <w:bCs/>
          <w:lang w:val="en-GB"/>
        </w:rPr>
        <w:t xml:space="preserve"> Andrew Harrison (26 Apr 2022 5:41 AM) Accepted by Monica Rai (8 Jun 2022 10:38 AM)</w:t>
      </w:r>
    </w:p>
    <w:p w14:paraId="2F69FF4E" w14:textId="77777777" w:rsidR="007813D4" w:rsidRDefault="007813D4">
      <w:pPr>
        <w:pStyle w:val="CommentText"/>
      </w:pPr>
      <w:r>
        <w:t>Throughout this section if non-clinical data is discussed we need to add the disclaimer of 'The clinical relevance of these results is unknown' for each claim</w:t>
      </w:r>
    </w:p>
  </w:comment>
  <w:comment w:id="158" w:author="Monica Rai" w:date="2022-06-08T10:30:00Z" w:initials="MR">
    <w:p w14:paraId="10740E4F" w14:textId="77777777" w:rsidR="007813D4" w:rsidRDefault="007813D4">
      <w:pPr>
        <w:pStyle w:val="CommentText"/>
      </w:pPr>
      <w:r>
        <w:rPr>
          <w:rStyle w:val="CommentReference"/>
        </w:rPr>
        <w:annotationRef/>
      </w:r>
      <w:r>
        <w:rPr>
          <w:b/>
          <w:bCs/>
          <w:lang w:val="en-GB"/>
        </w:rPr>
        <w:t>Proposed Change (7825</w:t>
      </w:r>
      <w:proofErr w:type="gramStart"/>
      <w:r>
        <w:rPr>
          <w:b/>
          <w:bCs/>
          <w:lang w:val="en-GB"/>
        </w:rPr>
        <w:t>)  by</w:t>
      </w:r>
      <w:proofErr w:type="gramEnd"/>
      <w:r>
        <w:rPr>
          <w:b/>
          <w:bCs/>
          <w:lang w:val="en-GB"/>
        </w:rPr>
        <w:t xml:space="preserve"> Monica Rai (8 Jun 2022 10:30 AM) Closed by Monica Rai (8 Jun 2022 10:34 AM)</w:t>
      </w:r>
    </w:p>
    <w:p w14:paraId="4F559E4D" w14:textId="77777777" w:rsidR="007813D4" w:rsidRDefault="007813D4">
      <w:r>
        <w:rPr>
          <w:rFonts w:ascii="Arial" w:hAnsi="Arial" w:cs="Arial"/>
        </w:rPr>
        <w:t>Low-intensity, pulsed ultrasound activates bone fracture healing at the molecular level.</w:t>
      </w:r>
      <w:r>
        <w:rPr>
          <w:rFonts w:ascii="Arial" w:hAnsi="Arial" w:cs="Arial"/>
          <w:vertAlign w:val="superscript"/>
        </w:rPr>
        <w:t>1</w:t>
      </w:r>
      <w:r>
        <w:rPr>
          <w:rFonts w:ascii="Arial" w:hAnsi="Arial" w:cs="Arial"/>
        </w:rPr>
        <w:t xml:space="preserve"> </w:t>
      </w:r>
      <w:r>
        <w:rPr>
          <w:rFonts w:ascii="Arial" w:hAnsi="Arial" w:cs="Arial"/>
          <w:b/>
          <w:bCs/>
        </w:rPr>
        <w:t>[</w:t>
      </w:r>
      <w:proofErr w:type="spellStart"/>
      <w:r>
        <w:rPr>
          <w:rFonts w:ascii="Arial" w:hAnsi="Arial" w:cs="Arial"/>
          <w:b/>
          <w:bCs/>
        </w:rPr>
        <w:t>Naruse</w:t>
      </w:r>
      <w:proofErr w:type="spellEnd"/>
      <w:r>
        <w:rPr>
          <w:rFonts w:ascii="Arial" w:hAnsi="Arial" w:cs="Arial"/>
          <w:b/>
          <w:bCs/>
        </w:rPr>
        <w:t xml:space="preserve"> 2010: </w:t>
      </w:r>
      <w:r>
        <w:rPr>
          <w:rFonts w:ascii="Arial" w:hAnsi="Arial" w:cs="Arial"/>
          <w:b/>
          <w:bCs/>
          <w:strike/>
        </w:rPr>
        <w:t>1a]</w:t>
      </w:r>
      <w:r>
        <w:rPr>
          <w:rFonts w:ascii="Arial" w:hAnsi="Arial" w:cs="Arial"/>
          <w:b/>
          <w:bCs/>
        </w:rPr>
        <w:t>1</w:t>
      </w:r>
      <w:proofErr w:type="gramStart"/>
      <w:r>
        <w:rPr>
          <w:rFonts w:ascii="Arial" w:hAnsi="Arial" w:cs="Arial"/>
          <w:b/>
          <w:bCs/>
        </w:rPr>
        <w:t>a]*</w:t>
      </w:r>
      <w:proofErr w:type="gramEnd"/>
      <w:r>
        <w:rPr>
          <w:rFonts w:ascii="Arial" w:hAnsi="Arial" w:cs="Arial"/>
          <w:strike/>
        </w:rPr>
        <w:t xml:space="preserve"> </w:t>
      </w:r>
    </w:p>
  </w:comment>
  <w:comment w:id="159" w:author="Monica Rai" w:date="2022-06-08T10:30:00Z" w:initials="MR">
    <w:p w14:paraId="22A6D341" w14:textId="77777777" w:rsidR="007813D4" w:rsidRDefault="007813D4">
      <w:pPr>
        <w:pStyle w:val="CommentText"/>
      </w:pPr>
      <w:r>
        <w:rPr>
          <w:rStyle w:val="CommentReference"/>
        </w:rPr>
        <w:annotationRef/>
      </w:r>
      <w:r>
        <w:rPr>
          <w:b/>
          <w:bCs/>
          <w:lang w:val="en-GB"/>
        </w:rPr>
        <w:t>Proposed Change (7826</w:t>
      </w:r>
      <w:proofErr w:type="gramStart"/>
      <w:r>
        <w:rPr>
          <w:b/>
          <w:bCs/>
          <w:lang w:val="en-GB"/>
        </w:rPr>
        <w:t>)  by</w:t>
      </w:r>
      <w:proofErr w:type="gramEnd"/>
      <w:r>
        <w:rPr>
          <w:b/>
          <w:bCs/>
          <w:lang w:val="en-GB"/>
        </w:rPr>
        <w:t xml:space="preserve"> Monica Rai (8 Jun 2022 10:30 AM) Merged by Monica Rai (8 Jun 2022 10:33 AM)</w:t>
      </w:r>
    </w:p>
    <w:p w14:paraId="750331F0" w14:textId="77777777" w:rsidR="007813D4" w:rsidRDefault="007813D4">
      <w:r>
        <w:rPr>
          <w:rFonts w:ascii="Arial" w:hAnsi="Arial" w:cs="Arial"/>
        </w:rPr>
        <w:t xml:space="preserve">The EXOGEN Ultrasound Bone Healing System is a non-invasive </w:t>
      </w:r>
      <w:proofErr w:type="spellStart"/>
      <w:r>
        <w:rPr>
          <w:rFonts w:ascii="Arial" w:hAnsi="Arial" w:cs="Arial"/>
        </w:rPr>
        <w:t>orthobiologic</w:t>
      </w:r>
      <w:proofErr w:type="spellEnd"/>
      <w:r>
        <w:rPr>
          <w:rFonts w:ascii="Arial" w:hAnsi="Arial" w:cs="Arial"/>
        </w:rPr>
        <w:t xml:space="preserve"> that works at the molecular level.</w:t>
      </w:r>
      <w:r>
        <w:rPr>
          <w:rFonts w:ascii="Arial" w:hAnsi="Arial" w:cs="Arial"/>
          <w:vertAlign w:val="superscript"/>
        </w:rPr>
        <w:t>1-3</w:t>
      </w:r>
      <w:r>
        <w:rPr>
          <w:rFonts w:ascii="Arial" w:hAnsi="Arial" w:cs="Arial"/>
        </w:rPr>
        <w:t xml:space="preserve"> </w:t>
      </w:r>
      <w:r>
        <w:rPr>
          <w:rFonts w:ascii="Arial" w:hAnsi="Arial" w:cs="Arial"/>
          <w:b/>
          <w:bCs/>
        </w:rPr>
        <w:t>[</w:t>
      </w:r>
      <w:proofErr w:type="spellStart"/>
      <w:r>
        <w:rPr>
          <w:rFonts w:ascii="Arial" w:hAnsi="Arial" w:cs="Arial"/>
          <w:b/>
          <w:bCs/>
        </w:rPr>
        <w:t>Naruse</w:t>
      </w:r>
      <w:proofErr w:type="spellEnd"/>
      <w:r>
        <w:rPr>
          <w:rFonts w:ascii="Arial" w:hAnsi="Arial" w:cs="Arial"/>
          <w:b/>
          <w:bCs/>
        </w:rPr>
        <w:t xml:space="preserve"> 2010: 1a; Tang 2006: 1a-d; EXOGEN User Guide: </w:t>
      </w:r>
      <w:r>
        <w:rPr>
          <w:rFonts w:ascii="Arial" w:hAnsi="Arial" w:cs="Arial"/>
          <w:b/>
          <w:bCs/>
          <w:strike/>
        </w:rPr>
        <w:t>3c]</w:t>
      </w:r>
      <w:r>
        <w:rPr>
          <w:rFonts w:ascii="Arial" w:hAnsi="Arial" w:cs="Arial"/>
          <w:b/>
          <w:bCs/>
        </w:rPr>
        <w:t>3</w:t>
      </w:r>
      <w:proofErr w:type="gramStart"/>
      <w:r>
        <w:rPr>
          <w:rFonts w:ascii="Arial" w:hAnsi="Arial" w:cs="Arial"/>
          <w:b/>
          <w:bCs/>
        </w:rPr>
        <w:t>c]*</w:t>
      </w:r>
      <w:proofErr w:type="gramEnd"/>
    </w:p>
  </w:comment>
  <w:comment w:id="160" w:author="Monica Rai" w:date="2022-06-08T10:30:00Z" w:initials="MR">
    <w:p w14:paraId="169FAF6A" w14:textId="77777777" w:rsidR="007813D4" w:rsidRDefault="007813D4">
      <w:pPr>
        <w:pStyle w:val="CommentText"/>
      </w:pPr>
      <w:r>
        <w:rPr>
          <w:rStyle w:val="CommentReference"/>
        </w:rPr>
        <w:annotationRef/>
      </w:r>
      <w:r>
        <w:rPr>
          <w:b/>
          <w:bCs/>
          <w:lang w:val="en-GB"/>
        </w:rPr>
        <w:t>Proposed Change (7827</w:t>
      </w:r>
      <w:proofErr w:type="gramStart"/>
      <w:r>
        <w:rPr>
          <w:b/>
          <w:bCs/>
          <w:lang w:val="en-GB"/>
        </w:rPr>
        <w:t>)  by</w:t>
      </w:r>
      <w:proofErr w:type="gramEnd"/>
      <w:r>
        <w:rPr>
          <w:b/>
          <w:bCs/>
          <w:lang w:val="en-GB"/>
        </w:rPr>
        <w:t xml:space="preserve"> Monica Rai (8 Jun 2022 10:30 AM) Merged by Monica Rai (8 Jun 2022 10:33 AM)</w:t>
      </w:r>
    </w:p>
    <w:p w14:paraId="0719264A" w14:textId="77777777" w:rsidR="007813D4" w:rsidRDefault="007813D4">
      <w:r>
        <w:rPr>
          <w:rFonts w:ascii="Arial" w:hAnsi="Arial" w:cs="Arial"/>
        </w:rPr>
        <w:t xml:space="preserve">The EXOGEN Ultrasound Bone Healing System is a non-invasive </w:t>
      </w:r>
      <w:proofErr w:type="spellStart"/>
      <w:r>
        <w:rPr>
          <w:rFonts w:ascii="Arial" w:hAnsi="Arial" w:cs="Arial"/>
        </w:rPr>
        <w:t>orthobiologic</w:t>
      </w:r>
      <w:proofErr w:type="spellEnd"/>
      <w:r>
        <w:rPr>
          <w:rFonts w:ascii="Arial" w:hAnsi="Arial" w:cs="Arial"/>
        </w:rPr>
        <w:t xml:space="preserve"> that works at the molecular level.</w:t>
      </w:r>
      <w:r>
        <w:rPr>
          <w:rFonts w:ascii="Arial" w:hAnsi="Arial" w:cs="Arial"/>
          <w:vertAlign w:val="superscript"/>
        </w:rPr>
        <w:t>1-3</w:t>
      </w:r>
      <w:r>
        <w:rPr>
          <w:rFonts w:ascii="Arial" w:hAnsi="Arial" w:cs="Arial"/>
        </w:rPr>
        <w:t xml:space="preserve"> </w:t>
      </w:r>
      <w:r>
        <w:rPr>
          <w:rFonts w:ascii="Arial" w:hAnsi="Arial" w:cs="Arial"/>
          <w:b/>
          <w:bCs/>
        </w:rPr>
        <w:t>[</w:t>
      </w:r>
      <w:proofErr w:type="spellStart"/>
      <w:r>
        <w:rPr>
          <w:rFonts w:ascii="Arial" w:hAnsi="Arial" w:cs="Arial"/>
          <w:b/>
          <w:bCs/>
        </w:rPr>
        <w:t>Naruse</w:t>
      </w:r>
      <w:proofErr w:type="spellEnd"/>
      <w:r>
        <w:rPr>
          <w:rFonts w:ascii="Arial" w:hAnsi="Arial" w:cs="Arial"/>
          <w:b/>
          <w:bCs/>
        </w:rPr>
        <w:t xml:space="preserve"> 2010: 1a; Tang 2006: 1a-d; EXOGEN User Guide: 3c]</w:t>
      </w:r>
    </w:p>
    <w:p w14:paraId="6ADEA1DF" w14:textId="77777777" w:rsidR="007813D4" w:rsidRDefault="007813D4"/>
    <w:p w14:paraId="79F4E2AB" w14:textId="77777777" w:rsidR="007813D4" w:rsidRDefault="007813D4">
      <w:r>
        <w:rPr>
          <w:rFonts w:ascii="Arial" w:hAnsi="Arial" w:cs="Arial"/>
          <w:b/>
          <w:bCs/>
        </w:rPr>
        <w:t xml:space="preserve">*Add Note: </w:t>
      </w:r>
      <w:r>
        <w:rPr>
          <w:rFonts w:ascii="Arial" w:hAnsi="Arial" w:cs="Arial"/>
          <w:b/>
          <w:bCs/>
          <w:i/>
        </w:rPr>
        <w:t>The clinical relevance of preclinical results is unknown.</w:t>
      </w:r>
    </w:p>
  </w:comment>
  <w:comment w:id="161" w:author="Monica Rai" w:date="2022-06-08T10:32:00Z" w:initials="MR">
    <w:p w14:paraId="42A8A14C" w14:textId="77777777" w:rsidR="007813D4" w:rsidRDefault="007813D4">
      <w:pPr>
        <w:pStyle w:val="CommentText"/>
      </w:pPr>
      <w:r>
        <w:rPr>
          <w:rStyle w:val="CommentReference"/>
        </w:rPr>
        <w:annotationRef/>
      </w:r>
      <w:r>
        <w:rPr>
          <w:b/>
          <w:bCs/>
          <w:lang w:val="en-GB"/>
        </w:rPr>
        <w:t>Proposed Change (7828</w:t>
      </w:r>
      <w:proofErr w:type="gramStart"/>
      <w:r>
        <w:rPr>
          <w:b/>
          <w:bCs/>
          <w:lang w:val="en-GB"/>
        </w:rPr>
        <w:t>)  by</w:t>
      </w:r>
      <w:proofErr w:type="gramEnd"/>
      <w:r>
        <w:rPr>
          <w:b/>
          <w:bCs/>
          <w:lang w:val="en-GB"/>
        </w:rPr>
        <w:t xml:space="preserve"> Monica Rai (8 Jun 2022 10:32 AM) Closed by Monica Rai (8 Jun 2022 10:32 AM)</w:t>
      </w:r>
    </w:p>
    <w:p w14:paraId="5A40BF18" w14:textId="77777777" w:rsidR="007813D4" w:rsidRDefault="007813D4">
      <w:r>
        <w:rPr>
          <w:rFonts w:ascii="Arial" w:hAnsi="Arial" w:cs="Arial"/>
        </w:rPr>
        <w:t>Stimulation: EXOGEN sends ultrasound waves through the skin and soft tissue to the fracture.</w:t>
      </w:r>
      <w:r>
        <w:rPr>
          <w:rFonts w:ascii="Arial" w:hAnsi="Arial" w:cs="Arial"/>
          <w:vertAlign w:val="superscript"/>
        </w:rPr>
        <w:t>1</w:t>
      </w:r>
      <w:r>
        <w:rPr>
          <w:rFonts w:ascii="Arial" w:hAnsi="Arial" w:cs="Arial"/>
        </w:rPr>
        <w:t xml:space="preserve"> </w:t>
      </w:r>
      <w:r>
        <w:rPr>
          <w:rFonts w:ascii="Arial" w:hAnsi="Arial" w:cs="Arial"/>
          <w:b/>
          <w:bCs/>
        </w:rPr>
        <w:t xml:space="preserve">[Greenleaf 2003 (abstract only): </w:t>
      </w:r>
      <w:r>
        <w:rPr>
          <w:rFonts w:ascii="Arial" w:hAnsi="Arial" w:cs="Arial"/>
          <w:b/>
          <w:bCs/>
          <w:strike/>
        </w:rPr>
        <w:t>2a]</w:t>
      </w:r>
      <w:r>
        <w:rPr>
          <w:rFonts w:ascii="Arial" w:hAnsi="Arial" w:cs="Arial"/>
          <w:b/>
          <w:bCs/>
        </w:rPr>
        <w:t>2</w:t>
      </w:r>
      <w:proofErr w:type="gramStart"/>
      <w:r>
        <w:rPr>
          <w:rFonts w:ascii="Arial" w:hAnsi="Arial" w:cs="Arial"/>
          <w:b/>
          <w:bCs/>
        </w:rPr>
        <w:t>a]*</w:t>
      </w:r>
      <w:proofErr w:type="gramEnd"/>
    </w:p>
  </w:comment>
  <w:comment w:id="162" w:author="Rachel Goldstein" w:date="2022-04-28T15:21:00Z" w:initials="RG">
    <w:p w14:paraId="00EFD76F" w14:textId="77777777" w:rsidR="007813D4" w:rsidRDefault="007813D4">
      <w:pPr>
        <w:pStyle w:val="CommentText"/>
      </w:pPr>
      <w:r>
        <w:rPr>
          <w:rStyle w:val="CommentReference"/>
        </w:rPr>
        <w:annotationRef/>
      </w:r>
      <w:r>
        <w:rPr>
          <w:b/>
          <w:bCs/>
          <w:lang w:val="en-GB"/>
        </w:rPr>
        <w:t>Comment (7688</w:t>
      </w:r>
      <w:proofErr w:type="gramStart"/>
      <w:r>
        <w:rPr>
          <w:b/>
          <w:bCs/>
          <w:lang w:val="en-GB"/>
        </w:rPr>
        <w:t>)  by</w:t>
      </w:r>
      <w:proofErr w:type="gramEnd"/>
      <w:r>
        <w:rPr>
          <w:b/>
          <w:bCs/>
          <w:lang w:val="en-GB"/>
        </w:rPr>
        <w:t xml:space="preserve"> Rachel Goldstein (28 Apr 2022 3:21 PM) Closed by Monica Rai (28 Jun 2022 1:53 PM)</w:t>
      </w:r>
    </w:p>
    <w:p w14:paraId="0C287D64" w14:textId="77777777" w:rsidR="007813D4" w:rsidRDefault="007813D4">
      <w:pPr>
        <w:pStyle w:val="CommentText"/>
      </w:pPr>
      <w:r>
        <w:t>why is reference 3 before 2-6?</w:t>
      </w:r>
    </w:p>
    <w:p w14:paraId="085F246C" w14:textId="77777777" w:rsidR="007813D4" w:rsidRDefault="007813D4">
      <w:pPr>
        <w:pStyle w:val="CommentText"/>
        <w:ind w:left="567"/>
      </w:pPr>
      <w:r>
        <w:rPr>
          <w:b/>
          <w:bCs/>
          <w:lang w:val="en-GB"/>
        </w:rPr>
        <w:t>Monica Rai (28 Jun 2022 1:53 PM)</w:t>
      </w:r>
    </w:p>
    <w:p w14:paraId="4504FFF7" w14:textId="77777777" w:rsidR="007813D4" w:rsidRDefault="007813D4">
      <w:pPr>
        <w:pStyle w:val="CommentText"/>
        <w:ind w:left="567"/>
      </w:pPr>
      <w:r>
        <w:t>Activation occurs before upregulation therefore statement made in this order.</w:t>
      </w:r>
    </w:p>
  </w:comment>
  <w:comment w:id="163" w:author="Andrew Harrison" w:date="2022-04-26T05:43:00Z" w:initials="AH">
    <w:p w14:paraId="6BDC75D1" w14:textId="77777777" w:rsidR="007813D4" w:rsidRDefault="007813D4">
      <w:pPr>
        <w:pStyle w:val="CommentText"/>
      </w:pPr>
      <w:r>
        <w:rPr>
          <w:rStyle w:val="CommentReference"/>
        </w:rPr>
        <w:annotationRef/>
      </w:r>
      <w:r>
        <w:rPr>
          <w:b/>
          <w:bCs/>
          <w:lang w:val="en-GB"/>
        </w:rPr>
        <w:t>Comment (7612</w:t>
      </w:r>
      <w:proofErr w:type="gramStart"/>
      <w:r>
        <w:rPr>
          <w:b/>
          <w:bCs/>
          <w:lang w:val="en-GB"/>
        </w:rPr>
        <w:t>)  by</w:t>
      </w:r>
      <w:proofErr w:type="gramEnd"/>
      <w:r>
        <w:rPr>
          <w:b/>
          <w:bCs/>
          <w:lang w:val="en-GB"/>
        </w:rPr>
        <w:t xml:space="preserve"> Andrew Harrison (26 Apr 2022 5:43 AM) Accepted by Monica Rai (28 Jun 2022 2:02 PM)</w:t>
      </w:r>
    </w:p>
    <w:p w14:paraId="03A0B53C" w14:textId="77777777" w:rsidR="007813D4" w:rsidRDefault="007813D4">
      <w:pPr>
        <w:pStyle w:val="CommentText"/>
      </w:pPr>
      <w:r>
        <w:t>Does the graphic show 'Mineralization' with references 4 &amp; 7. There is no reference 7 listed</w:t>
      </w:r>
    </w:p>
    <w:p w14:paraId="47557E43" w14:textId="77777777" w:rsidR="007813D4" w:rsidRDefault="007813D4">
      <w:pPr>
        <w:pStyle w:val="CommentText"/>
        <w:ind w:left="567"/>
      </w:pPr>
      <w:r>
        <w:rPr>
          <w:b/>
          <w:bCs/>
          <w:lang w:val="en-GB"/>
        </w:rPr>
        <w:t>Monica Rai (28 Jun 2022 2:02 PM)</w:t>
      </w:r>
    </w:p>
    <w:p w14:paraId="35D9A469" w14:textId="77777777" w:rsidR="007813D4" w:rsidRDefault="007813D4">
      <w:pPr>
        <w:pStyle w:val="CommentText"/>
        <w:ind w:left="567"/>
      </w:pPr>
      <w:r>
        <w:t>Added reference 7 from original Claims Book.</w:t>
      </w:r>
    </w:p>
  </w:comment>
  <w:comment w:id="164" w:author="Carol Gorman" w:date="2022-04-17T17:14:00Z" w:initials="CG">
    <w:p w14:paraId="79852256" w14:textId="77777777" w:rsidR="007813D4" w:rsidRDefault="007813D4">
      <w:pPr>
        <w:pStyle w:val="CommentText"/>
      </w:pPr>
      <w:r>
        <w:rPr>
          <w:rStyle w:val="CommentReference"/>
        </w:rPr>
        <w:annotationRef/>
      </w:r>
      <w:r>
        <w:rPr>
          <w:b/>
          <w:bCs/>
          <w:lang w:val="en-GB"/>
        </w:rPr>
        <w:t>Comment (7510</w:t>
      </w:r>
      <w:proofErr w:type="gramStart"/>
      <w:r>
        <w:rPr>
          <w:b/>
          <w:bCs/>
          <w:lang w:val="en-GB"/>
        </w:rPr>
        <w:t>)  by</w:t>
      </w:r>
      <w:proofErr w:type="gramEnd"/>
      <w:r>
        <w:rPr>
          <w:b/>
          <w:bCs/>
          <w:lang w:val="en-GB"/>
        </w:rPr>
        <w:t xml:space="preserve"> Carol Gorman (17 Apr 2022 5:14 PM) Accepted by Monica Rai (7 Jun 2022 3:11 PM)</w:t>
      </w:r>
    </w:p>
    <w:p w14:paraId="0383476A" w14:textId="77777777" w:rsidR="007813D4" w:rsidRDefault="007813D4">
      <w:pPr>
        <w:pStyle w:val="CommentText"/>
      </w:pPr>
      <w:r>
        <w:t>fix font</w:t>
      </w:r>
    </w:p>
  </w:comment>
  <w:comment w:id="165" w:author="Carol Gorman" w:date="2022-04-17T17:27:00Z" w:initials="CG">
    <w:p w14:paraId="5E575EE2" w14:textId="77777777" w:rsidR="007813D4" w:rsidRDefault="007813D4">
      <w:pPr>
        <w:pStyle w:val="CommentText"/>
      </w:pPr>
      <w:r>
        <w:rPr>
          <w:rStyle w:val="CommentReference"/>
        </w:rPr>
        <w:annotationRef/>
      </w:r>
      <w:r>
        <w:rPr>
          <w:b/>
          <w:bCs/>
          <w:lang w:val="en-GB"/>
        </w:rPr>
        <w:t>Comment (7524</w:t>
      </w:r>
      <w:proofErr w:type="gramStart"/>
      <w:r>
        <w:rPr>
          <w:b/>
          <w:bCs/>
          <w:lang w:val="en-GB"/>
        </w:rPr>
        <w:t>)  by</w:t>
      </w:r>
      <w:proofErr w:type="gramEnd"/>
      <w:r>
        <w:rPr>
          <w:b/>
          <w:bCs/>
          <w:lang w:val="en-GB"/>
        </w:rPr>
        <w:t xml:space="preserve"> Carol Gorman (17 Apr 2022 5:27 PM) Accepted by Monica Rai (7 Jun 2022 3:12 PM)</w:t>
      </w:r>
    </w:p>
    <w:p w14:paraId="58DFF8D7" w14:textId="77777777" w:rsidR="007813D4" w:rsidRDefault="007813D4">
      <w:pPr>
        <w:pStyle w:val="CommentText"/>
      </w:pPr>
      <w:r>
        <w:t>fix font</w:t>
      </w:r>
    </w:p>
  </w:comment>
  <w:comment w:id="168" w:author="Carol Gorman" w:date="2022-04-17T17:28:00Z" w:initials="CG">
    <w:p w14:paraId="235A29CC" w14:textId="77777777" w:rsidR="007813D4" w:rsidRDefault="007813D4">
      <w:pPr>
        <w:pStyle w:val="CommentText"/>
      </w:pPr>
      <w:r>
        <w:rPr>
          <w:rStyle w:val="CommentReference"/>
        </w:rPr>
        <w:annotationRef/>
      </w:r>
      <w:r>
        <w:rPr>
          <w:b/>
          <w:bCs/>
          <w:lang w:val="en-GB"/>
        </w:rPr>
        <w:t>Comment (7526</w:t>
      </w:r>
      <w:proofErr w:type="gramStart"/>
      <w:r>
        <w:rPr>
          <w:b/>
          <w:bCs/>
          <w:lang w:val="en-GB"/>
        </w:rPr>
        <w:t>)  by</w:t>
      </w:r>
      <w:proofErr w:type="gramEnd"/>
      <w:r>
        <w:rPr>
          <w:b/>
          <w:bCs/>
          <w:lang w:val="en-GB"/>
        </w:rPr>
        <w:t xml:space="preserve"> Carol Gorman (17 Apr 2022 5:28 PM) Accepted by Monica Rai (7 Jun 2022 3:13 PM)</w:t>
      </w:r>
    </w:p>
    <w:p w14:paraId="55023AD8" w14:textId="77777777" w:rsidR="007813D4" w:rsidRDefault="007813D4">
      <w:pPr>
        <w:pStyle w:val="CommentText"/>
      </w:pPr>
      <w:r>
        <w:t>add Footnote: •The clinical relevance of in vivo findings is unknown.</w:t>
      </w:r>
    </w:p>
  </w:comment>
  <w:comment w:id="169" w:author="Nicole Sgherza" w:date="2022-04-12T13:13:00Z" w:initials="NS">
    <w:p w14:paraId="51985219" w14:textId="77777777" w:rsidR="007813D4" w:rsidRDefault="007813D4">
      <w:pPr>
        <w:pStyle w:val="CommentText"/>
      </w:pPr>
      <w:r>
        <w:rPr>
          <w:rStyle w:val="CommentReference"/>
        </w:rPr>
        <w:annotationRef/>
      </w:r>
      <w:r>
        <w:rPr>
          <w:b/>
          <w:bCs/>
          <w:lang w:val="en-GB"/>
        </w:rPr>
        <w:t>Comment (7426</w:t>
      </w:r>
      <w:proofErr w:type="gramStart"/>
      <w:r>
        <w:rPr>
          <w:b/>
          <w:bCs/>
          <w:lang w:val="en-GB"/>
        </w:rPr>
        <w:t>)  by</w:t>
      </w:r>
      <w:proofErr w:type="gramEnd"/>
      <w:r>
        <w:rPr>
          <w:b/>
          <w:bCs/>
          <w:lang w:val="en-GB"/>
        </w:rPr>
        <w:t xml:space="preserve"> Nicole Sgherza (12 Apr 2022 1:13 PM) Accepted by Monica Rai (7 Jun 2022 3:14 PM)</w:t>
      </w:r>
    </w:p>
    <w:p w14:paraId="5B927CEB" w14:textId="77777777" w:rsidR="007813D4" w:rsidRDefault="007813D4">
      <w:pPr>
        <w:pStyle w:val="CommentText"/>
      </w:pPr>
      <w:r>
        <w:t>superscript 1</w:t>
      </w:r>
    </w:p>
  </w:comment>
  <w:comment w:id="170" w:author="Nicole Sgherza" w:date="2022-04-12T13:13:00Z" w:initials="NS">
    <w:p w14:paraId="1DCF3C88" w14:textId="77777777" w:rsidR="007813D4" w:rsidRDefault="007813D4">
      <w:pPr>
        <w:pStyle w:val="CommentText"/>
      </w:pPr>
      <w:r>
        <w:rPr>
          <w:rStyle w:val="CommentReference"/>
        </w:rPr>
        <w:annotationRef/>
      </w:r>
      <w:r>
        <w:rPr>
          <w:b/>
          <w:bCs/>
          <w:lang w:val="en-GB"/>
        </w:rPr>
        <w:t>Comment (7427</w:t>
      </w:r>
      <w:proofErr w:type="gramStart"/>
      <w:r>
        <w:rPr>
          <w:b/>
          <w:bCs/>
          <w:lang w:val="en-GB"/>
        </w:rPr>
        <w:t>)  by</w:t>
      </w:r>
      <w:proofErr w:type="gramEnd"/>
      <w:r>
        <w:rPr>
          <w:b/>
          <w:bCs/>
          <w:lang w:val="en-GB"/>
        </w:rPr>
        <w:t xml:space="preserve"> Nicole Sgherza (12 Apr 2022 1:13 PM) Accepted by Monica Rai (7 Jun 2022 3:15 PM)</w:t>
      </w:r>
    </w:p>
    <w:p w14:paraId="3251FC3B" w14:textId="77777777" w:rsidR="007813D4" w:rsidRDefault="007813D4">
      <w:pPr>
        <w:pStyle w:val="CommentText"/>
      </w:pPr>
      <w:r>
        <w:t>superscript 1</w:t>
      </w:r>
    </w:p>
  </w:comment>
  <w:comment w:id="171" w:author="Nicole Sgherza" w:date="2022-04-12T13:13:00Z" w:initials="NS">
    <w:p w14:paraId="0E464093" w14:textId="77777777" w:rsidR="007813D4" w:rsidRDefault="007813D4">
      <w:pPr>
        <w:pStyle w:val="CommentText"/>
      </w:pPr>
      <w:r>
        <w:rPr>
          <w:rStyle w:val="CommentReference"/>
        </w:rPr>
        <w:annotationRef/>
      </w:r>
      <w:r>
        <w:rPr>
          <w:b/>
          <w:bCs/>
          <w:lang w:val="en-GB"/>
        </w:rPr>
        <w:t>Comment (7428</w:t>
      </w:r>
      <w:proofErr w:type="gramStart"/>
      <w:r>
        <w:rPr>
          <w:b/>
          <w:bCs/>
          <w:lang w:val="en-GB"/>
        </w:rPr>
        <w:t>)  by</w:t>
      </w:r>
      <w:proofErr w:type="gramEnd"/>
      <w:r>
        <w:rPr>
          <w:b/>
          <w:bCs/>
          <w:lang w:val="en-GB"/>
        </w:rPr>
        <w:t xml:space="preserve"> Nicole Sgherza (12 Apr 2022 1:13 PM) Accepted by Monica Rai (7 Jun 2022 3:15 PM)</w:t>
      </w:r>
    </w:p>
    <w:p w14:paraId="3827F269" w14:textId="77777777" w:rsidR="007813D4" w:rsidRDefault="007813D4">
      <w:pPr>
        <w:pStyle w:val="CommentText"/>
      </w:pPr>
      <w:r>
        <w:t>superscript 1</w:t>
      </w:r>
    </w:p>
  </w:comment>
  <w:comment w:id="172" w:author="Andrew Harrison" w:date="2022-04-26T05:46:00Z" w:initials="AH">
    <w:p w14:paraId="6F8B8A05" w14:textId="77777777" w:rsidR="007813D4" w:rsidRDefault="007813D4">
      <w:pPr>
        <w:pStyle w:val="CommentText"/>
      </w:pPr>
      <w:r>
        <w:rPr>
          <w:rStyle w:val="CommentReference"/>
        </w:rPr>
        <w:annotationRef/>
      </w:r>
      <w:r>
        <w:rPr>
          <w:b/>
          <w:bCs/>
          <w:lang w:val="en-GB"/>
        </w:rPr>
        <w:t>Comment (7613</w:t>
      </w:r>
      <w:proofErr w:type="gramStart"/>
      <w:r>
        <w:rPr>
          <w:b/>
          <w:bCs/>
          <w:lang w:val="en-GB"/>
        </w:rPr>
        <w:t>)  by</w:t>
      </w:r>
      <w:proofErr w:type="gramEnd"/>
      <w:r>
        <w:rPr>
          <w:b/>
          <w:bCs/>
          <w:lang w:val="en-GB"/>
        </w:rPr>
        <w:t xml:space="preserve"> Andrew Harrison (26 Apr 2022 5:46 AM) Accepted by Monica Rai (7 Jun 2022 3:16 PM)</w:t>
      </w:r>
    </w:p>
    <w:p w14:paraId="573AE6E3" w14:textId="77777777" w:rsidR="007813D4" w:rsidRDefault="007813D4">
      <w:pPr>
        <w:pStyle w:val="CommentText"/>
      </w:pPr>
      <w:r>
        <w:t>Azuma for Azuma</w:t>
      </w:r>
    </w:p>
  </w:comment>
  <w:comment w:id="175" w:author="Carol Gorman" w:date="2022-04-18T14:15:00Z" w:initials="CG">
    <w:p w14:paraId="09B88316" w14:textId="77777777" w:rsidR="007813D4" w:rsidRDefault="007813D4">
      <w:pPr>
        <w:pStyle w:val="CommentText"/>
      </w:pPr>
      <w:r>
        <w:rPr>
          <w:rStyle w:val="CommentReference"/>
        </w:rPr>
        <w:annotationRef/>
      </w:r>
      <w:r>
        <w:rPr>
          <w:b/>
          <w:bCs/>
          <w:lang w:val="en-GB"/>
        </w:rPr>
        <w:t>Proposed Change (7572</w:t>
      </w:r>
      <w:proofErr w:type="gramStart"/>
      <w:r>
        <w:rPr>
          <w:b/>
          <w:bCs/>
          <w:lang w:val="en-GB"/>
        </w:rPr>
        <w:t>)  by</w:t>
      </w:r>
      <w:proofErr w:type="gramEnd"/>
      <w:r>
        <w:rPr>
          <w:b/>
          <w:bCs/>
          <w:lang w:val="en-GB"/>
        </w:rPr>
        <w:t xml:space="preserve"> Carol Gorman (18 Apr 2022 2:15 PM) Merged by Monica Rai (7 Jun 2022 3:18 PM)</w:t>
      </w:r>
    </w:p>
    <w:p w14:paraId="068996B2" w14:textId="77777777" w:rsidR="007813D4" w:rsidRDefault="007813D4">
      <w:r>
        <w:rPr>
          <w:rFonts w:ascii="Arial" w:hAnsi="Arial" w:cs="Arial"/>
        </w:rPr>
        <w:t xml:space="preserve">In the year following treatment with EXOGEN, patients with </w:t>
      </w:r>
      <w:r>
        <w:rPr>
          <w:rFonts w:ascii="Arial" w:hAnsi="Arial" w:cs="Arial"/>
          <w:strike/>
        </w:rPr>
        <w:t xml:space="preserve">non-union </w:t>
      </w:r>
      <w:r>
        <w:rPr>
          <w:rFonts w:ascii="Arial" w:hAnsi="Arial" w:cs="Arial"/>
          <w:b/>
          <w:bCs/>
        </w:rPr>
        <w:t xml:space="preserve">nonunion </w:t>
      </w:r>
      <w:r>
        <w:rPr>
          <w:rFonts w:ascii="Arial" w:hAnsi="Arial" w:cs="Arial"/>
        </w:rPr>
        <w:t xml:space="preserve">incurred inpatient costs that were 84% lower than </w:t>
      </w:r>
      <w:r>
        <w:rPr>
          <w:rFonts w:ascii="Arial" w:hAnsi="Arial" w:cs="Arial"/>
          <w:strike/>
        </w:rPr>
        <w:t xml:space="preserve">for “surgery only” </w:t>
      </w:r>
      <w:r>
        <w:rPr>
          <w:rFonts w:ascii="Arial" w:hAnsi="Arial" w:cs="Arial"/>
          <w:b/>
          <w:bCs/>
        </w:rPr>
        <w:t xml:space="preserve">that of surgery-only </w:t>
      </w:r>
      <w:r>
        <w:rPr>
          <w:rFonts w:ascii="Arial" w:hAnsi="Arial" w:cs="Arial"/>
        </w:rPr>
        <w:t>patients.</w:t>
      </w:r>
      <w:r>
        <w:rPr>
          <w:rFonts w:ascii="Arial" w:hAnsi="Arial" w:cs="Arial"/>
          <w:vertAlign w:val="superscript"/>
        </w:rPr>
        <w:t>1</w:t>
      </w:r>
      <w:r>
        <w:rPr>
          <w:rFonts w:ascii="Arial" w:hAnsi="Arial" w:cs="Arial"/>
          <w:b/>
          <w:bCs/>
        </w:rPr>
        <w:t xml:space="preserve"> [Mehta 2015: 7b]</w:t>
      </w:r>
    </w:p>
  </w:comment>
  <w:comment w:id="176" w:author="Katrina Church" w:date="2022-05-26T10:48:00Z" w:initials="KC">
    <w:p w14:paraId="6766EAE0" w14:textId="77777777" w:rsidR="007813D4" w:rsidRDefault="007813D4">
      <w:pPr>
        <w:pStyle w:val="CommentText"/>
      </w:pPr>
      <w:r>
        <w:rPr>
          <w:rStyle w:val="CommentReference"/>
        </w:rPr>
        <w:annotationRef/>
      </w:r>
      <w:r>
        <w:rPr>
          <w:b/>
          <w:bCs/>
          <w:lang w:val="en-GB"/>
        </w:rPr>
        <w:t>Proposed Change (7759</w:t>
      </w:r>
      <w:proofErr w:type="gramStart"/>
      <w:r>
        <w:rPr>
          <w:b/>
          <w:bCs/>
          <w:lang w:val="en-GB"/>
        </w:rPr>
        <w:t>)  by</w:t>
      </w:r>
      <w:proofErr w:type="gramEnd"/>
      <w:r>
        <w:rPr>
          <w:b/>
          <w:bCs/>
          <w:lang w:val="en-GB"/>
        </w:rPr>
        <w:t xml:space="preserve"> Katrina Church (26 May 2022 10:48 AM) Merged by Monica Rai (7 Jun 2022 3:18 PM)</w:t>
      </w:r>
    </w:p>
    <w:p w14:paraId="724D86C3" w14:textId="77777777" w:rsidR="007813D4" w:rsidRDefault="007813D4">
      <w:r>
        <w:rPr>
          <w:rFonts w:ascii="Arial" w:hAnsi="Arial" w:cs="Arial"/>
        </w:rPr>
        <w:t xml:space="preserve">In the year following treatment with EXOGEN, patients with </w:t>
      </w:r>
      <w:r>
        <w:rPr>
          <w:rFonts w:ascii="Arial" w:hAnsi="Arial" w:cs="Arial"/>
          <w:strike/>
        </w:rPr>
        <w:t xml:space="preserve">non-union </w:t>
      </w:r>
      <w:r>
        <w:rPr>
          <w:rFonts w:ascii="Arial" w:hAnsi="Arial" w:cs="Arial"/>
          <w:b/>
          <w:bCs/>
        </w:rPr>
        <w:t xml:space="preserve">non-unions </w:t>
      </w:r>
      <w:r>
        <w:rPr>
          <w:rFonts w:ascii="Arial" w:hAnsi="Arial" w:cs="Arial"/>
        </w:rPr>
        <w:t>incurred inpatient costs that were 84% lower than for “surgery only” patients.</w:t>
      </w:r>
      <w:r>
        <w:rPr>
          <w:rFonts w:ascii="Arial" w:hAnsi="Arial" w:cs="Arial"/>
          <w:vertAlign w:val="superscript"/>
        </w:rPr>
        <w:t>1</w:t>
      </w:r>
      <w:r>
        <w:rPr>
          <w:rFonts w:ascii="Arial" w:hAnsi="Arial" w:cs="Arial"/>
          <w:b/>
          <w:bCs/>
        </w:rPr>
        <w:t xml:space="preserve"> [Mehta 2015: 7b]</w:t>
      </w:r>
    </w:p>
  </w:comment>
  <w:comment w:id="177" w:author="Nicole Sgherza" w:date="2022-04-12T13:14:00Z" w:initials="NS">
    <w:p w14:paraId="2337DC8E" w14:textId="77777777" w:rsidR="007813D4" w:rsidRDefault="007813D4">
      <w:pPr>
        <w:pStyle w:val="CommentText"/>
      </w:pPr>
      <w:r>
        <w:rPr>
          <w:rStyle w:val="CommentReference"/>
        </w:rPr>
        <w:annotationRef/>
      </w:r>
      <w:r>
        <w:rPr>
          <w:b/>
          <w:bCs/>
          <w:lang w:val="en-GB"/>
        </w:rPr>
        <w:t>Comment (7429</w:t>
      </w:r>
      <w:proofErr w:type="gramStart"/>
      <w:r>
        <w:rPr>
          <w:b/>
          <w:bCs/>
          <w:lang w:val="en-GB"/>
        </w:rPr>
        <w:t>)  by</w:t>
      </w:r>
      <w:proofErr w:type="gramEnd"/>
      <w:r>
        <w:rPr>
          <w:b/>
          <w:bCs/>
          <w:lang w:val="en-GB"/>
        </w:rPr>
        <w:t xml:space="preserve"> Nicole Sgherza (12 Apr 2022 1:14 PM) Accepted by Monica Rai (7 Jun 2022 3:19 PM)</w:t>
      </w:r>
    </w:p>
    <w:p w14:paraId="3114F4DA" w14:textId="77777777" w:rsidR="007813D4" w:rsidRDefault="007813D4">
      <w:pPr>
        <w:pStyle w:val="CommentText"/>
      </w:pPr>
      <w:r>
        <w:t>superscript 1</w:t>
      </w:r>
    </w:p>
  </w:comment>
  <w:comment w:id="178" w:author="Carol Gorman" w:date="2022-04-18T14:20:00Z" w:initials="CG">
    <w:p w14:paraId="0C020AB1" w14:textId="77777777" w:rsidR="007813D4" w:rsidRDefault="007813D4">
      <w:pPr>
        <w:pStyle w:val="CommentText"/>
      </w:pPr>
      <w:r>
        <w:rPr>
          <w:rStyle w:val="CommentReference"/>
        </w:rPr>
        <w:annotationRef/>
      </w:r>
      <w:r>
        <w:rPr>
          <w:b/>
          <w:bCs/>
          <w:lang w:val="en-GB"/>
        </w:rPr>
        <w:t>Comment (7574</w:t>
      </w:r>
      <w:proofErr w:type="gramStart"/>
      <w:r>
        <w:rPr>
          <w:b/>
          <w:bCs/>
          <w:lang w:val="en-GB"/>
        </w:rPr>
        <w:t>)  by</w:t>
      </w:r>
      <w:proofErr w:type="gramEnd"/>
      <w:r>
        <w:rPr>
          <w:b/>
          <w:bCs/>
          <w:lang w:val="en-GB"/>
        </w:rPr>
        <w:t xml:space="preserve"> Carol Gorman (18 Apr 2022 2:20 PM) Closed by Monica Rai (28 Jun 2022 2:03 PM)</w:t>
      </w:r>
    </w:p>
    <w:p w14:paraId="4560E451" w14:textId="77777777" w:rsidR="007813D4" w:rsidRDefault="007813D4">
      <w:pPr>
        <w:pStyle w:val="CommentText"/>
      </w:pPr>
      <w:r>
        <w:t>change legend to:</w:t>
      </w:r>
      <w:r>
        <w:br/>
        <w:t>With EXOGEN only</w:t>
      </w:r>
      <w:r>
        <w:br/>
        <w:t>With surgery only</w:t>
      </w:r>
      <w:r>
        <w:br/>
        <w:t>revise Y-axis label to Average Overall Medical Cost</w:t>
      </w:r>
    </w:p>
    <w:p w14:paraId="3123E439" w14:textId="77777777" w:rsidR="007813D4" w:rsidRDefault="007813D4">
      <w:pPr>
        <w:pStyle w:val="CommentText"/>
        <w:ind w:left="567"/>
      </w:pPr>
      <w:r>
        <w:rPr>
          <w:b/>
          <w:bCs/>
          <w:lang w:val="en-GB"/>
        </w:rPr>
        <w:t>Monica Rai (28 Jun 2022 2:03 PM)</w:t>
      </w:r>
    </w:p>
    <w:p w14:paraId="48F72EA8" w14:textId="77777777" w:rsidR="007813D4" w:rsidRDefault="007813D4">
      <w:pPr>
        <w:pStyle w:val="CommentText"/>
        <w:ind w:left="567"/>
      </w:pPr>
      <w:r>
        <w:t>Will leave graph as is for ease of interpretation.</w:t>
      </w:r>
    </w:p>
  </w:comment>
  <w:comment w:id="179" w:author="Carol Gorman" w:date="2022-04-18T14:24:00Z" w:initials="CG">
    <w:p w14:paraId="4DC5B59A" w14:textId="77777777" w:rsidR="007813D4" w:rsidRDefault="007813D4">
      <w:pPr>
        <w:pStyle w:val="CommentText"/>
      </w:pPr>
      <w:r>
        <w:rPr>
          <w:rStyle w:val="CommentReference"/>
        </w:rPr>
        <w:annotationRef/>
      </w:r>
      <w:r>
        <w:rPr>
          <w:b/>
          <w:bCs/>
          <w:lang w:val="en-GB"/>
        </w:rPr>
        <w:t>Comment (7575</w:t>
      </w:r>
      <w:proofErr w:type="gramStart"/>
      <w:r>
        <w:rPr>
          <w:b/>
          <w:bCs/>
          <w:lang w:val="en-GB"/>
        </w:rPr>
        <w:t>)  by</w:t>
      </w:r>
      <w:proofErr w:type="gramEnd"/>
      <w:r>
        <w:rPr>
          <w:b/>
          <w:bCs/>
          <w:lang w:val="en-GB"/>
        </w:rPr>
        <w:t xml:space="preserve"> Carol Gorman (18 Apr 2022 2:24 PM) Closed by Monica Rai (7 Jun 2022 3:19 PM)</w:t>
      </w:r>
    </w:p>
    <w:p w14:paraId="34D4B53B" w14:textId="77777777" w:rsidR="007813D4" w:rsidRDefault="007813D4">
      <w:pPr>
        <w:pStyle w:val="CommentText"/>
      </w:pPr>
      <w:r>
        <w:t>this is not a claim--add copy re benefit of treatment with EXOGEN</w:t>
      </w:r>
    </w:p>
  </w:comment>
  <w:comment w:id="180" w:author="Carol Gorman" w:date="2022-04-18T14:25:00Z" w:initials="CG">
    <w:p w14:paraId="5F395B91" w14:textId="77777777" w:rsidR="007813D4" w:rsidRDefault="007813D4">
      <w:pPr>
        <w:pStyle w:val="CommentText"/>
      </w:pPr>
      <w:r>
        <w:rPr>
          <w:rStyle w:val="CommentReference"/>
        </w:rPr>
        <w:annotationRef/>
      </w:r>
      <w:r>
        <w:rPr>
          <w:b/>
          <w:bCs/>
          <w:lang w:val="en-GB"/>
        </w:rPr>
        <w:t>Comment (7576</w:t>
      </w:r>
      <w:proofErr w:type="gramStart"/>
      <w:r>
        <w:rPr>
          <w:b/>
          <w:bCs/>
          <w:lang w:val="en-GB"/>
        </w:rPr>
        <w:t>)  by</w:t>
      </w:r>
      <w:proofErr w:type="gramEnd"/>
      <w:r>
        <w:rPr>
          <w:b/>
          <w:bCs/>
          <w:lang w:val="en-GB"/>
        </w:rPr>
        <w:t xml:space="preserve"> Carol Gorman (18 Apr 2022 2:25 PM) Closed by Monica Rai (7 Jun 2022 3:19 PM)</w:t>
      </w:r>
    </w:p>
    <w:p w14:paraId="367AC04A" w14:textId="77777777" w:rsidR="007813D4" w:rsidRDefault="007813D4">
      <w:pPr>
        <w:pStyle w:val="CommentText"/>
      </w:pPr>
      <w:r>
        <w:t>This is not a claim--add copy re benefit of treatment with EXOGEN</w:t>
      </w:r>
    </w:p>
  </w:comment>
  <w:comment w:id="181" w:author="Katrina Church" w:date="2022-05-26T10:50:00Z" w:initials="KC">
    <w:p w14:paraId="1E2F9EF7" w14:textId="77777777" w:rsidR="007813D4" w:rsidRDefault="007813D4">
      <w:pPr>
        <w:pStyle w:val="CommentText"/>
      </w:pPr>
      <w:r>
        <w:rPr>
          <w:rStyle w:val="CommentReference"/>
        </w:rPr>
        <w:annotationRef/>
      </w:r>
      <w:r>
        <w:rPr>
          <w:b/>
          <w:bCs/>
          <w:lang w:val="en-GB"/>
        </w:rPr>
        <w:t>Comment (7760</w:t>
      </w:r>
      <w:proofErr w:type="gramStart"/>
      <w:r>
        <w:rPr>
          <w:b/>
          <w:bCs/>
          <w:lang w:val="en-GB"/>
        </w:rPr>
        <w:t>)  by</w:t>
      </w:r>
      <w:proofErr w:type="gramEnd"/>
      <w:r>
        <w:rPr>
          <w:b/>
          <w:bCs/>
          <w:lang w:val="en-GB"/>
        </w:rPr>
        <w:t xml:space="preserve"> Katrina Church (26 May 2022 10:50 AM) Accepted by Monica Rai (7 Jun 2022 3:21 PM)</w:t>
      </w:r>
    </w:p>
    <w:p w14:paraId="23F23988" w14:textId="77777777" w:rsidR="007813D4" w:rsidRDefault="007813D4">
      <w:pPr>
        <w:pStyle w:val="CommentText"/>
      </w:pPr>
      <w:r>
        <w:t xml:space="preserve">In the corrected version of the claim, there is a "nonunion </w:t>
      </w:r>
      <w:proofErr w:type="spellStart"/>
      <w:r>
        <w:t>nonunion</w:t>
      </w:r>
      <w:proofErr w:type="spellEnd"/>
      <w:r>
        <w:t>" phrase that needs to be fixed.</w:t>
      </w:r>
    </w:p>
  </w:comment>
  <w:comment w:id="183" w:author="Rachel Goldstein" w:date="2022-04-22T11:32:00Z" w:initials="RG">
    <w:p w14:paraId="1E95DB0B" w14:textId="77777777" w:rsidR="007813D4" w:rsidRDefault="007813D4">
      <w:pPr>
        <w:pStyle w:val="CommentText"/>
      </w:pPr>
      <w:r>
        <w:rPr>
          <w:rStyle w:val="CommentReference"/>
        </w:rPr>
        <w:annotationRef/>
      </w:r>
      <w:r>
        <w:rPr>
          <w:b/>
          <w:bCs/>
          <w:lang w:val="en-GB"/>
        </w:rPr>
        <w:t>Comment (7605</w:t>
      </w:r>
      <w:proofErr w:type="gramStart"/>
      <w:r>
        <w:rPr>
          <w:b/>
          <w:bCs/>
          <w:lang w:val="en-GB"/>
        </w:rPr>
        <w:t>)  by</w:t>
      </w:r>
      <w:proofErr w:type="gramEnd"/>
      <w:r>
        <w:rPr>
          <w:b/>
          <w:bCs/>
          <w:lang w:val="en-GB"/>
        </w:rPr>
        <w:t xml:space="preserve"> Rachel Goldstein (22 Apr 2022 11:32 AM) Closed by Monica Rai (28 Jun 2022 2:07 PM)</w:t>
      </w:r>
    </w:p>
    <w:p w14:paraId="7600F728" w14:textId="77777777" w:rsidR="007813D4" w:rsidRDefault="007813D4">
      <w:pPr>
        <w:pStyle w:val="CommentText"/>
      </w:pPr>
      <w:r>
        <w:t>formatting of table seems off</w:t>
      </w:r>
    </w:p>
    <w:p w14:paraId="1E16A249" w14:textId="77777777" w:rsidR="007813D4" w:rsidRDefault="007813D4">
      <w:pPr>
        <w:pStyle w:val="CommentText"/>
        <w:ind w:left="567"/>
      </w:pPr>
      <w:r>
        <w:rPr>
          <w:b/>
          <w:bCs/>
          <w:lang w:val="en-GB"/>
        </w:rPr>
        <w:t>Monica Rai (28 Jun 2022 2:07 PM)</w:t>
      </w:r>
    </w:p>
    <w:p w14:paraId="655C7B98" w14:textId="77777777" w:rsidR="007813D4" w:rsidRDefault="007813D4">
      <w:pPr>
        <w:pStyle w:val="CommentText"/>
        <w:ind w:left="567"/>
      </w:pPr>
      <w:r>
        <w:t>There is no table associated to this statement in this claims book.</w:t>
      </w:r>
    </w:p>
  </w:comment>
  <w:comment w:id="184" w:author="Rachel Goldstein" w:date="2022-04-22T11:32:00Z" w:initials="RG">
    <w:p w14:paraId="27FE7573" w14:textId="77777777" w:rsidR="007813D4" w:rsidRDefault="007813D4">
      <w:pPr>
        <w:pStyle w:val="CommentText"/>
      </w:pPr>
      <w:r>
        <w:rPr>
          <w:rStyle w:val="CommentReference"/>
        </w:rPr>
        <w:annotationRef/>
      </w:r>
      <w:r>
        <w:rPr>
          <w:b/>
          <w:bCs/>
          <w:lang w:val="en-GB"/>
        </w:rPr>
        <w:t>Comment (7606</w:t>
      </w:r>
      <w:proofErr w:type="gramStart"/>
      <w:r>
        <w:rPr>
          <w:b/>
          <w:bCs/>
          <w:lang w:val="en-GB"/>
        </w:rPr>
        <w:t>)  by</w:t>
      </w:r>
      <w:proofErr w:type="gramEnd"/>
      <w:r>
        <w:rPr>
          <w:b/>
          <w:bCs/>
          <w:lang w:val="en-GB"/>
        </w:rPr>
        <w:t xml:space="preserve"> Rachel Goldstein (22 Apr 2022 11:32 AM) Closed by Monica Rai (28 Jun 2022 2:07 PM)</w:t>
      </w:r>
    </w:p>
    <w:p w14:paraId="67EC8096" w14:textId="77777777" w:rsidR="007813D4" w:rsidRDefault="007813D4">
      <w:pPr>
        <w:pStyle w:val="CommentText"/>
      </w:pPr>
      <w:r>
        <w:t>formatting of table off</w:t>
      </w:r>
    </w:p>
    <w:p w14:paraId="770DE317" w14:textId="77777777" w:rsidR="007813D4" w:rsidRDefault="007813D4">
      <w:pPr>
        <w:pStyle w:val="CommentText"/>
        <w:ind w:left="567"/>
      </w:pPr>
      <w:r>
        <w:rPr>
          <w:b/>
          <w:bCs/>
          <w:lang w:val="en-GB"/>
        </w:rPr>
        <w:t>Monica Rai (28 Jun 2022 2:07 PM)</w:t>
      </w:r>
    </w:p>
    <w:p w14:paraId="6ACDD912" w14:textId="77777777" w:rsidR="007813D4" w:rsidRDefault="007813D4">
      <w:pPr>
        <w:pStyle w:val="CommentText"/>
        <w:ind w:left="567"/>
      </w:pPr>
      <w:r>
        <w:t>There is no table associated to this statement in this claims book.</w:t>
      </w:r>
    </w:p>
  </w:comment>
  <w:comment w:id="185" w:author="Nicole Sgherza" w:date="2022-04-12T13:19:00Z" w:initials="NS">
    <w:p w14:paraId="760D8125" w14:textId="77777777" w:rsidR="007813D4" w:rsidRDefault="007813D4">
      <w:pPr>
        <w:pStyle w:val="CommentText"/>
      </w:pPr>
      <w:r>
        <w:rPr>
          <w:rStyle w:val="CommentReference"/>
        </w:rPr>
        <w:annotationRef/>
      </w:r>
      <w:r>
        <w:rPr>
          <w:b/>
          <w:bCs/>
          <w:lang w:val="en-GB"/>
        </w:rPr>
        <w:t>Comment (7430</w:t>
      </w:r>
      <w:proofErr w:type="gramStart"/>
      <w:r>
        <w:rPr>
          <w:b/>
          <w:bCs/>
          <w:lang w:val="en-GB"/>
        </w:rPr>
        <w:t>)  by</w:t>
      </w:r>
      <w:proofErr w:type="gramEnd"/>
      <w:r>
        <w:rPr>
          <w:b/>
          <w:bCs/>
          <w:lang w:val="en-GB"/>
        </w:rPr>
        <w:t xml:space="preserve"> Nicole Sgherza (12 Apr 2022 1:19 PM) Accepted by Monica Rai (7 Jun 2022 3:26 PM)</w:t>
      </w:r>
    </w:p>
    <w:p w14:paraId="7F206126" w14:textId="77777777" w:rsidR="007813D4" w:rsidRDefault="007813D4">
      <w:pPr>
        <w:pStyle w:val="CommentText"/>
      </w:pPr>
      <w:r>
        <w:t>numbers need to be updated- website was updated</w:t>
      </w:r>
      <w:r>
        <w:br/>
        <w:t>30.8 million</w:t>
      </w:r>
      <w:r>
        <w:br/>
        <w:t>12.5%</w:t>
      </w:r>
    </w:p>
  </w:comment>
  <w:comment w:id="186" w:author="Nicole Sgherza" w:date="2022-04-12T13:19:00Z" w:initials="NS">
    <w:p w14:paraId="183BE0A0" w14:textId="77777777" w:rsidR="007813D4" w:rsidRDefault="007813D4">
      <w:pPr>
        <w:pStyle w:val="CommentText"/>
      </w:pPr>
      <w:r>
        <w:rPr>
          <w:rStyle w:val="CommentReference"/>
        </w:rPr>
        <w:annotationRef/>
      </w:r>
      <w:r>
        <w:rPr>
          <w:b/>
          <w:bCs/>
          <w:lang w:val="en-GB"/>
        </w:rPr>
        <w:t>Comment (7431</w:t>
      </w:r>
      <w:proofErr w:type="gramStart"/>
      <w:r>
        <w:rPr>
          <w:b/>
          <w:bCs/>
          <w:lang w:val="en-GB"/>
        </w:rPr>
        <w:t>)  by</w:t>
      </w:r>
      <w:proofErr w:type="gramEnd"/>
      <w:r>
        <w:rPr>
          <w:b/>
          <w:bCs/>
          <w:lang w:val="en-GB"/>
        </w:rPr>
        <w:t xml:space="preserve"> Nicole Sgherza (12 Apr 2022 1:19 PM) Accepted by Monica Rai (7 Jun 2022 3:24 PM)</w:t>
      </w:r>
    </w:p>
    <w:p w14:paraId="4C250A4E" w14:textId="77777777" w:rsidR="007813D4" w:rsidRDefault="007813D4">
      <w:pPr>
        <w:pStyle w:val="CommentText"/>
      </w:pPr>
      <w:r>
        <w:t>superscript 1</w:t>
      </w:r>
    </w:p>
  </w:comment>
  <w:comment w:id="187" w:author="Katrina Church" w:date="2022-05-26T10:52:00Z" w:initials="KC">
    <w:p w14:paraId="4409244F" w14:textId="77777777" w:rsidR="007813D4" w:rsidRDefault="007813D4">
      <w:pPr>
        <w:pStyle w:val="CommentText"/>
      </w:pPr>
      <w:r>
        <w:rPr>
          <w:rStyle w:val="CommentReference"/>
        </w:rPr>
        <w:annotationRef/>
      </w:r>
      <w:r>
        <w:rPr>
          <w:b/>
          <w:bCs/>
          <w:lang w:val="en-GB"/>
        </w:rPr>
        <w:t>Comment (7761</w:t>
      </w:r>
      <w:proofErr w:type="gramStart"/>
      <w:r>
        <w:rPr>
          <w:b/>
          <w:bCs/>
          <w:lang w:val="en-GB"/>
        </w:rPr>
        <w:t>)  by</w:t>
      </w:r>
      <w:proofErr w:type="gramEnd"/>
      <w:r>
        <w:rPr>
          <w:b/>
          <w:bCs/>
          <w:lang w:val="en-GB"/>
        </w:rPr>
        <w:t xml:space="preserve"> Katrina Church (26 May 2022 10:52 AM) Accepted by Monica Rai (28 Jun 2022 2:14 PM)</w:t>
      </w:r>
    </w:p>
    <w:p w14:paraId="2DC2B99A" w14:textId="77777777" w:rsidR="007813D4" w:rsidRDefault="007813D4">
      <w:pPr>
        <w:pStyle w:val="CommentText"/>
      </w:pPr>
      <w:r>
        <w:t>This reference is ancient.  Can you find something more current?</w:t>
      </w:r>
    </w:p>
    <w:p w14:paraId="225706B0" w14:textId="77777777" w:rsidR="007813D4" w:rsidRDefault="007813D4">
      <w:pPr>
        <w:pStyle w:val="CommentText"/>
        <w:ind w:left="567"/>
      </w:pPr>
      <w:r>
        <w:rPr>
          <w:b/>
          <w:bCs/>
          <w:lang w:val="en-GB"/>
        </w:rPr>
        <w:t>Monica Rai (28 Jun 2022 2:10 PM)</w:t>
      </w:r>
    </w:p>
    <w:p w14:paraId="7FA85B2F" w14:textId="77777777" w:rsidR="007813D4" w:rsidRDefault="007813D4">
      <w:pPr>
        <w:pStyle w:val="CommentText"/>
        <w:ind w:left="567"/>
      </w:pPr>
      <w:r>
        <w:t>From your comment "When the references are this old, I recommend staying away from concrete numbers like "68,880" unless you qualify it by saying "approximately 68,880 in 2016 in the U.S." - will use approximately.</w:t>
      </w:r>
    </w:p>
  </w:comment>
  <w:comment w:id="188" w:author="Katrina Church" w:date="2022-05-26T10:52:00Z" w:initials="KC">
    <w:p w14:paraId="78BF24B0" w14:textId="77777777" w:rsidR="007813D4" w:rsidRDefault="007813D4">
      <w:pPr>
        <w:pStyle w:val="CommentText"/>
      </w:pPr>
      <w:r>
        <w:rPr>
          <w:rStyle w:val="CommentReference"/>
        </w:rPr>
        <w:annotationRef/>
      </w:r>
      <w:r>
        <w:rPr>
          <w:b/>
          <w:bCs/>
          <w:lang w:val="en-GB"/>
        </w:rPr>
        <w:t>Comment (7762</w:t>
      </w:r>
      <w:proofErr w:type="gramStart"/>
      <w:r>
        <w:rPr>
          <w:b/>
          <w:bCs/>
          <w:lang w:val="en-GB"/>
        </w:rPr>
        <w:t>)  by</w:t>
      </w:r>
      <w:proofErr w:type="gramEnd"/>
      <w:r>
        <w:rPr>
          <w:b/>
          <w:bCs/>
          <w:lang w:val="en-GB"/>
        </w:rPr>
        <w:t xml:space="preserve"> Katrina Church (26 May 2022 10:52 AM) Accepted by Monica Rai (28 Jun 2022 2:13 PM)</w:t>
      </w:r>
    </w:p>
    <w:p w14:paraId="57EF75A3" w14:textId="77777777" w:rsidR="007813D4" w:rsidRDefault="007813D4">
      <w:pPr>
        <w:pStyle w:val="CommentText"/>
      </w:pPr>
      <w:r>
        <w:t>This reference is ancient.  Can you find something more current?</w:t>
      </w:r>
    </w:p>
    <w:p w14:paraId="1880D83E" w14:textId="77777777" w:rsidR="007813D4" w:rsidRDefault="007813D4">
      <w:pPr>
        <w:pStyle w:val="CommentText"/>
        <w:ind w:left="567"/>
      </w:pPr>
      <w:r>
        <w:rPr>
          <w:b/>
          <w:bCs/>
          <w:lang w:val="en-GB"/>
        </w:rPr>
        <w:t>Monica Rai (28 Jun 2022 2:10 PM)</w:t>
      </w:r>
    </w:p>
    <w:p w14:paraId="21F476D3" w14:textId="77777777" w:rsidR="007813D4" w:rsidRDefault="007813D4">
      <w:pPr>
        <w:pStyle w:val="CommentText"/>
        <w:ind w:left="567"/>
      </w:pPr>
      <w:r>
        <w:t>From your comment "When the references are this old, I recommend staying away from concrete numbers like "68,880" unless you qualify it by saying "approximately 68,880 in 2016 in the U.S." - will use approximately.</w:t>
      </w:r>
    </w:p>
  </w:comment>
  <w:comment w:id="189" w:author="Katrina Church" w:date="2022-05-26T10:53:00Z" w:initials="KC">
    <w:p w14:paraId="3A7F4E40" w14:textId="77777777" w:rsidR="007813D4" w:rsidRDefault="007813D4">
      <w:pPr>
        <w:pStyle w:val="CommentText"/>
      </w:pPr>
      <w:r>
        <w:rPr>
          <w:rStyle w:val="CommentReference"/>
        </w:rPr>
        <w:annotationRef/>
      </w:r>
      <w:r>
        <w:rPr>
          <w:b/>
          <w:bCs/>
          <w:lang w:val="en-GB"/>
        </w:rPr>
        <w:t>Comment (7763</w:t>
      </w:r>
      <w:proofErr w:type="gramStart"/>
      <w:r>
        <w:rPr>
          <w:b/>
          <w:bCs/>
          <w:lang w:val="en-GB"/>
        </w:rPr>
        <w:t>)  by</w:t>
      </w:r>
      <w:proofErr w:type="gramEnd"/>
      <w:r>
        <w:rPr>
          <w:b/>
          <w:bCs/>
          <w:lang w:val="en-GB"/>
        </w:rPr>
        <w:t xml:space="preserve"> Katrina Church (26 May 2022 10:53 AM) Accepted by Monica Rai (28 Jun 2022 2:13 PM)</w:t>
      </w:r>
    </w:p>
    <w:p w14:paraId="40E9BFAC" w14:textId="77777777" w:rsidR="007813D4" w:rsidRDefault="007813D4">
      <w:pPr>
        <w:pStyle w:val="CommentText"/>
      </w:pPr>
      <w:r>
        <w:t>This reference is ancient.  Can you find something more current?</w:t>
      </w:r>
    </w:p>
    <w:p w14:paraId="626AFBD4" w14:textId="77777777" w:rsidR="007813D4" w:rsidRDefault="007813D4">
      <w:pPr>
        <w:pStyle w:val="CommentText"/>
        <w:ind w:left="567"/>
      </w:pPr>
      <w:r>
        <w:rPr>
          <w:b/>
          <w:bCs/>
          <w:lang w:val="en-GB"/>
        </w:rPr>
        <w:t>Monica Rai (28 Jun 2022 2:11 PM)</w:t>
      </w:r>
    </w:p>
    <w:p w14:paraId="3D4BE5C2" w14:textId="77777777" w:rsidR="007813D4" w:rsidRDefault="007813D4">
      <w:pPr>
        <w:pStyle w:val="CommentText"/>
        <w:ind w:left="567"/>
      </w:pPr>
      <w:r>
        <w:t>From your comment "When the references are this old, I recommend staying away from concrete numbers like "68,880" unless you qualify it by saying "approximately 68,880 in 2016 in the U.S." - will use approximately.</w:t>
      </w:r>
    </w:p>
  </w:comment>
  <w:comment w:id="190" w:author="Katrina Church" w:date="2022-05-26T10:54:00Z" w:initials="KC">
    <w:p w14:paraId="23BA12FA" w14:textId="77777777" w:rsidR="007813D4" w:rsidRDefault="007813D4">
      <w:pPr>
        <w:pStyle w:val="CommentText"/>
      </w:pPr>
      <w:r>
        <w:rPr>
          <w:rStyle w:val="CommentReference"/>
        </w:rPr>
        <w:annotationRef/>
      </w:r>
      <w:r>
        <w:rPr>
          <w:b/>
          <w:bCs/>
          <w:lang w:val="en-GB"/>
        </w:rPr>
        <w:t>Comment (7764</w:t>
      </w:r>
      <w:proofErr w:type="gramStart"/>
      <w:r>
        <w:rPr>
          <w:b/>
          <w:bCs/>
          <w:lang w:val="en-GB"/>
        </w:rPr>
        <w:t>)  by</w:t>
      </w:r>
      <w:proofErr w:type="gramEnd"/>
      <w:r>
        <w:rPr>
          <w:b/>
          <w:bCs/>
          <w:lang w:val="en-GB"/>
        </w:rPr>
        <w:t xml:space="preserve"> Katrina Church (26 May 2022 10:54 AM) Accepted by Monica Rai (28 Jun 2022 2:15 PM)</w:t>
      </w:r>
    </w:p>
    <w:p w14:paraId="3476CFF2" w14:textId="77777777" w:rsidR="007813D4" w:rsidRDefault="007813D4">
      <w:pPr>
        <w:pStyle w:val="CommentText"/>
      </w:pPr>
      <w:r>
        <w:t>When the references are this old, I recommend staying away from concrete numbers like "68,880" unless you qualify it by saying "approximately 68,880 in 2016 in the 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BADBEB" w15:done="1"/>
  <w15:commentEx w15:paraId="14CB20D7" w15:done="1"/>
  <w15:commentEx w15:paraId="538EB577" w15:done="1"/>
  <w15:commentEx w15:paraId="2B4341B4" w15:done="1"/>
  <w15:commentEx w15:paraId="36034A81" w15:done="1"/>
  <w15:commentEx w15:paraId="142B5A5C" w15:done="1"/>
  <w15:commentEx w15:paraId="6075766E" w15:done="1"/>
  <w15:commentEx w15:paraId="51B723E1" w15:done="1"/>
  <w15:commentEx w15:paraId="61740D92" w15:done="1"/>
  <w15:commentEx w15:paraId="060AAECA" w15:done="1"/>
  <w15:commentEx w15:paraId="28D62C54" w15:done="1"/>
  <w15:commentEx w15:paraId="3C8E5161" w15:done="1"/>
  <w15:commentEx w15:paraId="0DF0CAB9" w15:done="1"/>
  <w15:commentEx w15:paraId="65B5C541" w15:done="1"/>
  <w15:commentEx w15:paraId="57BA46BB" w15:done="1"/>
  <w15:commentEx w15:paraId="2DCCB6EB" w15:done="1"/>
  <w15:commentEx w15:paraId="7E443224" w15:done="1"/>
  <w15:commentEx w15:paraId="4D8F26F5" w15:done="1"/>
  <w15:commentEx w15:paraId="47B3629D" w15:done="1"/>
  <w15:commentEx w15:paraId="35812470" w15:done="1"/>
  <w15:commentEx w15:paraId="0F99D9D9" w15:done="1"/>
  <w15:commentEx w15:paraId="70099C83" w15:done="1"/>
  <w15:commentEx w15:paraId="4A009B42" w15:done="1"/>
  <w15:commentEx w15:paraId="1FF77DE6" w15:done="1"/>
  <w15:commentEx w15:paraId="0BA4254E" w15:done="1"/>
  <w15:commentEx w15:paraId="019B2DD7" w15:done="1"/>
  <w15:commentEx w15:paraId="0AADE215" w15:done="1"/>
  <w15:commentEx w15:paraId="2B57B9BF" w15:done="1"/>
  <w15:commentEx w15:paraId="73FC13F4" w15:done="1"/>
  <w15:commentEx w15:paraId="2F948A63" w15:done="1"/>
  <w15:commentEx w15:paraId="2962921B" w15:done="1"/>
  <w15:commentEx w15:paraId="23C06D20" w15:done="1"/>
  <w15:commentEx w15:paraId="032CDD12" w15:done="1"/>
  <w15:commentEx w15:paraId="3B904295" w15:done="1"/>
  <w15:commentEx w15:paraId="30F5FA2A" w15:done="1"/>
  <w15:commentEx w15:paraId="59CBC507" w15:done="1"/>
  <w15:commentEx w15:paraId="18D96D82" w15:done="1"/>
  <w15:commentEx w15:paraId="473CAA5C" w15:done="1"/>
  <w15:commentEx w15:paraId="31C940EA" w15:done="1"/>
  <w15:commentEx w15:paraId="00250015" w15:done="1"/>
  <w15:commentEx w15:paraId="0A40E9B4" w15:done="1"/>
  <w15:commentEx w15:paraId="29E81CAB" w15:done="1"/>
  <w15:commentEx w15:paraId="56509CEF" w15:done="1"/>
  <w15:commentEx w15:paraId="20C08781" w15:done="1"/>
  <w15:commentEx w15:paraId="47E27841" w15:done="1"/>
  <w15:commentEx w15:paraId="7A6CCC8E" w15:done="1"/>
  <w15:commentEx w15:paraId="19D74FB6" w15:done="1"/>
  <w15:commentEx w15:paraId="7056680D" w15:done="1"/>
  <w15:commentEx w15:paraId="3A21F633" w15:done="1"/>
  <w15:commentEx w15:paraId="5C373B00" w15:done="1"/>
  <w15:commentEx w15:paraId="0DBD2675" w15:done="1"/>
  <w15:commentEx w15:paraId="3A8393BA" w15:done="1"/>
  <w15:commentEx w15:paraId="4583D5B5" w15:done="1"/>
  <w15:commentEx w15:paraId="38BEC948" w15:done="1"/>
  <w15:commentEx w15:paraId="558500CA" w15:done="1"/>
  <w15:commentEx w15:paraId="375658EA" w15:done="1"/>
  <w15:commentEx w15:paraId="6FE109D9" w15:done="1"/>
  <w15:commentEx w15:paraId="6EE9CA2B" w15:done="1"/>
  <w15:commentEx w15:paraId="38978421" w15:done="1"/>
  <w15:commentEx w15:paraId="5A0532A5" w15:done="1"/>
  <w15:commentEx w15:paraId="61C6239B" w15:done="1"/>
  <w15:commentEx w15:paraId="7D90CB53" w15:done="1"/>
  <w15:commentEx w15:paraId="2A24F7A4" w15:done="1"/>
  <w15:commentEx w15:paraId="386D4523" w15:done="1"/>
  <w15:commentEx w15:paraId="1112EB86" w15:done="1"/>
  <w15:commentEx w15:paraId="0B635469" w15:done="1"/>
  <w15:commentEx w15:paraId="1D953C37" w15:done="1"/>
  <w15:commentEx w15:paraId="3981FCF8" w15:done="1"/>
  <w15:commentEx w15:paraId="09F16C16" w15:done="1"/>
  <w15:commentEx w15:paraId="6F2C1B19" w15:done="1"/>
  <w15:commentEx w15:paraId="6B36F6EB" w15:done="1"/>
  <w15:commentEx w15:paraId="6AD0512F" w15:done="1"/>
  <w15:commentEx w15:paraId="0366AD3B" w15:done="1"/>
  <w15:commentEx w15:paraId="3100D161" w15:done="1"/>
  <w15:commentEx w15:paraId="69F585AF" w15:done="1"/>
  <w15:commentEx w15:paraId="7B0282C8" w15:done="1"/>
  <w15:commentEx w15:paraId="48078E2F" w15:done="1"/>
  <w15:commentEx w15:paraId="777C6665" w15:done="1"/>
  <w15:commentEx w15:paraId="61BB8664" w15:done="1"/>
  <w15:commentEx w15:paraId="3F54A953" w15:done="1"/>
  <w15:commentEx w15:paraId="07B4FE15" w15:done="1"/>
  <w15:commentEx w15:paraId="7B8FBF1C" w15:done="1"/>
  <w15:commentEx w15:paraId="24346CC1" w15:done="1"/>
  <w15:commentEx w15:paraId="604D2D26" w15:done="1"/>
  <w15:commentEx w15:paraId="5E1B5FAB" w15:done="1"/>
  <w15:commentEx w15:paraId="2A5FFCE8" w15:done="1"/>
  <w15:commentEx w15:paraId="32FE5BA7" w15:done="1"/>
  <w15:commentEx w15:paraId="4AAEB1F2" w15:done="1"/>
  <w15:commentEx w15:paraId="745E3AAA" w15:done="1"/>
  <w15:commentEx w15:paraId="63D80390" w15:done="1"/>
  <w15:commentEx w15:paraId="306087D5" w15:done="1"/>
  <w15:commentEx w15:paraId="722FB08F" w15:done="1"/>
  <w15:commentEx w15:paraId="3F7D8D96" w15:done="1"/>
  <w15:commentEx w15:paraId="7E1C4EF1" w15:done="1"/>
  <w15:commentEx w15:paraId="1D8724E8" w15:done="1"/>
  <w15:commentEx w15:paraId="65EA27B2" w15:done="1"/>
  <w15:commentEx w15:paraId="6101B0AF" w15:done="1"/>
  <w15:commentEx w15:paraId="2431998A" w15:done="1"/>
  <w15:commentEx w15:paraId="3ABD89E2" w15:done="1"/>
  <w15:commentEx w15:paraId="2DC4C12C" w15:done="1"/>
  <w15:commentEx w15:paraId="04938AFC" w15:done="1"/>
  <w15:commentEx w15:paraId="1C9F800F" w15:done="1"/>
  <w15:commentEx w15:paraId="658D1A01" w15:done="1"/>
  <w15:commentEx w15:paraId="2E5B1D70" w15:done="1"/>
  <w15:commentEx w15:paraId="26E6B719" w15:done="1"/>
  <w15:commentEx w15:paraId="4CD7BB22" w15:done="1"/>
  <w15:commentEx w15:paraId="3CD5C55E" w15:done="1"/>
  <w15:commentEx w15:paraId="01CD1D78" w15:done="1"/>
  <w15:commentEx w15:paraId="7C9FBD74" w15:paraIdParent="01CD1D78" w15:done="1"/>
  <w15:commentEx w15:paraId="66EE5620" w15:done="1"/>
  <w15:commentEx w15:paraId="7F67536A" w15:done="1"/>
  <w15:commentEx w15:paraId="7D3A2A09" w15:done="1"/>
  <w15:commentEx w15:paraId="26D709B5" w15:done="1"/>
  <w15:commentEx w15:paraId="5D4B53B6" w15:done="1"/>
  <w15:commentEx w15:paraId="386AC3ED" w15:done="1"/>
  <w15:commentEx w15:paraId="40F973C9" w15:done="1"/>
  <w15:commentEx w15:paraId="57395720" w15:done="1"/>
  <w15:commentEx w15:paraId="4A2BDC8E" w15:done="1"/>
  <w15:commentEx w15:paraId="4B898625" w15:done="1"/>
  <w15:commentEx w15:paraId="7E55EFAF" w15:done="1"/>
  <w15:commentEx w15:paraId="3F55F9D5" w15:done="1"/>
  <w15:commentEx w15:paraId="1A00671D" w15:done="1"/>
  <w15:commentEx w15:paraId="08BE501E" w15:done="1"/>
  <w15:commentEx w15:paraId="0C34CF32" w15:done="1"/>
  <w15:commentEx w15:paraId="4C1C997F" w15:done="1"/>
  <w15:commentEx w15:paraId="3953B273" w15:done="1"/>
  <w15:commentEx w15:paraId="010CFDDD" w15:done="1"/>
  <w15:commentEx w15:paraId="160FAA01" w15:done="0"/>
  <w15:commentEx w15:paraId="7C08DC08" w15:done="1"/>
  <w15:commentEx w15:paraId="1BA80CDF" w15:done="1"/>
  <w15:commentEx w15:paraId="178D19BE" w15:done="0"/>
  <w15:commentEx w15:paraId="70B4C816" w15:done="1"/>
  <w15:commentEx w15:paraId="09D548D9" w15:done="1"/>
  <w15:commentEx w15:paraId="16A1B1D1" w15:done="1"/>
  <w15:commentEx w15:paraId="13700DF9" w15:done="1"/>
  <w15:commentEx w15:paraId="1BF02581" w15:done="1"/>
  <w15:commentEx w15:paraId="0C6BF48C" w15:done="1"/>
  <w15:commentEx w15:paraId="79213B9B" w15:done="1"/>
  <w15:commentEx w15:paraId="7E9A8EC8" w15:done="1"/>
  <w15:commentEx w15:paraId="4E6A8403" w15:done="1"/>
  <w15:commentEx w15:paraId="18CA62FD" w15:done="1"/>
  <w15:commentEx w15:paraId="02F8D582" w15:done="1"/>
  <w15:commentEx w15:paraId="2F69FF4E" w15:done="1"/>
  <w15:commentEx w15:paraId="4F559E4D" w15:done="1"/>
  <w15:commentEx w15:paraId="750331F0" w15:done="1"/>
  <w15:commentEx w15:paraId="79F4E2AB" w15:done="1"/>
  <w15:commentEx w15:paraId="5A40BF18" w15:done="1"/>
  <w15:commentEx w15:paraId="4504FFF7" w15:done="1"/>
  <w15:commentEx w15:paraId="35D9A469" w15:done="1"/>
  <w15:commentEx w15:paraId="0383476A" w15:done="1"/>
  <w15:commentEx w15:paraId="58DFF8D7" w15:done="1"/>
  <w15:commentEx w15:paraId="55023AD8" w15:done="1"/>
  <w15:commentEx w15:paraId="5B927CEB" w15:done="1"/>
  <w15:commentEx w15:paraId="3251FC3B" w15:done="1"/>
  <w15:commentEx w15:paraId="3827F269" w15:done="1"/>
  <w15:commentEx w15:paraId="573AE6E3" w15:done="1"/>
  <w15:commentEx w15:paraId="068996B2" w15:done="1"/>
  <w15:commentEx w15:paraId="724D86C3" w15:done="1"/>
  <w15:commentEx w15:paraId="3114F4DA" w15:done="1"/>
  <w15:commentEx w15:paraId="48F72EA8" w15:done="1"/>
  <w15:commentEx w15:paraId="34D4B53B" w15:done="1"/>
  <w15:commentEx w15:paraId="367AC04A" w15:done="1"/>
  <w15:commentEx w15:paraId="23F23988" w15:done="1"/>
  <w15:commentEx w15:paraId="655C7B98" w15:done="1"/>
  <w15:commentEx w15:paraId="6ACDD912" w15:done="1"/>
  <w15:commentEx w15:paraId="7F206126" w15:done="1"/>
  <w15:commentEx w15:paraId="4C250A4E" w15:done="1"/>
  <w15:commentEx w15:paraId="7FA85B2F" w15:done="1"/>
  <w15:commentEx w15:paraId="21F476D3" w15:done="1"/>
  <w15:commentEx w15:paraId="3D4BE5C2" w15:done="1"/>
  <w15:commentEx w15:paraId="3476CFF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BADBEB" w16cid:durableId="26681C5C"/>
  <w16cid:commentId w16cid:paraId="14CB20D7" w16cid:durableId="26681C5D"/>
  <w16cid:commentId w16cid:paraId="538EB577" w16cid:durableId="26681C5E"/>
  <w16cid:commentId w16cid:paraId="2B4341B4" w16cid:durableId="26681C5F"/>
  <w16cid:commentId w16cid:paraId="36034A81" w16cid:durableId="26681C60"/>
  <w16cid:commentId w16cid:paraId="142B5A5C" w16cid:durableId="26681C61"/>
  <w16cid:commentId w16cid:paraId="6075766E" w16cid:durableId="26681C62"/>
  <w16cid:commentId w16cid:paraId="51B723E1" w16cid:durableId="26681C63"/>
  <w16cid:commentId w16cid:paraId="61740D92" w16cid:durableId="26681C64"/>
  <w16cid:commentId w16cid:paraId="060AAECA" w16cid:durableId="26681C65"/>
  <w16cid:commentId w16cid:paraId="28D62C54" w16cid:durableId="26681C66"/>
  <w16cid:commentId w16cid:paraId="3C8E5161" w16cid:durableId="26681C67"/>
  <w16cid:commentId w16cid:paraId="0DF0CAB9" w16cid:durableId="26681C68"/>
  <w16cid:commentId w16cid:paraId="65B5C541" w16cid:durableId="26681C69"/>
  <w16cid:commentId w16cid:paraId="57BA46BB" w16cid:durableId="26681C6A"/>
  <w16cid:commentId w16cid:paraId="2DCCB6EB" w16cid:durableId="26681C6B"/>
  <w16cid:commentId w16cid:paraId="7E443224" w16cid:durableId="26681C6C"/>
  <w16cid:commentId w16cid:paraId="4D8F26F5" w16cid:durableId="26681C6D"/>
  <w16cid:commentId w16cid:paraId="47B3629D" w16cid:durableId="26681C6E"/>
  <w16cid:commentId w16cid:paraId="35812470" w16cid:durableId="26681C6F"/>
  <w16cid:commentId w16cid:paraId="0F99D9D9" w16cid:durableId="26681C70"/>
  <w16cid:commentId w16cid:paraId="70099C83" w16cid:durableId="26681C71"/>
  <w16cid:commentId w16cid:paraId="4A009B42" w16cid:durableId="26681C72"/>
  <w16cid:commentId w16cid:paraId="1FF77DE6" w16cid:durableId="26681C73"/>
  <w16cid:commentId w16cid:paraId="0BA4254E" w16cid:durableId="26681C74"/>
  <w16cid:commentId w16cid:paraId="019B2DD7" w16cid:durableId="26681C75"/>
  <w16cid:commentId w16cid:paraId="0AADE215" w16cid:durableId="26681C76"/>
  <w16cid:commentId w16cid:paraId="2B57B9BF" w16cid:durableId="26681C77"/>
  <w16cid:commentId w16cid:paraId="73FC13F4" w16cid:durableId="26681C78"/>
  <w16cid:commentId w16cid:paraId="2F948A63" w16cid:durableId="26681C79"/>
  <w16cid:commentId w16cid:paraId="2962921B" w16cid:durableId="26681C7A"/>
  <w16cid:commentId w16cid:paraId="23C06D20" w16cid:durableId="26681C7B"/>
  <w16cid:commentId w16cid:paraId="032CDD12" w16cid:durableId="26681C7C"/>
  <w16cid:commentId w16cid:paraId="3B904295" w16cid:durableId="26681C7D"/>
  <w16cid:commentId w16cid:paraId="30F5FA2A" w16cid:durableId="26681C7E"/>
  <w16cid:commentId w16cid:paraId="59CBC507" w16cid:durableId="26681C7F"/>
  <w16cid:commentId w16cid:paraId="18D96D82" w16cid:durableId="26681C80"/>
  <w16cid:commentId w16cid:paraId="473CAA5C" w16cid:durableId="26681C81"/>
  <w16cid:commentId w16cid:paraId="31C940EA" w16cid:durableId="26681C82"/>
  <w16cid:commentId w16cid:paraId="00250015" w16cid:durableId="26681C83"/>
  <w16cid:commentId w16cid:paraId="0A40E9B4" w16cid:durableId="26681C84"/>
  <w16cid:commentId w16cid:paraId="29E81CAB" w16cid:durableId="26681C85"/>
  <w16cid:commentId w16cid:paraId="56509CEF" w16cid:durableId="26681C86"/>
  <w16cid:commentId w16cid:paraId="20C08781" w16cid:durableId="26681C87"/>
  <w16cid:commentId w16cid:paraId="47E27841" w16cid:durableId="26681C88"/>
  <w16cid:commentId w16cid:paraId="7A6CCC8E" w16cid:durableId="26681C89"/>
  <w16cid:commentId w16cid:paraId="19D74FB6" w16cid:durableId="26681C8A"/>
  <w16cid:commentId w16cid:paraId="7056680D" w16cid:durableId="26681C8B"/>
  <w16cid:commentId w16cid:paraId="3A21F633" w16cid:durableId="26681C8C"/>
  <w16cid:commentId w16cid:paraId="5C373B00" w16cid:durableId="26681C8D"/>
  <w16cid:commentId w16cid:paraId="0DBD2675" w16cid:durableId="26681C8E"/>
  <w16cid:commentId w16cid:paraId="3A8393BA" w16cid:durableId="26681C8F"/>
  <w16cid:commentId w16cid:paraId="4583D5B5" w16cid:durableId="26681C90"/>
  <w16cid:commentId w16cid:paraId="38BEC948" w16cid:durableId="26681C91"/>
  <w16cid:commentId w16cid:paraId="558500CA" w16cid:durableId="26681C92"/>
  <w16cid:commentId w16cid:paraId="375658EA" w16cid:durableId="26681C93"/>
  <w16cid:commentId w16cid:paraId="6FE109D9" w16cid:durableId="26681C94"/>
  <w16cid:commentId w16cid:paraId="6EE9CA2B" w16cid:durableId="26681C95"/>
  <w16cid:commentId w16cid:paraId="38978421" w16cid:durableId="26681C96"/>
  <w16cid:commentId w16cid:paraId="5A0532A5" w16cid:durableId="26681C97"/>
  <w16cid:commentId w16cid:paraId="61C6239B" w16cid:durableId="26681C98"/>
  <w16cid:commentId w16cid:paraId="7D90CB53" w16cid:durableId="26681C99"/>
  <w16cid:commentId w16cid:paraId="2A24F7A4" w16cid:durableId="26681C9A"/>
  <w16cid:commentId w16cid:paraId="386D4523" w16cid:durableId="26681C9B"/>
  <w16cid:commentId w16cid:paraId="1112EB86" w16cid:durableId="26681C9C"/>
  <w16cid:commentId w16cid:paraId="0B635469" w16cid:durableId="26681C9D"/>
  <w16cid:commentId w16cid:paraId="1D953C37" w16cid:durableId="26681C9E"/>
  <w16cid:commentId w16cid:paraId="3981FCF8" w16cid:durableId="26681C9F"/>
  <w16cid:commentId w16cid:paraId="09F16C16" w16cid:durableId="26681CA0"/>
  <w16cid:commentId w16cid:paraId="6F2C1B19" w16cid:durableId="26681CA1"/>
  <w16cid:commentId w16cid:paraId="6B36F6EB" w16cid:durableId="26681CA2"/>
  <w16cid:commentId w16cid:paraId="6AD0512F" w16cid:durableId="26681CA3"/>
  <w16cid:commentId w16cid:paraId="0366AD3B" w16cid:durableId="26681CA4"/>
  <w16cid:commentId w16cid:paraId="3100D161" w16cid:durableId="26681CA5"/>
  <w16cid:commentId w16cid:paraId="69F585AF" w16cid:durableId="26681CA6"/>
  <w16cid:commentId w16cid:paraId="7B0282C8" w16cid:durableId="26681CA7"/>
  <w16cid:commentId w16cid:paraId="48078E2F" w16cid:durableId="26681CA8"/>
  <w16cid:commentId w16cid:paraId="777C6665" w16cid:durableId="26681CA9"/>
  <w16cid:commentId w16cid:paraId="61BB8664" w16cid:durableId="26681CAA"/>
  <w16cid:commentId w16cid:paraId="3F54A953" w16cid:durableId="26681CAB"/>
  <w16cid:commentId w16cid:paraId="07B4FE15" w16cid:durableId="26681CAC"/>
  <w16cid:commentId w16cid:paraId="7B8FBF1C" w16cid:durableId="26681CAD"/>
  <w16cid:commentId w16cid:paraId="24346CC1" w16cid:durableId="26681CAE"/>
  <w16cid:commentId w16cid:paraId="604D2D26" w16cid:durableId="26681CAF"/>
  <w16cid:commentId w16cid:paraId="5E1B5FAB" w16cid:durableId="26681CB0"/>
  <w16cid:commentId w16cid:paraId="2A5FFCE8" w16cid:durableId="26681CB1"/>
  <w16cid:commentId w16cid:paraId="32FE5BA7" w16cid:durableId="26681CB2"/>
  <w16cid:commentId w16cid:paraId="4AAEB1F2" w16cid:durableId="26681CB3"/>
  <w16cid:commentId w16cid:paraId="745E3AAA" w16cid:durableId="26681CB4"/>
  <w16cid:commentId w16cid:paraId="63D80390" w16cid:durableId="26681CB5"/>
  <w16cid:commentId w16cid:paraId="306087D5" w16cid:durableId="26681CB6"/>
  <w16cid:commentId w16cid:paraId="722FB08F" w16cid:durableId="26681CB7"/>
  <w16cid:commentId w16cid:paraId="3F7D8D96" w16cid:durableId="26681CB8"/>
  <w16cid:commentId w16cid:paraId="7E1C4EF1" w16cid:durableId="26681CB9"/>
  <w16cid:commentId w16cid:paraId="1D8724E8" w16cid:durableId="26681CBA"/>
  <w16cid:commentId w16cid:paraId="65EA27B2" w16cid:durableId="26681CBB"/>
  <w16cid:commentId w16cid:paraId="6101B0AF" w16cid:durableId="26681CBC"/>
  <w16cid:commentId w16cid:paraId="2431998A" w16cid:durableId="26681CBD"/>
  <w16cid:commentId w16cid:paraId="3ABD89E2" w16cid:durableId="26681CBE"/>
  <w16cid:commentId w16cid:paraId="2DC4C12C" w16cid:durableId="26681CBF"/>
  <w16cid:commentId w16cid:paraId="04938AFC" w16cid:durableId="26681CC0"/>
  <w16cid:commentId w16cid:paraId="1C9F800F" w16cid:durableId="26681CC1"/>
  <w16cid:commentId w16cid:paraId="658D1A01" w16cid:durableId="26681CC2"/>
  <w16cid:commentId w16cid:paraId="2E5B1D70" w16cid:durableId="26681CC3"/>
  <w16cid:commentId w16cid:paraId="26E6B719" w16cid:durableId="26681CC4"/>
  <w16cid:commentId w16cid:paraId="4CD7BB22" w16cid:durableId="26681CC5"/>
  <w16cid:commentId w16cid:paraId="3CD5C55E" w16cid:durableId="26681CC6"/>
  <w16cid:commentId w16cid:paraId="01CD1D78" w16cid:durableId="26681CC7"/>
  <w16cid:commentId w16cid:paraId="7C9FBD74" w16cid:durableId="26681CC8"/>
  <w16cid:commentId w16cid:paraId="66EE5620" w16cid:durableId="26681CC9"/>
  <w16cid:commentId w16cid:paraId="7F67536A" w16cid:durableId="26681CCA"/>
  <w16cid:commentId w16cid:paraId="7D3A2A09" w16cid:durableId="26681CCB"/>
  <w16cid:commentId w16cid:paraId="26D709B5" w16cid:durableId="26681CCC"/>
  <w16cid:commentId w16cid:paraId="5D4B53B6" w16cid:durableId="26681CCD"/>
  <w16cid:commentId w16cid:paraId="386AC3ED" w16cid:durableId="26681CCE"/>
  <w16cid:commentId w16cid:paraId="40F973C9" w16cid:durableId="26681CCF"/>
  <w16cid:commentId w16cid:paraId="57395720" w16cid:durableId="26681CD0"/>
  <w16cid:commentId w16cid:paraId="4A2BDC8E" w16cid:durableId="26681CD1"/>
  <w16cid:commentId w16cid:paraId="4B898625" w16cid:durableId="26681CD2"/>
  <w16cid:commentId w16cid:paraId="7E55EFAF" w16cid:durableId="26681CD3"/>
  <w16cid:commentId w16cid:paraId="3F55F9D5" w16cid:durableId="26681CD4"/>
  <w16cid:commentId w16cid:paraId="1A00671D" w16cid:durableId="26681CD5"/>
  <w16cid:commentId w16cid:paraId="08BE501E" w16cid:durableId="26681CD6"/>
  <w16cid:commentId w16cid:paraId="0C34CF32" w16cid:durableId="26681CD7"/>
  <w16cid:commentId w16cid:paraId="4C1C997F" w16cid:durableId="26681CD8"/>
  <w16cid:commentId w16cid:paraId="3953B273" w16cid:durableId="26681CD9"/>
  <w16cid:commentId w16cid:paraId="010CFDDD" w16cid:durableId="26681CDA"/>
  <w16cid:commentId w16cid:paraId="160FAA01" w16cid:durableId="26681CDB"/>
  <w16cid:commentId w16cid:paraId="7C08DC08" w16cid:durableId="26681CDC"/>
  <w16cid:commentId w16cid:paraId="1BA80CDF" w16cid:durableId="26681CDD"/>
  <w16cid:commentId w16cid:paraId="178D19BE" w16cid:durableId="26681CDE"/>
  <w16cid:commentId w16cid:paraId="70B4C816" w16cid:durableId="26681CDF"/>
  <w16cid:commentId w16cid:paraId="09D548D9" w16cid:durableId="26681CE0"/>
  <w16cid:commentId w16cid:paraId="16A1B1D1" w16cid:durableId="26681CE1"/>
  <w16cid:commentId w16cid:paraId="13700DF9" w16cid:durableId="26681CE2"/>
  <w16cid:commentId w16cid:paraId="1BF02581" w16cid:durableId="26681CE3"/>
  <w16cid:commentId w16cid:paraId="0C6BF48C" w16cid:durableId="26681CE4"/>
  <w16cid:commentId w16cid:paraId="79213B9B" w16cid:durableId="26681CE5"/>
  <w16cid:commentId w16cid:paraId="7E9A8EC8" w16cid:durableId="26681CE6"/>
  <w16cid:commentId w16cid:paraId="4E6A8403" w16cid:durableId="26681CE7"/>
  <w16cid:commentId w16cid:paraId="18CA62FD" w16cid:durableId="26681CE8"/>
  <w16cid:commentId w16cid:paraId="02F8D582" w16cid:durableId="26681CE9"/>
  <w16cid:commentId w16cid:paraId="2F69FF4E" w16cid:durableId="26681CEA"/>
  <w16cid:commentId w16cid:paraId="4F559E4D" w16cid:durableId="26681CEB"/>
  <w16cid:commentId w16cid:paraId="750331F0" w16cid:durableId="26681CEC"/>
  <w16cid:commentId w16cid:paraId="79F4E2AB" w16cid:durableId="26681CED"/>
  <w16cid:commentId w16cid:paraId="5A40BF18" w16cid:durableId="26681CEE"/>
  <w16cid:commentId w16cid:paraId="4504FFF7" w16cid:durableId="26681CEF"/>
  <w16cid:commentId w16cid:paraId="35D9A469" w16cid:durableId="26681CF0"/>
  <w16cid:commentId w16cid:paraId="0383476A" w16cid:durableId="26681CF1"/>
  <w16cid:commentId w16cid:paraId="58DFF8D7" w16cid:durableId="26681CF2"/>
  <w16cid:commentId w16cid:paraId="55023AD8" w16cid:durableId="26681CF3"/>
  <w16cid:commentId w16cid:paraId="5B927CEB" w16cid:durableId="26681CF4"/>
  <w16cid:commentId w16cid:paraId="3251FC3B" w16cid:durableId="26681CF5"/>
  <w16cid:commentId w16cid:paraId="3827F269" w16cid:durableId="26681CF6"/>
  <w16cid:commentId w16cid:paraId="573AE6E3" w16cid:durableId="26681CF7"/>
  <w16cid:commentId w16cid:paraId="068996B2" w16cid:durableId="26681CF8"/>
  <w16cid:commentId w16cid:paraId="724D86C3" w16cid:durableId="26681CF9"/>
  <w16cid:commentId w16cid:paraId="3114F4DA" w16cid:durableId="26681CFA"/>
  <w16cid:commentId w16cid:paraId="48F72EA8" w16cid:durableId="26681CFB"/>
  <w16cid:commentId w16cid:paraId="34D4B53B" w16cid:durableId="26681CFC"/>
  <w16cid:commentId w16cid:paraId="367AC04A" w16cid:durableId="26681CFD"/>
  <w16cid:commentId w16cid:paraId="23F23988" w16cid:durableId="26681CFE"/>
  <w16cid:commentId w16cid:paraId="655C7B98" w16cid:durableId="26681CFF"/>
  <w16cid:commentId w16cid:paraId="6ACDD912" w16cid:durableId="26681D00"/>
  <w16cid:commentId w16cid:paraId="7F206126" w16cid:durableId="26681D01"/>
  <w16cid:commentId w16cid:paraId="4C250A4E" w16cid:durableId="26681D02"/>
  <w16cid:commentId w16cid:paraId="7FA85B2F" w16cid:durableId="26681D03"/>
  <w16cid:commentId w16cid:paraId="21F476D3" w16cid:durableId="26681D04"/>
  <w16cid:commentId w16cid:paraId="3D4BE5C2" w16cid:durableId="26681D05"/>
  <w16cid:commentId w16cid:paraId="3476CFF2" w16cid:durableId="26681D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5839F" w14:textId="77777777" w:rsidR="007813D4" w:rsidRDefault="007813D4">
      <w:r>
        <w:separator/>
      </w:r>
    </w:p>
  </w:endnote>
  <w:endnote w:type="continuationSeparator" w:id="0">
    <w:p w14:paraId="709AAD46" w14:textId="77777777" w:rsidR="007813D4" w:rsidRDefault="007813D4">
      <w:r>
        <w:continuationSeparator/>
      </w:r>
    </w:p>
  </w:endnote>
  <w:endnote w:type="continuationNotice" w:id="1">
    <w:p w14:paraId="197843DD" w14:textId="77777777" w:rsidR="007813D4" w:rsidRDefault="007813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Neue">
    <w:altName w:val="Helvetica Neue"/>
    <w:charset w:val="00"/>
    <w:family w:val="auto"/>
    <w:pitch w:val="variable"/>
    <w:sig w:usb0="E50002FF" w:usb1="500079DB" w:usb2="00000010" w:usb3="00000000" w:csb0="00000001" w:csb1="00000000"/>
  </w:font>
  <w:font w:name="AdvP49C7A2">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8592239"/>
      <w:docPartObj>
        <w:docPartGallery w:val="Page Numbers (Bottom of Page)"/>
        <w:docPartUnique/>
      </w:docPartObj>
    </w:sdtPr>
    <w:sdtEndPr>
      <w:rPr>
        <w:rStyle w:val="PageNumber"/>
      </w:rPr>
    </w:sdtEndPr>
    <w:sdtContent>
      <w:p w14:paraId="12251F8F" w14:textId="77777777" w:rsidR="007813D4" w:rsidRDefault="007813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387DE7" w14:textId="77777777" w:rsidR="007813D4" w:rsidRDefault="007813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5821806"/>
      <w:docPartObj>
        <w:docPartGallery w:val="Page Numbers (Bottom of Page)"/>
        <w:docPartUnique/>
      </w:docPartObj>
    </w:sdtPr>
    <w:sdtEndPr>
      <w:rPr>
        <w:rStyle w:val="PageNumber"/>
      </w:rPr>
    </w:sdtEndPr>
    <w:sdtContent>
      <w:p w14:paraId="45178248" w14:textId="6FDDAE5D" w:rsidR="007813D4" w:rsidRDefault="007813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B054B">
          <w:rPr>
            <w:rStyle w:val="PageNumber"/>
            <w:noProof/>
          </w:rPr>
          <w:t>24</w:t>
        </w:r>
        <w:r>
          <w:rPr>
            <w:rStyle w:val="PageNumber"/>
          </w:rPr>
          <w:fldChar w:fldCharType="end"/>
        </w:r>
      </w:p>
    </w:sdtContent>
  </w:sdt>
  <w:p w14:paraId="31EDDEAC" w14:textId="77777777" w:rsidR="007813D4" w:rsidRDefault="007813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6DA34" w14:textId="77777777" w:rsidR="007813D4" w:rsidRDefault="007813D4">
      <w:r>
        <w:separator/>
      </w:r>
    </w:p>
  </w:footnote>
  <w:footnote w:type="continuationSeparator" w:id="0">
    <w:p w14:paraId="151E83E8" w14:textId="77777777" w:rsidR="007813D4" w:rsidRDefault="007813D4">
      <w:r>
        <w:continuationSeparator/>
      </w:r>
    </w:p>
  </w:footnote>
  <w:footnote w:type="continuationNotice" w:id="1">
    <w:p w14:paraId="624D5CA9" w14:textId="77777777" w:rsidR="007813D4" w:rsidRDefault="007813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BBB"/>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431410"/>
    <w:multiLevelType w:val="multilevel"/>
    <w:tmpl w:val="2BDC00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16F22C4"/>
    <w:multiLevelType w:val="hybridMultilevel"/>
    <w:tmpl w:val="E938BBFC"/>
    <w:name w:val="C-Number List Template22222"/>
    <w:lvl w:ilvl="0" w:tplc="6436EDD4">
      <w:start w:val="1"/>
      <w:numFmt w:val="decimal"/>
      <w:lvlText w:val="R%1."/>
      <w:lvlJc w:val="left"/>
      <w:pPr>
        <w:ind w:left="432" w:hanging="432"/>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45AA7"/>
    <w:multiLevelType w:val="hybridMultilevel"/>
    <w:tmpl w:val="58505338"/>
    <w:name w:val="C-Number List Template"/>
    <w:lvl w:ilvl="0" w:tplc="17D0CD0E">
      <w:start w:val="1"/>
      <w:numFmt w:val="decimal"/>
      <w:lvlText w:val="%1."/>
      <w:lvlJc w:val="left"/>
      <w:pPr>
        <w:tabs>
          <w:tab w:val="num" w:pos="720"/>
        </w:tabs>
        <w:ind w:left="720"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3A02CC46">
      <w:start w:val="1"/>
      <w:numFmt w:val="decimal"/>
      <w:lvlText w:val="R%4."/>
      <w:lvlJc w:val="left"/>
      <w:pPr>
        <w:ind w:left="432" w:hanging="432"/>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235494C"/>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6578ED"/>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6A59B7"/>
    <w:multiLevelType w:val="hybridMultilevel"/>
    <w:tmpl w:val="23B08584"/>
    <w:name w:val="C-Number List Template222222"/>
    <w:lvl w:ilvl="0" w:tplc="3A02CC46">
      <w:start w:val="1"/>
      <w:numFmt w:val="decimal"/>
      <w:lvlText w:val="R%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112543"/>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4625E35"/>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4C17D1E"/>
    <w:multiLevelType w:val="hybridMultilevel"/>
    <w:tmpl w:val="1AC8F1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4C52067"/>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4FA0AEA"/>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50E1C97"/>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5485E08"/>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6970ED7"/>
    <w:multiLevelType w:val="multilevel"/>
    <w:tmpl w:val="0F487C10"/>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A350E7"/>
    <w:multiLevelType w:val="hybridMultilevel"/>
    <w:tmpl w:val="FADEA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B0347B"/>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80D1809"/>
    <w:multiLevelType w:val="hybridMultilevel"/>
    <w:tmpl w:val="9A066E08"/>
    <w:lvl w:ilvl="0" w:tplc="A94EA31C">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19" w15:restartNumberingAfterBreak="0">
    <w:nsid w:val="09664282"/>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9B33622"/>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9D60D72"/>
    <w:multiLevelType w:val="hybridMultilevel"/>
    <w:tmpl w:val="1FD22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A4120A3"/>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B0159C4"/>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B2A0D10"/>
    <w:multiLevelType w:val="hybridMultilevel"/>
    <w:tmpl w:val="89C01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B725102"/>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CB64BFF"/>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0D5C4640"/>
    <w:multiLevelType w:val="hybridMultilevel"/>
    <w:tmpl w:val="40AC70E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DBD3D4B"/>
    <w:multiLevelType w:val="hybridMultilevel"/>
    <w:tmpl w:val="AAC004AE"/>
    <w:lvl w:ilvl="0" w:tplc="064002EA">
      <w:start w:val="1"/>
      <w:numFmt w:val="upperLetter"/>
      <w:pStyle w:val="C-Alphabet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DC442B4"/>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E9E6CB1"/>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EB90E48"/>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EE17E5A"/>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F207254"/>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FB96C08"/>
    <w:multiLevelType w:val="hybridMultilevel"/>
    <w:tmpl w:val="A8429C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0FEE5826"/>
    <w:multiLevelType w:val="hybridMultilevel"/>
    <w:tmpl w:val="95345DDA"/>
    <w:lvl w:ilvl="0" w:tplc="76528EA0">
      <w:start w:val="1"/>
      <w:numFmt w:val="decimal"/>
      <w:lvlText w:val="R%1."/>
      <w:lvlJc w:val="left"/>
      <w:pPr>
        <w:ind w:left="432" w:hanging="432"/>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00837F9"/>
    <w:multiLevelType w:val="hybridMultilevel"/>
    <w:tmpl w:val="DE248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0681AED"/>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1214DFB"/>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2656AD3"/>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27369C4"/>
    <w:multiLevelType w:val="hybridMultilevel"/>
    <w:tmpl w:val="7FF8B454"/>
    <w:lvl w:ilvl="0" w:tplc="FFFFFFFF">
      <w:start w:val="1"/>
      <w:numFmt w:val="decimal"/>
      <w:lvlText w:val="R%1."/>
      <w:lvlJc w:val="left"/>
      <w:pPr>
        <w:ind w:left="432" w:hanging="432"/>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27B1C41"/>
    <w:multiLevelType w:val="hybridMultilevel"/>
    <w:tmpl w:val="5EB6D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2B01465"/>
    <w:multiLevelType w:val="hybridMultilevel"/>
    <w:tmpl w:val="8D300A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12E4708A"/>
    <w:multiLevelType w:val="hybridMultilevel"/>
    <w:tmpl w:val="47AE45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131A0A04"/>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345013D"/>
    <w:multiLevelType w:val="hybridMultilevel"/>
    <w:tmpl w:val="D7D6D506"/>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3AB4542"/>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3D506B1"/>
    <w:multiLevelType w:val="hybridMultilevel"/>
    <w:tmpl w:val="E29C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49" w15:restartNumberingAfterBreak="0">
    <w:nsid w:val="14541984"/>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4AF4267"/>
    <w:multiLevelType w:val="hybridMultilevel"/>
    <w:tmpl w:val="64C8AB2C"/>
    <w:name w:val="C-Number List Template222"/>
    <w:lvl w:ilvl="0" w:tplc="3A02CC46">
      <w:start w:val="1"/>
      <w:numFmt w:val="decimal"/>
      <w:lvlText w:val="R%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4B46EF5"/>
    <w:multiLevelType w:val="hybridMultilevel"/>
    <w:tmpl w:val="D7D6D506"/>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4F4088F"/>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5267DEA"/>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6086A3C"/>
    <w:multiLevelType w:val="hybridMultilevel"/>
    <w:tmpl w:val="5D12F562"/>
    <w:lvl w:ilvl="0" w:tplc="F6C6C6B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16D80938"/>
    <w:multiLevelType w:val="hybridMultilevel"/>
    <w:tmpl w:val="2F0AF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83677E7"/>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837358E"/>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91163C2"/>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A2C51C3"/>
    <w:multiLevelType w:val="hybridMultilevel"/>
    <w:tmpl w:val="E1865D10"/>
    <w:lvl w:ilvl="0" w:tplc="CCDED4DE">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A90352E"/>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D5F79FC"/>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DF27EF7"/>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1E3C25F1"/>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1EF0117A"/>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1F1355B6"/>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120705A"/>
    <w:multiLevelType w:val="hybridMultilevel"/>
    <w:tmpl w:val="EEFAB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189417C"/>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18B002C"/>
    <w:multiLevelType w:val="hybridMultilevel"/>
    <w:tmpl w:val="43766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1BD1460"/>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2973A31"/>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239953E5"/>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47D7D26"/>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2497758C"/>
    <w:multiLevelType w:val="hybridMultilevel"/>
    <w:tmpl w:val="016AAAE6"/>
    <w:lvl w:ilvl="0" w:tplc="D93EBD12">
      <w:start w:val="1"/>
      <w:numFmt w:val="decimal"/>
      <w:pStyle w:val="C-AppendixNumbered"/>
      <w:lvlText w:val="Appendix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4AD2AF6"/>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55148FF"/>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261D6DC8"/>
    <w:multiLevelType w:val="hybridMultilevel"/>
    <w:tmpl w:val="E1CABF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263212BD"/>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270B18E5"/>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2775793A"/>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278250F3"/>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28FA35B3"/>
    <w:multiLevelType w:val="hybridMultilevel"/>
    <w:tmpl w:val="A4640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A39019D"/>
    <w:multiLevelType w:val="hybridMultilevel"/>
    <w:tmpl w:val="011CE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A77621E"/>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2ADC672A"/>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2AF704E4"/>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B4827A7"/>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2B4F3B38"/>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B941A25"/>
    <w:multiLevelType w:val="hybridMultilevel"/>
    <w:tmpl w:val="2F0AF1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2BBA2820"/>
    <w:multiLevelType w:val="hybridMultilevel"/>
    <w:tmpl w:val="00F4FBC6"/>
    <w:lvl w:ilvl="0" w:tplc="B094B142">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2C8F23BC"/>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2DD34025"/>
    <w:multiLevelType w:val="hybridMultilevel"/>
    <w:tmpl w:val="02BE6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0502D39"/>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30E752A4"/>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30F32443"/>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0FE32F8"/>
    <w:multiLevelType w:val="hybridMultilevel"/>
    <w:tmpl w:val="0B2CF2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316C4369"/>
    <w:multiLevelType w:val="hybridMultilevel"/>
    <w:tmpl w:val="C4103B26"/>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3187383D"/>
    <w:multiLevelType w:val="hybridMultilevel"/>
    <w:tmpl w:val="87E26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19F6793"/>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31C6435B"/>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32081A64"/>
    <w:multiLevelType w:val="hybridMultilevel"/>
    <w:tmpl w:val="76807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3AD2A6C"/>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594203C"/>
    <w:multiLevelType w:val="hybridMultilevel"/>
    <w:tmpl w:val="D7D6D506"/>
    <w:name w:val="C-Number List Template2222"/>
    <w:lvl w:ilvl="0" w:tplc="3A02CC46">
      <w:start w:val="1"/>
      <w:numFmt w:val="decimal"/>
      <w:lvlText w:val="R%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59D0324"/>
    <w:multiLevelType w:val="hybridMultilevel"/>
    <w:tmpl w:val="466CFD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3629020C"/>
    <w:multiLevelType w:val="hybridMultilevel"/>
    <w:tmpl w:val="495A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62E4582"/>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37533146"/>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3759180B"/>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38137EBD"/>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390C3F0E"/>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39941193"/>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3A337F7E"/>
    <w:multiLevelType w:val="hybridMultilevel"/>
    <w:tmpl w:val="C4103B26"/>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3B4E4E6E"/>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3BFF731D"/>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3C4B4644"/>
    <w:multiLevelType w:val="hybridMultilevel"/>
    <w:tmpl w:val="CE6216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3C83310F"/>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C8D2B59"/>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CB074BF"/>
    <w:multiLevelType w:val="hybridMultilevel"/>
    <w:tmpl w:val="D7D6D506"/>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3D076356"/>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3D812D24"/>
    <w:multiLevelType w:val="hybridMultilevel"/>
    <w:tmpl w:val="E6CCBF78"/>
    <w:lvl w:ilvl="0" w:tplc="B094B142">
      <w:start w:val="1"/>
      <w:numFmt w:val="bullet"/>
      <w:lvlText w:val=""/>
      <w:lvlJc w:val="left"/>
      <w:pPr>
        <w:ind w:left="450" w:hanging="360"/>
      </w:pPr>
      <w:rPr>
        <w:rFonts w:ascii="Symbol" w:hAnsi="Symbol" w:hint="default"/>
        <w:sz w:val="22"/>
        <w:szCs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0" w15:restartNumberingAfterBreak="0">
    <w:nsid w:val="3DD900A9"/>
    <w:multiLevelType w:val="hybridMultilevel"/>
    <w:tmpl w:val="51B021F8"/>
    <w:lvl w:ilvl="0" w:tplc="913E65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E0B7BDD"/>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3E521C16"/>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3E576076"/>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3E811411"/>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3EBA381E"/>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3ED40721"/>
    <w:multiLevelType w:val="hybridMultilevel"/>
    <w:tmpl w:val="AEC2D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28" w15:restartNumberingAfterBreak="0">
    <w:nsid w:val="40040A05"/>
    <w:multiLevelType w:val="hybridMultilevel"/>
    <w:tmpl w:val="17FA2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0216ED5"/>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402B0398"/>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40A37A97"/>
    <w:multiLevelType w:val="hybridMultilevel"/>
    <w:tmpl w:val="77B6E4AE"/>
    <w:lvl w:ilvl="0" w:tplc="42784AB4">
      <w:start w:val="1"/>
      <w:numFmt w:val="bullet"/>
      <w:pStyle w:val="C-PLR-BulletIndented"/>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0FF333A"/>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41D960A0"/>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41FF1728"/>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428E0DC0"/>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45B2092C"/>
    <w:multiLevelType w:val="hybridMultilevel"/>
    <w:tmpl w:val="C4103B26"/>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5BA3031"/>
    <w:multiLevelType w:val="hybridMultilevel"/>
    <w:tmpl w:val="23A615B4"/>
    <w:name w:val="C-Number List Template2"/>
    <w:lvl w:ilvl="0" w:tplc="F00245FA">
      <w:start w:val="1"/>
      <w:numFmt w:val="decimal"/>
      <w:lvlText w:val="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624110D"/>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4650217C"/>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46840316"/>
    <w:multiLevelType w:val="hybridMultilevel"/>
    <w:tmpl w:val="5142E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803500D"/>
    <w:multiLevelType w:val="hybridMultilevel"/>
    <w:tmpl w:val="9B8264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8047929"/>
    <w:multiLevelType w:val="hybridMultilevel"/>
    <w:tmpl w:val="EB2EC0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48216899"/>
    <w:multiLevelType w:val="multilevel"/>
    <w:tmpl w:val="268040E8"/>
    <w:styleLink w:val="CurrentList1"/>
    <w:lvl w:ilvl="0">
      <w:start w:val="1"/>
      <w:numFmt w:val="decimal"/>
      <w:lvlText w:val="%1."/>
      <w:lvlJc w:val="left"/>
      <w:pPr>
        <w:tabs>
          <w:tab w:val="num" w:pos="1080"/>
        </w:tabs>
        <w:ind w:left="1080" w:hanging="1080"/>
      </w:pPr>
      <w:rPr>
        <w:rFonts w:hint="default"/>
      </w:rPr>
    </w:lvl>
    <w:lvl w:ilvl="1">
      <w:start w:val="1"/>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44" w15:restartNumberingAfterBreak="0">
    <w:nsid w:val="48D72821"/>
    <w:multiLevelType w:val="hybridMultilevel"/>
    <w:tmpl w:val="A8429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97F402B"/>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49C30BB5"/>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49C54B39"/>
    <w:multiLevelType w:val="multilevel"/>
    <w:tmpl w:val="F5AECB3E"/>
    <w:lvl w:ilvl="0">
      <w:start w:val="1"/>
      <w:numFmt w:val="decimal"/>
      <w:pStyle w:val="C-NumberedList"/>
      <w:lvlText w:val="%1."/>
      <w:lvlJc w:val="left"/>
      <w:pPr>
        <w:ind w:left="720"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148" w15:restartNumberingAfterBreak="0">
    <w:nsid w:val="4A670FFC"/>
    <w:multiLevelType w:val="hybridMultilevel"/>
    <w:tmpl w:val="3FF03B1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4A7B1FF3"/>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4A892FF0"/>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4A893DDF"/>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4B316223"/>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4BA82810"/>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4BDC6B9A"/>
    <w:multiLevelType w:val="hybridMultilevel"/>
    <w:tmpl w:val="803ABB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15:restartNumberingAfterBreak="0">
    <w:nsid w:val="4BDD2CDE"/>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4C7D252D"/>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4CC84D3F"/>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4DEC1C5A"/>
    <w:multiLevelType w:val="hybridMultilevel"/>
    <w:tmpl w:val="D7D6D506"/>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4E722BD3"/>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4F04195F"/>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4F4A096A"/>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4F996450"/>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505D39C0"/>
    <w:multiLevelType w:val="hybridMultilevel"/>
    <w:tmpl w:val="7E5C3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165" w15:restartNumberingAfterBreak="0">
    <w:nsid w:val="519E5BDA"/>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67" w15:restartNumberingAfterBreak="0">
    <w:nsid w:val="524F7039"/>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52B52A51"/>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36C160D"/>
    <w:multiLevelType w:val="hybridMultilevel"/>
    <w:tmpl w:val="29B6AE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 w15:restartNumberingAfterBreak="0">
    <w:nsid w:val="5373318C"/>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172" w15:restartNumberingAfterBreak="0">
    <w:nsid w:val="53C27AC0"/>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53C97E06"/>
    <w:multiLevelType w:val="hybridMultilevel"/>
    <w:tmpl w:val="531CEA6A"/>
    <w:lvl w:ilvl="0" w:tplc="BC2C807A">
      <w:start w:val="1"/>
      <w:numFmt w:val="lowerLetter"/>
      <w:lvlText w:val="%1)"/>
      <w:lvlJc w:val="left"/>
      <w:pPr>
        <w:ind w:left="1080" w:hanging="360"/>
      </w:pPr>
      <w:rPr>
        <w:strike w:val="0"/>
        <w:dstrike w:val="0"/>
        <w:u w:val="none"/>
        <w:effect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4" w15:restartNumberingAfterBreak="0">
    <w:nsid w:val="54B568B9"/>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55197851"/>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557C3037"/>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55C77E71"/>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55C95638"/>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567A3BEA"/>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573434F7"/>
    <w:multiLevelType w:val="hybridMultilevel"/>
    <w:tmpl w:val="90742D34"/>
    <w:lvl w:ilvl="0" w:tplc="85BE5D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5782716E"/>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57D37590"/>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5A55253C"/>
    <w:multiLevelType w:val="hybridMultilevel"/>
    <w:tmpl w:val="E2EAE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A6806DB"/>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5A692743"/>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5AA527D9"/>
    <w:multiLevelType w:val="hybridMultilevel"/>
    <w:tmpl w:val="B55A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5B9F1ABF"/>
    <w:multiLevelType w:val="hybridMultilevel"/>
    <w:tmpl w:val="EE303A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C1F6324"/>
    <w:multiLevelType w:val="hybridMultilevel"/>
    <w:tmpl w:val="2A7678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EBB76D3"/>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5EDC6430"/>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5F66152D"/>
    <w:multiLevelType w:val="hybridMultilevel"/>
    <w:tmpl w:val="11401D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2" w15:restartNumberingAfterBreak="0">
    <w:nsid w:val="5F6D2EA2"/>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5F790090"/>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5F910615"/>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60991E41"/>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60AE3173"/>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61607196"/>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6169557F"/>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61A13845"/>
    <w:multiLevelType w:val="hybridMultilevel"/>
    <w:tmpl w:val="6176746C"/>
    <w:lvl w:ilvl="0" w:tplc="BEECF9F0">
      <w:start w:val="1"/>
      <w:numFmt w:val="decimal"/>
      <w:lvlText w:val="R%1."/>
      <w:lvlJc w:val="left"/>
      <w:pPr>
        <w:ind w:left="432" w:hanging="432"/>
      </w:pPr>
      <w:rPr>
        <w:rFonts w:ascii="Arial" w:hAnsi="Arial" w:cs="Aria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62C60497"/>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1" w15:restartNumberingAfterBreak="0">
    <w:nsid w:val="63185B8A"/>
    <w:multiLevelType w:val="hybridMultilevel"/>
    <w:tmpl w:val="711E24BC"/>
    <w:lvl w:ilvl="0" w:tplc="4BAED35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2" w15:restartNumberingAfterBreak="0">
    <w:nsid w:val="634A567C"/>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63F15022"/>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643A4F8C"/>
    <w:multiLevelType w:val="hybridMultilevel"/>
    <w:tmpl w:val="D7D6D506"/>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647C2DCE"/>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649E5311"/>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64B95088"/>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64DE595B"/>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65762C40"/>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65A07D0C"/>
    <w:multiLevelType w:val="hybridMultilevel"/>
    <w:tmpl w:val="2B6AC6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1" w15:restartNumberingAfterBreak="0">
    <w:nsid w:val="66C4292D"/>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66D12735"/>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673A57B8"/>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67782CF4"/>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681F4C43"/>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6" w15:restartNumberingAfterBreak="0">
    <w:nsid w:val="6827604E"/>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682B1455"/>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683D4288"/>
    <w:multiLevelType w:val="hybridMultilevel"/>
    <w:tmpl w:val="D7D6D506"/>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687E69F2"/>
    <w:multiLevelType w:val="hybridMultilevel"/>
    <w:tmpl w:val="D7D6D506"/>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21" w15:restartNumberingAfterBreak="0">
    <w:nsid w:val="69E42151"/>
    <w:multiLevelType w:val="hybridMultilevel"/>
    <w:tmpl w:val="935CB0C6"/>
    <w:lvl w:ilvl="0" w:tplc="62D29A18">
      <w:start w:val="1"/>
      <w:numFmt w:val="bullet"/>
      <w:pStyle w:val="C-PL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6A29702C"/>
    <w:multiLevelType w:val="hybridMultilevel"/>
    <w:tmpl w:val="21841648"/>
    <w:lvl w:ilvl="0" w:tplc="1382C1D6">
      <w:start w:val="1"/>
      <w:numFmt w:val="lowerRoman"/>
      <w:lvlText w:val="%1."/>
      <w:lvlJc w:val="left"/>
      <w:pPr>
        <w:ind w:left="2160" w:hanging="360"/>
      </w:pPr>
      <w:rPr>
        <w:rFonts w:asciiTheme="minorHAnsi" w:eastAsiaTheme="minorHAnsi" w:hAnsiTheme="minorHAnsi" w:cstheme="minorBidi"/>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3" w15:restartNumberingAfterBreak="0">
    <w:nsid w:val="6A521ABF"/>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15:restartNumberingAfterBreak="0">
    <w:nsid w:val="6B1E3B35"/>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5" w15:restartNumberingAfterBreak="0">
    <w:nsid w:val="6B403BC0"/>
    <w:multiLevelType w:val="hybridMultilevel"/>
    <w:tmpl w:val="BB4001FA"/>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6" w15:restartNumberingAfterBreak="0">
    <w:nsid w:val="6BDB75DA"/>
    <w:multiLevelType w:val="hybridMultilevel"/>
    <w:tmpl w:val="15023650"/>
    <w:lvl w:ilvl="0" w:tplc="8856ED3E">
      <w:start w:val="1"/>
      <w:numFmt w:val="decimal"/>
      <w:pStyle w:val="C-PLR-NumberedList"/>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7" w15:restartNumberingAfterBreak="0">
    <w:nsid w:val="6C316BE4"/>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6C9C5CF7"/>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9" w15:restartNumberingAfterBreak="0">
    <w:nsid w:val="6D3A291C"/>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6DBF7E65"/>
    <w:multiLevelType w:val="hybridMultilevel"/>
    <w:tmpl w:val="5D0292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1" w15:restartNumberingAfterBreak="0">
    <w:nsid w:val="6E306DDD"/>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2" w15:restartNumberingAfterBreak="0">
    <w:nsid w:val="6E492795"/>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3" w15:restartNumberingAfterBreak="0">
    <w:nsid w:val="6E980A22"/>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6EDD6F4F"/>
    <w:multiLevelType w:val="hybridMultilevel"/>
    <w:tmpl w:val="712AEF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15:restartNumberingAfterBreak="0">
    <w:nsid w:val="6EEE74AE"/>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15:restartNumberingAfterBreak="0">
    <w:nsid w:val="70AC34D2"/>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7" w15:restartNumberingAfterBreak="0">
    <w:nsid w:val="711035A3"/>
    <w:multiLevelType w:val="hybridMultilevel"/>
    <w:tmpl w:val="4BAA3E4E"/>
    <w:lvl w:ilvl="0" w:tplc="E22A06DA">
      <w:start w:val="1"/>
      <w:numFmt w:val="upperLetter"/>
      <w:pStyle w:val="C-Appendix"/>
      <w:lvlText w:val="Appendix %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8" w15:restartNumberingAfterBreak="0">
    <w:nsid w:val="7120267D"/>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71801C3C"/>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72CA02B5"/>
    <w:multiLevelType w:val="hybridMultilevel"/>
    <w:tmpl w:val="795A0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73AE1FF8"/>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73DB7C2E"/>
    <w:multiLevelType w:val="hybridMultilevel"/>
    <w:tmpl w:val="9DC632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3" w15:restartNumberingAfterBreak="0">
    <w:nsid w:val="73DC08C8"/>
    <w:multiLevelType w:val="hybridMultilevel"/>
    <w:tmpl w:val="1C126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74175BD4"/>
    <w:multiLevelType w:val="hybridMultilevel"/>
    <w:tmpl w:val="9A066E08"/>
    <w:lvl w:ilvl="0" w:tplc="FFFFFFFF">
      <w:start w:val="1"/>
      <w:numFmt w:val="decimal"/>
      <w:lvlText w:val="R%1."/>
      <w:lvlJc w:val="left"/>
      <w:pPr>
        <w:ind w:left="432" w:hanging="432"/>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74471181"/>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6" w15:restartNumberingAfterBreak="0">
    <w:nsid w:val="74511460"/>
    <w:multiLevelType w:val="hybridMultilevel"/>
    <w:tmpl w:val="372E6EC6"/>
    <w:lvl w:ilvl="0" w:tplc="FFFFFFFF">
      <w:start w:val="1"/>
      <w:numFmt w:val="decimal"/>
      <w:lvlText w:val="R%1."/>
      <w:lvlJc w:val="left"/>
      <w:pPr>
        <w:ind w:left="432" w:hanging="432"/>
      </w:pPr>
      <w:rPr>
        <w:rFonts w:ascii="Arial" w:hAnsi="Arial" w:cs="Arial"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745E0D53"/>
    <w:multiLevelType w:val="hybridMultilevel"/>
    <w:tmpl w:val="D9427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74CF7F7F"/>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9" w15:restartNumberingAfterBreak="0">
    <w:nsid w:val="75191BAE"/>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0" w15:restartNumberingAfterBreak="0">
    <w:nsid w:val="75AE5884"/>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75D25B08"/>
    <w:multiLevelType w:val="hybridMultilevel"/>
    <w:tmpl w:val="B32E80CA"/>
    <w:lvl w:ilvl="0" w:tplc="3B1604D0">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2" w15:restartNumberingAfterBreak="0">
    <w:nsid w:val="75F75C57"/>
    <w:multiLevelType w:val="hybridMultilevel"/>
    <w:tmpl w:val="AC246424"/>
    <w:lvl w:ilvl="0" w:tplc="C5001C28">
      <w:start w:val="1"/>
      <w:numFmt w:val="lowerLetter"/>
      <w:pStyle w:val="C-PLR-AlphabeticList"/>
      <w:lvlText w:val="%1."/>
      <w:lvlJc w:val="left"/>
      <w:pPr>
        <w:tabs>
          <w:tab w:val="num" w:pos="1080"/>
        </w:tabs>
        <w:ind w:left="1080" w:hanging="360"/>
      </w:pPr>
      <w:rPr>
        <w:rFonts w:hint="default"/>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18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18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180"/>
      </w:pPr>
      <w:rPr>
        <w:rFonts w:ascii="Wingdings" w:hAnsi="Wingdings" w:hint="default"/>
      </w:rPr>
    </w:lvl>
  </w:abstractNum>
  <w:abstractNum w:abstractNumId="253" w15:restartNumberingAfterBreak="0">
    <w:nsid w:val="762361EC"/>
    <w:multiLevelType w:val="hybridMultilevel"/>
    <w:tmpl w:val="556C9078"/>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4" w15:restartNumberingAfterBreak="0">
    <w:nsid w:val="771816DA"/>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783B4813"/>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786A5E11"/>
    <w:multiLevelType w:val="hybridMultilevel"/>
    <w:tmpl w:val="CDC2022C"/>
    <w:lvl w:ilvl="0" w:tplc="B03471F4">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79690057"/>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79BD0BE9"/>
    <w:multiLevelType w:val="hybridMultilevel"/>
    <w:tmpl w:val="ED709B1E"/>
    <w:lvl w:ilvl="0" w:tplc="71321B70">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15:restartNumberingAfterBreak="0">
    <w:nsid w:val="79E51C5C"/>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0" w15:restartNumberingAfterBreak="0">
    <w:nsid w:val="7A0B47EC"/>
    <w:multiLevelType w:val="hybridMultilevel"/>
    <w:tmpl w:val="59FCABA0"/>
    <w:lvl w:ilvl="0" w:tplc="FFFFFFFF">
      <w:start w:val="1"/>
      <w:numFmt w:val="decimal"/>
      <w:lvlText w:val="R%1."/>
      <w:lvlJc w:val="left"/>
      <w:pPr>
        <w:ind w:left="432" w:hanging="432"/>
      </w:pPr>
      <w:rPr>
        <w:rFonts w:ascii="Arial"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1" w15:restartNumberingAfterBreak="0">
    <w:nsid w:val="7A5E3E37"/>
    <w:multiLevelType w:val="hybridMultilevel"/>
    <w:tmpl w:val="7A8E1896"/>
    <w:name w:val="C-Number List Template22"/>
    <w:lvl w:ilvl="0" w:tplc="402EA7C0">
      <w:start w:val="1"/>
      <w:numFmt w:val="decimal"/>
      <w:lvlText w:val="R%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7A62527E"/>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7B7B6A79"/>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4" w15:restartNumberingAfterBreak="0">
    <w:nsid w:val="7B8D368B"/>
    <w:multiLevelType w:val="hybridMultilevel"/>
    <w:tmpl w:val="57BC3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7C175848"/>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6" w15:restartNumberingAfterBreak="0">
    <w:nsid w:val="7C9C3C86"/>
    <w:multiLevelType w:val="hybridMultilevel"/>
    <w:tmpl w:val="6BD42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CF33ED5"/>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8" w15:restartNumberingAfterBreak="0">
    <w:nsid w:val="7D200FD5"/>
    <w:multiLevelType w:val="hybridMultilevel"/>
    <w:tmpl w:val="4588D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7D765BD2"/>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0" w15:restartNumberingAfterBreak="0">
    <w:nsid w:val="7E5A12CF"/>
    <w:multiLevelType w:val="hybridMultilevel"/>
    <w:tmpl w:val="B3240478"/>
    <w:lvl w:ilvl="0" w:tplc="BEB8294E">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1" w15:restartNumberingAfterBreak="0">
    <w:nsid w:val="7E6D70B5"/>
    <w:multiLevelType w:val="hybridMultilevel"/>
    <w:tmpl w:val="64C8AB2C"/>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2" w15:restartNumberingAfterBreak="0">
    <w:nsid w:val="7EA72527"/>
    <w:multiLevelType w:val="hybridMultilevel"/>
    <w:tmpl w:val="06426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7FAA70D9"/>
    <w:multiLevelType w:val="hybridMultilevel"/>
    <w:tmpl w:val="B3240478"/>
    <w:lvl w:ilvl="0" w:tplc="FFFFFFFF">
      <w:start w:val="1"/>
      <w:numFmt w:val="decimal"/>
      <w:lvlText w:val="R%1."/>
      <w:lvlJc w:val="left"/>
      <w:pPr>
        <w:ind w:left="432" w:hanging="432"/>
      </w:pPr>
      <w:rPr>
        <w:rFonts w:ascii="Arial" w:hAnsi="Arial" w:cs="Arial" w:hint="default"/>
        <w:b w:val="0"/>
        <w:bCs w:val="0"/>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7FAB127B"/>
    <w:multiLevelType w:val="hybridMultilevel"/>
    <w:tmpl w:val="23B08584"/>
    <w:lvl w:ilvl="0" w:tplc="FFFFFFFF">
      <w:start w:val="1"/>
      <w:numFmt w:val="decimal"/>
      <w:lvlText w:val="R%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7"/>
  </w:num>
  <w:num w:numId="2">
    <w:abstractNumId w:val="237"/>
  </w:num>
  <w:num w:numId="3">
    <w:abstractNumId w:val="221"/>
  </w:num>
  <w:num w:numId="4">
    <w:abstractNumId w:val="131"/>
  </w:num>
  <w:num w:numId="5">
    <w:abstractNumId w:val="166"/>
  </w:num>
  <w:num w:numId="6">
    <w:abstractNumId w:val="252"/>
  </w:num>
  <w:num w:numId="7">
    <w:abstractNumId w:val="226"/>
  </w:num>
  <w:num w:numId="8">
    <w:abstractNumId w:val="73"/>
  </w:num>
  <w:num w:numId="9">
    <w:abstractNumId w:val="164"/>
  </w:num>
  <w:num w:numId="10">
    <w:abstractNumId w:val="171"/>
  </w:num>
  <w:num w:numId="11">
    <w:abstractNumId w:val="147"/>
  </w:num>
  <w:num w:numId="12">
    <w:abstractNumId w:val="28"/>
  </w:num>
  <w:num w:numId="13">
    <w:abstractNumId w:val="220"/>
  </w:num>
  <w:num w:numId="14">
    <w:abstractNumId w:val="242"/>
  </w:num>
  <w:num w:numId="15">
    <w:abstractNumId w:val="103"/>
  </w:num>
  <w:num w:numId="16">
    <w:abstractNumId w:val="191"/>
  </w:num>
  <w:num w:numId="17">
    <w:abstractNumId w:val="210"/>
  </w:num>
  <w:num w:numId="18">
    <w:abstractNumId w:val="169"/>
  </w:num>
  <w:num w:numId="19">
    <w:abstractNumId w:val="128"/>
  </w:num>
  <w:num w:numId="20">
    <w:abstractNumId w:val="114"/>
  </w:num>
  <w:num w:numId="21">
    <w:abstractNumId w:val="120"/>
  </w:num>
  <w:num w:numId="22">
    <w:abstractNumId w:val="251"/>
  </w:num>
  <w:num w:numId="23">
    <w:abstractNumId w:val="95"/>
  </w:num>
  <w:num w:numId="24">
    <w:abstractNumId w:val="42"/>
  </w:num>
  <w:num w:numId="25">
    <w:abstractNumId w:val="97"/>
  </w:num>
  <w:num w:numId="26">
    <w:abstractNumId w:val="9"/>
  </w:num>
  <w:num w:numId="27">
    <w:abstractNumId w:val="104"/>
  </w:num>
  <w:num w:numId="28">
    <w:abstractNumId w:val="76"/>
  </w:num>
  <w:num w:numId="29">
    <w:abstractNumId w:val="258"/>
  </w:num>
  <w:num w:numId="30">
    <w:abstractNumId w:val="154"/>
  </w:num>
  <w:num w:numId="31">
    <w:abstractNumId w:val="66"/>
  </w:num>
  <w:num w:numId="32">
    <w:abstractNumId w:val="43"/>
  </w:num>
  <w:num w:numId="33">
    <w:abstractNumId w:val="15"/>
  </w:num>
  <w:num w:numId="34">
    <w:abstractNumId w:val="81"/>
  </w:num>
  <w:num w:numId="35">
    <w:abstractNumId w:val="230"/>
  </w:num>
  <w:num w:numId="36">
    <w:abstractNumId w:val="268"/>
  </w:num>
  <w:num w:numId="37">
    <w:abstractNumId w:val="126"/>
  </w:num>
  <w:num w:numId="38">
    <w:abstractNumId w:val="1"/>
  </w:num>
  <w:num w:numId="39">
    <w:abstractNumId w:val="234"/>
  </w:num>
  <w:num w:numId="40">
    <w:abstractNumId w:val="272"/>
  </w:num>
  <w:num w:numId="41">
    <w:abstractNumId w:val="186"/>
  </w:num>
  <w:num w:numId="42">
    <w:abstractNumId w:val="41"/>
  </w:num>
  <w:num w:numId="43">
    <w:abstractNumId w:val="256"/>
  </w:num>
  <w:num w:numId="44">
    <w:abstractNumId w:val="140"/>
  </w:num>
  <w:num w:numId="45">
    <w:abstractNumId w:val="24"/>
  </w:num>
  <w:num w:numId="46">
    <w:abstractNumId w:val="36"/>
  </w:num>
  <w:num w:numId="47">
    <w:abstractNumId w:val="59"/>
  </w:num>
  <w:num w:numId="48">
    <w:abstractNumId w:val="243"/>
  </w:num>
  <w:num w:numId="49">
    <w:abstractNumId w:val="144"/>
  </w:num>
  <w:num w:numId="50">
    <w:abstractNumId w:val="55"/>
  </w:num>
  <w:num w:numId="51">
    <w:abstractNumId w:val="100"/>
  </w:num>
  <w:num w:numId="52">
    <w:abstractNumId w:val="183"/>
  </w:num>
  <w:num w:numId="53">
    <w:abstractNumId w:val="240"/>
  </w:num>
  <w:num w:numId="54">
    <w:abstractNumId w:val="34"/>
  </w:num>
  <w:num w:numId="55">
    <w:abstractNumId w:val="266"/>
  </w:num>
  <w:num w:numId="56">
    <w:abstractNumId w:val="188"/>
  </w:num>
  <w:num w:numId="57">
    <w:abstractNumId w:val="141"/>
  </w:num>
  <w:num w:numId="58">
    <w:abstractNumId w:val="264"/>
  </w:num>
  <w:num w:numId="59">
    <w:abstractNumId w:val="91"/>
  </w:num>
  <w:num w:numId="60">
    <w:abstractNumId w:val="54"/>
  </w:num>
  <w:num w:numId="61">
    <w:abstractNumId w:val="163"/>
  </w:num>
  <w:num w:numId="62">
    <w:abstractNumId w:val="14"/>
  </w:num>
  <w:num w:numId="63">
    <w:abstractNumId w:val="82"/>
  </w:num>
  <w:num w:numId="64">
    <w:abstractNumId w:val="47"/>
  </w:num>
  <w:num w:numId="65">
    <w:abstractNumId w:val="88"/>
  </w:num>
  <w:num w:numId="66">
    <w:abstractNumId w:val="142"/>
  </w:num>
  <w:num w:numId="67">
    <w:abstractNumId w:val="143"/>
  </w:num>
  <w:num w:numId="68">
    <w:abstractNumId w:val="247"/>
  </w:num>
  <w:num w:numId="69">
    <w:abstractNumId w:val="3"/>
  </w:num>
  <w:num w:numId="70">
    <w:abstractNumId w:val="50"/>
  </w:num>
  <w:num w:numId="71">
    <w:abstractNumId w:val="102"/>
  </w:num>
  <w:num w:numId="72">
    <w:abstractNumId w:val="136"/>
  </w:num>
  <w:num w:numId="73">
    <w:abstractNumId w:val="96"/>
  </w:num>
  <w:num w:numId="74">
    <w:abstractNumId w:val="111"/>
  </w:num>
  <w:num w:numId="75">
    <w:abstractNumId w:val="225"/>
  </w:num>
  <w:num w:numId="76">
    <w:abstractNumId w:val="45"/>
  </w:num>
  <w:num w:numId="77">
    <w:abstractNumId w:val="219"/>
  </w:num>
  <w:num w:numId="78">
    <w:abstractNumId w:val="35"/>
  </w:num>
  <w:num w:numId="79">
    <w:abstractNumId w:val="117"/>
  </w:num>
  <w:num w:numId="80">
    <w:abstractNumId w:val="158"/>
  </w:num>
  <w:num w:numId="81">
    <w:abstractNumId w:val="204"/>
  </w:num>
  <w:num w:numId="82">
    <w:abstractNumId w:val="218"/>
  </w:num>
  <w:num w:numId="83">
    <w:abstractNumId w:val="232"/>
  </w:num>
  <w:num w:numId="84">
    <w:abstractNumId w:val="40"/>
  </w:num>
  <w:num w:numId="85">
    <w:abstractNumId w:val="271"/>
  </w:num>
  <w:num w:numId="86">
    <w:abstractNumId w:val="51"/>
  </w:num>
  <w:num w:numId="87">
    <w:abstractNumId w:val="199"/>
  </w:num>
  <w:num w:numId="88">
    <w:abstractNumId w:val="2"/>
  </w:num>
  <w:num w:numId="89">
    <w:abstractNumId w:val="6"/>
  </w:num>
  <w:num w:numId="90">
    <w:abstractNumId w:val="177"/>
  </w:num>
  <w:num w:numId="91">
    <w:abstractNumId w:val="25"/>
  </w:num>
  <w:num w:numId="92">
    <w:abstractNumId w:val="65"/>
  </w:num>
  <w:num w:numId="93">
    <w:abstractNumId w:val="5"/>
  </w:num>
  <w:num w:numId="94">
    <w:abstractNumId w:val="178"/>
  </w:num>
  <w:num w:numId="95">
    <w:abstractNumId w:val="175"/>
  </w:num>
  <w:num w:numId="96">
    <w:abstractNumId w:val="160"/>
  </w:num>
  <w:num w:numId="97">
    <w:abstractNumId w:val="152"/>
  </w:num>
  <w:num w:numId="98">
    <w:abstractNumId w:val="78"/>
  </w:num>
  <w:num w:numId="99">
    <w:abstractNumId w:val="207"/>
  </w:num>
  <w:num w:numId="100">
    <w:abstractNumId w:val="215"/>
  </w:num>
  <w:num w:numId="101">
    <w:abstractNumId w:val="84"/>
  </w:num>
  <w:num w:numId="102">
    <w:abstractNumId w:val="146"/>
  </w:num>
  <w:num w:numId="103">
    <w:abstractNumId w:val="274"/>
  </w:num>
  <w:num w:numId="104">
    <w:abstractNumId w:val="38"/>
  </w:num>
  <w:num w:numId="105">
    <w:abstractNumId w:val="162"/>
  </w:num>
  <w:num w:numId="106">
    <w:abstractNumId w:val="118"/>
  </w:num>
  <w:num w:numId="107">
    <w:abstractNumId w:val="205"/>
  </w:num>
  <w:num w:numId="108">
    <w:abstractNumId w:val="155"/>
  </w:num>
  <w:num w:numId="109">
    <w:abstractNumId w:val="12"/>
  </w:num>
  <w:num w:numId="110">
    <w:abstractNumId w:val="58"/>
  </w:num>
  <w:num w:numId="111">
    <w:abstractNumId w:val="209"/>
  </w:num>
  <w:num w:numId="112">
    <w:abstractNumId w:val="228"/>
  </w:num>
  <w:num w:numId="113">
    <w:abstractNumId w:val="67"/>
  </w:num>
  <w:num w:numId="114">
    <w:abstractNumId w:val="153"/>
  </w:num>
  <w:num w:numId="115">
    <w:abstractNumId w:val="33"/>
  </w:num>
  <w:num w:numId="116">
    <w:abstractNumId w:val="94"/>
  </w:num>
  <w:num w:numId="117">
    <w:abstractNumId w:val="44"/>
  </w:num>
  <w:num w:numId="118">
    <w:abstractNumId w:val="124"/>
  </w:num>
  <w:num w:numId="119">
    <w:abstractNumId w:val="0"/>
  </w:num>
  <w:num w:numId="120">
    <w:abstractNumId w:val="46"/>
  </w:num>
  <w:num w:numId="121">
    <w:abstractNumId w:val="90"/>
  </w:num>
  <w:num w:numId="122">
    <w:abstractNumId w:val="32"/>
  </w:num>
  <w:num w:numId="123">
    <w:abstractNumId w:val="37"/>
  </w:num>
  <w:num w:numId="124">
    <w:abstractNumId w:val="246"/>
  </w:num>
  <w:num w:numId="125">
    <w:abstractNumId w:val="80"/>
  </w:num>
  <w:num w:numId="126">
    <w:abstractNumId w:val="270"/>
  </w:num>
  <w:num w:numId="127">
    <w:abstractNumId w:val="161"/>
  </w:num>
  <w:num w:numId="128">
    <w:abstractNumId w:val="70"/>
  </w:num>
  <w:num w:numId="129">
    <w:abstractNumId w:val="239"/>
  </w:num>
  <w:num w:numId="130">
    <w:abstractNumId w:val="22"/>
  </w:num>
  <w:num w:numId="131">
    <w:abstractNumId w:val="265"/>
  </w:num>
  <w:num w:numId="132">
    <w:abstractNumId w:val="248"/>
  </w:num>
  <w:num w:numId="133">
    <w:abstractNumId w:val="86"/>
  </w:num>
  <w:num w:numId="134">
    <w:abstractNumId w:val="235"/>
  </w:num>
  <w:num w:numId="135">
    <w:abstractNumId w:val="11"/>
  </w:num>
  <w:num w:numId="136">
    <w:abstractNumId w:val="206"/>
  </w:num>
  <w:num w:numId="137">
    <w:abstractNumId w:val="269"/>
  </w:num>
  <w:num w:numId="138">
    <w:abstractNumId w:val="150"/>
  </w:num>
  <w:num w:numId="139">
    <w:abstractNumId w:val="184"/>
  </w:num>
  <w:num w:numId="140">
    <w:abstractNumId w:val="93"/>
  </w:num>
  <w:num w:numId="141">
    <w:abstractNumId w:val="233"/>
  </w:num>
  <w:num w:numId="142">
    <w:abstractNumId w:val="179"/>
  </w:num>
  <w:num w:numId="143">
    <w:abstractNumId w:val="212"/>
  </w:num>
  <w:num w:numId="144">
    <w:abstractNumId w:val="195"/>
  </w:num>
  <w:num w:numId="145">
    <w:abstractNumId w:val="69"/>
  </w:num>
  <w:num w:numId="146">
    <w:abstractNumId w:val="176"/>
  </w:num>
  <w:num w:numId="147">
    <w:abstractNumId w:val="213"/>
  </w:num>
  <w:num w:numId="148">
    <w:abstractNumId w:val="181"/>
  </w:num>
  <w:num w:numId="149">
    <w:abstractNumId w:val="13"/>
  </w:num>
  <w:num w:numId="150">
    <w:abstractNumId w:val="74"/>
  </w:num>
  <w:num w:numId="151">
    <w:abstractNumId w:val="245"/>
  </w:num>
  <w:num w:numId="152">
    <w:abstractNumId w:val="29"/>
  </w:num>
  <w:num w:numId="153">
    <w:abstractNumId w:val="182"/>
  </w:num>
  <w:num w:numId="154">
    <w:abstractNumId w:val="172"/>
  </w:num>
  <w:num w:numId="155">
    <w:abstractNumId w:val="168"/>
  </w:num>
  <w:num w:numId="156">
    <w:abstractNumId w:val="98"/>
  </w:num>
  <w:num w:numId="157">
    <w:abstractNumId w:val="108"/>
  </w:num>
  <w:num w:numId="158">
    <w:abstractNumId w:val="257"/>
  </w:num>
  <w:num w:numId="159">
    <w:abstractNumId w:val="224"/>
  </w:num>
  <w:num w:numId="160">
    <w:abstractNumId w:val="135"/>
  </w:num>
  <w:num w:numId="161">
    <w:abstractNumId w:val="7"/>
  </w:num>
  <w:num w:numId="162">
    <w:abstractNumId w:val="109"/>
  </w:num>
  <w:num w:numId="163">
    <w:abstractNumId w:val="61"/>
  </w:num>
  <w:num w:numId="164">
    <w:abstractNumId w:val="273"/>
  </w:num>
  <w:num w:numId="165">
    <w:abstractNumId w:val="200"/>
  </w:num>
  <w:num w:numId="166">
    <w:abstractNumId w:val="72"/>
  </w:num>
  <w:num w:numId="167">
    <w:abstractNumId w:val="129"/>
  </w:num>
  <w:num w:numId="168">
    <w:abstractNumId w:val="263"/>
  </w:num>
  <w:num w:numId="169">
    <w:abstractNumId w:val="139"/>
  </w:num>
  <w:num w:numId="170">
    <w:abstractNumId w:val="134"/>
  </w:num>
  <w:num w:numId="171">
    <w:abstractNumId w:val="20"/>
  </w:num>
  <w:num w:numId="172">
    <w:abstractNumId w:val="19"/>
  </w:num>
  <w:num w:numId="173">
    <w:abstractNumId w:val="75"/>
  </w:num>
  <w:num w:numId="174">
    <w:abstractNumId w:val="238"/>
  </w:num>
  <w:num w:numId="175">
    <w:abstractNumId w:val="170"/>
  </w:num>
  <w:num w:numId="176">
    <w:abstractNumId w:val="23"/>
  </w:num>
  <w:num w:numId="177">
    <w:abstractNumId w:val="85"/>
  </w:num>
  <w:num w:numId="178">
    <w:abstractNumId w:val="217"/>
  </w:num>
  <w:num w:numId="179">
    <w:abstractNumId w:val="262"/>
  </w:num>
  <w:num w:numId="180">
    <w:abstractNumId w:val="267"/>
  </w:num>
  <w:num w:numId="181">
    <w:abstractNumId w:val="223"/>
  </w:num>
  <w:num w:numId="182">
    <w:abstractNumId w:val="99"/>
  </w:num>
  <w:num w:numId="183">
    <w:abstractNumId w:val="71"/>
  </w:num>
  <w:num w:numId="184">
    <w:abstractNumId w:val="193"/>
  </w:num>
  <w:num w:numId="185">
    <w:abstractNumId w:val="133"/>
  </w:num>
  <w:num w:numId="186">
    <w:abstractNumId w:val="189"/>
  </w:num>
  <w:num w:numId="187">
    <w:abstractNumId w:val="236"/>
  </w:num>
  <w:num w:numId="188">
    <w:abstractNumId w:val="157"/>
  </w:num>
  <w:num w:numId="189">
    <w:abstractNumId w:val="87"/>
  </w:num>
  <w:num w:numId="190">
    <w:abstractNumId w:val="83"/>
  </w:num>
  <w:num w:numId="191">
    <w:abstractNumId w:val="192"/>
  </w:num>
  <w:num w:numId="192">
    <w:abstractNumId w:val="211"/>
  </w:num>
  <w:num w:numId="193">
    <w:abstractNumId w:val="63"/>
  </w:num>
  <w:num w:numId="194">
    <w:abstractNumId w:val="30"/>
  </w:num>
  <w:num w:numId="195">
    <w:abstractNumId w:val="77"/>
  </w:num>
  <w:num w:numId="196">
    <w:abstractNumId w:val="227"/>
  </w:num>
  <w:num w:numId="197">
    <w:abstractNumId w:val="8"/>
  </w:num>
  <w:num w:numId="198">
    <w:abstractNumId w:val="149"/>
  </w:num>
  <w:num w:numId="199">
    <w:abstractNumId w:val="130"/>
  </w:num>
  <w:num w:numId="200">
    <w:abstractNumId w:val="253"/>
  </w:num>
  <w:num w:numId="201">
    <w:abstractNumId w:val="208"/>
  </w:num>
  <w:num w:numId="202">
    <w:abstractNumId w:val="185"/>
  </w:num>
  <w:num w:numId="203">
    <w:abstractNumId w:val="110"/>
  </w:num>
  <w:num w:numId="204">
    <w:abstractNumId w:val="174"/>
  </w:num>
  <w:num w:numId="205">
    <w:abstractNumId w:val="31"/>
  </w:num>
  <w:num w:numId="206">
    <w:abstractNumId w:val="198"/>
  </w:num>
  <w:num w:numId="207">
    <w:abstractNumId w:val="249"/>
  </w:num>
  <w:num w:numId="208">
    <w:abstractNumId w:val="202"/>
  </w:num>
  <w:num w:numId="209">
    <w:abstractNumId w:val="16"/>
  </w:num>
  <w:num w:numId="210">
    <w:abstractNumId w:val="197"/>
  </w:num>
  <w:num w:numId="211">
    <w:abstractNumId w:val="17"/>
  </w:num>
  <w:num w:numId="212">
    <w:abstractNumId w:val="151"/>
  </w:num>
  <w:num w:numId="213">
    <w:abstractNumId w:val="244"/>
  </w:num>
  <w:num w:numId="214">
    <w:abstractNumId w:val="62"/>
  </w:num>
  <w:num w:numId="215">
    <w:abstractNumId w:val="231"/>
  </w:num>
  <w:num w:numId="216">
    <w:abstractNumId w:val="203"/>
  </w:num>
  <w:num w:numId="217">
    <w:abstractNumId w:val="60"/>
  </w:num>
  <w:num w:numId="218">
    <w:abstractNumId w:val="159"/>
  </w:num>
  <w:num w:numId="219">
    <w:abstractNumId w:val="145"/>
  </w:num>
  <w:num w:numId="220">
    <w:abstractNumId w:val="92"/>
  </w:num>
  <w:num w:numId="221">
    <w:abstractNumId w:val="165"/>
  </w:num>
  <w:num w:numId="222">
    <w:abstractNumId w:val="10"/>
  </w:num>
  <w:num w:numId="223">
    <w:abstractNumId w:val="105"/>
  </w:num>
  <w:num w:numId="224">
    <w:abstractNumId w:val="121"/>
  </w:num>
  <w:num w:numId="225">
    <w:abstractNumId w:val="26"/>
  </w:num>
  <w:num w:numId="226">
    <w:abstractNumId w:val="116"/>
  </w:num>
  <w:num w:numId="227">
    <w:abstractNumId w:val="194"/>
  </w:num>
  <w:num w:numId="228">
    <w:abstractNumId w:val="138"/>
  </w:num>
  <w:num w:numId="229">
    <w:abstractNumId w:val="216"/>
  </w:num>
  <w:num w:numId="230">
    <w:abstractNumId w:val="57"/>
  </w:num>
  <w:num w:numId="231">
    <w:abstractNumId w:val="260"/>
  </w:num>
  <w:num w:numId="232">
    <w:abstractNumId w:val="167"/>
  </w:num>
  <w:num w:numId="233">
    <w:abstractNumId w:val="53"/>
  </w:num>
  <w:num w:numId="234">
    <w:abstractNumId w:val="122"/>
  </w:num>
  <w:num w:numId="235">
    <w:abstractNumId w:val="254"/>
  </w:num>
  <w:num w:numId="236">
    <w:abstractNumId w:val="132"/>
  </w:num>
  <w:num w:numId="237">
    <w:abstractNumId w:val="113"/>
  </w:num>
  <w:num w:numId="238">
    <w:abstractNumId w:val="123"/>
  </w:num>
  <w:num w:numId="239">
    <w:abstractNumId w:val="196"/>
  </w:num>
  <w:num w:numId="240">
    <w:abstractNumId w:val="56"/>
  </w:num>
  <w:num w:numId="241">
    <w:abstractNumId w:val="125"/>
  </w:num>
  <w:num w:numId="242">
    <w:abstractNumId w:val="49"/>
  </w:num>
  <w:num w:numId="243">
    <w:abstractNumId w:val="259"/>
  </w:num>
  <w:num w:numId="244">
    <w:abstractNumId w:val="229"/>
  </w:num>
  <w:num w:numId="245">
    <w:abstractNumId w:val="79"/>
  </w:num>
  <w:num w:numId="246">
    <w:abstractNumId w:val="106"/>
  </w:num>
  <w:num w:numId="247">
    <w:abstractNumId w:val="39"/>
  </w:num>
  <w:num w:numId="248">
    <w:abstractNumId w:val="214"/>
  </w:num>
  <w:num w:numId="249">
    <w:abstractNumId w:val="52"/>
  </w:num>
  <w:num w:numId="250">
    <w:abstractNumId w:val="64"/>
  </w:num>
  <w:num w:numId="251">
    <w:abstractNumId w:val="115"/>
  </w:num>
  <w:num w:numId="252">
    <w:abstractNumId w:val="156"/>
  </w:num>
  <w:num w:numId="253">
    <w:abstractNumId w:val="241"/>
  </w:num>
  <w:num w:numId="254">
    <w:abstractNumId w:val="255"/>
  </w:num>
  <w:num w:numId="255">
    <w:abstractNumId w:val="250"/>
  </w:num>
  <w:num w:numId="256">
    <w:abstractNumId w:val="4"/>
  </w:num>
  <w:num w:numId="257">
    <w:abstractNumId w:val="190"/>
  </w:num>
  <w:num w:numId="258">
    <w:abstractNumId w:val="112"/>
  </w:num>
  <w:num w:numId="259">
    <w:abstractNumId w:val="101"/>
  </w:num>
  <w:num w:numId="260">
    <w:abstractNumId w:val="107"/>
  </w:num>
  <w:num w:numId="261">
    <w:abstractNumId w:val="148"/>
  </w:num>
  <w:num w:numId="262">
    <w:abstractNumId w:val="222"/>
  </w:num>
  <w:num w:numId="263">
    <w:abstractNumId w:val="21"/>
  </w:num>
  <w:num w:numId="264">
    <w:abstractNumId w:val="27"/>
  </w:num>
  <w:num w:numId="265">
    <w:abstractNumId w:val="187"/>
  </w:num>
  <w:num w:numId="266">
    <w:abstractNumId w:val="180"/>
  </w:num>
  <w:num w:numId="267">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201"/>
  </w:num>
  <w:num w:numId="269">
    <w:abstractNumId w:val="119"/>
  </w:num>
  <w:num w:numId="270">
    <w:abstractNumId w:val="89"/>
  </w:num>
  <w:num w:numId="271">
    <w:abstractNumId w:val="68"/>
  </w:num>
  <w:numIdMacAtCleanup w:val="2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nica Rai">
    <w15:presenceInfo w15:providerId="AD" w15:userId="S-1-5-21-2112958924-2060150323-4283506686-28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360"/>
  <w:drawingGridHorizontalSpacing w:val="187"/>
  <w:drawingGridVerticalSpacing w:val="12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NLMwNzE1NDK1MDFX0lEKTi0uzszPAykwNKsFAMllXKAtAAAA"/>
    <w:docVar w:name="Confidential" w:val=" "/>
    <w:docVar w:name="SP_INTERNAL_QA_CHECKS" w:val="0000001000000000000000"/>
    <w:docVar w:name="SP_INTERNAL_QA_FORM_POSITION" w:val="216.75 363"/>
    <w:docVar w:name="SP_INTERNAL_QA_OPTIONS" w:val="1"/>
  </w:docVars>
  <w:rsids>
    <w:rsidRoot w:val="003439A7"/>
    <w:rsid w:val="00000359"/>
    <w:rsid w:val="0000062E"/>
    <w:rsid w:val="00000BB6"/>
    <w:rsid w:val="00000D30"/>
    <w:rsid w:val="000010F2"/>
    <w:rsid w:val="0000143E"/>
    <w:rsid w:val="00001E33"/>
    <w:rsid w:val="00002797"/>
    <w:rsid w:val="00003112"/>
    <w:rsid w:val="000036EE"/>
    <w:rsid w:val="00003B90"/>
    <w:rsid w:val="00003DFE"/>
    <w:rsid w:val="00004AA2"/>
    <w:rsid w:val="00004D81"/>
    <w:rsid w:val="00005C28"/>
    <w:rsid w:val="00005DEF"/>
    <w:rsid w:val="0000627A"/>
    <w:rsid w:val="000063D9"/>
    <w:rsid w:val="0000685D"/>
    <w:rsid w:val="00006BCE"/>
    <w:rsid w:val="00006DCC"/>
    <w:rsid w:val="00007407"/>
    <w:rsid w:val="000076D5"/>
    <w:rsid w:val="00007B45"/>
    <w:rsid w:val="00010274"/>
    <w:rsid w:val="00010BA1"/>
    <w:rsid w:val="00010C8C"/>
    <w:rsid w:val="00011A18"/>
    <w:rsid w:val="00011C66"/>
    <w:rsid w:val="00012E11"/>
    <w:rsid w:val="000130F1"/>
    <w:rsid w:val="000138C8"/>
    <w:rsid w:val="000153CE"/>
    <w:rsid w:val="00015A5E"/>
    <w:rsid w:val="00015C1D"/>
    <w:rsid w:val="000164D9"/>
    <w:rsid w:val="000165CD"/>
    <w:rsid w:val="00016D49"/>
    <w:rsid w:val="00016FCA"/>
    <w:rsid w:val="000179CB"/>
    <w:rsid w:val="00017EF5"/>
    <w:rsid w:val="000204A3"/>
    <w:rsid w:val="000207DB"/>
    <w:rsid w:val="00020989"/>
    <w:rsid w:val="00020C28"/>
    <w:rsid w:val="00020CF0"/>
    <w:rsid w:val="00020F6C"/>
    <w:rsid w:val="00021B0F"/>
    <w:rsid w:val="00022878"/>
    <w:rsid w:val="0002336C"/>
    <w:rsid w:val="00023C53"/>
    <w:rsid w:val="00023F03"/>
    <w:rsid w:val="00024039"/>
    <w:rsid w:val="000249EC"/>
    <w:rsid w:val="00026BDD"/>
    <w:rsid w:val="000275D9"/>
    <w:rsid w:val="000275E3"/>
    <w:rsid w:val="00030748"/>
    <w:rsid w:val="00031619"/>
    <w:rsid w:val="00031D9B"/>
    <w:rsid w:val="00031FB5"/>
    <w:rsid w:val="000325EF"/>
    <w:rsid w:val="00032624"/>
    <w:rsid w:val="0003279E"/>
    <w:rsid w:val="000332F4"/>
    <w:rsid w:val="00033F46"/>
    <w:rsid w:val="0003401F"/>
    <w:rsid w:val="00035B4E"/>
    <w:rsid w:val="000362A0"/>
    <w:rsid w:val="000363E9"/>
    <w:rsid w:val="00037321"/>
    <w:rsid w:val="00037499"/>
    <w:rsid w:val="00040131"/>
    <w:rsid w:val="0004059B"/>
    <w:rsid w:val="000408A9"/>
    <w:rsid w:val="00041AE7"/>
    <w:rsid w:val="00041C29"/>
    <w:rsid w:val="00041C8C"/>
    <w:rsid w:val="00041D65"/>
    <w:rsid w:val="00042278"/>
    <w:rsid w:val="0004295A"/>
    <w:rsid w:val="000437D3"/>
    <w:rsid w:val="000443EC"/>
    <w:rsid w:val="000445E6"/>
    <w:rsid w:val="00044BB7"/>
    <w:rsid w:val="00045132"/>
    <w:rsid w:val="0004528C"/>
    <w:rsid w:val="000455BB"/>
    <w:rsid w:val="00046026"/>
    <w:rsid w:val="000467F0"/>
    <w:rsid w:val="000469D0"/>
    <w:rsid w:val="00046E0A"/>
    <w:rsid w:val="0004714D"/>
    <w:rsid w:val="000501CD"/>
    <w:rsid w:val="00050817"/>
    <w:rsid w:val="00050F55"/>
    <w:rsid w:val="000517B7"/>
    <w:rsid w:val="00052A81"/>
    <w:rsid w:val="00052ADE"/>
    <w:rsid w:val="00052E45"/>
    <w:rsid w:val="00053B66"/>
    <w:rsid w:val="0005461A"/>
    <w:rsid w:val="00055278"/>
    <w:rsid w:val="000555CC"/>
    <w:rsid w:val="000561A8"/>
    <w:rsid w:val="00056498"/>
    <w:rsid w:val="00057599"/>
    <w:rsid w:val="00060D85"/>
    <w:rsid w:val="00062341"/>
    <w:rsid w:val="00062FC9"/>
    <w:rsid w:val="0006330D"/>
    <w:rsid w:val="0006403E"/>
    <w:rsid w:val="000668F0"/>
    <w:rsid w:val="00066B23"/>
    <w:rsid w:val="00066B9C"/>
    <w:rsid w:val="00067556"/>
    <w:rsid w:val="000679AB"/>
    <w:rsid w:val="0007031D"/>
    <w:rsid w:val="000708E6"/>
    <w:rsid w:val="00071AFC"/>
    <w:rsid w:val="00071C12"/>
    <w:rsid w:val="00071CB8"/>
    <w:rsid w:val="00072235"/>
    <w:rsid w:val="0007238A"/>
    <w:rsid w:val="000723CB"/>
    <w:rsid w:val="00072A21"/>
    <w:rsid w:val="00073BAF"/>
    <w:rsid w:val="00073D88"/>
    <w:rsid w:val="000740FA"/>
    <w:rsid w:val="00074815"/>
    <w:rsid w:val="00074D4F"/>
    <w:rsid w:val="00074E49"/>
    <w:rsid w:val="000756CB"/>
    <w:rsid w:val="00076398"/>
    <w:rsid w:val="00076611"/>
    <w:rsid w:val="00076D93"/>
    <w:rsid w:val="00077470"/>
    <w:rsid w:val="0007765F"/>
    <w:rsid w:val="000777A9"/>
    <w:rsid w:val="00077F03"/>
    <w:rsid w:val="000808CA"/>
    <w:rsid w:val="00080E57"/>
    <w:rsid w:val="00081B72"/>
    <w:rsid w:val="0008212E"/>
    <w:rsid w:val="000828C9"/>
    <w:rsid w:val="00082CF5"/>
    <w:rsid w:val="00083061"/>
    <w:rsid w:val="0008332D"/>
    <w:rsid w:val="0008357A"/>
    <w:rsid w:val="00083D25"/>
    <w:rsid w:val="00084056"/>
    <w:rsid w:val="000841D8"/>
    <w:rsid w:val="000844D6"/>
    <w:rsid w:val="00085075"/>
    <w:rsid w:val="0008516E"/>
    <w:rsid w:val="0008743A"/>
    <w:rsid w:val="00087A1A"/>
    <w:rsid w:val="00091283"/>
    <w:rsid w:val="00092207"/>
    <w:rsid w:val="000922F8"/>
    <w:rsid w:val="00093100"/>
    <w:rsid w:val="00093957"/>
    <w:rsid w:val="00093C7C"/>
    <w:rsid w:val="000945CD"/>
    <w:rsid w:val="00094B35"/>
    <w:rsid w:val="00095BD8"/>
    <w:rsid w:val="000964C9"/>
    <w:rsid w:val="000969FF"/>
    <w:rsid w:val="00096FE0"/>
    <w:rsid w:val="00097062"/>
    <w:rsid w:val="00097492"/>
    <w:rsid w:val="00097B7B"/>
    <w:rsid w:val="000A14D9"/>
    <w:rsid w:val="000A193A"/>
    <w:rsid w:val="000A26CF"/>
    <w:rsid w:val="000A2BAF"/>
    <w:rsid w:val="000A36B5"/>
    <w:rsid w:val="000A374E"/>
    <w:rsid w:val="000A37E0"/>
    <w:rsid w:val="000A3DAB"/>
    <w:rsid w:val="000A49F6"/>
    <w:rsid w:val="000A5160"/>
    <w:rsid w:val="000A67FF"/>
    <w:rsid w:val="000A6A73"/>
    <w:rsid w:val="000B02D2"/>
    <w:rsid w:val="000B0408"/>
    <w:rsid w:val="000B07BA"/>
    <w:rsid w:val="000B0965"/>
    <w:rsid w:val="000B0968"/>
    <w:rsid w:val="000B10C8"/>
    <w:rsid w:val="000B124F"/>
    <w:rsid w:val="000B16F0"/>
    <w:rsid w:val="000B17C0"/>
    <w:rsid w:val="000B1C57"/>
    <w:rsid w:val="000B1C91"/>
    <w:rsid w:val="000B3563"/>
    <w:rsid w:val="000B3987"/>
    <w:rsid w:val="000B507F"/>
    <w:rsid w:val="000B58E8"/>
    <w:rsid w:val="000B6026"/>
    <w:rsid w:val="000B6282"/>
    <w:rsid w:val="000B677D"/>
    <w:rsid w:val="000B682A"/>
    <w:rsid w:val="000B6992"/>
    <w:rsid w:val="000B6E90"/>
    <w:rsid w:val="000B73B0"/>
    <w:rsid w:val="000B76A1"/>
    <w:rsid w:val="000B7810"/>
    <w:rsid w:val="000B7D43"/>
    <w:rsid w:val="000C1E29"/>
    <w:rsid w:val="000C1E52"/>
    <w:rsid w:val="000C2D1B"/>
    <w:rsid w:val="000C2DE4"/>
    <w:rsid w:val="000C2E60"/>
    <w:rsid w:val="000C37F9"/>
    <w:rsid w:val="000C380C"/>
    <w:rsid w:val="000C41CB"/>
    <w:rsid w:val="000C625D"/>
    <w:rsid w:val="000C626C"/>
    <w:rsid w:val="000C6BEF"/>
    <w:rsid w:val="000C7434"/>
    <w:rsid w:val="000D02A8"/>
    <w:rsid w:val="000D0DAC"/>
    <w:rsid w:val="000D0F39"/>
    <w:rsid w:val="000D1A97"/>
    <w:rsid w:val="000D1FF5"/>
    <w:rsid w:val="000D2B7B"/>
    <w:rsid w:val="000D31BD"/>
    <w:rsid w:val="000D340A"/>
    <w:rsid w:val="000D3A29"/>
    <w:rsid w:val="000D40D4"/>
    <w:rsid w:val="000D410E"/>
    <w:rsid w:val="000D5E65"/>
    <w:rsid w:val="000D7C34"/>
    <w:rsid w:val="000E027D"/>
    <w:rsid w:val="000E1383"/>
    <w:rsid w:val="000E15DF"/>
    <w:rsid w:val="000E165B"/>
    <w:rsid w:val="000E178E"/>
    <w:rsid w:val="000E17AD"/>
    <w:rsid w:val="000E19B6"/>
    <w:rsid w:val="000E2516"/>
    <w:rsid w:val="000E30B6"/>
    <w:rsid w:val="000E312E"/>
    <w:rsid w:val="000E3767"/>
    <w:rsid w:val="000E41AC"/>
    <w:rsid w:val="000E5359"/>
    <w:rsid w:val="000E587A"/>
    <w:rsid w:val="000E589A"/>
    <w:rsid w:val="000E5A43"/>
    <w:rsid w:val="000E5EFD"/>
    <w:rsid w:val="000E6296"/>
    <w:rsid w:val="000E7214"/>
    <w:rsid w:val="000E780D"/>
    <w:rsid w:val="000F06AC"/>
    <w:rsid w:val="000F0884"/>
    <w:rsid w:val="000F2FF2"/>
    <w:rsid w:val="000F355B"/>
    <w:rsid w:val="000F36F2"/>
    <w:rsid w:val="000F41B3"/>
    <w:rsid w:val="000F491D"/>
    <w:rsid w:val="000F57D5"/>
    <w:rsid w:val="000F5AEE"/>
    <w:rsid w:val="000F5F0C"/>
    <w:rsid w:val="000F64F2"/>
    <w:rsid w:val="000F6BD3"/>
    <w:rsid w:val="000F700D"/>
    <w:rsid w:val="000F7242"/>
    <w:rsid w:val="00101E1C"/>
    <w:rsid w:val="00101F2D"/>
    <w:rsid w:val="0010220C"/>
    <w:rsid w:val="001023BC"/>
    <w:rsid w:val="00103A1A"/>
    <w:rsid w:val="00104E24"/>
    <w:rsid w:val="00104F51"/>
    <w:rsid w:val="001053DE"/>
    <w:rsid w:val="00107173"/>
    <w:rsid w:val="001072EA"/>
    <w:rsid w:val="001074E1"/>
    <w:rsid w:val="00107688"/>
    <w:rsid w:val="00110384"/>
    <w:rsid w:val="00110CF9"/>
    <w:rsid w:val="00111394"/>
    <w:rsid w:val="00111494"/>
    <w:rsid w:val="001117A3"/>
    <w:rsid w:val="00111A6E"/>
    <w:rsid w:val="00111D89"/>
    <w:rsid w:val="00112773"/>
    <w:rsid w:val="00113124"/>
    <w:rsid w:val="001137F5"/>
    <w:rsid w:val="0011386D"/>
    <w:rsid w:val="001138BF"/>
    <w:rsid w:val="00113A07"/>
    <w:rsid w:val="00114D21"/>
    <w:rsid w:val="00114D97"/>
    <w:rsid w:val="0011575D"/>
    <w:rsid w:val="00115AFB"/>
    <w:rsid w:val="00116511"/>
    <w:rsid w:val="001168E7"/>
    <w:rsid w:val="0011692D"/>
    <w:rsid w:val="001169FB"/>
    <w:rsid w:val="00116DA8"/>
    <w:rsid w:val="00116FA8"/>
    <w:rsid w:val="00117D6D"/>
    <w:rsid w:val="0012124C"/>
    <w:rsid w:val="00121A76"/>
    <w:rsid w:val="00121CFB"/>
    <w:rsid w:val="00121D07"/>
    <w:rsid w:val="00121E7A"/>
    <w:rsid w:val="00121F93"/>
    <w:rsid w:val="00121FF8"/>
    <w:rsid w:val="001224AA"/>
    <w:rsid w:val="00122A1D"/>
    <w:rsid w:val="00123C34"/>
    <w:rsid w:val="00123D2B"/>
    <w:rsid w:val="0012488E"/>
    <w:rsid w:val="00124EF3"/>
    <w:rsid w:val="0012535A"/>
    <w:rsid w:val="00126313"/>
    <w:rsid w:val="00130207"/>
    <w:rsid w:val="0013073F"/>
    <w:rsid w:val="00130D8A"/>
    <w:rsid w:val="001314D2"/>
    <w:rsid w:val="0013155F"/>
    <w:rsid w:val="0013257C"/>
    <w:rsid w:val="00132734"/>
    <w:rsid w:val="00132DFA"/>
    <w:rsid w:val="0013434E"/>
    <w:rsid w:val="00134C46"/>
    <w:rsid w:val="00135561"/>
    <w:rsid w:val="00135F0E"/>
    <w:rsid w:val="001365CB"/>
    <w:rsid w:val="00136ACE"/>
    <w:rsid w:val="00140901"/>
    <w:rsid w:val="001409A6"/>
    <w:rsid w:val="00140DF1"/>
    <w:rsid w:val="0014101E"/>
    <w:rsid w:val="00141C0C"/>
    <w:rsid w:val="00141E8F"/>
    <w:rsid w:val="00142716"/>
    <w:rsid w:val="00142BE2"/>
    <w:rsid w:val="00142CA9"/>
    <w:rsid w:val="0014337C"/>
    <w:rsid w:val="00143658"/>
    <w:rsid w:val="00143A77"/>
    <w:rsid w:val="00143B47"/>
    <w:rsid w:val="001442D1"/>
    <w:rsid w:val="0014681F"/>
    <w:rsid w:val="001468C1"/>
    <w:rsid w:val="00146A80"/>
    <w:rsid w:val="0014738E"/>
    <w:rsid w:val="00147F9E"/>
    <w:rsid w:val="001501C3"/>
    <w:rsid w:val="00150620"/>
    <w:rsid w:val="001507FD"/>
    <w:rsid w:val="00151D0E"/>
    <w:rsid w:val="00151F03"/>
    <w:rsid w:val="00152387"/>
    <w:rsid w:val="00152A04"/>
    <w:rsid w:val="00152AF0"/>
    <w:rsid w:val="0015408F"/>
    <w:rsid w:val="001543C4"/>
    <w:rsid w:val="00154945"/>
    <w:rsid w:val="0015554D"/>
    <w:rsid w:val="00155CAE"/>
    <w:rsid w:val="00155D72"/>
    <w:rsid w:val="00155DA0"/>
    <w:rsid w:val="001565A1"/>
    <w:rsid w:val="001569EC"/>
    <w:rsid w:val="00157B88"/>
    <w:rsid w:val="001601B7"/>
    <w:rsid w:val="00160361"/>
    <w:rsid w:val="001619A9"/>
    <w:rsid w:val="001620C1"/>
    <w:rsid w:val="0016345C"/>
    <w:rsid w:val="00163A33"/>
    <w:rsid w:val="001641DE"/>
    <w:rsid w:val="00164AA8"/>
    <w:rsid w:val="00164AE0"/>
    <w:rsid w:val="00164D68"/>
    <w:rsid w:val="00165613"/>
    <w:rsid w:val="00166092"/>
    <w:rsid w:val="00166429"/>
    <w:rsid w:val="001667F8"/>
    <w:rsid w:val="00166AC9"/>
    <w:rsid w:val="00166B63"/>
    <w:rsid w:val="00167459"/>
    <w:rsid w:val="001677A7"/>
    <w:rsid w:val="00167A43"/>
    <w:rsid w:val="001707C5"/>
    <w:rsid w:val="00170C5F"/>
    <w:rsid w:val="00171796"/>
    <w:rsid w:val="00171896"/>
    <w:rsid w:val="00171B0C"/>
    <w:rsid w:val="00172B3F"/>
    <w:rsid w:val="00172EE8"/>
    <w:rsid w:val="00173D4C"/>
    <w:rsid w:val="0017405E"/>
    <w:rsid w:val="001747ED"/>
    <w:rsid w:val="00174A10"/>
    <w:rsid w:val="00174DD6"/>
    <w:rsid w:val="0017507B"/>
    <w:rsid w:val="001757EA"/>
    <w:rsid w:val="001758F5"/>
    <w:rsid w:val="00175E25"/>
    <w:rsid w:val="00176543"/>
    <w:rsid w:val="001779DA"/>
    <w:rsid w:val="001807C9"/>
    <w:rsid w:val="00180C7C"/>
    <w:rsid w:val="001812DC"/>
    <w:rsid w:val="0018131B"/>
    <w:rsid w:val="00181556"/>
    <w:rsid w:val="001815FC"/>
    <w:rsid w:val="0018319A"/>
    <w:rsid w:val="00183449"/>
    <w:rsid w:val="001835D1"/>
    <w:rsid w:val="00183BF0"/>
    <w:rsid w:val="00184A46"/>
    <w:rsid w:val="001856A1"/>
    <w:rsid w:val="001856CF"/>
    <w:rsid w:val="001860B9"/>
    <w:rsid w:val="00186210"/>
    <w:rsid w:val="001864AE"/>
    <w:rsid w:val="0018670D"/>
    <w:rsid w:val="00186777"/>
    <w:rsid w:val="0018692A"/>
    <w:rsid w:val="0018742B"/>
    <w:rsid w:val="00187533"/>
    <w:rsid w:val="00187551"/>
    <w:rsid w:val="00187A92"/>
    <w:rsid w:val="00191047"/>
    <w:rsid w:val="00191C20"/>
    <w:rsid w:val="0019292C"/>
    <w:rsid w:val="001929D1"/>
    <w:rsid w:val="00192DA9"/>
    <w:rsid w:val="00192EB1"/>
    <w:rsid w:val="0019365E"/>
    <w:rsid w:val="001938BA"/>
    <w:rsid w:val="001938D7"/>
    <w:rsid w:val="001949A9"/>
    <w:rsid w:val="00194B0B"/>
    <w:rsid w:val="00195F83"/>
    <w:rsid w:val="00196658"/>
    <w:rsid w:val="001971E2"/>
    <w:rsid w:val="00197274"/>
    <w:rsid w:val="001972A9"/>
    <w:rsid w:val="001A00DB"/>
    <w:rsid w:val="001A0A41"/>
    <w:rsid w:val="001A0C84"/>
    <w:rsid w:val="001A1247"/>
    <w:rsid w:val="001A1E37"/>
    <w:rsid w:val="001A2397"/>
    <w:rsid w:val="001A2A3C"/>
    <w:rsid w:val="001A2D48"/>
    <w:rsid w:val="001A36B0"/>
    <w:rsid w:val="001A4287"/>
    <w:rsid w:val="001A4B8A"/>
    <w:rsid w:val="001A532C"/>
    <w:rsid w:val="001A5AA5"/>
    <w:rsid w:val="001A5BB9"/>
    <w:rsid w:val="001A5D02"/>
    <w:rsid w:val="001A5FA7"/>
    <w:rsid w:val="001A66C4"/>
    <w:rsid w:val="001A67A8"/>
    <w:rsid w:val="001A7E5D"/>
    <w:rsid w:val="001B00CC"/>
    <w:rsid w:val="001B06B6"/>
    <w:rsid w:val="001B0821"/>
    <w:rsid w:val="001B092F"/>
    <w:rsid w:val="001B0AF9"/>
    <w:rsid w:val="001B16E5"/>
    <w:rsid w:val="001B2C40"/>
    <w:rsid w:val="001B3972"/>
    <w:rsid w:val="001B5243"/>
    <w:rsid w:val="001B528C"/>
    <w:rsid w:val="001B55E9"/>
    <w:rsid w:val="001B5E08"/>
    <w:rsid w:val="001B5F85"/>
    <w:rsid w:val="001B6508"/>
    <w:rsid w:val="001B774E"/>
    <w:rsid w:val="001B7B8D"/>
    <w:rsid w:val="001C0579"/>
    <w:rsid w:val="001C0845"/>
    <w:rsid w:val="001C1126"/>
    <w:rsid w:val="001C151B"/>
    <w:rsid w:val="001C186D"/>
    <w:rsid w:val="001C1923"/>
    <w:rsid w:val="001C1A40"/>
    <w:rsid w:val="001C24CC"/>
    <w:rsid w:val="001C593C"/>
    <w:rsid w:val="001C5CAC"/>
    <w:rsid w:val="001C6936"/>
    <w:rsid w:val="001C7018"/>
    <w:rsid w:val="001C723E"/>
    <w:rsid w:val="001C778F"/>
    <w:rsid w:val="001D13D2"/>
    <w:rsid w:val="001D1517"/>
    <w:rsid w:val="001D19AE"/>
    <w:rsid w:val="001D2B01"/>
    <w:rsid w:val="001D33EB"/>
    <w:rsid w:val="001D3541"/>
    <w:rsid w:val="001D35C5"/>
    <w:rsid w:val="001D3658"/>
    <w:rsid w:val="001D39FD"/>
    <w:rsid w:val="001D40BF"/>
    <w:rsid w:val="001D42D7"/>
    <w:rsid w:val="001D451D"/>
    <w:rsid w:val="001D5EFE"/>
    <w:rsid w:val="001D62E1"/>
    <w:rsid w:val="001D69E1"/>
    <w:rsid w:val="001D7960"/>
    <w:rsid w:val="001D7A75"/>
    <w:rsid w:val="001D7D3B"/>
    <w:rsid w:val="001E0938"/>
    <w:rsid w:val="001E09FD"/>
    <w:rsid w:val="001E0B14"/>
    <w:rsid w:val="001E14A6"/>
    <w:rsid w:val="001E1CBB"/>
    <w:rsid w:val="001E1DDB"/>
    <w:rsid w:val="001E3105"/>
    <w:rsid w:val="001E333D"/>
    <w:rsid w:val="001E448C"/>
    <w:rsid w:val="001E49E3"/>
    <w:rsid w:val="001E5CAA"/>
    <w:rsid w:val="001E5D91"/>
    <w:rsid w:val="001E627E"/>
    <w:rsid w:val="001E65E3"/>
    <w:rsid w:val="001E681E"/>
    <w:rsid w:val="001E73BC"/>
    <w:rsid w:val="001E775F"/>
    <w:rsid w:val="001E7936"/>
    <w:rsid w:val="001F01AC"/>
    <w:rsid w:val="001F01B9"/>
    <w:rsid w:val="001F067A"/>
    <w:rsid w:val="001F0941"/>
    <w:rsid w:val="001F097A"/>
    <w:rsid w:val="001F0C22"/>
    <w:rsid w:val="001F0FEC"/>
    <w:rsid w:val="001F233E"/>
    <w:rsid w:val="001F44C5"/>
    <w:rsid w:val="001F44D6"/>
    <w:rsid w:val="001F4579"/>
    <w:rsid w:val="001F46AA"/>
    <w:rsid w:val="001F55BA"/>
    <w:rsid w:val="001F59DD"/>
    <w:rsid w:val="001F5BA3"/>
    <w:rsid w:val="001F5DE6"/>
    <w:rsid w:val="001F623D"/>
    <w:rsid w:val="001F6862"/>
    <w:rsid w:val="002009FA"/>
    <w:rsid w:val="00200A5F"/>
    <w:rsid w:val="002015F9"/>
    <w:rsid w:val="00201E72"/>
    <w:rsid w:val="00202AD3"/>
    <w:rsid w:val="00203467"/>
    <w:rsid w:val="00203490"/>
    <w:rsid w:val="00203CB2"/>
    <w:rsid w:val="002054B8"/>
    <w:rsid w:val="002066DE"/>
    <w:rsid w:val="00206BC6"/>
    <w:rsid w:val="00207FA2"/>
    <w:rsid w:val="00210B56"/>
    <w:rsid w:val="00211857"/>
    <w:rsid w:val="00211C6F"/>
    <w:rsid w:val="00211E13"/>
    <w:rsid w:val="00211E4E"/>
    <w:rsid w:val="00213AB0"/>
    <w:rsid w:val="00213AB8"/>
    <w:rsid w:val="00213AC1"/>
    <w:rsid w:val="00213C15"/>
    <w:rsid w:val="00213ED6"/>
    <w:rsid w:val="00214397"/>
    <w:rsid w:val="00214BDB"/>
    <w:rsid w:val="002156AC"/>
    <w:rsid w:val="0021590D"/>
    <w:rsid w:val="002165A8"/>
    <w:rsid w:val="002165E7"/>
    <w:rsid w:val="00217690"/>
    <w:rsid w:val="002179F0"/>
    <w:rsid w:val="00220115"/>
    <w:rsid w:val="00221A40"/>
    <w:rsid w:val="00221F14"/>
    <w:rsid w:val="0022203D"/>
    <w:rsid w:val="00222B00"/>
    <w:rsid w:val="002234A7"/>
    <w:rsid w:val="00224179"/>
    <w:rsid w:val="00225A8F"/>
    <w:rsid w:val="00227793"/>
    <w:rsid w:val="00227ACD"/>
    <w:rsid w:val="00227E4C"/>
    <w:rsid w:val="0023024E"/>
    <w:rsid w:val="00230315"/>
    <w:rsid w:val="0023053B"/>
    <w:rsid w:val="00230B64"/>
    <w:rsid w:val="00230E67"/>
    <w:rsid w:val="00230F31"/>
    <w:rsid w:val="00230F3D"/>
    <w:rsid w:val="0023187D"/>
    <w:rsid w:val="00231AD0"/>
    <w:rsid w:val="00231F22"/>
    <w:rsid w:val="0023209D"/>
    <w:rsid w:val="00232119"/>
    <w:rsid w:val="00232278"/>
    <w:rsid w:val="002322CC"/>
    <w:rsid w:val="00232D2F"/>
    <w:rsid w:val="0023300D"/>
    <w:rsid w:val="002331C4"/>
    <w:rsid w:val="00234713"/>
    <w:rsid w:val="00234DE3"/>
    <w:rsid w:val="00234ED9"/>
    <w:rsid w:val="00234F39"/>
    <w:rsid w:val="0023548C"/>
    <w:rsid w:val="002354A9"/>
    <w:rsid w:val="002372E6"/>
    <w:rsid w:val="00237AF4"/>
    <w:rsid w:val="00237BFA"/>
    <w:rsid w:val="0024023F"/>
    <w:rsid w:val="00240F58"/>
    <w:rsid w:val="00240FDC"/>
    <w:rsid w:val="002415A2"/>
    <w:rsid w:val="00241791"/>
    <w:rsid w:val="00241875"/>
    <w:rsid w:val="00241A7D"/>
    <w:rsid w:val="00241E81"/>
    <w:rsid w:val="00242093"/>
    <w:rsid w:val="00242418"/>
    <w:rsid w:val="00242650"/>
    <w:rsid w:val="00242961"/>
    <w:rsid w:val="00243015"/>
    <w:rsid w:val="0024398E"/>
    <w:rsid w:val="00243D3D"/>
    <w:rsid w:val="0024447A"/>
    <w:rsid w:val="002449E5"/>
    <w:rsid w:val="0024567E"/>
    <w:rsid w:val="00245D35"/>
    <w:rsid w:val="0024648F"/>
    <w:rsid w:val="0024696F"/>
    <w:rsid w:val="00246B46"/>
    <w:rsid w:val="00247CEF"/>
    <w:rsid w:val="00251725"/>
    <w:rsid w:val="002524B0"/>
    <w:rsid w:val="00252535"/>
    <w:rsid w:val="00252A65"/>
    <w:rsid w:val="002531CB"/>
    <w:rsid w:val="002535F6"/>
    <w:rsid w:val="002539CF"/>
    <w:rsid w:val="00254424"/>
    <w:rsid w:val="00254F9C"/>
    <w:rsid w:val="0025572D"/>
    <w:rsid w:val="002563B1"/>
    <w:rsid w:val="0025652C"/>
    <w:rsid w:val="00256D11"/>
    <w:rsid w:val="0025754D"/>
    <w:rsid w:val="00257B81"/>
    <w:rsid w:val="00257D74"/>
    <w:rsid w:val="002600E1"/>
    <w:rsid w:val="0026063D"/>
    <w:rsid w:val="00261128"/>
    <w:rsid w:val="002617CB"/>
    <w:rsid w:val="00261E4D"/>
    <w:rsid w:val="00262BB8"/>
    <w:rsid w:val="00262EB5"/>
    <w:rsid w:val="00263322"/>
    <w:rsid w:val="002634F7"/>
    <w:rsid w:val="002644B6"/>
    <w:rsid w:val="00264870"/>
    <w:rsid w:val="00264ABA"/>
    <w:rsid w:val="002650B9"/>
    <w:rsid w:val="00265ED2"/>
    <w:rsid w:val="00266F0F"/>
    <w:rsid w:val="00267CD4"/>
    <w:rsid w:val="00270570"/>
    <w:rsid w:val="002723A6"/>
    <w:rsid w:val="00272E7E"/>
    <w:rsid w:val="0027306D"/>
    <w:rsid w:val="00273766"/>
    <w:rsid w:val="00273E6D"/>
    <w:rsid w:val="00275190"/>
    <w:rsid w:val="00276EA3"/>
    <w:rsid w:val="00277CAA"/>
    <w:rsid w:val="00280086"/>
    <w:rsid w:val="0028047C"/>
    <w:rsid w:val="00280AD5"/>
    <w:rsid w:val="00281A8C"/>
    <w:rsid w:val="002820C6"/>
    <w:rsid w:val="00282FFB"/>
    <w:rsid w:val="002846A3"/>
    <w:rsid w:val="00284738"/>
    <w:rsid w:val="00284AD3"/>
    <w:rsid w:val="00284E8C"/>
    <w:rsid w:val="002850A9"/>
    <w:rsid w:val="002859D7"/>
    <w:rsid w:val="00286F97"/>
    <w:rsid w:val="00290048"/>
    <w:rsid w:val="002901F4"/>
    <w:rsid w:val="00290E27"/>
    <w:rsid w:val="002911CD"/>
    <w:rsid w:val="0029196F"/>
    <w:rsid w:val="00291C8E"/>
    <w:rsid w:val="00292304"/>
    <w:rsid w:val="00293CC5"/>
    <w:rsid w:val="00295011"/>
    <w:rsid w:val="0029596B"/>
    <w:rsid w:val="00295B9E"/>
    <w:rsid w:val="00295D19"/>
    <w:rsid w:val="00295F8D"/>
    <w:rsid w:val="00296BA1"/>
    <w:rsid w:val="002976E3"/>
    <w:rsid w:val="00297A5E"/>
    <w:rsid w:val="002A053B"/>
    <w:rsid w:val="002A0FC1"/>
    <w:rsid w:val="002A10A2"/>
    <w:rsid w:val="002A28F3"/>
    <w:rsid w:val="002A29C9"/>
    <w:rsid w:val="002A2A04"/>
    <w:rsid w:val="002A2A44"/>
    <w:rsid w:val="002A2BE7"/>
    <w:rsid w:val="002A2D6F"/>
    <w:rsid w:val="002A2F72"/>
    <w:rsid w:val="002A305F"/>
    <w:rsid w:val="002A3561"/>
    <w:rsid w:val="002A3D8D"/>
    <w:rsid w:val="002A40D0"/>
    <w:rsid w:val="002A4313"/>
    <w:rsid w:val="002A4659"/>
    <w:rsid w:val="002A5650"/>
    <w:rsid w:val="002A5F84"/>
    <w:rsid w:val="002A682C"/>
    <w:rsid w:val="002A7963"/>
    <w:rsid w:val="002B0286"/>
    <w:rsid w:val="002B123F"/>
    <w:rsid w:val="002B1CB9"/>
    <w:rsid w:val="002B2184"/>
    <w:rsid w:val="002B2267"/>
    <w:rsid w:val="002B37BA"/>
    <w:rsid w:val="002B3E88"/>
    <w:rsid w:val="002B41A8"/>
    <w:rsid w:val="002B549C"/>
    <w:rsid w:val="002B550F"/>
    <w:rsid w:val="002B5542"/>
    <w:rsid w:val="002B57F3"/>
    <w:rsid w:val="002B606A"/>
    <w:rsid w:val="002B644C"/>
    <w:rsid w:val="002B6571"/>
    <w:rsid w:val="002B6613"/>
    <w:rsid w:val="002B776B"/>
    <w:rsid w:val="002B7DAD"/>
    <w:rsid w:val="002B7E6E"/>
    <w:rsid w:val="002B7F8D"/>
    <w:rsid w:val="002B7FDF"/>
    <w:rsid w:val="002C075A"/>
    <w:rsid w:val="002C100F"/>
    <w:rsid w:val="002C1268"/>
    <w:rsid w:val="002C19FB"/>
    <w:rsid w:val="002C1CBE"/>
    <w:rsid w:val="002C259C"/>
    <w:rsid w:val="002C3663"/>
    <w:rsid w:val="002C3999"/>
    <w:rsid w:val="002C62C0"/>
    <w:rsid w:val="002C666C"/>
    <w:rsid w:val="002C7149"/>
    <w:rsid w:val="002C7853"/>
    <w:rsid w:val="002C79A4"/>
    <w:rsid w:val="002D08E1"/>
    <w:rsid w:val="002D0ADA"/>
    <w:rsid w:val="002D0FF2"/>
    <w:rsid w:val="002D1736"/>
    <w:rsid w:val="002D21F8"/>
    <w:rsid w:val="002D32EF"/>
    <w:rsid w:val="002D3BF1"/>
    <w:rsid w:val="002D46E5"/>
    <w:rsid w:val="002D4C9B"/>
    <w:rsid w:val="002D50A9"/>
    <w:rsid w:val="002D540A"/>
    <w:rsid w:val="002D54BB"/>
    <w:rsid w:val="002D5BDD"/>
    <w:rsid w:val="002D5FAA"/>
    <w:rsid w:val="002D6215"/>
    <w:rsid w:val="002D672E"/>
    <w:rsid w:val="002D6FCB"/>
    <w:rsid w:val="002D7248"/>
    <w:rsid w:val="002D7721"/>
    <w:rsid w:val="002D7ED0"/>
    <w:rsid w:val="002E1417"/>
    <w:rsid w:val="002E211A"/>
    <w:rsid w:val="002E2BB1"/>
    <w:rsid w:val="002E3457"/>
    <w:rsid w:val="002E3A05"/>
    <w:rsid w:val="002E3F95"/>
    <w:rsid w:val="002E4AEE"/>
    <w:rsid w:val="002E5C5E"/>
    <w:rsid w:val="002E62BA"/>
    <w:rsid w:val="002E63C7"/>
    <w:rsid w:val="002E674F"/>
    <w:rsid w:val="002E7605"/>
    <w:rsid w:val="002F08E6"/>
    <w:rsid w:val="002F0DFC"/>
    <w:rsid w:val="002F1385"/>
    <w:rsid w:val="002F1C40"/>
    <w:rsid w:val="002F34FF"/>
    <w:rsid w:val="002F3BEB"/>
    <w:rsid w:val="002F44F5"/>
    <w:rsid w:val="002F494E"/>
    <w:rsid w:val="002F4B9A"/>
    <w:rsid w:val="002F5578"/>
    <w:rsid w:val="002F5D4D"/>
    <w:rsid w:val="002F64AE"/>
    <w:rsid w:val="002F6CBC"/>
    <w:rsid w:val="002F6F6E"/>
    <w:rsid w:val="002F7077"/>
    <w:rsid w:val="002F76D9"/>
    <w:rsid w:val="002F79A6"/>
    <w:rsid w:val="003000FD"/>
    <w:rsid w:val="00300291"/>
    <w:rsid w:val="003004C0"/>
    <w:rsid w:val="00300B04"/>
    <w:rsid w:val="0030112B"/>
    <w:rsid w:val="003013A7"/>
    <w:rsid w:val="0030167F"/>
    <w:rsid w:val="00301744"/>
    <w:rsid w:val="00304EA0"/>
    <w:rsid w:val="00305379"/>
    <w:rsid w:val="003056FB"/>
    <w:rsid w:val="00305D64"/>
    <w:rsid w:val="00305FAC"/>
    <w:rsid w:val="0030605F"/>
    <w:rsid w:val="003066E5"/>
    <w:rsid w:val="00307A1E"/>
    <w:rsid w:val="00310608"/>
    <w:rsid w:val="00310BB2"/>
    <w:rsid w:val="00310D34"/>
    <w:rsid w:val="00310EA7"/>
    <w:rsid w:val="00311025"/>
    <w:rsid w:val="00311609"/>
    <w:rsid w:val="00311958"/>
    <w:rsid w:val="00311C9F"/>
    <w:rsid w:val="00311FCF"/>
    <w:rsid w:val="00312634"/>
    <w:rsid w:val="00313A5D"/>
    <w:rsid w:val="00314B69"/>
    <w:rsid w:val="00314BD0"/>
    <w:rsid w:val="00315A21"/>
    <w:rsid w:val="0031676E"/>
    <w:rsid w:val="00316C04"/>
    <w:rsid w:val="0031757E"/>
    <w:rsid w:val="0032053E"/>
    <w:rsid w:val="003206D6"/>
    <w:rsid w:val="00321670"/>
    <w:rsid w:val="00321E76"/>
    <w:rsid w:val="00322116"/>
    <w:rsid w:val="00322119"/>
    <w:rsid w:val="00323116"/>
    <w:rsid w:val="00323171"/>
    <w:rsid w:val="00324BD2"/>
    <w:rsid w:val="003252DC"/>
    <w:rsid w:val="003253D6"/>
    <w:rsid w:val="00325489"/>
    <w:rsid w:val="0032554B"/>
    <w:rsid w:val="00325656"/>
    <w:rsid w:val="00325AE5"/>
    <w:rsid w:val="003267C7"/>
    <w:rsid w:val="00326A5C"/>
    <w:rsid w:val="00326DAE"/>
    <w:rsid w:val="00326DED"/>
    <w:rsid w:val="00326E4C"/>
    <w:rsid w:val="0032732A"/>
    <w:rsid w:val="003277BF"/>
    <w:rsid w:val="00327F5D"/>
    <w:rsid w:val="00330DD7"/>
    <w:rsid w:val="003317EB"/>
    <w:rsid w:val="003332AF"/>
    <w:rsid w:val="00333DDD"/>
    <w:rsid w:val="0033447B"/>
    <w:rsid w:val="00334712"/>
    <w:rsid w:val="00335F21"/>
    <w:rsid w:val="003361CB"/>
    <w:rsid w:val="00336420"/>
    <w:rsid w:val="00336984"/>
    <w:rsid w:val="00336E8A"/>
    <w:rsid w:val="0033713A"/>
    <w:rsid w:val="00340736"/>
    <w:rsid w:val="00341644"/>
    <w:rsid w:val="00341A01"/>
    <w:rsid w:val="00341AEF"/>
    <w:rsid w:val="00342434"/>
    <w:rsid w:val="003439A7"/>
    <w:rsid w:val="003445FC"/>
    <w:rsid w:val="003449F7"/>
    <w:rsid w:val="00344AFD"/>
    <w:rsid w:val="0034506A"/>
    <w:rsid w:val="0034624D"/>
    <w:rsid w:val="00346971"/>
    <w:rsid w:val="00346992"/>
    <w:rsid w:val="003469BE"/>
    <w:rsid w:val="00346AD1"/>
    <w:rsid w:val="0034702F"/>
    <w:rsid w:val="00347189"/>
    <w:rsid w:val="00347655"/>
    <w:rsid w:val="00347718"/>
    <w:rsid w:val="00347D8A"/>
    <w:rsid w:val="00350073"/>
    <w:rsid w:val="00350207"/>
    <w:rsid w:val="00350918"/>
    <w:rsid w:val="00350935"/>
    <w:rsid w:val="0035202F"/>
    <w:rsid w:val="00352B00"/>
    <w:rsid w:val="00352D61"/>
    <w:rsid w:val="0035307E"/>
    <w:rsid w:val="0035375F"/>
    <w:rsid w:val="00354733"/>
    <w:rsid w:val="00354AFC"/>
    <w:rsid w:val="00354E63"/>
    <w:rsid w:val="00355642"/>
    <w:rsid w:val="003562F2"/>
    <w:rsid w:val="00357EDC"/>
    <w:rsid w:val="00360B1F"/>
    <w:rsid w:val="0036137A"/>
    <w:rsid w:val="00361883"/>
    <w:rsid w:val="00361C77"/>
    <w:rsid w:val="00361DCF"/>
    <w:rsid w:val="00362024"/>
    <w:rsid w:val="00362340"/>
    <w:rsid w:val="003629F1"/>
    <w:rsid w:val="00362CD3"/>
    <w:rsid w:val="003630D4"/>
    <w:rsid w:val="003636D2"/>
    <w:rsid w:val="00363AF4"/>
    <w:rsid w:val="00363BFA"/>
    <w:rsid w:val="00363CF9"/>
    <w:rsid w:val="0036408D"/>
    <w:rsid w:val="00364ADD"/>
    <w:rsid w:val="00365901"/>
    <w:rsid w:val="00365F7F"/>
    <w:rsid w:val="003664F0"/>
    <w:rsid w:val="003674E6"/>
    <w:rsid w:val="003677C1"/>
    <w:rsid w:val="0037009F"/>
    <w:rsid w:val="0037018D"/>
    <w:rsid w:val="00370C6C"/>
    <w:rsid w:val="00371525"/>
    <w:rsid w:val="003716C8"/>
    <w:rsid w:val="00371739"/>
    <w:rsid w:val="00371FA2"/>
    <w:rsid w:val="003722C6"/>
    <w:rsid w:val="00373375"/>
    <w:rsid w:val="00373844"/>
    <w:rsid w:val="00373AB3"/>
    <w:rsid w:val="00373D47"/>
    <w:rsid w:val="003754CB"/>
    <w:rsid w:val="00376AF9"/>
    <w:rsid w:val="00376B9F"/>
    <w:rsid w:val="00376BEF"/>
    <w:rsid w:val="00376D7E"/>
    <w:rsid w:val="003777A0"/>
    <w:rsid w:val="00377993"/>
    <w:rsid w:val="00380561"/>
    <w:rsid w:val="0038167C"/>
    <w:rsid w:val="003819FA"/>
    <w:rsid w:val="00382FCC"/>
    <w:rsid w:val="00383227"/>
    <w:rsid w:val="0038376B"/>
    <w:rsid w:val="0038388B"/>
    <w:rsid w:val="0038444F"/>
    <w:rsid w:val="00384652"/>
    <w:rsid w:val="003849C1"/>
    <w:rsid w:val="0038542F"/>
    <w:rsid w:val="0038579B"/>
    <w:rsid w:val="00385870"/>
    <w:rsid w:val="00386A84"/>
    <w:rsid w:val="00386C3E"/>
    <w:rsid w:val="003873EE"/>
    <w:rsid w:val="00387450"/>
    <w:rsid w:val="003875E1"/>
    <w:rsid w:val="003876F9"/>
    <w:rsid w:val="00387888"/>
    <w:rsid w:val="00387B34"/>
    <w:rsid w:val="00387F65"/>
    <w:rsid w:val="0039153D"/>
    <w:rsid w:val="00391D1B"/>
    <w:rsid w:val="003925B5"/>
    <w:rsid w:val="003929FB"/>
    <w:rsid w:val="00392C2E"/>
    <w:rsid w:val="00393138"/>
    <w:rsid w:val="003932F6"/>
    <w:rsid w:val="003935EF"/>
    <w:rsid w:val="003937FC"/>
    <w:rsid w:val="00393A62"/>
    <w:rsid w:val="00393D6A"/>
    <w:rsid w:val="0039434E"/>
    <w:rsid w:val="00394961"/>
    <w:rsid w:val="00395275"/>
    <w:rsid w:val="00395314"/>
    <w:rsid w:val="0039538B"/>
    <w:rsid w:val="00395562"/>
    <w:rsid w:val="00395F4F"/>
    <w:rsid w:val="0039608F"/>
    <w:rsid w:val="003964D1"/>
    <w:rsid w:val="003967C3"/>
    <w:rsid w:val="00396C86"/>
    <w:rsid w:val="003975CE"/>
    <w:rsid w:val="0039776A"/>
    <w:rsid w:val="00397B19"/>
    <w:rsid w:val="00397F80"/>
    <w:rsid w:val="003A00BA"/>
    <w:rsid w:val="003A0270"/>
    <w:rsid w:val="003A099C"/>
    <w:rsid w:val="003A15BB"/>
    <w:rsid w:val="003A3367"/>
    <w:rsid w:val="003A3894"/>
    <w:rsid w:val="003A3FF0"/>
    <w:rsid w:val="003A4069"/>
    <w:rsid w:val="003A447D"/>
    <w:rsid w:val="003A4C7D"/>
    <w:rsid w:val="003A5366"/>
    <w:rsid w:val="003A5F07"/>
    <w:rsid w:val="003A66EE"/>
    <w:rsid w:val="003A69E3"/>
    <w:rsid w:val="003A73F5"/>
    <w:rsid w:val="003A7C73"/>
    <w:rsid w:val="003A7DB5"/>
    <w:rsid w:val="003B0628"/>
    <w:rsid w:val="003B1773"/>
    <w:rsid w:val="003B1EA4"/>
    <w:rsid w:val="003B1FEE"/>
    <w:rsid w:val="003B20E7"/>
    <w:rsid w:val="003B2858"/>
    <w:rsid w:val="003B2C98"/>
    <w:rsid w:val="003B2DF4"/>
    <w:rsid w:val="003B3035"/>
    <w:rsid w:val="003B36AA"/>
    <w:rsid w:val="003B3B82"/>
    <w:rsid w:val="003B4A8A"/>
    <w:rsid w:val="003B587C"/>
    <w:rsid w:val="003B6A21"/>
    <w:rsid w:val="003B7812"/>
    <w:rsid w:val="003C0004"/>
    <w:rsid w:val="003C1072"/>
    <w:rsid w:val="003C183B"/>
    <w:rsid w:val="003C1F31"/>
    <w:rsid w:val="003C24C2"/>
    <w:rsid w:val="003C3CC2"/>
    <w:rsid w:val="003C3DFA"/>
    <w:rsid w:val="003C3E08"/>
    <w:rsid w:val="003C3EC8"/>
    <w:rsid w:val="003C3F36"/>
    <w:rsid w:val="003C42E8"/>
    <w:rsid w:val="003C45FA"/>
    <w:rsid w:val="003C4DE5"/>
    <w:rsid w:val="003C5E47"/>
    <w:rsid w:val="003C70C2"/>
    <w:rsid w:val="003C7F8F"/>
    <w:rsid w:val="003D003D"/>
    <w:rsid w:val="003D04B2"/>
    <w:rsid w:val="003D0689"/>
    <w:rsid w:val="003D0CD6"/>
    <w:rsid w:val="003D110B"/>
    <w:rsid w:val="003D134A"/>
    <w:rsid w:val="003D2533"/>
    <w:rsid w:val="003D2559"/>
    <w:rsid w:val="003D25FA"/>
    <w:rsid w:val="003D270E"/>
    <w:rsid w:val="003D29FF"/>
    <w:rsid w:val="003D2C28"/>
    <w:rsid w:val="003D3982"/>
    <w:rsid w:val="003D3B7D"/>
    <w:rsid w:val="003D3BF5"/>
    <w:rsid w:val="003D3DEC"/>
    <w:rsid w:val="003D3F09"/>
    <w:rsid w:val="003D40D7"/>
    <w:rsid w:val="003D5B12"/>
    <w:rsid w:val="003D6165"/>
    <w:rsid w:val="003D649D"/>
    <w:rsid w:val="003D65C8"/>
    <w:rsid w:val="003D67B6"/>
    <w:rsid w:val="003D68C0"/>
    <w:rsid w:val="003D6F16"/>
    <w:rsid w:val="003D6F7F"/>
    <w:rsid w:val="003D6FB9"/>
    <w:rsid w:val="003D7C27"/>
    <w:rsid w:val="003D7C58"/>
    <w:rsid w:val="003D7CB9"/>
    <w:rsid w:val="003E008F"/>
    <w:rsid w:val="003E0FF1"/>
    <w:rsid w:val="003E2041"/>
    <w:rsid w:val="003E2449"/>
    <w:rsid w:val="003E3042"/>
    <w:rsid w:val="003E310E"/>
    <w:rsid w:val="003E3567"/>
    <w:rsid w:val="003E3C5F"/>
    <w:rsid w:val="003E4F35"/>
    <w:rsid w:val="003E50FA"/>
    <w:rsid w:val="003E69E1"/>
    <w:rsid w:val="003E7443"/>
    <w:rsid w:val="003E7BDF"/>
    <w:rsid w:val="003E7C07"/>
    <w:rsid w:val="003F04DF"/>
    <w:rsid w:val="003F0AC3"/>
    <w:rsid w:val="003F0B52"/>
    <w:rsid w:val="003F0F31"/>
    <w:rsid w:val="003F0F63"/>
    <w:rsid w:val="003F18A8"/>
    <w:rsid w:val="003F1D08"/>
    <w:rsid w:val="003F1D7D"/>
    <w:rsid w:val="003F1ECC"/>
    <w:rsid w:val="003F2122"/>
    <w:rsid w:val="003F2550"/>
    <w:rsid w:val="003F264E"/>
    <w:rsid w:val="003F27C5"/>
    <w:rsid w:val="003F2AFA"/>
    <w:rsid w:val="003F2D10"/>
    <w:rsid w:val="003F333C"/>
    <w:rsid w:val="003F373C"/>
    <w:rsid w:val="003F40D5"/>
    <w:rsid w:val="003F441D"/>
    <w:rsid w:val="003F4B2F"/>
    <w:rsid w:val="003F6477"/>
    <w:rsid w:val="003F681B"/>
    <w:rsid w:val="004003D2"/>
    <w:rsid w:val="00400525"/>
    <w:rsid w:val="0040058E"/>
    <w:rsid w:val="004005BA"/>
    <w:rsid w:val="00401131"/>
    <w:rsid w:val="004011F2"/>
    <w:rsid w:val="00402136"/>
    <w:rsid w:val="00402252"/>
    <w:rsid w:val="00403177"/>
    <w:rsid w:val="00403198"/>
    <w:rsid w:val="004037CF"/>
    <w:rsid w:val="00403ECA"/>
    <w:rsid w:val="00404019"/>
    <w:rsid w:val="00404132"/>
    <w:rsid w:val="0040436F"/>
    <w:rsid w:val="00404553"/>
    <w:rsid w:val="0040527D"/>
    <w:rsid w:val="00406205"/>
    <w:rsid w:val="0040652C"/>
    <w:rsid w:val="00406867"/>
    <w:rsid w:val="00406FAD"/>
    <w:rsid w:val="00406FED"/>
    <w:rsid w:val="004079F8"/>
    <w:rsid w:val="00410660"/>
    <w:rsid w:val="00410E49"/>
    <w:rsid w:val="00411AB7"/>
    <w:rsid w:val="004120E5"/>
    <w:rsid w:val="00412C79"/>
    <w:rsid w:val="00412DD1"/>
    <w:rsid w:val="00413DFF"/>
    <w:rsid w:val="00414AE8"/>
    <w:rsid w:val="00414CFF"/>
    <w:rsid w:val="00414E6C"/>
    <w:rsid w:val="004150DD"/>
    <w:rsid w:val="00415445"/>
    <w:rsid w:val="00415F71"/>
    <w:rsid w:val="004160E3"/>
    <w:rsid w:val="00416BAD"/>
    <w:rsid w:val="0041783D"/>
    <w:rsid w:val="004200AA"/>
    <w:rsid w:val="00420495"/>
    <w:rsid w:val="00420756"/>
    <w:rsid w:val="0042086B"/>
    <w:rsid w:val="00420C26"/>
    <w:rsid w:val="00420ED9"/>
    <w:rsid w:val="0042199F"/>
    <w:rsid w:val="00421AE4"/>
    <w:rsid w:val="00421B7D"/>
    <w:rsid w:val="004221B6"/>
    <w:rsid w:val="00422D3B"/>
    <w:rsid w:val="00423295"/>
    <w:rsid w:val="00423FBA"/>
    <w:rsid w:val="0042405A"/>
    <w:rsid w:val="0042466B"/>
    <w:rsid w:val="00425688"/>
    <w:rsid w:val="004258D3"/>
    <w:rsid w:val="00426037"/>
    <w:rsid w:val="00426597"/>
    <w:rsid w:val="00426821"/>
    <w:rsid w:val="00426A05"/>
    <w:rsid w:val="004279B2"/>
    <w:rsid w:val="0043035F"/>
    <w:rsid w:val="00430B5B"/>
    <w:rsid w:val="00431A97"/>
    <w:rsid w:val="00431BF0"/>
    <w:rsid w:val="00431F90"/>
    <w:rsid w:val="00432134"/>
    <w:rsid w:val="00432150"/>
    <w:rsid w:val="00432B08"/>
    <w:rsid w:val="004332F3"/>
    <w:rsid w:val="00433EE9"/>
    <w:rsid w:val="00434288"/>
    <w:rsid w:val="00434798"/>
    <w:rsid w:val="00434CB5"/>
    <w:rsid w:val="00434F24"/>
    <w:rsid w:val="0043550C"/>
    <w:rsid w:val="00436ABE"/>
    <w:rsid w:val="00436C77"/>
    <w:rsid w:val="00436DCC"/>
    <w:rsid w:val="004370B5"/>
    <w:rsid w:val="00437226"/>
    <w:rsid w:val="004374FF"/>
    <w:rsid w:val="004377FE"/>
    <w:rsid w:val="0043786F"/>
    <w:rsid w:val="00437E7E"/>
    <w:rsid w:val="00437F92"/>
    <w:rsid w:val="00440D12"/>
    <w:rsid w:val="00441528"/>
    <w:rsid w:val="00441D1E"/>
    <w:rsid w:val="0044288B"/>
    <w:rsid w:val="004429CB"/>
    <w:rsid w:val="00442B32"/>
    <w:rsid w:val="0044301F"/>
    <w:rsid w:val="00443316"/>
    <w:rsid w:val="00443337"/>
    <w:rsid w:val="004436E1"/>
    <w:rsid w:val="00443D8C"/>
    <w:rsid w:val="00443EFA"/>
    <w:rsid w:val="0044428B"/>
    <w:rsid w:val="00444B2D"/>
    <w:rsid w:val="00445214"/>
    <w:rsid w:val="00445774"/>
    <w:rsid w:val="00446635"/>
    <w:rsid w:val="00446BAB"/>
    <w:rsid w:val="00447948"/>
    <w:rsid w:val="00450428"/>
    <w:rsid w:val="00450EE6"/>
    <w:rsid w:val="00451165"/>
    <w:rsid w:val="00451377"/>
    <w:rsid w:val="00451D15"/>
    <w:rsid w:val="004526C0"/>
    <w:rsid w:val="00452853"/>
    <w:rsid w:val="00452E11"/>
    <w:rsid w:val="004536AF"/>
    <w:rsid w:val="00456C8E"/>
    <w:rsid w:val="004576CE"/>
    <w:rsid w:val="00460339"/>
    <w:rsid w:val="00460701"/>
    <w:rsid w:val="004609D7"/>
    <w:rsid w:val="00460E46"/>
    <w:rsid w:val="00461D20"/>
    <w:rsid w:val="00461F47"/>
    <w:rsid w:val="00462445"/>
    <w:rsid w:val="0046279E"/>
    <w:rsid w:val="00462D00"/>
    <w:rsid w:val="00463C6A"/>
    <w:rsid w:val="00465544"/>
    <w:rsid w:val="00465648"/>
    <w:rsid w:val="004659F3"/>
    <w:rsid w:val="00465CD4"/>
    <w:rsid w:val="00466B0F"/>
    <w:rsid w:val="004673E7"/>
    <w:rsid w:val="00467B8C"/>
    <w:rsid w:val="00470302"/>
    <w:rsid w:val="00470904"/>
    <w:rsid w:val="004709EB"/>
    <w:rsid w:val="00471445"/>
    <w:rsid w:val="00471B69"/>
    <w:rsid w:val="004722A8"/>
    <w:rsid w:val="00472393"/>
    <w:rsid w:val="00472C69"/>
    <w:rsid w:val="0047555A"/>
    <w:rsid w:val="00476384"/>
    <w:rsid w:val="0047795F"/>
    <w:rsid w:val="00477CE0"/>
    <w:rsid w:val="00480D0E"/>
    <w:rsid w:val="004812CB"/>
    <w:rsid w:val="00481BA7"/>
    <w:rsid w:val="0048345B"/>
    <w:rsid w:val="00483FDB"/>
    <w:rsid w:val="004842A1"/>
    <w:rsid w:val="00484431"/>
    <w:rsid w:val="00484B5D"/>
    <w:rsid w:val="00485B48"/>
    <w:rsid w:val="00485E02"/>
    <w:rsid w:val="00486D30"/>
    <w:rsid w:val="00486F5E"/>
    <w:rsid w:val="00487060"/>
    <w:rsid w:val="00487902"/>
    <w:rsid w:val="00492963"/>
    <w:rsid w:val="00492A7F"/>
    <w:rsid w:val="004936D7"/>
    <w:rsid w:val="004937E8"/>
    <w:rsid w:val="0049518A"/>
    <w:rsid w:val="004959FD"/>
    <w:rsid w:val="00495DB2"/>
    <w:rsid w:val="004960B6"/>
    <w:rsid w:val="00496389"/>
    <w:rsid w:val="00496491"/>
    <w:rsid w:val="00496E67"/>
    <w:rsid w:val="00496F20"/>
    <w:rsid w:val="0049727B"/>
    <w:rsid w:val="0049737C"/>
    <w:rsid w:val="004973F4"/>
    <w:rsid w:val="00497AC8"/>
    <w:rsid w:val="00497C5F"/>
    <w:rsid w:val="004A118B"/>
    <w:rsid w:val="004A1B23"/>
    <w:rsid w:val="004A212D"/>
    <w:rsid w:val="004A27B6"/>
    <w:rsid w:val="004A3167"/>
    <w:rsid w:val="004A343D"/>
    <w:rsid w:val="004A455D"/>
    <w:rsid w:val="004A4D40"/>
    <w:rsid w:val="004A4DAC"/>
    <w:rsid w:val="004A4FE4"/>
    <w:rsid w:val="004A5A0B"/>
    <w:rsid w:val="004A66E1"/>
    <w:rsid w:val="004A695A"/>
    <w:rsid w:val="004A6F01"/>
    <w:rsid w:val="004A718F"/>
    <w:rsid w:val="004A7308"/>
    <w:rsid w:val="004A7A42"/>
    <w:rsid w:val="004B1A9E"/>
    <w:rsid w:val="004B1B18"/>
    <w:rsid w:val="004B1F1F"/>
    <w:rsid w:val="004B23C1"/>
    <w:rsid w:val="004B2E0F"/>
    <w:rsid w:val="004B4536"/>
    <w:rsid w:val="004B4EF5"/>
    <w:rsid w:val="004B56E9"/>
    <w:rsid w:val="004B7594"/>
    <w:rsid w:val="004B75BE"/>
    <w:rsid w:val="004B7E1E"/>
    <w:rsid w:val="004C0614"/>
    <w:rsid w:val="004C0BF8"/>
    <w:rsid w:val="004C10AC"/>
    <w:rsid w:val="004C19E6"/>
    <w:rsid w:val="004C1FC1"/>
    <w:rsid w:val="004C3073"/>
    <w:rsid w:val="004C34B5"/>
    <w:rsid w:val="004C3FCE"/>
    <w:rsid w:val="004C408F"/>
    <w:rsid w:val="004C4345"/>
    <w:rsid w:val="004C4D90"/>
    <w:rsid w:val="004C5150"/>
    <w:rsid w:val="004C6105"/>
    <w:rsid w:val="004C618A"/>
    <w:rsid w:val="004C64B6"/>
    <w:rsid w:val="004C7DA2"/>
    <w:rsid w:val="004D01EA"/>
    <w:rsid w:val="004D0899"/>
    <w:rsid w:val="004D0B70"/>
    <w:rsid w:val="004D23C7"/>
    <w:rsid w:val="004D2C91"/>
    <w:rsid w:val="004D2F11"/>
    <w:rsid w:val="004D3A74"/>
    <w:rsid w:val="004D3E4F"/>
    <w:rsid w:val="004D4564"/>
    <w:rsid w:val="004D46F3"/>
    <w:rsid w:val="004D477E"/>
    <w:rsid w:val="004D49A6"/>
    <w:rsid w:val="004D5421"/>
    <w:rsid w:val="004D5BC2"/>
    <w:rsid w:val="004D6B95"/>
    <w:rsid w:val="004D6CAB"/>
    <w:rsid w:val="004D6DFC"/>
    <w:rsid w:val="004D6F3A"/>
    <w:rsid w:val="004D7121"/>
    <w:rsid w:val="004D7AD8"/>
    <w:rsid w:val="004E03A8"/>
    <w:rsid w:val="004E0757"/>
    <w:rsid w:val="004E0BCC"/>
    <w:rsid w:val="004E1D6E"/>
    <w:rsid w:val="004E1EF5"/>
    <w:rsid w:val="004E2D6E"/>
    <w:rsid w:val="004E2E67"/>
    <w:rsid w:val="004E2F23"/>
    <w:rsid w:val="004E2F4D"/>
    <w:rsid w:val="004E3468"/>
    <w:rsid w:val="004E3613"/>
    <w:rsid w:val="004E4EF9"/>
    <w:rsid w:val="004E58FD"/>
    <w:rsid w:val="004E635F"/>
    <w:rsid w:val="004F007C"/>
    <w:rsid w:val="004F0A44"/>
    <w:rsid w:val="004F254F"/>
    <w:rsid w:val="004F2E43"/>
    <w:rsid w:val="004F38C5"/>
    <w:rsid w:val="004F3C52"/>
    <w:rsid w:val="004F4141"/>
    <w:rsid w:val="004F5042"/>
    <w:rsid w:val="004F534E"/>
    <w:rsid w:val="004F6249"/>
    <w:rsid w:val="004F651D"/>
    <w:rsid w:val="004F6AF1"/>
    <w:rsid w:val="004F6D02"/>
    <w:rsid w:val="004F7138"/>
    <w:rsid w:val="004F717F"/>
    <w:rsid w:val="004F7B65"/>
    <w:rsid w:val="00500898"/>
    <w:rsid w:val="0050089C"/>
    <w:rsid w:val="00500BF9"/>
    <w:rsid w:val="0050178A"/>
    <w:rsid w:val="00501808"/>
    <w:rsid w:val="00501ED7"/>
    <w:rsid w:val="005025D6"/>
    <w:rsid w:val="00502E44"/>
    <w:rsid w:val="005034DA"/>
    <w:rsid w:val="005035C4"/>
    <w:rsid w:val="00503743"/>
    <w:rsid w:val="00504C7A"/>
    <w:rsid w:val="00505013"/>
    <w:rsid w:val="005061D3"/>
    <w:rsid w:val="00506696"/>
    <w:rsid w:val="005078CC"/>
    <w:rsid w:val="00510567"/>
    <w:rsid w:val="005106C0"/>
    <w:rsid w:val="00510C20"/>
    <w:rsid w:val="00511C5B"/>
    <w:rsid w:val="005125CF"/>
    <w:rsid w:val="00512FFC"/>
    <w:rsid w:val="00513F06"/>
    <w:rsid w:val="005140E4"/>
    <w:rsid w:val="005140F4"/>
    <w:rsid w:val="00514BDC"/>
    <w:rsid w:val="00515249"/>
    <w:rsid w:val="00515EE8"/>
    <w:rsid w:val="005164B2"/>
    <w:rsid w:val="005164BC"/>
    <w:rsid w:val="005169DC"/>
    <w:rsid w:val="00517A3A"/>
    <w:rsid w:val="00517BC2"/>
    <w:rsid w:val="0052184C"/>
    <w:rsid w:val="00521DF2"/>
    <w:rsid w:val="005220C6"/>
    <w:rsid w:val="005230DA"/>
    <w:rsid w:val="0052454C"/>
    <w:rsid w:val="00524AC3"/>
    <w:rsid w:val="005253E9"/>
    <w:rsid w:val="00526AA1"/>
    <w:rsid w:val="00526B94"/>
    <w:rsid w:val="00526EF0"/>
    <w:rsid w:val="0052773C"/>
    <w:rsid w:val="0053007A"/>
    <w:rsid w:val="00530249"/>
    <w:rsid w:val="00530491"/>
    <w:rsid w:val="00530E26"/>
    <w:rsid w:val="00530FD5"/>
    <w:rsid w:val="0053112F"/>
    <w:rsid w:val="00531137"/>
    <w:rsid w:val="005311B0"/>
    <w:rsid w:val="00531415"/>
    <w:rsid w:val="00531473"/>
    <w:rsid w:val="005316B2"/>
    <w:rsid w:val="00532361"/>
    <w:rsid w:val="0053295A"/>
    <w:rsid w:val="00532E30"/>
    <w:rsid w:val="0053376B"/>
    <w:rsid w:val="00533C61"/>
    <w:rsid w:val="00534915"/>
    <w:rsid w:val="0053592E"/>
    <w:rsid w:val="00535D60"/>
    <w:rsid w:val="0053600A"/>
    <w:rsid w:val="005365DD"/>
    <w:rsid w:val="005367BF"/>
    <w:rsid w:val="00537D96"/>
    <w:rsid w:val="00537DFA"/>
    <w:rsid w:val="00540390"/>
    <w:rsid w:val="005415EA"/>
    <w:rsid w:val="0054174A"/>
    <w:rsid w:val="00541CF4"/>
    <w:rsid w:val="0054235B"/>
    <w:rsid w:val="00542557"/>
    <w:rsid w:val="00542A09"/>
    <w:rsid w:val="005432EC"/>
    <w:rsid w:val="005439EA"/>
    <w:rsid w:val="00543BBE"/>
    <w:rsid w:val="00544221"/>
    <w:rsid w:val="0054464E"/>
    <w:rsid w:val="005456AC"/>
    <w:rsid w:val="00545914"/>
    <w:rsid w:val="00545C51"/>
    <w:rsid w:val="00546083"/>
    <w:rsid w:val="0054677A"/>
    <w:rsid w:val="00550C52"/>
    <w:rsid w:val="0055113E"/>
    <w:rsid w:val="005519A8"/>
    <w:rsid w:val="00552495"/>
    <w:rsid w:val="00552B3E"/>
    <w:rsid w:val="00552BE7"/>
    <w:rsid w:val="00553BFA"/>
    <w:rsid w:val="00554EC9"/>
    <w:rsid w:val="00555218"/>
    <w:rsid w:val="0055562F"/>
    <w:rsid w:val="0055570B"/>
    <w:rsid w:val="00556D2A"/>
    <w:rsid w:val="0055763C"/>
    <w:rsid w:val="00557ADC"/>
    <w:rsid w:val="00560B85"/>
    <w:rsid w:val="00561134"/>
    <w:rsid w:val="005623B8"/>
    <w:rsid w:val="005632F0"/>
    <w:rsid w:val="005650AE"/>
    <w:rsid w:val="00565472"/>
    <w:rsid w:val="005655AD"/>
    <w:rsid w:val="005656D3"/>
    <w:rsid w:val="00570251"/>
    <w:rsid w:val="005707D4"/>
    <w:rsid w:val="00571D18"/>
    <w:rsid w:val="005728FB"/>
    <w:rsid w:val="00572ABA"/>
    <w:rsid w:val="00574117"/>
    <w:rsid w:val="005745BC"/>
    <w:rsid w:val="005745DD"/>
    <w:rsid w:val="0057480C"/>
    <w:rsid w:val="00574BC4"/>
    <w:rsid w:val="00574BDE"/>
    <w:rsid w:val="00575C76"/>
    <w:rsid w:val="00575E36"/>
    <w:rsid w:val="00576781"/>
    <w:rsid w:val="00576E0B"/>
    <w:rsid w:val="00576F0D"/>
    <w:rsid w:val="00577D99"/>
    <w:rsid w:val="00581CA5"/>
    <w:rsid w:val="00582F68"/>
    <w:rsid w:val="00583246"/>
    <w:rsid w:val="00583CCD"/>
    <w:rsid w:val="005844C2"/>
    <w:rsid w:val="00584671"/>
    <w:rsid w:val="0058483D"/>
    <w:rsid w:val="005848F3"/>
    <w:rsid w:val="0058508A"/>
    <w:rsid w:val="005851DA"/>
    <w:rsid w:val="00585E51"/>
    <w:rsid w:val="00586C2F"/>
    <w:rsid w:val="00586E7E"/>
    <w:rsid w:val="005879BD"/>
    <w:rsid w:val="005904B9"/>
    <w:rsid w:val="00591A00"/>
    <w:rsid w:val="00591DD9"/>
    <w:rsid w:val="0059244D"/>
    <w:rsid w:val="00592455"/>
    <w:rsid w:val="005934D4"/>
    <w:rsid w:val="005936FF"/>
    <w:rsid w:val="0059378E"/>
    <w:rsid w:val="00594EDF"/>
    <w:rsid w:val="00595391"/>
    <w:rsid w:val="005957BF"/>
    <w:rsid w:val="00595AF1"/>
    <w:rsid w:val="00595EB0"/>
    <w:rsid w:val="005961CF"/>
    <w:rsid w:val="00596866"/>
    <w:rsid w:val="0059735D"/>
    <w:rsid w:val="005976BB"/>
    <w:rsid w:val="00597B0C"/>
    <w:rsid w:val="005A0245"/>
    <w:rsid w:val="005A03BD"/>
    <w:rsid w:val="005A08C5"/>
    <w:rsid w:val="005A12EB"/>
    <w:rsid w:val="005A194C"/>
    <w:rsid w:val="005A2D21"/>
    <w:rsid w:val="005A2F77"/>
    <w:rsid w:val="005A3951"/>
    <w:rsid w:val="005A480F"/>
    <w:rsid w:val="005A54C2"/>
    <w:rsid w:val="005A5AE0"/>
    <w:rsid w:val="005A5B16"/>
    <w:rsid w:val="005A5BA5"/>
    <w:rsid w:val="005A64F9"/>
    <w:rsid w:val="005A6A06"/>
    <w:rsid w:val="005B05DC"/>
    <w:rsid w:val="005B0D79"/>
    <w:rsid w:val="005B1111"/>
    <w:rsid w:val="005B1FFC"/>
    <w:rsid w:val="005B24B7"/>
    <w:rsid w:val="005B3060"/>
    <w:rsid w:val="005B3793"/>
    <w:rsid w:val="005B39F7"/>
    <w:rsid w:val="005B3B45"/>
    <w:rsid w:val="005B3BAD"/>
    <w:rsid w:val="005B3FB6"/>
    <w:rsid w:val="005B3FD5"/>
    <w:rsid w:val="005B48A9"/>
    <w:rsid w:val="005B4A61"/>
    <w:rsid w:val="005B637E"/>
    <w:rsid w:val="005B6666"/>
    <w:rsid w:val="005B68AA"/>
    <w:rsid w:val="005B7135"/>
    <w:rsid w:val="005B729D"/>
    <w:rsid w:val="005B7497"/>
    <w:rsid w:val="005B77A4"/>
    <w:rsid w:val="005B77CA"/>
    <w:rsid w:val="005C0214"/>
    <w:rsid w:val="005C0937"/>
    <w:rsid w:val="005C09FC"/>
    <w:rsid w:val="005C0B3A"/>
    <w:rsid w:val="005C0D43"/>
    <w:rsid w:val="005C0E30"/>
    <w:rsid w:val="005C0F49"/>
    <w:rsid w:val="005C1151"/>
    <w:rsid w:val="005C16FD"/>
    <w:rsid w:val="005C18DF"/>
    <w:rsid w:val="005C22EE"/>
    <w:rsid w:val="005C260F"/>
    <w:rsid w:val="005C3A45"/>
    <w:rsid w:val="005C4266"/>
    <w:rsid w:val="005C445D"/>
    <w:rsid w:val="005C452F"/>
    <w:rsid w:val="005C51A9"/>
    <w:rsid w:val="005D0710"/>
    <w:rsid w:val="005D0731"/>
    <w:rsid w:val="005D0B60"/>
    <w:rsid w:val="005D123F"/>
    <w:rsid w:val="005D237D"/>
    <w:rsid w:val="005D2433"/>
    <w:rsid w:val="005D2458"/>
    <w:rsid w:val="005D2561"/>
    <w:rsid w:val="005D2B78"/>
    <w:rsid w:val="005D3112"/>
    <w:rsid w:val="005D3470"/>
    <w:rsid w:val="005D3506"/>
    <w:rsid w:val="005D40CA"/>
    <w:rsid w:val="005D5238"/>
    <w:rsid w:val="005D5803"/>
    <w:rsid w:val="005D5D1C"/>
    <w:rsid w:val="005D6274"/>
    <w:rsid w:val="005D716B"/>
    <w:rsid w:val="005E045C"/>
    <w:rsid w:val="005E06BC"/>
    <w:rsid w:val="005E120D"/>
    <w:rsid w:val="005E1309"/>
    <w:rsid w:val="005E16DD"/>
    <w:rsid w:val="005E1FAC"/>
    <w:rsid w:val="005E212F"/>
    <w:rsid w:val="005E2387"/>
    <w:rsid w:val="005E249C"/>
    <w:rsid w:val="005E3257"/>
    <w:rsid w:val="005E3C14"/>
    <w:rsid w:val="005E4043"/>
    <w:rsid w:val="005E5225"/>
    <w:rsid w:val="005E529E"/>
    <w:rsid w:val="005E5DDD"/>
    <w:rsid w:val="005E5E7D"/>
    <w:rsid w:val="005E6B1C"/>
    <w:rsid w:val="005E6DAB"/>
    <w:rsid w:val="005E6F3E"/>
    <w:rsid w:val="005F119D"/>
    <w:rsid w:val="005F11BF"/>
    <w:rsid w:val="005F1B43"/>
    <w:rsid w:val="005F21EC"/>
    <w:rsid w:val="005F250C"/>
    <w:rsid w:val="005F28F3"/>
    <w:rsid w:val="005F2EE5"/>
    <w:rsid w:val="005F3954"/>
    <w:rsid w:val="005F4D92"/>
    <w:rsid w:val="005F6446"/>
    <w:rsid w:val="005F656B"/>
    <w:rsid w:val="005F66AB"/>
    <w:rsid w:val="005F66DF"/>
    <w:rsid w:val="005F77F0"/>
    <w:rsid w:val="00600413"/>
    <w:rsid w:val="00600FD7"/>
    <w:rsid w:val="006013A7"/>
    <w:rsid w:val="00601619"/>
    <w:rsid w:val="00602463"/>
    <w:rsid w:val="00602FE7"/>
    <w:rsid w:val="006041BB"/>
    <w:rsid w:val="00604C48"/>
    <w:rsid w:val="00605AE6"/>
    <w:rsid w:val="0060777B"/>
    <w:rsid w:val="006106BE"/>
    <w:rsid w:val="00610772"/>
    <w:rsid w:val="00610991"/>
    <w:rsid w:val="00610AAF"/>
    <w:rsid w:val="00610CF4"/>
    <w:rsid w:val="00611305"/>
    <w:rsid w:val="006114EF"/>
    <w:rsid w:val="0061331F"/>
    <w:rsid w:val="00613D49"/>
    <w:rsid w:val="00614667"/>
    <w:rsid w:val="00614877"/>
    <w:rsid w:val="0061505F"/>
    <w:rsid w:val="00615132"/>
    <w:rsid w:val="00615262"/>
    <w:rsid w:val="006152BC"/>
    <w:rsid w:val="0061558C"/>
    <w:rsid w:val="006155C3"/>
    <w:rsid w:val="006156D8"/>
    <w:rsid w:val="00615997"/>
    <w:rsid w:val="00616319"/>
    <w:rsid w:val="00616427"/>
    <w:rsid w:val="00616469"/>
    <w:rsid w:val="00616AD5"/>
    <w:rsid w:val="006170C9"/>
    <w:rsid w:val="006173A0"/>
    <w:rsid w:val="0061759E"/>
    <w:rsid w:val="00617637"/>
    <w:rsid w:val="006179EF"/>
    <w:rsid w:val="00620117"/>
    <w:rsid w:val="006204E5"/>
    <w:rsid w:val="006204FF"/>
    <w:rsid w:val="00620772"/>
    <w:rsid w:val="00620830"/>
    <w:rsid w:val="00620B54"/>
    <w:rsid w:val="0062137C"/>
    <w:rsid w:val="006215F6"/>
    <w:rsid w:val="00621C53"/>
    <w:rsid w:val="00621E11"/>
    <w:rsid w:val="00622DA0"/>
    <w:rsid w:val="00622FD8"/>
    <w:rsid w:val="006237D9"/>
    <w:rsid w:val="00624978"/>
    <w:rsid w:val="006252EF"/>
    <w:rsid w:val="00626412"/>
    <w:rsid w:val="00626696"/>
    <w:rsid w:val="006266D9"/>
    <w:rsid w:val="00627708"/>
    <w:rsid w:val="00627A49"/>
    <w:rsid w:val="006300F3"/>
    <w:rsid w:val="0063107B"/>
    <w:rsid w:val="006316C9"/>
    <w:rsid w:val="00631A56"/>
    <w:rsid w:val="00631AFF"/>
    <w:rsid w:val="00631FCE"/>
    <w:rsid w:val="006322F8"/>
    <w:rsid w:val="00632BEC"/>
    <w:rsid w:val="00632E58"/>
    <w:rsid w:val="00632F49"/>
    <w:rsid w:val="00633B46"/>
    <w:rsid w:val="00633CA9"/>
    <w:rsid w:val="00633DE5"/>
    <w:rsid w:val="00634860"/>
    <w:rsid w:val="00635D0A"/>
    <w:rsid w:val="00635ED4"/>
    <w:rsid w:val="006366A7"/>
    <w:rsid w:val="00637568"/>
    <w:rsid w:val="0063768C"/>
    <w:rsid w:val="006377C1"/>
    <w:rsid w:val="0064017B"/>
    <w:rsid w:val="006410E8"/>
    <w:rsid w:val="006416DD"/>
    <w:rsid w:val="00641A61"/>
    <w:rsid w:val="00641B6A"/>
    <w:rsid w:val="006428B2"/>
    <w:rsid w:val="00642B50"/>
    <w:rsid w:val="00642D4B"/>
    <w:rsid w:val="0064303E"/>
    <w:rsid w:val="00643436"/>
    <w:rsid w:val="00643728"/>
    <w:rsid w:val="00643826"/>
    <w:rsid w:val="006443DF"/>
    <w:rsid w:val="0064480A"/>
    <w:rsid w:val="00645475"/>
    <w:rsid w:val="00645B3F"/>
    <w:rsid w:val="00645F00"/>
    <w:rsid w:val="00646D55"/>
    <w:rsid w:val="0064704D"/>
    <w:rsid w:val="00650DC7"/>
    <w:rsid w:val="006532E6"/>
    <w:rsid w:val="00653B17"/>
    <w:rsid w:val="00653C97"/>
    <w:rsid w:val="0065447F"/>
    <w:rsid w:val="00654957"/>
    <w:rsid w:val="00655FD4"/>
    <w:rsid w:val="006570C6"/>
    <w:rsid w:val="006573B2"/>
    <w:rsid w:val="00657722"/>
    <w:rsid w:val="00657BA8"/>
    <w:rsid w:val="00657C76"/>
    <w:rsid w:val="00657E0F"/>
    <w:rsid w:val="0066096B"/>
    <w:rsid w:val="00660D91"/>
    <w:rsid w:val="00660FA3"/>
    <w:rsid w:val="00661393"/>
    <w:rsid w:val="00661E4A"/>
    <w:rsid w:val="0066222F"/>
    <w:rsid w:val="00662523"/>
    <w:rsid w:val="00662894"/>
    <w:rsid w:val="00662F89"/>
    <w:rsid w:val="006631EA"/>
    <w:rsid w:val="0066354F"/>
    <w:rsid w:val="0066362C"/>
    <w:rsid w:val="006647D4"/>
    <w:rsid w:val="00665BEC"/>
    <w:rsid w:val="0066682C"/>
    <w:rsid w:val="006678E1"/>
    <w:rsid w:val="0067045F"/>
    <w:rsid w:val="00671641"/>
    <w:rsid w:val="00671CE7"/>
    <w:rsid w:val="006721BE"/>
    <w:rsid w:val="00672211"/>
    <w:rsid w:val="00672419"/>
    <w:rsid w:val="006727F5"/>
    <w:rsid w:val="00673394"/>
    <w:rsid w:val="00675048"/>
    <w:rsid w:val="006757CB"/>
    <w:rsid w:val="00676990"/>
    <w:rsid w:val="00677210"/>
    <w:rsid w:val="00677339"/>
    <w:rsid w:val="00677390"/>
    <w:rsid w:val="00680B31"/>
    <w:rsid w:val="00680E8E"/>
    <w:rsid w:val="006816B1"/>
    <w:rsid w:val="0068307C"/>
    <w:rsid w:val="006834A4"/>
    <w:rsid w:val="00683A4B"/>
    <w:rsid w:val="00683BE7"/>
    <w:rsid w:val="00684775"/>
    <w:rsid w:val="00685534"/>
    <w:rsid w:val="00687672"/>
    <w:rsid w:val="00687CB5"/>
    <w:rsid w:val="00687DB6"/>
    <w:rsid w:val="00687F26"/>
    <w:rsid w:val="00690B22"/>
    <w:rsid w:val="00691085"/>
    <w:rsid w:val="0069222C"/>
    <w:rsid w:val="0069342B"/>
    <w:rsid w:val="00693CFF"/>
    <w:rsid w:val="0069508F"/>
    <w:rsid w:val="0069590A"/>
    <w:rsid w:val="00696B4F"/>
    <w:rsid w:val="0069708E"/>
    <w:rsid w:val="00697236"/>
    <w:rsid w:val="0069782B"/>
    <w:rsid w:val="00697BEE"/>
    <w:rsid w:val="006A0893"/>
    <w:rsid w:val="006A09F7"/>
    <w:rsid w:val="006A13B6"/>
    <w:rsid w:val="006A24CB"/>
    <w:rsid w:val="006A289A"/>
    <w:rsid w:val="006A3621"/>
    <w:rsid w:val="006A3F4A"/>
    <w:rsid w:val="006A4163"/>
    <w:rsid w:val="006A460D"/>
    <w:rsid w:val="006A4883"/>
    <w:rsid w:val="006A5399"/>
    <w:rsid w:val="006A5606"/>
    <w:rsid w:val="006A56F0"/>
    <w:rsid w:val="006A58D6"/>
    <w:rsid w:val="006A5DE1"/>
    <w:rsid w:val="006A6746"/>
    <w:rsid w:val="006A7017"/>
    <w:rsid w:val="006A7C05"/>
    <w:rsid w:val="006B100F"/>
    <w:rsid w:val="006B10CA"/>
    <w:rsid w:val="006B1A9E"/>
    <w:rsid w:val="006B1C14"/>
    <w:rsid w:val="006B217E"/>
    <w:rsid w:val="006B2C89"/>
    <w:rsid w:val="006B2C94"/>
    <w:rsid w:val="006B3A51"/>
    <w:rsid w:val="006B4252"/>
    <w:rsid w:val="006B4CCC"/>
    <w:rsid w:val="006B518B"/>
    <w:rsid w:val="006B520E"/>
    <w:rsid w:val="006B5661"/>
    <w:rsid w:val="006B5DB9"/>
    <w:rsid w:val="006B6514"/>
    <w:rsid w:val="006B65A4"/>
    <w:rsid w:val="006B6BE8"/>
    <w:rsid w:val="006B7C7D"/>
    <w:rsid w:val="006B7FFC"/>
    <w:rsid w:val="006C036D"/>
    <w:rsid w:val="006C06DF"/>
    <w:rsid w:val="006C112B"/>
    <w:rsid w:val="006C133D"/>
    <w:rsid w:val="006C14D7"/>
    <w:rsid w:val="006C1CA9"/>
    <w:rsid w:val="006C276C"/>
    <w:rsid w:val="006C2938"/>
    <w:rsid w:val="006C2A43"/>
    <w:rsid w:val="006C2C0C"/>
    <w:rsid w:val="006C35E5"/>
    <w:rsid w:val="006C3A42"/>
    <w:rsid w:val="006C4F3E"/>
    <w:rsid w:val="006C509C"/>
    <w:rsid w:val="006C543E"/>
    <w:rsid w:val="006C703B"/>
    <w:rsid w:val="006C772D"/>
    <w:rsid w:val="006C77BB"/>
    <w:rsid w:val="006D00D8"/>
    <w:rsid w:val="006D0391"/>
    <w:rsid w:val="006D12E1"/>
    <w:rsid w:val="006D17CC"/>
    <w:rsid w:val="006D1DDF"/>
    <w:rsid w:val="006D1E2B"/>
    <w:rsid w:val="006D2472"/>
    <w:rsid w:val="006D2BD4"/>
    <w:rsid w:val="006D32A1"/>
    <w:rsid w:val="006D33F4"/>
    <w:rsid w:val="006D347F"/>
    <w:rsid w:val="006D41D6"/>
    <w:rsid w:val="006D4C0B"/>
    <w:rsid w:val="006D5BD5"/>
    <w:rsid w:val="006D5E5B"/>
    <w:rsid w:val="006D69C2"/>
    <w:rsid w:val="006D7316"/>
    <w:rsid w:val="006D7C1D"/>
    <w:rsid w:val="006E04CC"/>
    <w:rsid w:val="006E0CBB"/>
    <w:rsid w:val="006E14E3"/>
    <w:rsid w:val="006E1CD6"/>
    <w:rsid w:val="006E2B53"/>
    <w:rsid w:val="006E31BA"/>
    <w:rsid w:val="006E337A"/>
    <w:rsid w:val="006E35AC"/>
    <w:rsid w:val="006E3CC4"/>
    <w:rsid w:val="006E3E57"/>
    <w:rsid w:val="006E57A1"/>
    <w:rsid w:val="006E585F"/>
    <w:rsid w:val="006E5893"/>
    <w:rsid w:val="006E69BE"/>
    <w:rsid w:val="006E6D7D"/>
    <w:rsid w:val="006E70A6"/>
    <w:rsid w:val="006E73C6"/>
    <w:rsid w:val="006F038A"/>
    <w:rsid w:val="006F0527"/>
    <w:rsid w:val="006F0846"/>
    <w:rsid w:val="006F0B1C"/>
    <w:rsid w:val="006F10AA"/>
    <w:rsid w:val="006F1264"/>
    <w:rsid w:val="006F1470"/>
    <w:rsid w:val="006F2E2D"/>
    <w:rsid w:val="006F333B"/>
    <w:rsid w:val="006F337C"/>
    <w:rsid w:val="006F33AC"/>
    <w:rsid w:val="006F4C80"/>
    <w:rsid w:val="006F4F72"/>
    <w:rsid w:val="006F4F85"/>
    <w:rsid w:val="006F5A7E"/>
    <w:rsid w:val="006F5DF1"/>
    <w:rsid w:val="006F5F30"/>
    <w:rsid w:val="006F6B17"/>
    <w:rsid w:val="006F7202"/>
    <w:rsid w:val="006F7966"/>
    <w:rsid w:val="00700025"/>
    <w:rsid w:val="007006FD"/>
    <w:rsid w:val="00700D74"/>
    <w:rsid w:val="00701B61"/>
    <w:rsid w:val="00701BC9"/>
    <w:rsid w:val="00701CD0"/>
    <w:rsid w:val="007025CA"/>
    <w:rsid w:val="0070313A"/>
    <w:rsid w:val="00704ABA"/>
    <w:rsid w:val="00707363"/>
    <w:rsid w:val="0070784B"/>
    <w:rsid w:val="00707C76"/>
    <w:rsid w:val="00710311"/>
    <w:rsid w:val="00710D6E"/>
    <w:rsid w:val="007120DE"/>
    <w:rsid w:val="007121AA"/>
    <w:rsid w:val="007129CF"/>
    <w:rsid w:val="00713238"/>
    <w:rsid w:val="007132C6"/>
    <w:rsid w:val="007136A9"/>
    <w:rsid w:val="00713B7A"/>
    <w:rsid w:val="007144FA"/>
    <w:rsid w:val="00714775"/>
    <w:rsid w:val="007152F5"/>
    <w:rsid w:val="0071641E"/>
    <w:rsid w:val="007164C2"/>
    <w:rsid w:val="0071660D"/>
    <w:rsid w:val="0071666B"/>
    <w:rsid w:val="00716B92"/>
    <w:rsid w:val="0071749B"/>
    <w:rsid w:val="00717816"/>
    <w:rsid w:val="00717B10"/>
    <w:rsid w:val="00717DEF"/>
    <w:rsid w:val="00717E90"/>
    <w:rsid w:val="0072007F"/>
    <w:rsid w:val="00720390"/>
    <w:rsid w:val="007205B5"/>
    <w:rsid w:val="00720E3C"/>
    <w:rsid w:val="0072281A"/>
    <w:rsid w:val="00723075"/>
    <w:rsid w:val="00723AAF"/>
    <w:rsid w:val="00723EAC"/>
    <w:rsid w:val="00724C0A"/>
    <w:rsid w:val="00725119"/>
    <w:rsid w:val="0072514B"/>
    <w:rsid w:val="00725E6A"/>
    <w:rsid w:val="0073046E"/>
    <w:rsid w:val="0073117C"/>
    <w:rsid w:val="007316EA"/>
    <w:rsid w:val="00731E2E"/>
    <w:rsid w:val="007333D3"/>
    <w:rsid w:val="007334C5"/>
    <w:rsid w:val="007337CA"/>
    <w:rsid w:val="00733D55"/>
    <w:rsid w:val="007341FE"/>
    <w:rsid w:val="0073492E"/>
    <w:rsid w:val="00734A06"/>
    <w:rsid w:val="0073553C"/>
    <w:rsid w:val="00735A53"/>
    <w:rsid w:val="00736120"/>
    <w:rsid w:val="00736337"/>
    <w:rsid w:val="00736521"/>
    <w:rsid w:val="007368A6"/>
    <w:rsid w:val="007368D7"/>
    <w:rsid w:val="00736D96"/>
    <w:rsid w:val="00740198"/>
    <w:rsid w:val="00740BA8"/>
    <w:rsid w:val="00741C8A"/>
    <w:rsid w:val="007421FC"/>
    <w:rsid w:val="00742230"/>
    <w:rsid w:val="00742B76"/>
    <w:rsid w:val="007431CE"/>
    <w:rsid w:val="00743C4B"/>
    <w:rsid w:val="007440CE"/>
    <w:rsid w:val="0074669C"/>
    <w:rsid w:val="007504CA"/>
    <w:rsid w:val="00750790"/>
    <w:rsid w:val="00753762"/>
    <w:rsid w:val="0075376C"/>
    <w:rsid w:val="00753C8A"/>
    <w:rsid w:val="007545D9"/>
    <w:rsid w:val="0075575D"/>
    <w:rsid w:val="00755D53"/>
    <w:rsid w:val="007560C9"/>
    <w:rsid w:val="00761EA7"/>
    <w:rsid w:val="00761FD3"/>
    <w:rsid w:val="00763577"/>
    <w:rsid w:val="00764FF4"/>
    <w:rsid w:val="007658CB"/>
    <w:rsid w:val="00765942"/>
    <w:rsid w:val="00765E5C"/>
    <w:rsid w:val="007664C8"/>
    <w:rsid w:val="007665AB"/>
    <w:rsid w:val="0076690B"/>
    <w:rsid w:val="007670B5"/>
    <w:rsid w:val="0076735D"/>
    <w:rsid w:val="0076740F"/>
    <w:rsid w:val="00767750"/>
    <w:rsid w:val="007679FD"/>
    <w:rsid w:val="0077082E"/>
    <w:rsid w:val="00770AEE"/>
    <w:rsid w:val="00770F0F"/>
    <w:rsid w:val="00771EFF"/>
    <w:rsid w:val="00771F9E"/>
    <w:rsid w:val="007720A0"/>
    <w:rsid w:val="00772A0C"/>
    <w:rsid w:val="007746F4"/>
    <w:rsid w:val="0077563B"/>
    <w:rsid w:val="007757AA"/>
    <w:rsid w:val="0077646E"/>
    <w:rsid w:val="00776B20"/>
    <w:rsid w:val="00777412"/>
    <w:rsid w:val="00777492"/>
    <w:rsid w:val="007774E7"/>
    <w:rsid w:val="00780C46"/>
    <w:rsid w:val="00780F95"/>
    <w:rsid w:val="007813D4"/>
    <w:rsid w:val="00781ECC"/>
    <w:rsid w:val="00782747"/>
    <w:rsid w:val="0078481B"/>
    <w:rsid w:val="00784F63"/>
    <w:rsid w:val="00784FBF"/>
    <w:rsid w:val="007857A4"/>
    <w:rsid w:val="00785CEE"/>
    <w:rsid w:val="00785DAA"/>
    <w:rsid w:val="007905E0"/>
    <w:rsid w:val="00790745"/>
    <w:rsid w:val="00790809"/>
    <w:rsid w:val="00791C27"/>
    <w:rsid w:val="00791E82"/>
    <w:rsid w:val="0079343A"/>
    <w:rsid w:val="00793CDC"/>
    <w:rsid w:val="0079452E"/>
    <w:rsid w:val="00794FB1"/>
    <w:rsid w:val="007956B9"/>
    <w:rsid w:val="0079571D"/>
    <w:rsid w:val="007961F4"/>
    <w:rsid w:val="007962AC"/>
    <w:rsid w:val="0079666A"/>
    <w:rsid w:val="007A1844"/>
    <w:rsid w:val="007A2D35"/>
    <w:rsid w:val="007A2D75"/>
    <w:rsid w:val="007A33FE"/>
    <w:rsid w:val="007A3C0B"/>
    <w:rsid w:val="007A4167"/>
    <w:rsid w:val="007A5072"/>
    <w:rsid w:val="007A5103"/>
    <w:rsid w:val="007A532C"/>
    <w:rsid w:val="007A57A2"/>
    <w:rsid w:val="007A6A27"/>
    <w:rsid w:val="007A753E"/>
    <w:rsid w:val="007B07D6"/>
    <w:rsid w:val="007B116D"/>
    <w:rsid w:val="007B1BCD"/>
    <w:rsid w:val="007B1EEF"/>
    <w:rsid w:val="007B1F05"/>
    <w:rsid w:val="007B26F9"/>
    <w:rsid w:val="007B2791"/>
    <w:rsid w:val="007B29EC"/>
    <w:rsid w:val="007B2B69"/>
    <w:rsid w:val="007B3151"/>
    <w:rsid w:val="007B34A8"/>
    <w:rsid w:val="007B3A8E"/>
    <w:rsid w:val="007B3EB3"/>
    <w:rsid w:val="007B44E9"/>
    <w:rsid w:val="007B474A"/>
    <w:rsid w:val="007B4899"/>
    <w:rsid w:val="007B4D0D"/>
    <w:rsid w:val="007B5886"/>
    <w:rsid w:val="007B60BD"/>
    <w:rsid w:val="007B6DBF"/>
    <w:rsid w:val="007B73E7"/>
    <w:rsid w:val="007B7A55"/>
    <w:rsid w:val="007C0D68"/>
    <w:rsid w:val="007C1B51"/>
    <w:rsid w:val="007C26CD"/>
    <w:rsid w:val="007C2C62"/>
    <w:rsid w:val="007C307B"/>
    <w:rsid w:val="007C3A0D"/>
    <w:rsid w:val="007C3BC4"/>
    <w:rsid w:val="007C5CDA"/>
    <w:rsid w:val="007C62FF"/>
    <w:rsid w:val="007C6AE7"/>
    <w:rsid w:val="007C6F19"/>
    <w:rsid w:val="007C70E6"/>
    <w:rsid w:val="007D121A"/>
    <w:rsid w:val="007D146C"/>
    <w:rsid w:val="007D183F"/>
    <w:rsid w:val="007D1976"/>
    <w:rsid w:val="007D234F"/>
    <w:rsid w:val="007D2AB1"/>
    <w:rsid w:val="007D3B0E"/>
    <w:rsid w:val="007D4042"/>
    <w:rsid w:val="007D4C4E"/>
    <w:rsid w:val="007D55EB"/>
    <w:rsid w:val="007D5859"/>
    <w:rsid w:val="007D7947"/>
    <w:rsid w:val="007D7B4F"/>
    <w:rsid w:val="007D7F5E"/>
    <w:rsid w:val="007E07AB"/>
    <w:rsid w:val="007E0800"/>
    <w:rsid w:val="007E0920"/>
    <w:rsid w:val="007E0C1A"/>
    <w:rsid w:val="007E237E"/>
    <w:rsid w:val="007E32E2"/>
    <w:rsid w:val="007E3922"/>
    <w:rsid w:val="007E3E13"/>
    <w:rsid w:val="007E442D"/>
    <w:rsid w:val="007E49B7"/>
    <w:rsid w:val="007E5BF1"/>
    <w:rsid w:val="007E5F00"/>
    <w:rsid w:val="007E5F92"/>
    <w:rsid w:val="007E6FAD"/>
    <w:rsid w:val="007E702F"/>
    <w:rsid w:val="007E78B4"/>
    <w:rsid w:val="007E7DBE"/>
    <w:rsid w:val="007F0639"/>
    <w:rsid w:val="007F06BA"/>
    <w:rsid w:val="007F06E0"/>
    <w:rsid w:val="007F1760"/>
    <w:rsid w:val="007F1905"/>
    <w:rsid w:val="007F1D18"/>
    <w:rsid w:val="007F288E"/>
    <w:rsid w:val="007F2CED"/>
    <w:rsid w:val="007F3074"/>
    <w:rsid w:val="007F37CF"/>
    <w:rsid w:val="007F4284"/>
    <w:rsid w:val="007F4E7A"/>
    <w:rsid w:val="007F568D"/>
    <w:rsid w:val="007F5CF7"/>
    <w:rsid w:val="007F71B6"/>
    <w:rsid w:val="007F7249"/>
    <w:rsid w:val="007F79CB"/>
    <w:rsid w:val="008002CA"/>
    <w:rsid w:val="0080042C"/>
    <w:rsid w:val="00801435"/>
    <w:rsid w:val="00801488"/>
    <w:rsid w:val="00801E09"/>
    <w:rsid w:val="0080268F"/>
    <w:rsid w:val="00802EE2"/>
    <w:rsid w:val="008032F5"/>
    <w:rsid w:val="00803BC4"/>
    <w:rsid w:val="008046FE"/>
    <w:rsid w:val="00805852"/>
    <w:rsid w:val="00805A67"/>
    <w:rsid w:val="00805D5C"/>
    <w:rsid w:val="008074A8"/>
    <w:rsid w:val="00807963"/>
    <w:rsid w:val="00810E07"/>
    <w:rsid w:val="00811005"/>
    <w:rsid w:val="008115F7"/>
    <w:rsid w:val="00811C0E"/>
    <w:rsid w:val="00811E4B"/>
    <w:rsid w:val="00812445"/>
    <w:rsid w:val="00814295"/>
    <w:rsid w:val="00814561"/>
    <w:rsid w:val="00814D9D"/>
    <w:rsid w:val="00815217"/>
    <w:rsid w:val="008156B2"/>
    <w:rsid w:val="0081594B"/>
    <w:rsid w:val="00815C2C"/>
    <w:rsid w:val="00815C2F"/>
    <w:rsid w:val="00815E79"/>
    <w:rsid w:val="0081686C"/>
    <w:rsid w:val="008171D8"/>
    <w:rsid w:val="00820199"/>
    <w:rsid w:val="00820310"/>
    <w:rsid w:val="00820BE9"/>
    <w:rsid w:val="00820F57"/>
    <w:rsid w:val="00821060"/>
    <w:rsid w:val="008211FA"/>
    <w:rsid w:val="0082129C"/>
    <w:rsid w:val="00821896"/>
    <w:rsid w:val="008218D5"/>
    <w:rsid w:val="008222A5"/>
    <w:rsid w:val="00823277"/>
    <w:rsid w:val="00823CBC"/>
    <w:rsid w:val="008242D4"/>
    <w:rsid w:val="00824477"/>
    <w:rsid w:val="00825191"/>
    <w:rsid w:val="0082629D"/>
    <w:rsid w:val="00826A1D"/>
    <w:rsid w:val="00826E83"/>
    <w:rsid w:val="008277D5"/>
    <w:rsid w:val="008309A6"/>
    <w:rsid w:val="00830A19"/>
    <w:rsid w:val="008316F4"/>
    <w:rsid w:val="00831CDA"/>
    <w:rsid w:val="00831EB7"/>
    <w:rsid w:val="00832703"/>
    <w:rsid w:val="00833A0E"/>
    <w:rsid w:val="00833C61"/>
    <w:rsid w:val="008348ED"/>
    <w:rsid w:val="0083567E"/>
    <w:rsid w:val="00835F7B"/>
    <w:rsid w:val="00836C24"/>
    <w:rsid w:val="00836EAC"/>
    <w:rsid w:val="00837630"/>
    <w:rsid w:val="0083771C"/>
    <w:rsid w:val="008401F0"/>
    <w:rsid w:val="00841017"/>
    <w:rsid w:val="00842C5C"/>
    <w:rsid w:val="00842C62"/>
    <w:rsid w:val="00842C8D"/>
    <w:rsid w:val="00843A5C"/>
    <w:rsid w:val="00845620"/>
    <w:rsid w:val="0084607E"/>
    <w:rsid w:val="00846617"/>
    <w:rsid w:val="00846AB4"/>
    <w:rsid w:val="00846D5E"/>
    <w:rsid w:val="00846E65"/>
    <w:rsid w:val="00847022"/>
    <w:rsid w:val="00847035"/>
    <w:rsid w:val="00847AC9"/>
    <w:rsid w:val="00851BA3"/>
    <w:rsid w:val="008525A2"/>
    <w:rsid w:val="008528A1"/>
    <w:rsid w:val="008531C1"/>
    <w:rsid w:val="0085338E"/>
    <w:rsid w:val="00854796"/>
    <w:rsid w:val="008553E8"/>
    <w:rsid w:val="00855755"/>
    <w:rsid w:val="00855C2F"/>
    <w:rsid w:val="008566BA"/>
    <w:rsid w:val="008566C2"/>
    <w:rsid w:val="00856998"/>
    <w:rsid w:val="00856BF6"/>
    <w:rsid w:val="00856D94"/>
    <w:rsid w:val="00856EFD"/>
    <w:rsid w:val="0085711A"/>
    <w:rsid w:val="0085763D"/>
    <w:rsid w:val="0086091A"/>
    <w:rsid w:val="00860B83"/>
    <w:rsid w:val="008619C4"/>
    <w:rsid w:val="00861D87"/>
    <w:rsid w:val="00861E5F"/>
    <w:rsid w:val="00861E8D"/>
    <w:rsid w:val="00862B0D"/>
    <w:rsid w:val="0086323B"/>
    <w:rsid w:val="00863A56"/>
    <w:rsid w:val="00863AC1"/>
    <w:rsid w:val="00863F76"/>
    <w:rsid w:val="00864212"/>
    <w:rsid w:val="00864BEB"/>
    <w:rsid w:val="00866022"/>
    <w:rsid w:val="0086620A"/>
    <w:rsid w:val="0086639A"/>
    <w:rsid w:val="008663F1"/>
    <w:rsid w:val="0086651E"/>
    <w:rsid w:val="00866CE9"/>
    <w:rsid w:val="00866D42"/>
    <w:rsid w:val="0086730F"/>
    <w:rsid w:val="008677D9"/>
    <w:rsid w:val="00870074"/>
    <w:rsid w:val="0087076A"/>
    <w:rsid w:val="00871D40"/>
    <w:rsid w:val="00871E1A"/>
    <w:rsid w:val="00872C42"/>
    <w:rsid w:val="008733BE"/>
    <w:rsid w:val="00873B75"/>
    <w:rsid w:val="00873C01"/>
    <w:rsid w:val="00874C3C"/>
    <w:rsid w:val="008757E6"/>
    <w:rsid w:val="00875A5C"/>
    <w:rsid w:val="00875C9B"/>
    <w:rsid w:val="00875DB7"/>
    <w:rsid w:val="00875EF8"/>
    <w:rsid w:val="008763DA"/>
    <w:rsid w:val="00876FDB"/>
    <w:rsid w:val="00877D95"/>
    <w:rsid w:val="00880641"/>
    <w:rsid w:val="00880F2D"/>
    <w:rsid w:val="008811C7"/>
    <w:rsid w:val="00881A68"/>
    <w:rsid w:val="008828AA"/>
    <w:rsid w:val="008828FE"/>
    <w:rsid w:val="00882920"/>
    <w:rsid w:val="00882BA8"/>
    <w:rsid w:val="00882EC5"/>
    <w:rsid w:val="008837C0"/>
    <w:rsid w:val="00883F56"/>
    <w:rsid w:val="00884E74"/>
    <w:rsid w:val="008856DC"/>
    <w:rsid w:val="00885D29"/>
    <w:rsid w:val="008867AD"/>
    <w:rsid w:val="008873FD"/>
    <w:rsid w:val="00887425"/>
    <w:rsid w:val="008876BA"/>
    <w:rsid w:val="00887790"/>
    <w:rsid w:val="00887D3F"/>
    <w:rsid w:val="00887DF5"/>
    <w:rsid w:val="00890226"/>
    <w:rsid w:val="00890265"/>
    <w:rsid w:val="00891751"/>
    <w:rsid w:val="00891C12"/>
    <w:rsid w:val="00892B2C"/>
    <w:rsid w:val="00893010"/>
    <w:rsid w:val="008930CD"/>
    <w:rsid w:val="00893A9F"/>
    <w:rsid w:val="00893C85"/>
    <w:rsid w:val="00893D8C"/>
    <w:rsid w:val="00894735"/>
    <w:rsid w:val="00894F36"/>
    <w:rsid w:val="00895DBA"/>
    <w:rsid w:val="00896220"/>
    <w:rsid w:val="00896D2A"/>
    <w:rsid w:val="00897F12"/>
    <w:rsid w:val="008A0083"/>
    <w:rsid w:val="008A17C7"/>
    <w:rsid w:val="008A18C2"/>
    <w:rsid w:val="008A21CD"/>
    <w:rsid w:val="008A27D5"/>
    <w:rsid w:val="008A34BD"/>
    <w:rsid w:val="008A370B"/>
    <w:rsid w:val="008A4A5A"/>
    <w:rsid w:val="008A4CA3"/>
    <w:rsid w:val="008A5087"/>
    <w:rsid w:val="008A50C1"/>
    <w:rsid w:val="008A56BA"/>
    <w:rsid w:val="008A5B9F"/>
    <w:rsid w:val="008A6939"/>
    <w:rsid w:val="008A7A23"/>
    <w:rsid w:val="008A7F4F"/>
    <w:rsid w:val="008B0A12"/>
    <w:rsid w:val="008B14A2"/>
    <w:rsid w:val="008B1536"/>
    <w:rsid w:val="008B1BCC"/>
    <w:rsid w:val="008B2CD9"/>
    <w:rsid w:val="008B2D2C"/>
    <w:rsid w:val="008B2F73"/>
    <w:rsid w:val="008B414D"/>
    <w:rsid w:val="008B4D4A"/>
    <w:rsid w:val="008B504E"/>
    <w:rsid w:val="008B51C8"/>
    <w:rsid w:val="008B548E"/>
    <w:rsid w:val="008B56FF"/>
    <w:rsid w:val="008B624D"/>
    <w:rsid w:val="008B74A0"/>
    <w:rsid w:val="008C000A"/>
    <w:rsid w:val="008C03F8"/>
    <w:rsid w:val="008C0458"/>
    <w:rsid w:val="008C06E8"/>
    <w:rsid w:val="008C1004"/>
    <w:rsid w:val="008C153B"/>
    <w:rsid w:val="008C156B"/>
    <w:rsid w:val="008C16F7"/>
    <w:rsid w:val="008C238A"/>
    <w:rsid w:val="008C2AE1"/>
    <w:rsid w:val="008C2E33"/>
    <w:rsid w:val="008C35B6"/>
    <w:rsid w:val="008C383F"/>
    <w:rsid w:val="008C47C3"/>
    <w:rsid w:val="008C67B1"/>
    <w:rsid w:val="008C750B"/>
    <w:rsid w:val="008C755D"/>
    <w:rsid w:val="008C77F5"/>
    <w:rsid w:val="008C7B43"/>
    <w:rsid w:val="008D0142"/>
    <w:rsid w:val="008D02D8"/>
    <w:rsid w:val="008D0E0F"/>
    <w:rsid w:val="008D18B0"/>
    <w:rsid w:val="008D1E77"/>
    <w:rsid w:val="008D1FC2"/>
    <w:rsid w:val="008D215C"/>
    <w:rsid w:val="008D3474"/>
    <w:rsid w:val="008D3689"/>
    <w:rsid w:val="008D3A46"/>
    <w:rsid w:val="008D3BCD"/>
    <w:rsid w:val="008D3F3E"/>
    <w:rsid w:val="008D4102"/>
    <w:rsid w:val="008D5AC0"/>
    <w:rsid w:val="008D5EEC"/>
    <w:rsid w:val="008D6616"/>
    <w:rsid w:val="008D6780"/>
    <w:rsid w:val="008D6AE7"/>
    <w:rsid w:val="008D71AA"/>
    <w:rsid w:val="008D7256"/>
    <w:rsid w:val="008D761B"/>
    <w:rsid w:val="008D7C4C"/>
    <w:rsid w:val="008D7CB7"/>
    <w:rsid w:val="008D7F2C"/>
    <w:rsid w:val="008E0010"/>
    <w:rsid w:val="008E04C9"/>
    <w:rsid w:val="008E0DE9"/>
    <w:rsid w:val="008E14D8"/>
    <w:rsid w:val="008E1777"/>
    <w:rsid w:val="008E1B42"/>
    <w:rsid w:val="008E1D38"/>
    <w:rsid w:val="008E2EA0"/>
    <w:rsid w:val="008E48D6"/>
    <w:rsid w:val="008E4C31"/>
    <w:rsid w:val="008E529C"/>
    <w:rsid w:val="008E62E0"/>
    <w:rsid w:val="008E6AB3"/>
    <w:rsid w:val="008E6C4C"/>
    <w:rsid w:val="008E70A0"/>
    <w:rsid w:val="008E72BF"/>
    <w:rsid w:val="008E74F4"/>
    <w:rsid w:val="008E74F5"/>
    <w:rsid w:val="008E7C0C"/>
    <w:rsid w:val="008F002B"/>
    <w:rsid w:val="008F0048"/>
    <w:rsid w:val="008F181F"/>
    <w:rsid w:val="008F234D"/>
    <w:rsid w:val="008F362E"/>
    <w:rsid w:val="008F3E0F"/>
    <w:rsid w:val="008F45C2"/>
    <w:rsid w:val="008F56AA"/>
    <w:rsid w:val="008F585E"/>
    <w:rsid w:val="008F5B0C"/>
    <w:rsid w:val="008F5D02"/>
    <w:rsid w:val="008F5DF3"/>
    <w:rsid w:val="008F65ED"/>
    <w:rsid w:val="008F717E"/>
    <w:rsid w:val="008F71FA"/>
    <w:rsid w:val="008F7555"/>
    <w:rsid w:val="008F7F84"/>
    <w:rsid w:val="008F7FBA"/>
    <w:rsid w:val="00900436"/>
    <w:rsid w:val="009010C2"/>
    <w:rsid w:val="0090116C"/>
    <w:rsid w:val="00902AF3"/>
    <w:rsid w:val="00902B3A"/>
    <w:rsid w:val="009033B8"/>
    <w:rsid w:val="009036AF"/>
    <w:rsid w:val="00905206"/>
    <w:rsid w:val="0090555E"/>
    <w:rsid w:val="009055AA"/>
    <w:rsid w:val="00905B86"/>
    <w:rsid w:val="00906602"/>
    <w:rsid w:val="00906C36"/>
    <w:rsid w:val="00906F3B"/>
    <w:rsid w:val="0090778C"/>
    <w:rsid w:val="00907D65"/>
    <w:rsid w:val="00910E07"/>
    <w:rsid w:val="00910EB0"/>
    <w:rsid w:val="00910EFF"/>
    <w:rsid w:val="00911AAD"/>
    <w:rsid w:val="00912171"/>
    <w:rsid w:val="0091298B"/>
    <w:rsid w:val="00912AEE"/>
    <w:rsid w:val="00913554"/>
    <w:rsid w:val="00913DE6"/>
    <w:rsid w:val="00913FA5"/>
    <w:rsid w:val="00914890"/>
    <w:rsid w:val="00915483"/>
    <w:rsid w:val="00916170"/>
    <w:rsid w:val="00916662"/>
    <w:rsid w:val="00916C27"/>
    <w:rsid w:val="00917693"/>
    <w:rsid w:val="00917997"/>
    <w:rsid w:val="00917A4D"/>
    <w:rsid w:val="00917BB8"/>
    <w:rsid w:val="0092139A"/>
    <w:rsid w:val="00921F08"/>
    <w:rsid w:val="00922408"/>
    <w:rsid w:val="009226DE"/>
    <w:rsid w:val="009234E5"/>
    <w:rsid w:val="00924308"/>
    <w:rsid w:val="00924C8F"/>
    <w:rsid w:val="009255C9"/>
    <w:rsid w:val="00926B60"/>
    <w:rsid w:val="00926D81"/>
    <w:rsid w:val="00927983"/>
    <w:rsid w:val="00927C1D"/>
    <w:rsid w:val="00927EEB"/>
    <w:rsid w:val="0093017F"/>
    <w:rsid w:val="00930633"/>
    <w:rsid w:val="00931035"/>
    <w:rsid w:val="00931490"/>
    <w:rsid w:val="009319F1"/>
    <w:rsid w:val="00932690"/>
    <w:rsid w:val="00932A7F"/>
    <w:rsid w:val="00932E61"/>
    <w:rsid w:val="00932EF7"/>
    <w:rsid w:val="009334E6"/>
    <w:rsid w:val="009338FE"/>
    <w:rsid w:val="0093496E"/>
    <w:rsid w:val="0093524D"/>
    <w:rsid w:val="00936209"/>
    <w:rsid w:val="009368AC"/>
    <w:rsid w:val="00936C40"/>
    <w:rsid w:val="00936FC0"/>
    <w:rsid w:val="0093748F"/>
    <w:rsid w:val="00937603"/>
    <w:rsid w:val="009377DD"/>
    <w:rsid w:val="00937990"/>
    <w:rsid w:val="00937C3C"/>
    <w:rsid w:val="009400F7"/>
    <w:rsid w:val="009406EB"/>
    <w:rsid w:val="009408FC"/>
    <w:rsid w:val="0094104B"/>
    <w:rsid w:val="00941635"/>
    <w:rsid w:val="00941A08"/>
    <w:rsid w:val="00941DC2"/>
    <w:rsid w:val="00942CFE"/>
    <w:rsid w:val="009438CF"/>
    <w:rsid w:val="00943A1A"/>
    <w:rsid w:val="009450D8"/>
    <w:rsid w:val="00945DFC"/>
    <w:rsid w:val="00945F89"/>
    <w:rsid w:val="009472F5"/>
    <w:rsid w:val="009474BD"/>
    <w:rsid w:val="00947DEF"/>
    <w:rsid w:val="00950035"/>
    <w:rsid w:val="00950FCF"/>
    <w:rsid w:val="0095107B"/>
    <w:rsid w:val="0095117F"/>
    <w:rsid w:val="00951665"/>
    <w:rsid w:val="00951839"/>
    <w:rsid w:val="00951E5B"/>
    <w:rsid w:val="00952608"/>
    <w:rsid w:val="00952741"/>
    <w:rsid w:val="00953465"/>
    <w:rsid w:val="009538BA"/>
    <w:rsid w:val="00954C20"/>
    <w:rsid w:val="00954D01"/>
    <w:rsid w:val="009552F7"/>
    <w:rsid w:val="00955A63"/>
    <w:rsid w:val="00956DC5"/>
    <w:rsid w:val="009572CC"/>
    <w:rsid w:val="00957B8E"/>
    <w:rsid w:val="00957D65"/>
    <w:rsid w:val="009608A7"/>
    <w:rsid w:val="00960FBB"/>
    <w:rsid w:val="009614EC"/>
    <w:rsid w:val="009628F5"/>
    <w:rsid w:val="00962F04"/>
    <w:rsid w:val="0096311B"/>
    <w:rsid w:val="009639E6"/>
    <w:rsid w:val="00964F5C"/>
    <w:rsid w:val="00965BBE"/>
    <w:rsid w:val="0096603E"/>
    <w:rsid w:val="009664E2"/>
    <w:rsid w:val="009665CF"/>
    <w:rsid w:val="0096744F"/>
    <w:rsid w:val="00967766"/>
    <w:rsid w:val="00967BB9"/>
    <w:rsid w:val="00970AA4"/>
    <w:rsid w:val="009731CE"/>
    <w:rsid w:val="0097327A"/>
    <w:rsid w:val="00973B15"/>
    <w:rsid w:val="00973CD3"/>
    <w:rsid w:val="009745B7"/>
    <w:rsid w:val="00975646"/>
    <w:rsid w:val="009756F8"/>
    <w:rsid w:val="00975C75"/>
    <w:rsid w:val="0097762B"/>
    <w:rsid w:val="00977942"/>
    <w:rsid w:val="00977B19"/>
    <w:rsid w:val="00977F1E"/>
    <w:rsid w:val="0098019C"/>
    <w:rsid w:val="00980500"/>
    <w:rsid w:val="00980E2F"/>
    <w:rsid w:val="00981CAC"/>
    <w:rsid w:val="00982B4D"/>
    <w:rsid w:val="00982EE9"/>
    <w:rsid w:val="00983780"/>
    <w:rsid w:val="00983E33"/>
    <w:rsid w:val="00983F86"/>
    <w:rsid w:val="00984385"/>
    <w:rsid w:val="00984485"/>
    <w:rsid w:val="0098516F"/>
    <w:rsid w:val="009855D0"/>
    <w:rsid w:val="00986131"/>
    <w:rsid w:val="00986C2B"/>
    <w:rsid w:val="00987274"/>
    <w:rsid w:val="00987A35"/>
    <w:rsid w:val="00987E80"/>
    <w:rsid w:val="00991003"/>
    <w:rsid w:val="0099109D"/>
    <w:rsid w:val="00991735"/>
    <w:rsid w:val="0099179C"/>
    <w:rsid w:val="0099186E"/>
    <w:rsid w:val="00991E33"/>
    <w:rsid w:val="00992F51"/>
    <w:rsid w:val="0099341D"/>
    <w:rsid w:val="0099392D"/>
    <w:rsid w:val="009946D2"/>
    <w:rsid w:val="00995868"/>
    <w:rsid w:val="00995B2B"/>
    <w:rsid w:val="00995B74"/>
    <w:rsid w:val="00995D4A"/>
    <w:rsid w:val="00996513"/>
    <w:rsid w:val="00996656"/>
    <w:rsid w:val="00996994"/>
    <w:rsid w:val="00996B01"/>
    <w:rsid w:val="00996D55"/>
    <w:rsid w:val="00996D67"/>
    <w:rsid w:val="00997D0D"/>
    <w:rsid w:val="009A1420"/>
    <w:rsid w:val="009A1E38"/>
    <w:rsid w:val="009A1EF5"/>
    <w:rsid w:val="009A25E1"/>
    <w:rsid w:val="009A4C4A"/>
    <w:rsid w:val="009A5E3B"/>
    <w:rsid w:val="009A63B0"/>
    <w:rsid w:val="009A69F6"/>
    <w:rsid w:val="009A6C2C"/>
    <w:rsid w:val="009A7427"/>
    <w:rsid w:val="009A7789"/>
    <w:rsid w:val="009B0B18"/>
    <w:rsid w:val="009B1BF1"/>
    <w:rsid w:val="009B2044"/>
    <w:rsid w:val="009B21A9"/>
    <w:rsid w:val="009B26CF"/>
    <w:rsid w:val="009B273A"/>
    <w:rsid w:val="009B286A"/>
    <w:rsid w:val="009B3D16"/>
    <w:rsid w:val="009B40A3"/>
    <w:rsid w:val="009B4B46"/>
    <w:rsid w:val="009B601B"/>
    <w:rsid w:val="009B7AA7"/>
    <w:rsid w:val="009B7D1D"/>
    <w:rsid w:val="009B7D29"/>
    <w:rsid w:val="009B7EA6"/>
    <w:rsid w:val="009C029E"/>
    <w:rsid w:val="009C146F"/>
    <w:rsid w:val="009C27B1"/>
    <w:rsid w:val="009C394E"/>
    <w:rsid w:val="009C5695"/>
    <w:rsid w:val="009C56C7"/>
    <w:rsid w:val="009C58E4"/>
    <w:rsid w:val="009C742A"/>
    <w:rsid w:val="009D112B"/>
    <w:rsid w:val="009D1794"/>
    <w:rsid w:val="009D1AD8"/>
    <w:rsid w:val="009D2499"/>
    <w:rsid w:val="009D26E1"/>
    <w:rsid w:val="009D26FD"/>
    <w:rsid w:val="009D4168"/>
    <w:rsid w:val="009D5A25"/>
    <w:rsid w:val="009D5ACD"/>
    <w:rsid w:val="009D5F29"/>
    <w:rsid w:val="009D64BF"/>
    <w:rsid w:val="009D65D6"/>
    <w:rsid w:val="009D6E38"/>
    <w:rsid w:val="009D7D93"/>
    <w:rsid w:val="009E1983"/>
    <w:rsid w:val="009E19FB"/>
    <w:rsid w:val="009E1A6E"/>
    <w:rsid w:val="009E2686"/>
    <w:rsid w:val="009E30F4"/>
    <w:rsid w:val="009E3806"/>
    <w:rsid w:val="009E3958"/>
    <w:rsid w:val="009E39DD"/>
    <w:rsid w:val="009E47E1"/>
    <w:rsid w:val="009E4AB1"/>
    <w:rsid w:val="009E566C"/>
    <w:rsid w:val="009E56CA"/>
    <w:rsid w:val="009E56D9"/>
    <w:rsid w:val="009E5E50"/>
    <w:rsid w:val="009E66AB"/>
    <w:rsid w:val="009E6C75"/>
    <w:rsid w:val="009E7A45"/>
    <w:rsid w:val="009E7BC4"/>
    <w:rsid w:val="009E7EBA"/>
    <w:rsid w:val="009F0774"/>
    <w:rsid w:val="009F296C"/>
    <w:rsid w:val="009F2A02"/>
    <w:rsid w:val="009F3096"/>
    <w:rsid w:val="009F3280"/>
    <w:rsid w:val="009F362A"/>
    <w:rsid w:val="009F36FB"/>
    <w:rsid w:val="009F3985"/>
    <w:rsid w:val="009F3D4E"/>
    <w:rsid w:val="009F431A"/>
    <w:rsid w:val="009F4F74"/>
    <w:rsid w:val="009F59EB"/>
    <w:rsid w:val="009F5A6B"/>
    <w:rsid w:val="009F5EDA"/>
    <w:rsid w:val="009F683D"/>
    <w:rsid w:val="009F6D0E"/>
    <w:rsid w:val="009F6EE9"/>
    <w:rsid w:val="009F764B"/>
    <w:rsid w:val="00A00594"/>
    <w:rsid w:val="00A01968"/>
    <w:rsid w:val="00A02953"/>
    <w:rsid w:val="00A02C59"/>
    <w:rsid w:val="00A035BC"/>
    <w:rsid w:val="00A040AF"/>
    <w:rsid w:val="00A04800"/>
    <w:rsid w:val="00A04AAC"/>
    <w:rsid w:val="00A04D87"/>
    <w:rsid w:val="00A054FA"/>
    <w:rsid w:val="00A058DC"/>
    <w:rsid w:val="00A05F96"/>
    <w:rsid w:val="00A05FDE"/>
    <w:rsid w:val="00A066CE"/>
    <w:rsid w:val="00A0687B"/>
    <w:rsid w:val="00A06DC0"/>
    <w:rsid w:val="00A07606"/>
    <w:rsid w:val="00A0795A"/>
    <w:rsid w:val="00A11811"/>
    <w:rsid w:val="00A118E2"/>
    <w:rsid w:val="00A11D33"/>
    <w:rsid w:val="00A1287D"/>
    <w:rsid w:val="00A12B12"/>
    <w:rsid w:val="00A1308F"/>
    <w:rsid w:val="00A134EB"/>
    <w:rsid w:val="00A1500F"/>
    <w:rsid w:val="00A15102"/>
    <w:rsid w:val="00A15387"/>
    <w:rsid w:val="00A15DE8"/>
    <w:rsid w:val="00A16A9A"/>
    <w:rsid w:val="00A16D23"/>
    <w:rsid w:val="00A17613"/>
    <w:rsid w:val="00A176D9"/>
    <w:rsid w:val="00A17EB2"/>
    <w:rsid w:val="00A17ECF"/>
    <w:rsid w:val="00A20133"/>
    <w:rsid w:val="00A20481"/>
    <w:rsid w:val="00A21022"/>
    <w:rsid w:val="00A215A2"/>
    <w:rsid w:val="00A22A3A"/>
    <w:rsid w:val="00A2335A"/>
    <w:rsid w:val="00A24610"/>
    <w:rsid w:val="00A26B60"/>
    <w:rsid w:val="00A277A9"/>
    <w:rsid w:val="00A277AC"/>
    <w:rsid w:val="00A279D0"/>
    <w:rsid w:val="00A306AA"/>
    <w:rsid w:val="00A30A38"/>
    <w:rsid w:val="00A31289"/>
    <w:rsid w:val="00A3190F"/>
    <w:rsid w:val="00A324C0"/>
    <w:rsid w:val="00A325C7"/>
    <w:rsid w:val="00A32760"/>
    <w:rsid w:val="00A32BC0"/>
    <w:rsid w:val="00A33159"/>
    <w:rsid w:val="00A33C83"/>
    <w:rsid w:val="00A34651"/>
    <w:rsid w:val="00A34B95"/>
    <w:rsid w:val="00A358B0"/>
    <w:rsid w:val="00A35BB2"/>
    <w:rsid w:val="00A35D9A"/>
    <w:rsid w:val="00A361EB"/>
    <w:rsid w:val="00A371B1"/>
    <w:rsid w:val="00A3750C"/>
    <w:rsid w:val="00A4109C"/>
    <w:rsid w:val="00A4174A"/>
    <w:rsid w:val="00A423FC"/>
    <w:rsid w:val="00A43701"/>
    <w:rsid w:val="00A44098"/>
    <w:rsid w:val="00A44356"/>
    <w:rsid w:val="00A448E3"/>
    <w:rsid w:val="00A44CA0"/>
    <w:rsid w:val="00A45B06"/>
    <w:rsid w:val="00A45B7C"/>
    <w:rsid w:val="00A460CA"/>
    <w:rsid w:val="00A46160"/>
    <w:rsid w:val="00A469C1"/>
    <w:rsid w:val="00A472BF"/>
    <w:rsid w:val="00A503D5"/>
    <w:rsid w:val="00A5129F"/>
    <w:rsid w:val="00A5143A"/>
    <w:rsid w:val="00A530CC"/>
    <w:rsid w:val="00A53240"/>
    <w:rsid w:val="00A53580"/>
    <w:rsid w:val="00A5391F"/>
    <w:rsid w:val="00A540C6"/>
    <w:rsid w:val="00A54FB9"/>
    <w:rsid w:val="00A55C43"/>
    <w:rsid w:val="00A55F55"/>
    <w:rsid w:val="00A5667C"/>
    <w:rsid w:val="00A56B00"/>
    <w:rsid w:val="00A5708F"/>
    <w:rsid w:val="00A57930"/>
    <w:rsid w:val="00A57ECD"/>
    <w:rsid w:val="00A6029D"/>
    <w:rsid w:val="00A60FE2"/>
    <w:rsid w:val="00A620A5"/>
    <w:rsid w:val="00A62721"/>
    <w:rsid w:val="00A62C14"/>
    <w:rsid w:val="00A636C1"/>
    <w:rsid w:val="00A643D5"/>
    <w:rsid w:val="00A64975"/>
    <w:rsid w:val="00A65CA6"/>
    <w:rsid w:val="00A6608B"/>
    <w:rsid w:val="00A665DB"/>
    <w:rsid w:val="00A66813"/>
    <w:rsid w:val="00A6685B"/>
    <w:rsid w:val="00A670F0"/>
    <w:rsid w:val="00A6716B"/>
    <w:rsid w:val="00A67D17"/>
    <w:rsid w:val="00A7032E"/>
    <w:rsid w:val="00A708F2"/>
    <w:rsid w:val="00A70C73"/>
    <w:rsid w:val="00A710C3"/>
    <w:rsid w:val="00A712F9"/>
    <w:rsid w:val="00A7180A"/>
    <w:rsid w:val="00A71AB4"/>
    <w:rsid w:val="00A72995"/>
    <w:rsid w:val="00A72B05"/>
    <w:rsid w:val="00A72F70"/>
    <w:rsid w:val="00A73A04"/>
    <w:rsid w:val="00A74109"/>
    <w:rsid w:val="00A74122"/>
    <w:rsid w:val="00A744F6"/>
    <w:rsid w:val="00A75739"/>
    <w:rsid w:val="00A75A19"/>
    <w:rsid w:val="00A762C1"/>
    <w:rsid w:val="00A7663A"/>
    <w:rsid w:val="00A768BB"/>
    <w:rsid w:val="00A76C12"/>
    <w:rsid w:val="00A802D8"/>
    <w:rsid w:val="00A80A5B"/>
    <w:rsid w:val="00A80C00"/>
    <w:rsid w:val="00A810AD"/>
    <w:rsid w:val="00A81A4C"/>
    <w:rsid w:val="00A827FD"/>
    <w:rsid w:val="00A82F61"/>
    <w:rsid w:val="00A84794"/>
    <w:rsid w:val="00A8504B"/>
    <w:rsid w:val="00A853F5"/>
    <w:rsid w:val="00A85EDD"/>
    <w:rsid w:val="00A861F3"/>
    <w:rsid w:val="00A87014"/>
    <w:rsid w:val="00A90396"/>
    <w:rsid w:val="00A90679"/>
    <w:rsid w:val="00A9095C"/>
    <w:rsid w:val="00A916D8"/>
    <w:rsid w:val="00A91737"/>
    <w:rsid w:val="00A9183C"/>
    <w:rsid w:val="00A923D5"/>
    <w:rsid w:val="00A929B8"/>
    <w:rsid w:val="00A92ABD"/>
    <w:rsid w:val="00A9356F"/>
    <w:rsid w:val="00A93BF4"/>
    <w:rsid w:val="00A93F7B"/>
    <w:rsid w:val="00A941CE"/>
    <w:rsid w:val="00A94221"/>
    <w:rsid w:val="00A94BC5"/>
    <w:rsid w:val="00A94C44"/>
    <w:rsid w:val="00A95CC1"/>
    <w:rsid w:val="00A9678C"/>
    <w:rsid w:val="00A974B5"/>
    <w:rsid w:val="00A97A55"/>
    <w:rsid w:val="00A97B88"/>
    <w:rsid w:val="00AA0AEF"/>
    <w:rsid w:val="00AA108C"/>
    <w:rsid w:val="00AA1EE2"/>
    <w:rsid w:val="00AA2B07"/>
    <w:rsid w:val="00AA2ED3"/>
    <w:rsid w:val="00AA2F6E"/>
    <w:rsid w:val="00AA3166"/>
    <w:rsid w:val="00AA3C2C"/>
    <w:rsid w:val="00AA3FCE"/>
    <w:rsid w:val="00AA4399"/>
    <w:rsid w:val="00AA43B8"/>
    <w:rsid w:val="00AA4C76"/>
    <w:rsid w:val="00AA57F5"/>
    <w:rsid w:val="00AA5E40"/>
    <w:rsid w:val="00AA703A"/>
    <w:rsid w:val="00AA793A"/>
    <w:rsid w:val="00AA7FE9"/>
    <w:rsid w:val="00AB011A"/>
    <w:rsid w:val="00AB037B"/>
    <w:rsid w:val="00AB055A"/>
    <w:rsid w:val="00AB1EF5"/>
    <w:rsid w:val="00AB1F40"/>
    <w:rsid w:val="00AB1FDE"/>
    <w:rsid w:val="00AB25BF"/>
    <w:rsid w:val="00AB3745"/>
    <w:rsid w:val="00AB4B3B"/>
    <w:rsid w:val="00AB4E2D"/>
    <w:rsid w:val="00AB5360"/>
    <w:rsid w:val="00AB562B"/>
    <w:rsid w:val="00AB5F4B"/>
    <w:rsid w:val="00AB6356"/>
    <w:rsid w:val="00AB6BE5"/>
    <w:rsid w:val="00AB719F"/>
    <w:rsid w:val="00AB7379"/>
    <w:rsid w:val="00AB7557"/>
    <w:rsid w:val="00AB7818"/>
    <w:rsid w:val="00AB7AF8"/>
    <w:rsid w:val="00AB7DF7"/>
    <w:rsid w:val="00AB7F41"/>
    <w:rsid w:val="00AC0386"/>
    <w:rsid w:val="00AC03B3"/>
    <w:rsid w:val="00AC0874"/>
    <w:rsid w:val="00AC08D5"/>
    <w:rsid w:val="00AC0CAB"/>
    <w:rsid w:val="00AC1F68"/>
    <w:rsid w:val="00AC3242"/>
    <w:rsid w:val="00AC33C3"/>
    <w:rsid w:val="00AC3572"/>
    <w:rsid w:val="00AC36D3"/>
    <w:rsid w:val="00AC4A2B"/>
    <w:rsid w:val="00AC4CD6"/>
    <w:rsid w:val="00AC4E94"/>
    <w:rsid w:val="00AC5A9F"/>
    <w:rsid w:val="00AC6F12"/>
    <w:rsid w:val="00AC6F30"/>
    <w:rsid w:val="00AC7534"/>
    <w:rsid w:val="00AD07F2"/>
    <w:rsid w:val="00AD14E1"/>
    <w:rsid w:val="00AD2292"/>
    <w:rsid w:val="00AD2BB5"/>
    <w:rsid w:val="00AD2F9B"/>
    <w:rsid w:val="00AD3349"/>
    <w:rsid w:val="00AD33F7"/>
    <w:rsid w:val="00AD3C03"/>
    <w:rsid w:val="00AD3EDA"/>
    <w:rsid w:val="00AD46B2"/>
    <w:rsid w:val="00AD47C8"/>
    <w:rsid w:val="00AD5244"/>
    <w:rsid w:val="00AD5BC2"/>
    <w:rsid w:val="00AD6517"/>
    <w:rsid w:val="00AD6C69"/>
    <w:rsid w:val="00AD71D8"/>
    <w:rsid w:val="00AD7247"/>
    <w:rsid w:val="00AD791C"/>
    <w:rsid w:val="00AD7D2C"/>
    <w:rsid w:val="00AE0061"/>
    <w:rsid w:val="00AE057F"/>
    <w:rsid w:val="00AE104E"/>
    <w:rsid w:val="00AE149D"/>
    <w:rsid w:val="00AE14FD"/>
    <w:rsid w:val="00AE30A1"/>
    <w:rsid w:val="00AE3308"/>
    <w:rsid w:val="00AE348F"/>
    <w:rsid w:val="00AE420A"/>
    <w:rsid w:val="00AE4834"/>
    <w:rsid w:val="00AE48F4"/>
    <w:rsid w:val="00AE54FD"/>
    <w:rsid w:val="00AE64D5"/>
    <w:rsid w:val="00AE68FE"/>
    <w:rsid w:val="00AF07F3"/>
    <w:rsid w:val="00AF0907"/>
    <w:rsid w:val="00AF10EF"/>
    <w:rsid w:val="00AF17C6"/>
    <w:rsid w:val="00AF18E1"/>
    <w:rsid w:val="00AF255F"/>
    <w:rsid w:val="00AF4D8E"/>
    <w:rsid w:val="00AF5166"/>
    <w:rsid w:val="00AF582A"/>
    <w:rsid w:val="00AF76DD"/>
    <w:rsid w:val="00AF7B97"/>
    <w:rsid w:val="00AF7CB3"/>
    <w:rsid w:val="00AF7F0C"/>
    <w:rsid w:val="00B00269"/>
    <w:rsid w:val="00B005DC"/>
    <w:rsid w:val="00B00683"/>
    <w:rsid w:val="00B00B9F"/>
    <w:rsid w:val="00B01BFF"/>
    <w:rsid w:val="00B02F31"/>
    <w:rsid w:val="00B03199"/>
    <w:rsid w:val="00B031A1"/>
    <w:rsid w:val="00B03BEA"/>
    <w:rsid w:val="00B04301"/>
    <w:rsid w:val="00B04474"/>
    <w:rsid w:val="00B0447B"/>
    <w:rsid w:val="00B046A2"/>
    <w:rsid w:val="00B047B2"/>
    <w:rsid w:val="00B04CFD"/>
    <w:rsid w:val="00B05119"/>
    <w:rsid w:val="00B0588F"/>
    <w:rsid w:val="00B058B3"/>
    <w:rsid w:val="00B05BDB"/>
    <w:rsid w:val="00B05C93"/>
    <w:rsid w:val="00B05D0D"/>
    <w:rsid w:val="00B06256"/>
    <w:rsid w:val="00B071C6"/>
    <w:rsid w:val="00B0720F"/>
    <w:rsid w:val="00B0723C"/>
    <w:rsid w:val="00B0728D"/>
    <w:rsid w:val="00B07399"/>
    <w:rsid w:val="00B07DF6"/>
    <w:rsid w:val="00B107E2"/>
    <w:rsid w:val="00B10830"/>
    <w:rsid w:val="00B1183C"/>
    <w:rsid w:val="00B11950"/>
    <w:rsid w:val="00B11E3B"/>
    <w:rsid w:val="00B128C0"/>
    <w:rsid w:val="00B13186"/>
    <w:rsid w:val="00B13A9D"/>
    <w:rsid w:val="00B15B79"/>
    <w:rsid w:val="00B167B0"/>
    <w:rsid w:val="00B170E9"/>
    <w:rsid w:val="00B17350"/>
    <w:rsid w:val="00B1741C"/>
    <w:rsid w:val="00B17916"/>
    <w:rsid w:val="00B205B4"/>
    <w:rsid w:val="00B20886"/>
    <w:rsid w:val="00B208FD"/>
    <w:rsid w:val="00B2116F"/>
    <w:rsid w:val="00B2142C"/>
    <w:rsid w:val="00B21F19"/>
    <w:rsid w:val="00B2266A"/>
    <w:rsid w:val="00B22F2F"/>
    <w:rsid w:val="00B22FF0"/>
    <w:rsid w:val="00B233F9"/>
    <w:rsid w:val="00B23C63"/>
    <w:rsid w:val="00B23F88"/>
    <w:rsid w:val="00B24184"/>
    <w:rsid w:val="00B24A12"/>
    <w:rsid w:val="00B25495"/>
    <w:rsid w:val="00B25BC3"/>
    <w:rsid w:val="00B26CCA"/>
    <w:rsid w:val="00B27148"/>
    <w:rsid w:val="00B2796B"/>
    <w:rsid w:val="00B27D74"/>
    <w:rsid w:val="00B30312"/>
    <w:rsid w:val="00B30644"/>
    <w:rsid w:val="00B31455"/>
    <w:rsid w:val="00B31890"/>
    <w:rsid w:val="00B3189C"/>
    <w:rsid w:val="00B31E04"/>
    <w:rsid w:val="00B3261F"/>
    <w:rsid w:val="00B329D1"/>
    <w:rsid w:val="00B32A76"/>
    <w:rsid w:val="00B32CDF"/>
    <w:rsid w:val="00B33DA7"/>
    <w:rsid w:val="00B344FF"/>
    <w:rsid w:val="00B34858"/>
    <w:rsid w:val="00B35D9B"/>
    <w:rsid w:val="00B36682"/>
    <w:rsid w:val="00B369E0"/>
    <w:rsid w:val="00B37B8C"/>
    <w:rsid w:val="00B40436"/>
    <w:rsid w:val="00B41CB9"/>
    <w:rsid w:val="00B41EFE"/>
    <w:rsid w:val="00B42293"/>
    <w:rsid w:val="00B4233D"/>
    <w:rsid w:val="00B43282"/>
    <w:rsid w:val="00B43612"/>
    <w:rsid w:val="00B43668"/>
    <w:rsid w:val="00B43808"/>
    <w:rsid w:val="00B43ADF"/>
    <w:rsid w:val="00B43EB0"/>
    <w:rsid w:val="00B44526"/>
    <w:rsid w:val="00B44582"/>
    <w:rsid w:val="00B44778"/>
    <w:rsid w:val="00B45F95"/>
    <w:rsid w:val="00B460D1"/>
    <w:rsid w:val="00B46180"/>
    <w:rsid w:val="00B46DCA"/>
    <w:rsid w:val="00B47BF4"/>
    <w:rsid w:val="00B47E30"/>
    <w:rsid w:val="00B47F69"/>
    <w:rsid w:val="00B50448"/>
    <w:rsid w:val="00B50522"/>
    <w:rsid w:val="00B507E6"/>
    <w:rsid w:val="00B50886"/>
    <w:rsid w:val="00B508B1"/>
    <w:rsid w:val="00B51141"/>
    <w:rsid w:val="00B511F3"/>
    <w:rsid w:val="00B51295"/>
    <w:rsid w:val="00B51B4D"/>
    <w:rsid w:val="00B51F96"/>
    <w:rsid w:val="00B5269D"/>
    <w:rsid w:val="00B52EBE"/>
    <w:rsid w:val="00B53315"/>
    <w:rsid w:val="00B54B1B"/>
    <w:rsid w:val="00B54F3F"/>
    <w:rsid w:val="00B55306"/>
    <w:rsid w:val="00B554DA"/>
    <w:rsid w:val="00B55506"/>
    <w:rsid w:val="00B5572C"/>
    <w:rsid w:val="00B56106"/>
    <w:rsid w:val="00B61633"/>
    <w:rsid w:val="00B61D99"/>
    <w:rsid w:val="00B62AB4"/>
    <w:rsid w:val="00B62EBC"/>
    <w:rsid w:val="00B639EB"/>
    <w:rsid w:val="00B6428C"/>
    <w:rsid w:val="00B64909"/>
    <w:rsid w:val="00B64AFB"/>
    <w:rsid w:val="00B64DD8"/>
    <w:rsid w:val="00B65333"/>
    <w:rsid w:val="00B655BB"/>
    <w:rsid w:val="00B667FC"/>
    <w:rsid w:val="00B66DE2"/>
    <w:rsid w:val="00B67002"/>
    <w:rsid w:val="00B67151"/>
    <w:rsid w:val="00B671F7"/>
    <w:rsid w:val="00B67274"/>
    <w:rsid w:val="00B67E75"/>
    <w:rsid w:val="00B70767"/>
    <w:rsid w:val="00B70922"/>
    <w:rsid w:val="00B711A8"/>
    <w:rsid w:val="00B711EE"/>
    <w:rsid w:val="00B7147A"/>
    <w:rsid w:val="00B7165D"/>
    <w:rsid w:val="00B71785"/>
    <w:rsid w:val="00B71ABE"/>
    <w:rsid w:val="00B72368"/>
    <w:rsid w:val="00B72535"/>
    <w:rsid w:val="00B729BA"/>
    <w:rsid w:val="00B72CE9"/>
    <w:rsid w:val="00B72FCB"/>
    <w:rsid w:val="00B735AC"/>
    <w:rsid w:val="00B73D16"/>
    <w:rsid w:val="00B75926"/>
    <w:rsid w:val="00B75F1A"/>
    <w:rsid w:val="00B761E7"/>
    <w:rsid w:val="00B76C01"/>
    <w:rsid w:val="00B76E35"/>
    <w:rsid w:val="00B76EDE"/>
    <w:rsid w:val="00B770FD"/>
    <w:rsid w:val="00B81C22"/>
    <w:rsid w:val="00B82600"/>
    <w:rsid w:val="00B82612"/>
    <w:rsid w:val="00B82657"/>
    <w:rsid w:val="00B827AE"/>
    <w:rsid w:val="00B82C21"/>
    <w:rsid w:val="00B836B6"/>
    <w:rsid w:val="00B83B6D"/>
    <w:rsid w:val="00B83E3F"/>
    <w:rsid w:val="00B842FB"/>
    <w:rsid w:val="00B84C46"/>
    <w:rsid w:val="00B850F1"/>
    <w:rsid w:val="00B85161"/>
    <w:rsid w:val="00B8572F"/>
    <w:rsid w:val="00B85AAC"/>
    <w:rsid w:val="00B85D40"/>
    <w:rsid w:val="00B85E11"/>
    <w:rsid w:val="00B85FAF"/>
    <w:rsid w:val="00B867CB"/>
    <w:rsid w:val="00B86E3B"/>
    <w:rsid w:val="00B8729D"/>
    <w:rsid w:val="00B87595"/>
    <w:rsid w:val="00B87631"/>
    <w:rsid w:val="00B87ED4"/>
    <w:rsid w:val="00B9006D"/>
    <w:rsid w:val="00B9041B"/>
    <w:rsid w:val="00B911B2"/>
    <w:rsid w:val="00B913B1"/>
    <w:rsid w:val="00B919E3"/>
    <w:rsid w:val="00B91C26"/>
    <w:rsid w:val="00B91C72"/>
    <w:rsid w:val="00B924A1"/>
    <w:rsid w:val="00B92CE3"/>
    <w:rsid w:val="00B936A4"/>
    <w:rsid w:val="00B943AE"/>
    <w:rsid w:val="00B94412"/>
    <w:rsid w:val="00B94566"/>
    <w:rsid w:val="00B94CF0"/>
    <w:rsid w:val="00B95897"/>
    <w:rsid w:val="00B95EAB"/>
    <w:rsid w:val="00B96C79"/>
    <w:rsid w:val="00B976C2"/>
    <w:rsid w:val="00B97CA8"/>
    <w:rsid w:val="00B97EAE"/>
    <w:rsid w:val="00BA0C73"/>
    <w:rsid w:val="00BA0CDF"/>
    <w:rsid w:val="00BA2214"/>
    <w:rsid w:val="00BA2B15"/>
    <w:rsid w:val="00BA2E54"/>
    <w:rsid w:val="00BA330E"/>
    <w:rsid w:val="00BA33C7"/>
    <w:rsid w:val="00BA3644"/>
    <w:rsid w:val="00BA3670"/>
    <w:rsid w:val="00BA412C"/>
    <w:rsid w:val="00BA42B5"/>
    <w:rsid w:val="00BA4C5A"/>
    <w:rsid w:val="00BA4CE7"/>
    <w:rsid w:val="00BA4FCB"/>
    <w:rsid w:val="00BA525F"/>
    <w:rsid w:val="00BA5665"/>
    <w:rsid w:val="00BA5B86"/>
    <w:rsid w:val="00BA5EC2"/>
    <w:rsid w:val="00BA68BD"/>
    <w:rsid w:val="00BA69A4"/>
    <w:rsid w:val="00BA7690"/>
    <w:rsid w:val="00BA7942"/>
    <w:rsid w:val="00BB0737"/>
    <w:rsid w:val="00BB0BB4"/>
    <w:rsid w:val="00BB1939"/>
    <w:rsid w:val="00BB200F"/>
    <w:rsid w:val="00BB2629"/>
    <w:rsid w:val="00BB29BE"/>
    <w:rsid w:val="00BB2BDE"/>
    <w:rsid w:val="00BB3398"/>
    <w:rsid w:val="00BB34FC"/>
    <w:rsid w:val="00BB37E0"/>
    <w:rsid w:val="00BB3BB9"/>
    <w:rsid w:val="00BB5127"/>
    <w:rsid w:val="00BB5DD5"/>
    <w:rsid w:val="00BB6D1C"/>
    <w:rsid w:val="00BB6EE3"/>
    <w:rsid w:val="00BB70DE"/>
    <w:rsid w:val="00BB72F8"/>
    <w:rsid w:val="00BB7492"/>
    <w:rsid w:val="00BB787F"/>
    <w:rsid w:val="00BB7B22"/>
    <w:rsid w:val="00BC1867"/>
    <w:rsid w:val="00BC1D8A"/>
    <w:rsid w:val="00BC20AB"/>
    <w:rsid w:val="00BC277A"/>
    <w:rsid w:val="00BC4BE6"/>
    <w:rsid w:val="00BC6075"/>
    <w:rsid w:val="00BC636C"/>
    <w:rsid w:val="00BC7A99"/>
    <w:rsid w:val="00BD0775"/>
    <w:rsid w:val="00BD090C"/>
    <w:rsid w:val="00BD0EA5"/>
    <w:rsid w:val="00BD10AF"/>
    <w:rsid w:val="00BD1470"/>
    <w:rsid w:val="00BD45B3"/>
    <w:rsid w:val="00BD53F5"/>
    <w:rsid w:val="00BD6243"/>
    <w:rsid w:val="00BD638E"/>
    <w:rsid w:val="00BD6518"/>
    <w:rsid w:val="00BD73DD"/>
    <w:rsid w:val="00BD73F0"/>
    <w:rsid w:val="00BD7450"/>
    <w:rsid w:val="00BE009B"/>
    <w:rsid w:val="00BE0254"/>
    <w:rsid w:val="00BE0319"/>
    <w:rsid w:val="00BE10B8"/>
    <w:rsid w:val="00BE196B"/>
    <w:rsid w:val="00BE250B"/>
    <w:rsid w:val="00BE569E"/>
    <w:rsid w:val="00BE6063"/>
    <w:rsid w:val="00BE6C1A"/>
    <w:rsid w:val="00BE6F05"/>
    <w:rsid w:val="00BE7200"/>
    <w:rsid w:val="00BE77A1"/>
    <w:rsid w:val="00BF0031"/>
    <w:rsid w:val="00BF0415"/>
    <w:rsid w:val="00BF0AEE"/>
    <w:rsid w:val="00BF0C10"/>
    <w:rsid w:val="00BF0F07"/>
    <w:rsid w:val="00BF1595"/>
    <w:rsid w:val="00BF187C"/>
    <w:rsid w:val="00BF1A88"/>
    <w:rsid w:val="00BF1FB8"/>
    <w:rsid w:val="00BF21A3"/>
    <w:rsid w:val="00BF2266"/>
    <w:rsid w:val="00BF2CD3"/>
    <w:rsid w:val="00BF2F9A"/>
    <w:rsid w:val="00BF4B4E"/>
    <w:rsid w:val="00BF52D7"/>
    <w:rsid w:val="00BF5956"/>
    <w:rsid w:val="00BF595B"/>
    <w:rsid w:val="00BF5A57"/>
    <w:rsid w:val="00BF5AA9"/>
    <w:rsid w:val="00BF5F58"/>
    <w:rsid w:val="00BF6A3E"/>
    <w:rsid w:val="00BF79D4"/>
    <w:rsid w:val="00C00066"/>
    <w:rsid w:val="00C00193"/>
    <w:rsid w:val="00C01A40"/>
    <w:rsid w:val="00C01D21"/>
    <w:rsid w:val="00C0233C"/>
    <w:rsid w:val="00C026A3"/>
    <w:rsid w:val="00C0330E"/>
    <w:rsid w:val="00C05625"/>
    <w:rsid w:val="00C05D49"/>
    <w:rsid w:val="00C05E05"/>
    <w:rsid w:val="00C06613"/>
    <w:rsid w:val="00C07008"/>
    <w:rsid w:val="00C070D1"/>
    <w:rsid w:val="00C1037B"/>
    <w:rsid w:val="00C1107A"/>
    <w:rsid w:val="00C12D39"/>
    <w:rsid w:val="00C12DC6"/>
    <w:rsid w:val="00C133A2"/>
    <w:rsid w:val="00C135BA"/>
    <w:rsid w:val="00C1362A"/>
    <w:rsid w:val="00C1364B"/>
    <w:rsid w:val="00C136B3"/>
    <w:rsid w:val="00C1399A"/>
    <w:rsid w:val="00C13AE5"/>
    <w:rsid w:val="00C13E17"/>
    <w:rsid w:val="00C1449B"/>
    <w:rsid w:val="00C14A0A"/>
    <w:rsid w:val="00C14A41"/>
    <w:rsid w:val="00C16858"/>
    <w:rsid w:val="00C16DC9"/>
    <w:rsid w:val="00C16F97"/>
    <w:rsid w:val="00C17257"/>
    <w:rsid w:val="00C172A4"/>
    <w:rsid w:val="00C1748B"/>
    <w:rsid w:val="00C20276"/>
    <w:rsid w:val="00C21B11"/>
    <w:rsid w:val="00C21BC5"/>
    <w:rsid w:val="00C21D90"/>
    <w:rsid w:val="00C220F2"/>
    <w:rsid w:val="00C2248F"/>
    <w:rsid w:val="00C22511"/>
    <w:rsid w:val="00C22686"/>
    <w:rsid w:val="00C232E7"/>
    <w:rsid w:val="00C239D6"/>
    <w:rsid w:val="00C243D6"/>
    <w:rsid w:val="00C24826"/>
    <w:rsid w:val="00C24D9E"/>
    <w:rsid w:val="00C24FFA"/>
    <w:rsid w:val="00C2507F"/>
    <w:rsid w:val="00C258AB"/>
    <w:rsid w:val="00C25FE4"/>
    <w:rsid w:val="00C26105"/>
    <w:rsid w:val="00C26E75"/>
    <w:rsid w:val="00C26F09"/>
    <w:rsid w:val="00C30B19"/>
    <w:rsid w:val="00C30D0B"/>
    <w:rsid w:val="00C30D4F"/>
    <w:rsid w:val="00C31CE3"/>
    <w:rsid w:val="00C320CA"/>
    <w:rsid w:val="00C32B7D"/>
    <w:rsid w:val="00C32D8A"/>
    <w:rsid w:val="00C3329E"/>
    <w:rsid w:val="00C33C87"/>
    <w:rsid w:val="00C33CAE"/>
    <w:rsid w:val="00C344F7"/>
    <w:rsid w:val="00C34763"/>
    <w:rsid w:val="00C34FA3"/>
    <w:rsid w:val="00C35B05"/>
    <w:rsid w:val="00C35EEC"/>
    <w:rsid w:val="00C365CD"/>
    <w:rsid w:val="00C366D1"/>
    <w:rsid w:val="00C40C7E"/>
    <w:rsid w:val="00C40D63"/>
    <w:rsid w:val="00C4118F"/>
    <w:rsid w:val="00C41979"/>
    <w:rsid w:val="00C41DBD"/>
    <w:rsid w:val="00C429E4"/>
    <w:rsid w:val="00C42B5C"/>
    <w:rsid w:val="00C4316A"/>
    <w:rsid w:val="00C43BE2"/>
    <w:rsid w:val="00C44368"/>
    <w:rsid w:val="00C45069"/>
    <w:rsid w:val="00C4526C"/>
    <w:rsid w:val="00C46EA4"/>
    <w:rsid w:val="00C47095"/>
    <w:rsid w:val="00C5001F"/>
    <w:rsid w:val="00C503FA"/>
    <w:rsid w:val="00C50699"/>
    <w:rsid w:val="00C507C4"/>
    <w:rsid w:val="00C5100B"/>
    <w:rsid w:val="00C51317"/>
    <w:rsid w:val="00C515E9"/>
    <w:rsid w:val="00C5229D"/>
    <w:rsid w:val="00C53AA9"/>
    <w:rsid w:val="00C5436C"/>
    <w:rsid w:val="00C5522D"/>
    <w:rsid w:val="00C5540A"/>
    <w:rsid w:val="00C55D0C"/>
    <w:rsid w:val="00C574C7"/>
    <w:rsid w:val="00C5752F"/>
    <w:rsid w:val="00C60271"/>
    <w:rsid w:val="00C608D1"/>
    <w:rsid w:val="00C60974"/>
    <w:rsid w:val="00C60D0A"/>
    <w:rsid w:val="00C61134"/>
    <w:rsid w:val="00C62493"/>
    <w:rsid w:val="00C628E4"/>
    <w:rsid w:val="00C6381C"/>
    <w:rsid w:val="00C639F0"/>
    <w:rsid w:val="00C63E9D"/>
    <w:rsid w:val="00C640CC"/>
    <w:rsid w:val="00C6439A"/>
    <w:rsid w:val="00C648E3"/>
    <w:rsid w:val="00C64B28"/>
    <w:rsid w:val="00C64D2D"/>
    <w:rsid w:val="00C64E17"/>
    <w:rsid w:val="00C6502D"/>
    <w:rsid w:val="00C650B3"/>
    <w:rsid w:val="00C655F9"/>
    <w:rsid w:val="00C6607E"/>
    <w:rsid w:val="00C661B9"/>
    <w:rsid w:val="00C66AD8"/>
    <w:rsid w:val="00C66B53"/>
    <w:rsid w:val="00C66E30"/>
    <w:rsid w:val="00C676EA"/>
    <w:rsid w:val="00C71A1E"/>
    <w:rsid w:val="00C71A4A"/>
    <w:rsid w:val="00C723E2"/>
    <w:rsid w:val="00C729BA"/>
    <w:rsid w:val="00C731E2"/>
    <w:rsid w:val="00C73579"/>
    <w:rsid w:val="00C73AC7"/>
    <w:rsid w:val="00C74839"/>
    <w:rsid w:val="00C74DC6"/>
    <w:rsid w:val="00C7583A"/>
    <w:rsid w:val="00C75A0F"/>
    <w:rsid w:val="00C75E7C"/>
    <w:rsid w:val="00C76846"/>
    <w:rsid w:val="00C80402"/>
    <w:rsid w:val="00C80A77"/>
    <w:rsid w:val="00C80C7A"/>
    <w:rsid w:val="00C80E42"/>
    <w:rsid w:val="00C8111B"/>
    <w:rsid w:val="00C816F0"/>
    <w:rsid w:val="00C818F7"/>
    <w:rsid w:val="00C81A13"/>
    <w:rsid w:val="00C82430"/>
    <w:rsid w:val="00C83236"/>
    <w:rsid w:val="00C8396C"/>
    <w:rsid w:val="00C8400C"/>
    <w:rsid w:val="00C8426E"/>
    <w:rsid w:val="00C8499D"/>
    <w:rsid w:val="00C84A89"/>
    <w:rsid w:val="00C84CA5"/>
    <w:rsid w:val="00C85195"/>
    <w:rsid w:val="00C856C6"/>
    <w:rsid w:val="00C858E6"/>
    <w:rsid w:val="00C8687A"/>
    <w:rsid w:val="00C86A43"/>
    <w:rsid w:val="00C8734A"/>
    <w:rsid w:val="00C87C18"/>
    <w:rsid w:val="00C909C1"/>
    <w:rsid w:val="00C913EB"/>
    <w:rsid w:val="00C92C92"/>
    <w:rsid w:val="00C92F29"/>
    <w:rsid w:val="00C933CA"/>
    <w:rsid w:val="00C94482"/>
    <w:rsid w:val="00C954FD"/>
    <w:rsid w:val="00C95EE2"/>
    <w:rsid w:val="00C96149"/>
    <w:rsid w:val="00C96AEE"/>
    <w:rsid w:val="00C96D9B"/>
    <w:rsid w:val="00C97A39"/>
    <w:rsid w:val="00CA00D1"/>
    <w:rsid w:val="00CA05AD"/>
    <w:rsid w:val="00CA0A28"/>
    <w:rsid w:val="00CA0A87"/>
    <w:rsid w:val="00CA1ECD"/>
    <w:rsid w:val="00CA3073"/>
    <w:rsid w:val="00CA3F1D"/>
    <w:rsid w:val="00CA4B6A"/>
    <w:rsid w:val="00CA552C"/>
    <w:rsid w:val="00CA5A55"/>
    <w:rsid w:val="00CA6875"/>
    <w:rsid w:val="00CA691D"/>
    <w:rsid w:val="00CA6A18"/>
    <w:rsid w:val="00CA6F2A"/>
    <w:rsid w:val="00CA7920"/>
    <w:rsid w:val="00CA7DF6"/>
    <w:rsid w:val="00CB0777"/>
    <w:rsid w:val="00CB0E6C"/>
    <w:rsid w:val="00CB1584"/>
    <w:rsid w:val="00CB172F"/>
    <w:rsid w:val="00CB1A04"/>
    <w:rsid w:val="00CB1DE2"/>
    <w:rsid w:val="00CB1EBB"/>
    <w:rsid w:val="00CB305D"/>
    <w:rsid w:val="00CB339E"/>
    <w:rsid w:val="00CB36B6"/>
    <w:rsid w:val="00CB36C9"/>
    <w:rsid w:val="00CB4236"/>
    <w:rsid w:val="00CB437C"/>
    <w:rsid w:val="00CB4584"/>
    <w:rsid w:val="00CB511B"/>
    <w:rsid w:val="00CB5B3B"/>
    <w:rsid w:val="00CB610D"/>
    <w:rsid w:val="00CB62F5"/>
    <w:rsid w:val="00CB647D"/>
    <w:rsid w:val="00CB6880"/>
    <w:rsid w:val="00CB6FAA"/>
    <w:rsid w:val="00CB78D4"/>
    <w:rsid w:val="00CB799E"/>
    <w:rsid w:val="00CB7ADB"/>
    <w:rsid w:val="00CC03BD"/>
    <w:rsid w:val="00CC07E7"/>
    <w:rsid w:val="00CC198C"/>
    <w:rsid w:val="00CC2051"/>
    <w:rsid w:val="00CC2091"/>
    <w:rsid w:val="00CC20D7"/>
    <w:rsid w:val="00CC2D58"/>
    <w:rsid w:val="00CC3B6C"/>
    <w:rsid w:val="00CC3F58"/>
    <w:rsid w:val="00CC4425"/>
    <w:rsid w:val="00CC4EA7"/>
    <w:rsid w:val="00CC525F"/>
    <w:rsid w:val="00CC552F"/>
    <w:rsid w:val="00CC5E19"/>
    <w:rsid w:val="00CC6AB2"/>
    <w:rsid w:val="00CC6B10"/>
    <w:rsid w:val="00CC70B9"/>
    <w:rsid w:val="00CC70ED"/>
    <w:rsid w:val="00CC76DB"/>
    <w:rsid w:val="00CD0025"/>
    <w:rsid w:val="00CD050B"/>
    <w:rsid w:val="00CD13DF"/>
    <w:rsid w:val="00CD2955"/>
    <w:rsid w:val="00CD399A"/>
    <w:rsid w:val="00CD40D1"/>
    <w:rsid w:val="00CD453D"/>
    <w:rsid w:val="00CD4885"/>
    <w:rsid w:val="00CD48E0"/>
    <w:rsid w:val="00CD6938"/>
    <w:rsid w:val="00CD6999"/>
    <w:rsid w:val="00CD6E60"/>
    <w:rsid w:val="00CD7056"/>
    <w:rsid w:val="00CD70B6"/>
    <w:rsid w:val="00CD72DF"/>
    <w:rsid w:val="00CD7851"/>
    <w:rsid w:val="00CE0C00"/>
    <w:rsid w:val="00CE123C"/>
    <w:rsid w:val="00CE18E1"/>
    <w:rsid w:val="00CE1965"/>
    <w:rsid w:val="00CE2031"/>
    <w:rsid w:val="00CE2168"/>
    <w:rsid w:val="00CE2410"/>
    <w:rsid w:val="00CE3146"/>
    <w:rsid w:val="00CE39A4"/>
    <w:rsid w:val="00CE3C6A"/>
    <w:rsid w:val="00CE488F"/>
    <w:rsid w:val="00CE51E0"/>
    <w:rsid w:val="00CE5780"/>
    <w:rsid w:val="00CE5CBA"/>
    <w:rsid w:val="00CE5F10"/>
    <w:rsid w:val="00CE60C9"/>
    <w:rsid w:val="00CE7BF6"/>
    <w:rsid w:val="00CF0308"/>
    <w:rsid w:val="00CF06DD"/>
    <w:rsid w:val="00CF1965"/>
    <w:rsid w:val="00CF2D58"/>
    <w:rsid w:val="00CF3338"/>
    <w:rsid w:val="00CF353C"/>
    <w:rsid w:val="00CF3796"/>
    <w:rsid w:val="00CF3E5E"/>
    <w:rsid w:val="00CF43DB"/>
    <w:rsid w:val="00CF58F2"/>
    <w:rsid w:val="00CF6B24"/>
    <w:rsid w:val="00CF6B90"/>
    <w:rsid w:val="00CF6F67"/>
    <w:rsid w:val="00CF7103"/>
    <w:rsid w:val="00D003C9"/>
    <w:rsid w:val="00D00DC3"/>
    <w:rsid w:val="00D00EB6"/>
    <w:rsid w:val="00D010BF"/>
    <w:rsid w:val="00D01449"/>
    <w:rsid w:val="00D01700"/>
    <w:rsid w:val="00D031A8"/>
    <w:rsid w:val="00D045DA"/>
    <w:rsid w:val="00D04649"/>
    <w:rsid w:val="00D04C7D"/>
    <w:rsid w:val="00D0620A"/>
    <w:rsid w:val="00D0686C"/>
    <w:rsid w:val="00D069C7"/>
    <w:rsid w:val="00D07687"/>
    <w:rsid w:val="00D07776"/>
    <w:rsid w:val="00D07937"/>
    <w:rsid w:val="00D079F1"/>
    <w:rsid w:val="00D07A94"/>
    <w:rsid w:val="00D07F03"/>
    <w:rsid w:val="00D10623"/>
    <w:rsid w:val="00D10A75"/>
    <w:rsid w:val="00D1102E"/>
    <w:rsid w:val="00D11CFC"/>
    <w:rsid w:val="00D132B6"/>
    <w:rsid w:val="00D137EB"/>
    <w:rsid w:val="00D13F79"/>
    <w:rsid w:val="00D140D5"/>
    <w:rsid w:val="00D142FC"/>
    <w:rsid w:val="00D14672"/>
    <w:rsid w:val="00D14A12"/>
    <w:rsid w:val="00D14A37"/>
    <w:rsid w:val="00D150A4"/>
    <w:rsid w:val="00D15123"/>
    <w:rsid w:val="00D152BE"/>
    <w:rsid w:val="00D15629"/>
    <w:rsid w:val="00D15C23"/>
    <w:rsid w:val="00D15DEE"/>
    <w:rsid w:val="00D16D5F"/>
    <w:rsid w:val="00D17460"/>
    <w:rsid w:val="00D1750E"/>
    <w:rsid w:val="00D20552"/>
    <w:rsid w:val="00D238D6"/>
    <w:rsid w:val="00D24ABC"/>
    <w:rsid w:val="00D24DC2"/>
    <w:rsid w:val="00D250C2"/>
    <w:rsid w:val="00D2565D"/>
    <w:rsid w:val="00D2632A"/>
    <w:rsid w:val="00D2680F"/>
    <w:rsid w:val="00D307D5"/>
    <w:rsid w:val="00D309CB"/>
    <w:rsid w:val="00D310C5"/>
    <w:rsid w:val="00D31960"/>
    <w:rsid w:val="00D31E16"/>
    <w:rsid w:val="00D31E62"/>
    <w:rsid w:val="00D3227B"/>
    <w:rsid w:val="00D32D02"/>
    <w:rsid w:val="00D3350D"/>
    <w:rsid w:val="00D34095"/>
    <w:rsid w:val="00D3412D"/>
    <w:rsid w:val="00D341ED"/>
    <w:rsid w:val="00D34CE1"/>
    <w:rsid w:val="00D35872"/>
    <w:rsid w:val="00D35EC6"/>
    <w:rsid w:val="00D35EE9"/>
    <w:rsid w:val="00D36C1B"/>
    <w:rsid w:val="00D371F6"/>
    <w:rsid w:val="00D372CB"/>
    <w:rsid w:val="00D37EAC"/>
    <w:rsid w:val="00D408FA"/>
    <w:rsid w:val="00D40F88"/>
    <w:rsid w:val="00D4194F"/>
    <w:rsid w:val="00D422A2"/>
    <w:rsid w:val="00D4343F"/>
    <w:rsid w:val="00D43E36"/>
    <w:rsid w:val="00D4408C"/>
    <w:rsid w:val="00D4456F"/>
    <w:rsid w:val="00D44FF5"/>
    <w:rsid w:val="00D451B5"/>
    <w:rsid w:val="00D4533C"/>
    <w:rsid w:val="00D459FB"/>
    <w:rsid w:val="00D45B0C"/>
    <w:rsid w:val="00D45E01"/>
    <w:rsid w:val="00D45E45"/>
    <w:rsid w:val="00D45EBA"/>
    <w:rsid w:val="00D46202"/>
    <w:rsid w:val="00D46B98"/>
    <w:rsid w:val="00D46B9E"/>
    <w:rsid w:val="00D47700"/>
    <w:rsid w:val="00D479BF"/>
    <w:rsid w:val="00D50039"/>
    <w:rsid w:val="00D50D34"/>
    <w:rsid w:val="00D51D37"/>
    <w:rsid w:val="00D520D1"/>
    <w:rsid w:val="00D52A07"/>
    <w:rsid w:val="00D5527B"/>
    <w:rsid w:val="00D555C8"/>
    <w:rsid w:val="00D5599A"/>
    <w:rsid w:val="00D55C4E"/>
    <w:rsid w:val="00D55E5A"/>
    <w:rsid w:val="00D56725"/>
    <w:rsid w:val="00D57088"/>
    <w:rsid w:val="00D57DA2"/>
    <w:rsid w:val="00D60151"/>
    <w:rsid w:val="00D6024C"/>
    <w:rsid w:val="00D60308"/>
    <w:rsid w:val="00D60B66"/>
    <w:rsid w:val="00D61C3D"/>
    <w:rsid w:val="00D62CE5"/>
    <w:rsid w:val="00D63077"/>
    <w:rsid w:val="00D633A5"/>
    <w:rsid w:val="00D63664"/>
    <w:rsid w:val="00D63D5E"/>
    <w:rsid w:val="00D640CF"/>
    <w:rsid w:val="00D642E9"/>
    <w:rsid w:val="00D64826"/>
    <w:rsid w:val="00D64A37"/>
    <w:rsid w:val="00D65F80"/>
    <w:rsid w:val="00D6603F"/>
    <w:rsid w:val="00D66311"/>
    <w:rsid w:val="00D6674B"/>
    <w:rsid w:val="00D669BE"/>
    <w:rsid w:val="00D6718A"/>
    <w:rsid w:val="00D679CF"/>
    <w:rsid w:val="00D701A9"/>
    <w:rsid w:val="00D708BB"/>
    <w:rsid w:val="00D70E18"/>
    <w:rsid w:val="00D71B44"/>
    <w:rsid w:val="00D72B5C"/>
    <w:rsid w:val="00D72D10"/>
    <w:rsid w:val="00D730C7"/>
    <w:rsid w:val="00D7352C"/>
    <w:rsid w:val="00D73B11"/>
    <w:rsid w:val="00D740B3"/>
    <w:rsid w:val="00D743D9"/>
    <w:rsid w:val="00D74CFC"/>
    <w:rsid w:val="00D754C4"/>
    <w:rsid w:val="00D75631"/>
    <w:rsid w:val="00D76017"/>
    <w:rsid w:val="00D763F9"/>
    <w:rsid w:val="00D774C1"/>
    <w:rsid w:val="00D77600"/>
    <w:rsid w:val="00D80E34"/>
    <w:rsid w:val="00D81172"/>
    <w:rsid w:val="00D8149D"/>
    <w:rsid w:val="00D8175D"/>
    <w:rsid w:val="00D82101"/>
    <w:rsid w:val="00D82A7B"/>
    <w:rsid w:val="00D82C9F"/>
    <w:rsid w:val="00D83315"/>
    <w:rsid w:val="00D837A2"/>
    <w:rsid w:val="00D84D69"/>
    <w:rsid w:val="00D84DD4"/>
    <w:rsid w:val="00D852F9"/>
    <w:rsid w:val="00D85765"/>
    <w:rsid w:val="00D85E21"/>
    <w:rsid w:val="00D86442"/>
    <w:rsid w:val="00D87CB4"/>
    <w:rsid w:val="00D87EAA"/>
    <w:rsid w:val="00D87F94"/>
    <w:rsid w:val="00D90141"/>
    <w:rsid w:val="00D91250"/>
    <w:rsid w:val="00D91559"/>
    <w:rsid w:val="00D92069"/>
    <w:rsid w:val="00D92161"/>
    <w:rsid w:val="00D934D6"/>
    <w:rsid w:val="00D93643"/>
    <w:rsid w:val="00D937D4"/>
    <w:rsid w:val="00D94C92"/>
    <w:rsid w:val="00D95D3C"/>
    <w:rsid w:val="00D95F72"/>
    <w:rsid w:val="00D95FE5"/>
    <w:rsid w:val="00D96B47"/>
    <w:rsid w:val="00D96C05"/>
    <w:rsid w:val="00D973B6"/>
    <w:rsid w:val="00D976D2"/>
    <w:rsid w:val="00D979C0"/>
    <w:rsid w:val="00D97D1E"/>
    <w:rsid w:val="00D97ED5"/>
    <w:rsid w:val="00DA0A7C"/>
    <w:rsid w:val="00DA0E4F"/>
    <w:rsid w:val="00DA0F77"/>
    <w:rsid w:val="00DA342E"/>
    <w:rsid w:val="00DA438D"/>
    <w:rsid w:val="00DA4F53"/>
    <w:rsid w:val="00DA5113"/>
    <w:rsid w:val="00DA53B5"/>
    <w:rsid w:val="00DA5575"/>
    <w:rsid w:val="00DA7451"/>
    <w:rsid w:val="00DB011F"/>
    <w:rsid w:val="00DB0680"/>
    <w:rsid w:val="00DB0821"/>
    <w:rsid w:val="00DB0A5E"/>
    <w:rsid w:val="00DB2061"/>
    <w:rsid w:val="00DB273D"/>
    <w:rsid w:val="00DB27C5"/>
    <w:rsid w:val="00DB2908"/>
    <w:rsid w:val="00DB323E"/>
    <w:rsid w:val="00DB3F0C"/>
    <w:rsid w:val="00DB55FA"/>
    <w:rsid w:val="00DB5A26"/>
    <w:rsid w:val="00DB618A"/>
    <w:rsid w:val="00DB6BB0"/>
    <w:rsid w:val="00DC0049"/>
    <w:rsid w:val="00DC04F2"/>
    <w:rsid w:val="00DC0A60"/>
    <w:rsid w:val="00DC132C"/>
    <w:rsid w:val="00DC18A0"/>
    <w:rsid w:val="00DC1F42"/>
    <w:rsid w:val="00DC274F"/>
    <w:rsid w:val="00DC2F05"/>
    <w:rsid w:val="00DC34C9"/>
    <w:rsid w:val="00DC3966"/>
    <w:rsid w:val="00DC39B4"/>
    <w:rsid w:val="00DC3C36"/>
    <w:rsid w:val="00DC4E72"/>
    <w:rsid w:val="00DC4EEA"/>
    <w:rsid w:val="00DC4FB0"/>
    <w:rsid w:val="00DC53F1"/>
    <w:rsid w:val="00DC5C50"/>
    <w:rsid w:val="00DC69BC"/>
    <w:rsid w:val="00DC6FBE"/>
    <w:rsid w:val="00DC718D"/>
    <w:rsid w:val="00DC7A87"/>
    <w:rsid w:val="00DC7B23"/>
    <w:rsid w:val="00DD02DB"/>
    <w:rsid w:val="00DD1253"/>
    <w:rsid w:val="00DD21DB"/>
    <w:rsid w:val="00DD23F4"/>
    <w:rsid w:val="00DD27A8"/>
    <w:rsid w:val="00DD2B0F"/>
    <w:rsid w:val="00DD3114"/>
    <w:rsid w:val="00DD330E"/>
    <w:rsid w:val="00DD3890"/>
    <w:rsid w:val="00DD3E07"/>
    <w:rsid w:val="00DD4162"/>
    <w:rsid w:val="00DD4C4E"/>
    <w:rsid w:val="00DD524E"/>
    <w:rsid w:val="00DD5400"/>
    <w:rsid w:val="00DD55F0"/>
    <w:rsid w:val="00DD69BF"/>
    <w:rsid w:val="00DD7412"/>
    <w:rsid w:val="00DD74CD"/>
    <w:rsid w:val="00DD77BD"/>
    <w:rsid w:val="00DD77E2"/>
    <w:rsid w:val="00DD7F03"/>
    <w:rsid w:val="00DE0634"/>
    <w:rsid w:val="00DE0AF7"/>
    <w:rsid w:val="00DE16C4"/>
    <w:rsid w:val="00DE258B"/>
    <w:rsid w:val="00DE2E08"/>
    <w:rsid w:val="00DE3318"/>
    <w:rsid w:val="00DE4802"/>
    <w:rsid w:val="00DE4AA9"/>
    <w:rsid w:val="00DE4BE9"/>
    <w:rsid w:val="00DE4C23"/>
    <w:rsid w:val="00DE534D"/>
    <w:rsid w:val="00DE585C"/>
    <w:rsid w:val="00DE5A28"/>
    <w:rsid w:val="00DE6914"/>
    <w:rsid w:val="00DE6976"/>
    <w:rsid w:val="00DE72C7"/>
    <w:rsid w:val="00DF01F1"/>
    <w:rsid w:val="00DF0808"/>
    <w:rsid w:val="00DF08D0"/>
    <w:rsid w:val="00DF12E0"/>
    <w:rsid w:val="00DF1D73"/>
    <w:rsid w:val="00DF1D77"/>
    <w:rsid w:val="00DF21ED"/>
    <w:rsid w:val="00DF262C"/>
    <w:rsid w:val="00DF2AA1"/>
    <w:rsid w:val="00DF2B83"/>
    <w:rsid w:val="00DF30D1"/>
    <w:rsid w:val="00DF31C0"/>
    <w:rsid w:val="00DF3554"/>
    <w:rsid w:val="00DF3582"/>
    <w:rsid w:val="00DF392C"/>
    <w:rsid w:val="00DF39ED"/>
    <w:rsid w:val="00DF3C29"/>
    <w:rsid w:val="00DF42C5"/>
    <w:rsid w:val="00DF4D5F"/>
    <w:rsid w:val="00DF578A"/>
    <w:rsid w:val="00DF6195"/>
    <w:rsid w:val="00DF6382"/>
    <w:rsid w:val="00DF6418"/>
    <w:rsid w:val="00DF69E0"/>
    <w:rsid w:val="00DF73F6"/>
    <w:rsid w:val="00E002F1"/>
    <w:rsid w:val="00E00981"/>
    <w:rsid w:val="00E01406"/>
    <w:rsid w:val="00E01F75"/>
    <w:rsid w:val="00E023BB"/>
    <w:rsid w:val="00E029C4"/>
    <w:rsid w:val="00E029F9"/>
    <w:rsid w:val="00E02B56"/>
    <w:rsid w:val="00E032E8"/>
    <w:rsid w:val="00E03C2E"/>
    <w:rsid w:val="00E03C98"/>
    <w:rsid w:val="00E04B70"/>
    <w:rsid w:val="00E051FB"/>
    <w:rsid w:val="00E05696"/>
    <w:rsid w:val="00E05FC9"/>
    <w:rsid w:val="00E07064"/>
    <w:rsid w:val="00E07700"/>
    <w:rsid w:val="00E10047"/>
    <w:rsid w:val="00E10F0C"/>
    <w:rsid w:val="00E114D4"/>
    <w:rsid w:val="00E11B22"/>
    <w:rsid w:val="00E11ED5"/>
    <w:rsid w:val="00E13479"/>
    <w:rsid w:val="00E13562"/>
    <w:rsid w:val="00E13716"/>
    <w:rsid w:val="00E1396D"/>
    <w:rsid w:val="00E13BEC"/>
    <w:rsid w:val="00E14F07"/>
    <w:rsid w:val="00E1580D"/>
    <w:rsid w:val="00E167AA"/>
    <w:rsid w:val="00E1684B"/>
    <w:rsid w:val="00E169FF"/>
    <w:rsid w:val="00E1752A"/>
    <w:rsid w:val="00E20279"/>
    <w:rsid w:val="00E209E6"/>
    <w:rsid w:val="00E20D81"/>
    <w:rsid w:val="00E21077"/>
    <w:rsid w:val="00E21134"/>
    <w:rsid w:val="00E21A07"/>
    <w:rsid w:val="00E21E9C"/>
    <w:rsid w:val="00E22A5E"/>
    <w:rsid w:val="00E23740"/>
    <w:rsid w:val="00E240AD"/>
    <w:rsid w:val="00E262F8"/>
    <w:rsid w:val="00E2658B"/>
    <w:rsid w:val="00E30314"/>
    <w:rsid w:val="00E30AF6"/>
    <w:rsid w:val="00E31035"/>
    <w:rsid w:val="00E31159"/>
    <w:rsid w:val="00E3171B"/>
    <w:rsid w:val="00E31B39"/>
    <w:rsid w:val="00E31C96"/>
    <w:rsid w:val="00E322A9"/>
    <w:rsid w:val="00E32CB8"/>
    <w:rsid w:val="00E32EE5"/>
    <w:rsid w:val="00E33514"/>
    <w:rsid w:val="00E34169"/>
    <w:rsid w:val="00E344CE"/>
    <w:rsid w:val="00E34640"/>
    <w:rsid w:val="00E35837"/>
    <w:rsid w:val="00E358C1"/>
    <w:rsid w:val="00E360CA"/>
    <w:rsid w:val="00E36245"/>
    <w:rsid w:val="00E36871"/>
    <w:rsid w:val="00E36B3A"/>
    <w:rsid w:val="00E37CC4"/>
    <w:rsid w:val="00E37FC2"/>
    <w:rsid w:val="00E404C4"/>
    <w:rsid w:val="00E413F9"/>
    <w:rsid w:val="00E418D6"/>
    <w:rsid w:val="00E432E7"/>
    <w:rsid w:val="00E43D4F"/>
    <w:rsid w:val="00E44295"/>
    <w:rsid w:val="00E44667"/>
    <w:rsid w:val="00E44C38"/>
    <w:rsid w:val="00E44F31"/>
    <w:rsid w:val="00E45084"/>
    <w:rsid w:val="00E45164"/>
    <w:rsid w:val="00E455CA"/>
    <w:rsid w:val="00E45B3C"/>
    <w:rsid w:val="00E46A64"/>
    <w:rsid w:val="00E47C9C"/>
    <w:rsid w:val="00E47E07"/>
    <w:rsid w:val="00E47E74"/>
    <w:rsid w:val="00E50528"/>
    <w:rsid w:val="00E511C5"/>
    <w:rsid w:val="00E518F3"/>
    <w:rsid w:val="00E51B23"/>
    <w:rsid w:val="00E51BAC"/>
    <w:rsid w:val="00E520A2"/>
    <w:rsid w:val="00E524D4"/>
    <w:rsid w:val="00E52E26"/>
    <w:rsid w:val="00E52E6A"/>
    <w:rsid w:val="00E53072"/>
    <w:rsid w:val="00E5348B"/>
    <w:rsid w:val="00E5367B"/>
    <w:rsid w:val="00E53CE2"/>
    <w:rsid w:val="00E5438C"/>
    <w:rsid w:val="00E5498E"/>
    <w:rsid w:val="00E5518A"/>
    <w:rsid w:val="00E55EA1"/>
    <w:rsid w:val="00E56A8F"/>
    <w:rsid w:val="00E56C41"/>
    <w:rsid w:val="00E56D13"/>
    <w:rsid w:val="00E60B32"/>
    <w:rsid w:val="00E61DCC"/>
    <w:rsid w:val="00E61E48"/>
    <w:rsid w:val="00E62084"/>
    <w:rsid w:val="00E624E8"/>
    <w:rsid w:val="00E62A95"/>
    <w:rsid w:val="00E63016"/>
    <w:rsid w:val="00E6325F"/>
    <w:rsid w:val="00E634BA"/>
    <w:rsid w:val="00E63972"/>
    <w:rsid w:val="00E64208"/>
    <w:rsid w:val="00E6449A"/>
    <w:rsid w:val="00E65160"/>
    <w:rsid w:val="00E658D8"/>
    <w:rsid w:val="00E66BE8"/>
    <w:rsid w:val="00E66F78"/>
    <w:rsid w:val="00E6771A"/>
    <w:rsid w:val="00E704A8"/>
    <w:rsid w:val="00E70C29"/>
    <w:rsid w:val="00E70CE1"/>
    <w:rsid w:val="00E7166E"/>
    <w:rsid w:val="00E7173F"/>
    <w:rsid w:val="00E733FD"/>
    <w:rsid w:val="00E73679"/>
    <w:rsid w:val="00E74A5B"/>
    <w:rsid w:val="00E74AA2"/>
    <w:rsid w:val="00E75CE1"/>
    <w:rsid w:val="00E763DA"/>
    <w:rsid w:val="00E77617"/>
    <w:rsid w:val="00E804ED"/>
    <w:rsid w:val="00E820DF"/>
    <w:rsid w:val="00E82186"/>
    <w:rsid w:val="00E826C1"/>
    <w:rsid w:val="00E82C34"/>
    <w:rsid w:val="00E84530"/>
    <w:rsid w:val="00E84720"/>
    <w:rsid w:val="00E84CA2"/>
    <w:rsid w:val="00E85202"/>
    <w:rsid w:val="00E85533"/>
    <w:rsid w:val="00E86567"/>
    <w:rsid w:val="00E86E4A"/>
    <w:rsid w:val="00E900E0"/>
    <w:rsid w:val="00E9122A"/>
    <w:rsid w:val="00E917B7"/>
    <w:rsid w:val="00E919DB"/>
    <w:rsid w:val="00E91E05"/>
    <w:rsid w:val="00E91FF4"/>
    <w:rsid w:val="00E92760"/>
    <w:rsid w:val="00E92A14"/>
    <w:rsid w:val="00E92E04"/>
    <w:rsid w:val="00E93ABD"/>
    <w:rsid w:val="00E93D71"/>
    <w:rsid w:val="00E9455F"/>
    <w:rsid w:val="00E94934"/>
    <w:rsid w:val="00E94967"/>
    <w:rsid w:val="00E94968"/>
    <w:rsid w:val="00E951D7"/>
    <w:rsid w:val="00E96F27"/>
    <w:rsid w:val="00E97020"/>
    <w:rsid w:val="00EA0D36"/>
    <w:rsid w:val="00EA1DD2"/>
    <w:rsid w:val="00EA1EAA"/>
    <w:rsid w:val="00EA26EE"/>
    <w:rsid w:val="00EA27AD"/>
    <w:rsid w:val="00EA2AAC"/>
    <w:rsid w:val="00EA34EE"/>
    <w:rsid w:val="00EA3AF7"/>
    <w:rsid w:val="00EA3BF2"/>
    <w:rsid w:val="00EA41B9"/>
    <w:rsid w:val="00EA53E0"/>
    <w:rsid w:val="00EA64AC"/>
    <w:rsid w:val="00EA677A"/>
    <w:rsid w:val="00EB001F"/>
    <w:rsid w:val="00EB1353"/>
    <w:rsid w:val="00EB19D4"/>
    <w:rsid w:val="00EB1D0E"/>
    <w:rsid w:val="00EB295F"/>
    <w:rsid w:val="00EB3524"/>
    <w:rsid w:val="00EB4F8D"/>
    <w:rsid w:val="00EB5E94"/>
    <w:rsid w:val="00EB65D1"/>
    <w:rsid w:val="00EB683B"/>
    <w:rsid w:val="00EB75B4"/>
    <w:rsid w:val="00EB791A"/>
    <w:rsid w:val="00EC00CA"/>
    <w:rsid w:val="00EC0597"/>
    <w:rsid w:val="00EC0937"/>
    <w:rsid w:val="00EC0E97"/>
    <w:rsid w:val="00EC1590"/>
    <w:rsid w:val="00EC1A8D"/>
    <w:rsid w:val="00EC1DD2"/>
    <w:rsid w:val="00EC1FA1"/>
    <w:rsid w:val="00EC243F"/>
    <w:rsid w:val="00EC27CB"/>
    <w:rsid w:val="00EC36B1"/>
    <w:rsid w:val="00EC5A23"/>
    <w:rsid w:val="00EC67A5"/>
    <w:rsid w:val="00EC7704"/>
    <w:rsid w:val="00EC790C"/>
    <w:rsid w:val="00EC7DA6"/>
    <w:rsid w:val="00ED0134"/>
    <w:rsid w:val="00ED014A"/>
    <w:rsid w:val="00ED0320"/>
    <w:rsid w:val="00ED0DD7"/>
    <w:rsid w:val="00ED1013"/>
    <w:rsid w:val="00ED1251"/>
    <w:rsid w:val="00ED13D5"/>
    <w:rsid w:val="00ED160E"/>
    <w:rsid w:val="00ED1833"/>
    <w:rsid w:val="00ED1F80"/>
    <w:rsid w:val="00ED21A5"/>
    <w:rsid w:val="00ED2919"/>
    <w:rsid w:val="00ED2F42"/>
    <w:rsid w:val="00ED38EE"/>
    <w:rsid w:val="00ED3D1B"/>
    <w:rsid w:val="00ED42C6"/>
    <w:rsid w:val="00ED4321"/>
    <w:rsid w:val="00ED4C4D"/>
    <w:rsid w:val="00ED531A"/>
    <w:rsid w:val="00ED54DE"/>
    <w:rsid w:val="00ED5E7A"/>
    <w:rsid w:val="00ED60ED"/>
    <w:rsid w:val="00ED61F1"/>
    <w:rsid w:val="00ED68E1"/>
    <w:rsid w:val="00ED6B2C"/>
    <w:rsid w:val="00ED6B46"/>
    <w:rsid w:val="00ED759E"/>
    <w:rsid w:val="00ED7BAC"/>
    <w:rsid w:val="00ED7F0D"/>
    <w:rsid w:val="00EE00BC"/>
    <w:rsid w:val="00EE0482"/>
    <w:rsid w:val="00EE07C6"/>
    <w:rsid w:val="00EE13C0"/>
    <w:rsid w:val="00EE15F8"/>
    <w:rsid w:val="00EE213D"/>
    <w:rsid w:val="00EE2279"/>
    <w:rsid w:val="00EE2487"/>
    <w:rsid w:val="00EE2A63"/>
    <w:rsid w:val="00EE2E54"/>
    <w:rsid w:val="00EE30C0"/>
    <w:rsid w:val="00EE3C38"/>
    <w:rsid w:val="00EE3C5C"/>
    <w:rsid w:val="00EE3CA0"/>
    <w:rsid w:val="00EE41F3"/>
    <w:rsid w:val="00EE424D"/>
    <w:rsid w:val="00EE534A"/>
    <w:rsid w:val="00EE534E"/>
    <w:rsid w:val="00EE5AAA"/>
    <w:rsid w:val="00EE7098"/>
    <w:rsid w:val="00EE7200"/>
    <w:rsid w:val="00EE758B"/>
    <w:rsid w:val="00EF08BD"/>
    <w:rsid w:val="00EF1164"/>
    <w:rsid w:val="00EF1426"/>
    <w:rsid w:val="00EF1FD0"/>
    <w:rsid w:val="00EF2968"/>
    <w:rsid w:val="00EF3355"/>
    <w:rsid w:val="00EF38C4"/>
    <w:rsid w:val="00EF3A3A"/>
    <w:rsid w:val="00EF3A71"/>
    <w:rsid w:val="00EF507A"/>
    <w:rsid w:val="00EF55B1"/>
    <w:rsid w:val="00EF5BEE"/>
    <w:rsid w:val="00EF62F6"/>
    <w:rsid w:val="00EF6B88"/>
    <w:rsid w:val="00EF74B5"/>
    <w:rsid w:val="00F00485"/>
    <w:rsid w:val="00F00546"/>
    <w:rsid w:val="00F009F8"/>
    <w:rsid w:val="00F00AC9"/>
    <w:rsid w:val="00F00BF3"/>
    <w:rsid w:val="00F00D98"/>
    <w:rsid w:val="00F01161"/>
    <w:rsid w:val="00F0131A"/>
    <w:rsid w:val="00F016C5"/>
    <w:rsid w:val="00F01711"/>
    <w:rsid w:val="00F01F61"/>
    <w:rsid w:val="00F02CF8"/>
    <w:rsid w:val="00F03F6A"/>
    <w:rsid w:val="00F0424B"/>
    <w:rsid w:val="00F049D1"/>
    <w:rsid w:val="00F055F5"/>
    <w:rsid w:val="00F05AD9"/>
    <w:rsid w:val="00F07583"/>
    <w:rsid w:val="00F07914"/>
    <w:rsid w:val="00F07BC8"/>
    <w:rsid w:val="00F07E12"/>
    <w:rsid w:val="00F07E59"/>
    <w:rsid w:val="00F1001B"/>
    <w:rsid w:val="00F10831"/>
    <w:rsid w:val="00F1099E"/>
    <w:rsid w:val="00F10F9D"/>
    <w:rsid w:val="00F11343"/>
    <w:rsid w:val="00F11472"/>
    <w:rsid w:val="00F11F29"/>
    <w:rsid w:val="00F12079"/>
    <w:rsid w:val="00F12A73"/>
    <w:rsid w:val="00F12B36"/>
    <w:rsid w:val="00F12CB6"/>
    <w:rsid w:val="00F134D3"/>
    <w:rsid w:val="00F143C2"/>
    <w:rsid w:val="00F14C77"/>
    <w:rsid w:val="00F14F6C"/>
    <w:rsid w:val="00F15346"/>
    <w:rsid w:val="00F155E2"/>
    <w:rsid w:val="00F16506"/>
    <w:rsid w:val="00F16932"/>
    <w:rsid w:val="00F177F4"/>
    <w:rsid w:val="00F17FE5"/>
    <w:rsid w:val="00F203C4"/>
    <w:rsid w:val="00F207DF"/>
    <w:rsid w:val="00F20AA0"/>
    <w:rsid w:val="00F210B9"/>
    <w:rsid w:val="00F210C3"/>
    <w:rsid w:val="00F213EE"/>
    <w:rsid w:val="00F21851"/>
    <w:rsid w:val="00F21B56"/>
    <w:rsid w:val="00F21EA7"/>
    <w:rsid w:val="00F2220C"/>
    <w:rsid w:val="00F222A0"/>
    <w:rsid w:val="00F22425"/>
    <w:rsid w:val="00F22BEF"/>
    <w:rsid w:val="00F22D43"/>
    <w:rsid w:val="00F2332F"/>
    <w:rsid w:val="00F237EC"/>
    <w:rsid w:val="00F257C7"/>
    <w:rsid w:val="00F27496"/>
    <w:rsid w:val="00F27DD1"/>
    <w:rsid w:val="00F331DC"/>
    <w:rsid w:val="00F33CCC"/>
    <w:rsid w:val="00F35AD2"/>
    <w:rsid w:val="00F35BC5"/>
    <w:rsid w:val="00F36565"/>
    <w:rsid w:val="00F37855"/>
    <w:rsid w:val="00F37B65"/>
    <w:rsid w:val="00F400C9"/>
    <w:rsid w:val="00F401A0"/>
    <w:rsid w:val="00F41AC8"/>
    <w:rsid w:val="00F41C3A"/>
    <w:rsid w:val="00F41F2F"/>
    <w:rsid w:val="00F42282"/>
    <w:rsid w:val="00F42347"/>
    <w:rsid w:val="00F4344F"/>
    <w:rsid w:val="00F43851"/>
    <w:rsid w:val="00F439CA"/>
    <w:rsid w:val="00F44004"/>
    <w:rsid w:val="00F44487"/>
    <w:rsid w:val="00F45DB9"/>
    <w:rsid w:val="00F4763E"/>
    <w:rsid w:val="00F477AC"/>
    <w:rsid w:val="00F47979"/>
    <w:rsid w:val="00F47D98"/>
    <w:rsid w:val="00F50501"/>
    <w:rsid w:val="00F50CB8"/>
    <w:rsid w:val="00F512B8"/>
    <w:rsid w:val="00F51A2D"/>
    <w:rsid w:val="00F51EA4"/>
    <w:rsid w:val="00F527EF"/>
    <w:rsid w:val="00F5289C"/>
    <w:rsid w:val="00F52BEC"/>
    <w:rsid w:val="00F53384"/>
    <w:rsid w:val="00F542D8"/>
    <w:rsid w:val="00F55463"/>
    <w:rsid w:val="00F55AA0"/>
    <w:rsid w:val="00F55D30"/>
    <w:rsid w:val="00F5635F"/>
    <w:rsid w:val="00F56BD0"/>
    <w:rsid w:val="00F5760B"/>
    <w:rsid w:val="00F60457"/>
    <w:rsid w:val="00F60BA7"/>
    <w:rsid w:val="00F6163D"/>
    <w:rsid w:val="00F63019"/>
    <w:rsid w:val="00F632A4"/>
    <w:rsid w:val="00F6336D"/>
    <w:rsid w:val="00F63391"/>
    <w:rsid w:val="00F6396F"/>
    <w:rsid w:val="00F63E33"/>
    <w:rsid w:val="00F6488A"/>
    <w:rsid w:val="00F64FF4"/>
    <w:rsid w:val="00F65B21"/>
    <w:rsid w:val="00F65E81"/>
    <w:rsid w:val="00F66E0C"/>
    <w:rsid w:val="00F70C38"/>
    <w:rsid w:val="00F717FB"/>
    <w:rsid w:val="00F72209"/>
    <w:rsid w:val="00F72B47"/>
    <w:rsid w:val="00F73458"/>
    <w:rsid w:val="00F736F3"/>
    <w:rsid w:val="00F74126"/>
    <w:rsid w:val="00F741B1"/>
    <w:rsid w:val="00F743E4"/>
    <w:rsid w:val="00F744DF"/>
    <w:rsid w:val="00F75861"/>
    <w:rsid w:val="00F759CB"/>
    <w:rsid w:val="00F75BC3"/>
    <w:rsid w:val="00F7732B"/>
    <w:rsid w:val="00F773A2"/>
    <w:rsid w:val="00F77822"/>
    <w:rsid w:val="00F77D1F"/>
    <w:rsid w:val="00F77DD3"/>
    <w:rsid w:val="00F80D34"/>
    <w:rsid w:val="00F83989"/>
    <w:rsid w:val="00F83B2B"/>
    <w:rsid w:val="00F83C4F"/>
    <w:rsid w:val="00F83C52"/>
    <w:rsid w:val="00F846C5"/>
    <w:rsid w:val="00F849D8"/>
    <w:rsid w:val="00F85375"/>
    <w:rsid w:val="00F86636"/>
    <w:rsid w:val="00F90916"/>
    <w:rsid w:val="00F90B52"/>
    <w:rsid w:val="00F90E60"/>
    <w:rsid w:val="00F91199"/>
    <w:rsid w:val="00F91776"/>
    <w:rsid w:val="00F922AF"/>
    <w:rsid w:val="00F92306"/>
    <w:rsid w:val="00F92340"/>
    <w:rsid w:val="00F92A53"/>
    <w:rsid w:val="00F92D69"/>
    <w:rsid w:val="00F93FD7"/>
    <w:rsid w:val="00F9508B"/>
    <w:rsid w:val="00F9533A"/>
    <w:rsid w:val="00F953F8"/>
    <w:rsid w:val="00F95E90"/>
    <w:rsid w:val="00F96466"/>
    <w:rsid w:val="00F96961"/>
    <w:rsid w:val="00F96D5D"/>
    <w:rsid w:val="00F97961"/>
    <w:rsid w:val="00F97FBA"/>
    <w:rsid w:val="00FA06F4"/>
    <w:rsid w:val="00FA141A"/>
    <w:rsid w:val="00FA3937"/>
    <w:rsid w:val="00FA3FD8"/>
    <w:rsid w:val="00FA49AA"/>
    <w:rsid w:val="00FA49E4"/>
    <w:rsid w:val="00FA555F"/>
    <w:rsid w:val="00FA5841"/>
    <w:rsid w:val="00FA6685"/>
    <w:rsid w:val="00FA6835"/>
    <w:rsid w:val="00FA7D95"/>
    <w:rsid w:val="00FB00B6"/>
    <w:rsid w:val="00FB0265"/>
    <w:rsid w:val="00FB054B"/>
    <w:rsid w:val="00FB10FE"/>
    <w:rsid w:val="00FB1768"/>
    <w:rsid w:val="00FB240E"/>
    <w:rsid w:val="00FB25D1"/>
    <w:rsid w:val="00FB2B27"/>
    <w:rsid w:val="00FB2FFE"/>
    <w:rsid w:val="00FB316F"/>
    <w:rsid w:val="00FB32B6"/>
    <w:rsid w:val="00FB345D"/>
    <w:rsid w:val="00FB3E36"/>
    <w:rsid w:val="00FB3FC5"/>
    <w:rsid w:val="00FB475E"/>
    <w:rsid w:val="00FB47C7"/>
    <w:rsid w:val="00FB4862"/>
    <w:rsid w:val="00FB4A7D"/>
    <w:rsid w:val="00FB4D04"/>
    <w:rsid w:val="00FB6126"/>
    <w:rsid w:val="00FB7FD4"/>
    <w:rsid w:val="00FC1BC2"/>
    <w:rsid w:val="00FC2363"/>
    <w:rsid w:val="00FC298E"/>
    <w:rsid w:val="00FC2C7B"/>
    <w:rsid w:val="00FC3303"/>
    <w:rsid w:val="00FC3315"/>
    <w:rsid w:val="00FC3592"/>
    <w:rsid w:val="00FC3B77"/>
    <w:rsid w:val="00FC3FFC"/>
    <w:rsid w:val="00FC410B"/>
    <w:rsid w:val="00FC4248"/>
    <w:rsid w:val="00FC42F1"/>
    <w:rsid w:val="00FC4494"/>
    <w:rsid w:val="00FC467E"/>
    <w:rsid w:val="00FC547A"/>
    <w:rsid w:val="00FC6509"/>
    <w:rsid w:val="00FC6972"/>
    <w:rsid w:val="00FC7192"/>
    <w:rsid w:val="00FC726E"/>
    <w:rsid w:val="00FD00E8"/>
    <w:rsid w:val="00FD055F"/>
    <w:rsid w:val="00FD09B4"/>
    <w:rsid w:val="00FD151C"/>
    <w:rsid w:val="00FD169A"/>
    <w:rsid w:val="00FD16CC"/>
    <w:rsid w:val="00FD2614"/>
    <w:rsid w:val="00FD33F8"/>
    <w:rsid w:val="00FD33FB"/>
    <w:rsid w:val="00FD3644"/>
    <w:rsid w:val="00FD3808"/>
    <w:rsid w:val="00FD4361"/>
    <w:rsid w:val="00FD4511"/>
    <w:rsid w:val="00FD46B9"/>
    <w:rsid w:val="00FD47DD"/>
    <w:rsid w:val="00FD525F"/>
    <w:rsid w:val="00FD587B"/>
    <w:rsid w:val="00FD6228"/>
    <w:rsid w:val="00FD6619"/>
    <w:rsid w:val="00FD6642"/>
    <w:rsid w:val="00FD74CD"/>
    <w:rsid w:val="00FD773D"/>
    <w:rsid w:val="00FD7A21"/>
    <w:rsid w:val="00FD7C98"/>
    <w:rsid w:val="00FD7D0B"/>
    <w:rsid w:val="00FE0AD9"/>
    <w:rsid w:val="00FE0CC0"/>
    <w:rsid w:val="00FE0D17"/>
    <w:rsid w:val="00FE0F52"/>
    <w:rsid w:val="00FE15F9"/>
    <w:rsid w:val="00FE18EF"/>
    <w:rsid w:val="00FE1E78"/>
    <w:rsid w:val="00FE30D9"/>
    <w:rsid w:val="00FE31AD"/>
    <w:rsid w:val="00FE3640"/>
    <w:rsid w:val="00FE40AD"/>
    <w:rsid w:val="00FE477B"/>
    <w:rsid w:val="00FE4CFF"/>
    <w:rsid w:val="00FE6092"/>
    <w:rsid w:val="00FE60A8"/>
    <w:rsid w:val="00FE681A"/>
    <w:rsid w:val="00FE744A"/>
    <w:rsid w:val="00FF0669"/>
    <w:rsid w:val="00FF0A98"/>
    <w:rsid w:val="00FF19B0"/>
    <w:rsid w:val="00FF1B09"/>
    <w:rsid w:val="00FF3026"/>
    <w:rsid w:val="00FF41A5"/>
    <w:rsid w:val="00FF42BA"/>
    <w:rsid w:val="00FF5082"/>
    <w:rsid w:val="00FF5608"/>
    <w:rsid w:val="00FF5BDF"/>
    <w:rsid w:val="00FF65D0"/>
    <w:rsid w:val="00FF68F0"/>
    <w:rsid w:val="00FF6953"/>
    <w:rsid w:val="00FF6A26"/>
    <w:rsid w:val="00FF6A46"/>
    <w:rsid w:val="00FF6D25"/>
    <w:rsid w:val="00FF6D2B"/>
    <w:rsid w:val="00FF6F6B"/>
    <w:rsid w:val="00FF73DD"/>
    <w:rsid w:val="00FF75D8"/>
    <w:rsid w:val="00FF7D76"/>
    <w:rsid w:val="4D70F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DFB733"/>
  <w15:docId w15:val="{644AF92F-540A-4681-9CF2-7DB28D19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2A8"/>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pPr>
      <w:keepNext/>
      <w:tabs>
        <w:tab w:val="num" w:pos="360"/>
      </w:tabs>
      <w:spacing w:before="480" w:after="240"/>
      <w:outlineLvl w:val="0"/>
    </w:pPr>
    <w:rPr>
      <w:b/>
      <w:bCs/>
      <w:caps/>
      <w:kern w:val="32"/>
      <w:sz w:val="28"/>
      <w:szCs w:val="32"/>
    </w:rPr>
  </w:style>
  <w:style w:type="paragraph" w:styleId="Heading2">
    <w:name w:val="heading 2"/>
    <w:basedOn w:val="Normal"/>
    <w:next w:val="Normal"/>
    <w:link w:val="Heading2Char"/>
    <w:qFormat/>
    <w:pPr>
      <w:keepNext/>
      <w:tabs>
        <w:tab w:val="num" w:pos="360"/>
      </w:tabs>
      <w:spacing w:before="120" w:after="120"/>
      <w:outlineLvl w:val="1"/>
    </w:pPr>
    <w:rPr>
      <w:b/>
      <w:bCs/>
      <w:sz w:val="28"/>
      <w:szCs w:val="28"/>
    </w:rPr>
  </w:style>
  <w:style w:type="paragraph" w:styleId="Heading3">
    <w:name w:val="heading 3"/>
    <w:basedOn w:val="Normal"/>
    <w:next w:val="Normal"/>
    <w:qFormat/>
    <w:pPr>
      <w:keepNext/>
      <w:tabs>
        <w:tab w:val="num" w:pos="360"/>
      </w:tabs>
      <w:spacing w:after="120"/>
      <w:outlineLvl w:val="2"/>
    </w:pPr>
    <w:rPr>
      <w:b/>
    </w:rPr>
  </w:style>
  <w:style w:type="paragraph" w:styleId="Heading4">
    <w:name w:val="heading 4"/>
    <w:basedOn w:val="Normal"/>
    <w:next w:val="Normal"/>
    <w:link w:val="Heading4Char"/>
    <w:qFormat/>
    <w:pPr>
      <w:keepNext/>
      <w:tabs>
        <w:tab w:val="num" w:pos="360"/>
      </w:tabs>
      <w:spacing w:after="120"/>
      <w:outlineLvl w:val="3"/>
    </w:pPr>
    <w:rPr>
      <w:b/>
      <w:bCs/>
      <w:szCs w:val="28"/>
    </w:rPr>
  </w:style>
  <w:style w:type="paragraph" w:styleId="Heading5">
    <w:name w:val="heading 5"/>
    <w:basedOn w:val="Normal"/>
    <w:next w:val="Normal"/>
    <w:qFormat/>
    <w:pPr>
      <w:keepNext/>
      <w:tabs>
        <w:tab w:val="num" w:pos="360"/>
      </w:tabs>
      <w:spacing w:after="120"/>
      <w:outlineLvl w:val="4"/>
    </w:pPr>
    <w:rPr>
      <w:b/>
      <w:bCs/>
      <w:szCs w:val="26"/>
    </w:rPr>
  </w:style>
  <w:style w:type="paragraph" w:styleId="Heading6">
    <w:name w:val="heading 6"/>
    <w:basedOn w:val="Normal"/>
    <w:next w:val="Normal"/>
    <w:qFormat/>
    <w:pPr>
      <w:keepNext/>
      <w:tabs>
        <w:tab w:val="num" w:pos="360"/>
      </w:tabs>
      <w:spacing w:after="120"/>
      <w:outlineLvl w:val="5"/>
    </w:pPr>
    <w:rPr>
      <w:b/>
      <w:bCs/>
    </w:rPr>
  </w:style>
  <w:style w:type="paragraph" w:styleId="Heading7">
    <w:name w:val="heading 7"/>
    <w:basedOn w:val="Normal"/>
    <w:next w:val="Normal"/>
    <w:qFormat/>
    <w:pPr>
      <w:tabs>
        <w:tab w:val="num" w:pos="360"/>
      </w:tabs>
      <w:spacing w:before="240" w:after="60"/>
      <w:outlineLvl w:val="6"/>
    </w:pPr>
  </w:style>
  <w:style w:type="paragraph" w:styleId="Heading8">
    <w:name w:val="heading 8"/>
    <w:basedOn w:val="Normal"/>
    <w:next w:val="Normal"/>
    <w:qFormat/>
    <w:pPr>
      <w:tabs>
        <w:tab w:val="num" w:pos="360"/>
      </w:tabs>
      <w:spacing w:before="240" w:after="60"/>
      <w:outlineLvl w:val="7"/>
    </w:pPr>
    <w:rPr>
      <w:i/>
      <w:iCs/>
    </w:rPr>
  </w:style>
  <w:style w:type="paragraph" w:styleId="Heading9">
    <w:name w:val="heading 9"/>
    <w:basedOn w:val="Normal"/>
    <w:next w:val="Normal"/>
    <w:qFormat/>
    <w:pPr>
      <w:tabs>
        <w:tab w:val="num" w:pos="360"/>
      </w:tabs>
      <w:spacing w:before="240" w:after="60"/>
      <w:outlineLvl w:val="8"/>
    </w:pPr>
  </w:style>
  <w:style w:type="character" w:default="1" w:styleId="DefaultParagraphFont">
    <w:name w:val="Default Paragraph Font"/>
    <w:uiPriority w:val="1"/>
    <w:semiHidden/>
    <w:unhideWhenUsed/>
    <w:rsid w:val="000D02A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D02A8"/>
  </w:style>
  <w:style w:type="paragraph" w:styleId="Caption">
    <w:name w:val="caption"/>
    <w:next w:val="C-BodyText"/>
    <w:qFormat/>
    <w:pPr>
      <w:keepNext/>
      <w:spacing w:before="120" w:after="120" w:line="280" w:lineRule="atLeast"/>
      <w:ind w:left="1440" w:hanging="1440"/>
    </w:pPr>
    <w:rPr>
      <w:rFonts w:ascii="Arial" w:hAnsi="Arial"/>
      <w:b/>
      <w:bCs/>
      <w:sz w:val="24"/>
      <w:szCs w:val="24"/>
    </w:rPr>
  </w:style>
  <w:style w:type="paragraph" w:customStyle="1" w:styleId="C-BodyText">
    <w:name w:val="C-Body Text"/>
    <w:pPr>
      <w:spacing w:before="120" w:after="120" w:line="280" w:lineRule="atLeast"/>
    </w:pPr>
    <w:rPr>
      <w:rFonts w:ascii="Arial" w:hAnsi="Arial"/>
      <w:sz w:val="24"/>
    </w:rPr>
  </w:style>
  <w:style w:type="paragraph" w:styleId="TOC1">
    <w:name w:val="toc 1"/>
    <w:next w:val="C-BodyText"/>
    <w:uiPriority w:val="39"/>
    <w:pPr>
      <w:tabs>
        <w:tab w:val="left" w:pos="1152"/>
        <w:tab w:val="right" w:leader="dot" w:pos="9360"/>
      </w:tabs>
      <w:spacing w:before="120"/>
      <w:ind w:left="1152" w:right="792" w:hanging="1152"/>
    </w:pPr>
    <w:rPr>
      <w:rFonts w:ascii="Arial" w:hAnsi="Arial" w:cs="Arial"/>
      <w:caps/>
      <w:color w:val="0000FF"/>
      <w:sz w:val="24"/>
      <w:szCs w:val="24"/>
    </w:rPr>
  </w:style>
  <w:style w:type="paragraph" w:styleId="TOC2">
    <w:name w:val="toc 2"/>
    <w:basedOn w:val="TOC1"/>
    <w:next w:val="C-BodyText"/>
    <w:uiPriority w:val="39"/>
    <w:rPr>
      <w:caps w:val="0"/>
    </w:rPr>
  </w:style>
  <w:style w:type="paragraph" w:styleId="TOC3">
    <w:name w:val="toc 3"/>
    <w:basedOn w:val="TOC1"/>
    <w:next w:val="C-BodyText"/>
    <w:uiPriority w:val="39"/>
    <w:rPr>
      <w:caps w:val="0"/>
    </w:rPr>
  </w:style>
  <w:style w:type="paragraph" w:styleId="TOC4">
    <w:name w:val="toc 4"/>
    <w:basedOn w:val="TOC1"/>
    <w:next w:val="C-BodyText"/>
    <w:uiPriority w:val="39"/>
    <w:rPr>
      <w:caps w:val="0"/>
    </w:rPr>
  </w:style>
  <w:style w:type="paragraph" w:customStyle="1" w:styleId="C-Heading1">
    <w:name w:val="C-Heading 1"/>
    <w:next w:val="C-BodyText"/>
    <w:link w:val="C-Heading1Char"/>
    <w:pPr>
      <w:keepNext/>
      <w:pageBreakBefore/>
      <w:numPr>
        <w:numId w:val="1"/>
      </w:numPr>
      <w:spacing w:before="480" w:after="120"/>
      <w:outlineLvl w:val="0"/>
    </w:pPr>
    <w:rPr>
      <w:rFonts w:ascii="Arial" w:hAnsi="Arial"/>
      <w:b/>
      <w:caps/>
      <w:sz w:val="28"/>
    </w:rPr>
  </w:style>
  <w:style w:type="paragraph" w:customStyle="1" w:styleId="C-Heading2">
    <w:name w:val="C-Heading 2"/>
    <w:next w:val="C-BodyText"/>
    <w:pPr>
      <w:keepNext/>
      <w:numPr>
        <w:ilvl w:val="1"/>
        <w:numId w:val="1"/>
      </w:numPr>
      <w:spacing w:before="240"/>
      <w:outlineLvl w:val="1"/>
    </w:pPr>
    <w:rPr>
      <w:rFonts w:ascii="Arial" w:hAnsi="Arial"/>
      <w:b/>
      <w:sz w:val="28"/>
    </w:rPr>
  </w:style>
  <w:style w:type="paragraph" w:customStyle="1" w:styleId="C-Heading3">
    <w:name w:val="C-Heading 3"/>
    <w:next w:val="C-BodyText"/>
    <w:pPr>
      <w:keepNext/>
      <w:numPr>
        <w:ilvl w:val="2"/>
        <w:numId w:val="1"/>
      </w:numPr>
      <w:spacing w:before="240"/>
      <w:outlineLvl w:val="2"/>
    </w:pPr>
    <w:rPr>
      <w:rFonts w:ascii="Arial" w:hAnsi="Arial"/>
      <w:b/>
      <w:sz w:val="24"/>
    </w:rPr>
  </w:style>
  <w:style w:type="paragraph" w:customStyle="1" w:styleId="C-Heading4">
    <w:name w:val="C-Heading 4"/>
    <w:next w:val="C-BodyText"/>
    <w:pPr>
      <w:keepNext/>
      <w:numPr>
        <w:ilvl w:val="3"/>
        <w:numId w:val="1"/>
      </w:numPr>
      <w:spacing w:before="240"/>
      <w:outlineLvl w:val="3"/>
    </w:pPr>
    <w:rPr>
      <w:rFonts w:ascii="Arial" w:hAnsi="Arial"/>
      <w:b/>
      <w:sz w:val="24"/>
    </w:rPr>
  </w:style>
  <w:style w:type="paragraph" w:customStyle="1" w:styleId="C-Heading5">
    <w:name w:val="C-Heading 5"/>
    <w:next w:val="C-BodyText"/>
    <w:pPr>
      <w:keepNext/>
      <w:numPr>
        <w:ilvl w:val="4"/>
        <w:numId w:val="1"/>
      </w:numPr>
      <w:spacing w:before="240"/>
      <w:outlineLvl w:val="4"/>
    </w:pPr>
    <w:rPr>
      <w:rFonts w:ascii="Arial" w:hAnsi="Arial"/>
      <w:b/>
      <w:sz w:val="24"/>
    </w:rPr>
  </w:style>
  <w:style w:type="paragraph" w:customStyle="1" w:styleId="C-Heading6">
    <w:name w:val="C-Heading 6"/>
    <w:next w:val="C-BodyText"/>
    <w:pPr>
      <w:keepNext/>
      <w:numPr>
        <w:ilvl w:val="5"/>
        <w:numId w:val="1"/>
      </w:numPr>
      <w:spacing w:before="240"/>
      <w:outlineLvl w:val="5"/>
    </w:pPr>
    <w:rPr>
      <w:rFonts w:ascii="Arial" w:hAnsi="Arial"/>
      <w:b/>
      <w:sz w:val="24"/>
    </w:rPr>
  </w:style>
  <w:style w:type="paragraph" w:customStyle="1" w:styleId="C-BodyTextIndent">
    <w:name w:val="C-Body Text Indent"/>
    <w:pPr>
      <w:spacing w:before="120" w:after="120" w:line="280" w:lineRule="atLeast"/>
      <w:ind w:left="360"/>
    </w:pPr>
    <w:rPr>
      <w:rFonts w:ascii="Arial" w:hAnsi="Arial"/>
      <w:sz w:val="24"/>
    </w:rPr>
  </w:style>
  <w:style w:type="paragraph" w:customStyle="1" w:styleId="C-Bullet">
    <w:name w:val="C-Bullet"/>
    <w:pPr>
      <w:numPr>
        <w:numId w:val="13"/>
      </w:numPr>
      <w:spacing w:before="120" w:after="120" w:line="280" w:lineRule="atLeast"/>
    </w:pPr>
    <w:rPr>
      <w:rFonts w:ascii="Arial" w:hAnsi="Arial"/>
      <w:sz w:val="24"/>
    </w:rPr>
  </w:style>
  <w:style w:type="paragraph" w:customStyle="1" w:styleId="C-BulletIndented">
    <w:name w:val="C-Bullet Indented"/>
    <w:pPr>
      <w:numPr>
        <w:ilvl w:val="1"/>
        <w:numId w:val="13"/>
      </w:numPr>
      <w:spacing w:before="120" w:after="120" w:line="280" w:lineRule="atLeast"/>
    </w:pPr>
    <w:rPr>
      <w:rFonts w:ascii="Arial" w:hAnsi="Arial" w:cs="Arial"/>
      <w:sz w:val="24"/>
    </w:rPr>
  </w:style>
  <w:style w:type="paragraph" w:customStyle="1" w:styleId="C-TableHeader">
    <w:name w:val="C-Table Header"/>
    <w:next w:val="C-TableText"/>
    <w:pPr>
      <w:keepNext/>
      <w:spacing w:before="60" w:after="60"/>
    </w:pPr>
    <w:rPr>
      <w:rFonts w:ascii="Arial" w:hAnsi="Arial"/>
      <w:b/>
      <w:sz w:val="22"/>
    </w:rPr>
  </w:style>
  <w:style w:type="paragraph" w:customStyle="1" w:styleId="C-TableText">
    <w:name w:val="C-Table Text"/>
    <w:pPr>
      <w:spacing w:before="60" w:after="60"/>
    </w:pPr>
    <w:rPr>
      <w:rFonts w:ascii="Arial" w:hAnsi="Arial"/>
      <w:sz w:val="22"/>
    </w:rPr>
  </w:style>
  <w:style w:type="paragraph" w:customStyle="1" w:styleId="C-TableFootnote">
    <w:name w:val="C-Table Footnote"/>
    <w:next w:val="C-BodyText"/>
    <w:pPr>
      <w:tabs>
        <w:tab w:val="left" w:pos="144"/>
      </w:tabs>
      <w:ind w:left="144" w:hanging="144"/>
    </w:pPr>
    <w:rPr>
      <w:rFonts w:ascii="Arial" w:hAnsi="Arial" w:cs="Arial"/>
      <w:sz w:val="18"/>
    </w:rPr>
  </w:style>
  <w:style w:type="paragraph" w:styleId="TOC5">
    <w:name w:val="toc 5"/>
    <w:basedOn w:val="TOC1"/>
    <w:next w:val="C-BodyText"/>
    <w:rPr>
      <w:caps w:val="0"/>
    </w:rPr>
  </w:style>
  <w:style w:type="paragraph" w:styleId="TOC6">
    <w:name w:val="toc 6"/>
    <w:basedOn w:val="TOC1"/>
    <w:next w:val="C-BodyText"/>
    <w:rPr>
      <w:caps w:val="0"/>
    </w:rPr>
  </w:style>
  <w:style w:type="paragraph" w:styleId="TOC7">
    <w:name w:val="toc 7"/>
    <w:basedOn w:val="TOC1"/>
    <w:next w:val="C-BodyText"/>
    <w:rPr>
      <w:caps w:val="0"/>
    </w:rPr>
  </w:style>
  <w:style w:type="paragraph" w:styleId="TOC8">
    <w:name w:val="toc 8"/>
    <w:basedOn w:val="TOC1"/>
    <w:next w:val="C-BodyText"/>
    <w:rPr>
      <w:caps w:val="0"/>
    </w:rPr>
  </w:style>
  <w:style w:type="paragraph" w:styleId="TOC9">
    <w:name w:val="toc 9"/>
    <w:basedOn w:val="TOC1"/>
    <w:next w:val="C-BodyText"/>
    <w:rPr>
      <w:caps w:val="0"/>
    </w:rPr>
  </w:style>
  <w:style w:type="paragraph" w:styleId="TableofFigures">
    <w:name w:val="table of figures"/>
    <w:next w:val="C-BodyText"/>
    <w:pPr>
      <w:tabs>
        <w:tab w:val="left" w:pos="1152"/>
        <w:tab w:val="right" w:leader="dot" w:pos="9360"/>
      </w:tabs>
      <w:spacing w:before="120" w:line="280" w:lineRule="atLeast"/>
      <w:ind w:left="1152" w:right="792" w:hanging="1152"/>
    </w:pPr>
    <w:rPr>
      <w:rFonts w:ascii="Arial" w:hAnsi="Arial" w:cs="Arial"/>
      <w:color w:val="0000FF"/>
      <w:sz w:val="24"/>
    </w:rPr>
  </w:style>
  <w:style w:type="paragraph" w:customStyle="1" w:styleId="C-TOCTitle">
    <w:name w:val="C-TOC Title"/>
    <w:next w:val="C-BodyText"/>
    <w:pPr>
      <w:spacing w:after="120"/>
      <w:jc w:val="center"/>
    </w:pPr>
    <w:rPr>
      <w:rFonts w:ascii="Arial" w:hAnsi="Arial"/>
      <w:b/>
      <w:caps/>
      <w:sz w:val="28"/>
      <w:szCs w:val="28"/>
    </w:rPr>
  </w:style>
  <w:style w:type="paragraph" w:customStyle="1" w:styleId="C-CaptionContinued">
    <w:name w:val="C-Caption Continued"/>
    <w:next w:val="C-BodyText"/>
    <w:pPr>
      <w:keepNext/>
      <w:spacing w:before="120" w:after="120" w:line="280" w:lineRule="atLeast"/>
      <w:ind w:left="1440" w:hanging="1440"/>
    </w:pPr>
    <w:rPr>
      <w:rFonts w:ascii="Arial" w:hAnsi="Arial" w:cs="Arial"/>
      <w:b/>
      <w:sz w:val="24"/>
    </w:rPr>
  </w:style>
  <w:style w:type="paragraph" w:customStyle="1" w:styleId="C-NumberedList">
    <w:name w:val="C-Numbered List"/>
    <w:pPr>
      <w:numPr>
        <w:numId w:val="11"/>
      </w:numPr>
      <w:spacing w:before="120" w:after="120" w:line="280" w:lineRule="atLeast"/>
    </w:pPr>
    <w:rPr>
      <w:rFonts w:ascii="Arial" w:hAnsi="Arial"/>
      <w:sz w:val="24"/>
    </w:rPr>
  </w:style>
  <w:style w:type="paragraph" w:customStyle="1" w:styleId="C-InstructionText">
    <w:name w:val="C-Instruction Text"/>
    <w:pPr>
      <w:spacing w:before="120" w:after="120" w:line="280" w:lineRule="atLeast"/>
    </w:pPr>
    <w:rPr>
      <w:rFonts w:ascii="Arial" w:hAnsi="Arial"/>
      <w:vanish/>
      <w:color w:val="FF0000"/>
      <w:sz w:val="24"/>
      <w:szCs w:val="24"/>
    </w:rPr>
  </w:style>
  <w:style w:type="paragraph" w:styleId="TOAHeading">
    <w:name w:val="toa heading"/>
    <w:basedOn w:val="Normal"/>
    <w:next w:val="Normal"/>
    <w:pPr>
      <w:spacing w:before="120"/>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Title">
    <w:name w:val="C-Title"/>
    <w:next w:val="C-BodyText"/>
    <w:pPr>
      <w:spacing w:after="120"/>
      <w:jc w:val="center"/>
    </w:pPr>
    <w:rPr>
      <w:rFonts w:ascii="Arial" w:hAnsi="Arial"/>
      <w:b/>
      <w:caps/>
      <w:sz w:val="36"/>
    </w:rPr>
  </w:style>
  <w:style w:type="paragraph" w:customStyle="1" w:styleId="C-Header">
    <w:name w:val="C-Header"/>
    <w:rPr>
      <w:rFonts w:ascii="Arial" w:hAnsi="Arial"/>
      <w:sz w:val="24"/>
    </w:rPr>
  </w:style>
  <w:style w:type="paragraph" w:customStyle="1" w:styleId="C-Footer">
    <w:name w:val="C-Footer"/>
    <w:rPr>
      <w:rFonts w:ascii="Arial" w:hAnsi="Arial"/>
      <w:sz w:val="24"/>
    </w:rPr>
  </w:style>
  <w:style w:type="paragraph" w:customStyle="1" w:styleId="C-Heading1non-numbered">
    <w:name w:val="C-Heading 1 (non-numbered)"/>
    <w:basedOn w:val="C-Heading1"/>
    <w:next w:val="C-BodyText"/>
    <w:pPr>
      <w:numPr>
        <w:numId w:val="0"/>
      </w:numPr>
      <w:tabs>
        <w:tab w:val="left" w:pos="1080"/>
      </w:tabs>
      <w:ind w:left="1080" w:hanging="1080"/>
    </w:p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C-Heading3non-numbered">
    <w:name w:val="C-Heading 3 (non-numbered)"/>
    <w:basedOn w:val="C-Heading3"/>
    <w:next w:val="C-BodyText"/>
    <w:pPr>
      <w:numPr>
        <w:ilvl w:val="0"/>
        <w:numId w:val="0"/>
      </w:numPr>
      <w:tabs>
        <w:tab w:val="left" w:pos="1080"/>
      </w:tabs>
      <w:ind w:left="1080" w:hanging="1080"/>
    </w:pPr>
  </w:style>
  <w:style w:type="paragraph" w:customStyle="1" w:styleId="C-Heading4non-numbered">
    <w:name w:val="C-Heading 4 (non-numbered)"/>
    <w:basedOn w:val="C-Heading4"/>
    <w:next w:val="C-BodyText"/>
    <w:pPr>
      <w:numPr>
        <w:ilvl w:val="0"/>
        <w:numId w:val="0"/>
      </w:numPr>
      <w:tabs>
        <w:tab w:val="left" w:pos="1080"/>
      </w:tabs>
      <w:ind w:left="1080" w:hanging="1080"/>
    </w:pPr>
  </w:style>
  <w:style w:type="paragraph" w:customStyle="1" w:styleId="C-Heading5non-numbered">
    <w:name w:val="C-Heading 5 (non-numbered)"/>
    <w:basedOn w:val="C-Heading5"/>
    <w:next w:val="C-BodyText"/>
    <w:pPr>
      <w:numPr>
        <w:ilvl w:val="0"/>
        <w:numId w:val="0"/>
      </w:numPr>
      <w:tabs>
        <w:tab w:val="left" w:pos="1080"/>
      </w:tabs>
      <w:ind w:left="1080" w:hanging="1080"/>
    </w:pPr>
  </w:style>
  <w:style w:type="paragraph" w:customStyle="1" w:styleId="C-Heading6non-numbered">
    <w:name w:val="C-Heading 6 (non-numbered)"/>
    <w:basedOn w:val="C-Heading6"/>
    <w:next w:val="C-BodyText"/>
    <w:pPr>
      <w:numPr>
        <w:ilvl w:val="0"/>
        <w:numId w:val="0"/>
      </w:numPr>
      <w:tabs>
        <w:tab w:val="left" w:pos="1080"/>
      </w:tabs>
      <w:ind w:left="1080" w:hanging="1080"/>
    </w:pPr>
  </w:style>
  <w:style w:type="character" w:styleId="Hyperlink">
    <w:name w:val="Hyperlink"/>
    <w:uiPriority w:val="99"/>
    <w:rPr>
      <w:color w:val="0000FF"/>
      <w:u w:val="single"/>
    </w:rPr>
  </w:style>
  <w:style w:type="paragraph" w:customStyle="1" w:styleId="C-Heading1nopagebreak">
    <w:name w:val="C-Heading 1 (no page break)"/>
    <w:basedOn w:val="C-Heading1"/>
    <w:next w:val="C-BodyText"/>
    <w:pPr>
      <w:pageBreakBefore w:val="0"/>
    </w:pPr>
  </w:style>
  <w:style w:type="paragraph" w:customStyle="1" w:styleId="C-Heading1nopagebreak0">
    <w:name w:val="C-Heading 1 (no page break"/>
    <w:aliases w:val="non-numbered)"/>
    <w:basedOn w:val="C-Heading1non-numbered"/>
    <w:next w:val="C-BodyText"/>
    <w:pPr>
      <w:pageBreakBefore w:val="0"/>
    </w:pPr>
  </w:style>
  <w:style w:type="character" w:styleId="HTMLKeyboard">
    <w:name w:val="HTML Keyboard"/>
    <w:rPr>
      <w:rFonts w:ascii="Courier New" w:hAnsi="Courier New"/>
      <w:sz w:val="20"/>
      <w:szCs w:val="20"/>
    </w:rPr>
  </w:style>
  <w:style w:type="paragraph" w:customStyle="1" w:styleId="C-Appendix">
    <w:name w:val="C-Appendix"/>
    <w:next w:val="C-BodyText"/>
    <w:pPr>
      <w:keepNext/>
      <w:pageBreakBefore/>
      <w:numPr>
        <w:numId w:val="2"/>
      </w:numPr>
      <w:spacing w:before="480" w:after="120"/>
      <w:outlineLvl w:val="0"/>
    </w:pPr>
    <w:rPr>
      <w:rFonts w:ascii="Arial" w:hAnsi="Arial"/>
      <w:b/>
      <w:caps/>
      <w:sz w:val="28"/>
    </w:rPr>
  </w:style>
  <w:style w:type="paragraph" w:customStyle="1" w:styleId="C-PLR-NumberedList">
    <w:name w:val="C-PLR-Numbered List"/>
    <w:pPr>
      <w:numPr>
        <w:numId w:val="7"/>
      </w:numPr>
    </w:pPr>
    <w:rPr>
      <w:rFonts w:ascii="Arial" w:hAnsi="Arial"/>
      <w:sz w:val="16"/>
    </w:rPr>
  </w:style>
  <w:style w:type="paragraph" w:customStyle="1" w:styleId="C-PLR-BodyText">
    <w:name w:val="C-PLR-Body Text"/>
    <w:rPr>
      <w:rFonts w:ascii="Arial" w:hAnsi="Arial"/>
      <w:sz w:val="16"/>
    </w:rPr>
  </w:style>
  <w:style w:type="paragraph" w:customStyle="1" w:styleId="C-PLR-BodyTextIndent">
    <w:name w:val="C-PLR-Body Text Indent"/>
    <w:pPr>
      <w:ind w:left="360"/>
    </w:pPr>
    <w:rPr>
      <w:rFonts w:ascii="Arial" w:hAnsi="Arial"/>
      <w:sz w:val="16"/>
    </w:rPr>
  </w:style>
  <w:style w:type="paragraph" w:customStyle="1" w:styleId="C-PLR-Bullet">
    <w:name w:val="C-PLR-Bullet"/>
    <w:pPr>
      <w:numPr>
        <w:numId w:val="3"/>
      </w:numPr>
    </w:pPr>
    <w:rPr>
      <w:rFonts w:ascii="Arial" w:hAnsi="Arial"/>
      <w:sz w:val="16"/>
    </w:rPr>
  </w:style>
  <w:style w:type="paragraph" w:customStyle="1" w:styleId="C-PLR-BulletIndented">
    <w:name w:val="C-PLR-Bullet Indented"/>
    <w:pPr>
      <w:numPr>
        <w:numId w:val="4"/>
      </w:numPr>
    </w:pPr>
    <w:rPr>
      <w:rFonts w:ascii="Arial" w:hAnsi="Arial"/>
      <w:sz w:val="16"/>
    </w:rPr>
  </w:style>
  <w:style w:type="paragraph" w:customStyle="1" w:styleId="C-PLR-Caption">
    <w:name w:val="C-PLR-Caption"/>
    <w:next w:val="C-PLR-BodyText"/>
    <w:pPr>
      <w:keepNext/>
      <w:ind w:left="360" w:hanging="360"/>
    </w:pPr>
    <w:rPr>
      <w:rFonts w:ascii="Arial" w:hAnsi="Arial"/>
      <w:b/>
      <w:sz w:val="16"/>
    </w:rPr>
  </w:style>
  <w:style w:type="paragraph" w:customStyle="1" w:styleId="C-PLR-Heading1nopagebreaknon-numbered">
    <w:name w:val="C-PLR-Heading 1 (no page break.non-numbered)"/>
    <w:basedOn w:val="C-PLR-Heading1non-numbered"/>
    <w:next w:val="C-PLR-BodyText"/>
  </w:style>
  <w:style w:type="paragraph" w:customStyle="1" w:styleId="C-PLR-Heading2non-numbered">
    <w:name w:val="C-PLR-Heading 2 (non-numbered)"/>
    <w:basedOn w:val="C-PLR-Heading2"/>
    <w:next w:val="C-PLR-BodyText"/>
    <w:pPr>
      <w:numPr>
        <w:ilvl w:val="0"/>
        <w:numId w:val="0"/>
      </w:numPr>
      <w:ind w:left="720" w:hanging="720"/>
    </w:pPr>
  </w:style>
  <w:style w:type="paragraph" w:customStyle="1" w:styleId="C-PLR-TableHeader">
    <w:name w:val="C-PLR-Table Header"/>
    <w:next w:val="C-PLR-TableText"/>
    <w:pPr>
      <w:keepNext/>
    </w:pPr>
    <w:rPr>
      <w:rFonts w:ascii="Arial" w:hAnsi="Arial"/>
      <w:b/>
      <w:sz w:val="16"/>
    </w:rPr>
  </w:style>
  <w:style w:type="paragraph" w:customStyle="1" w:styleId="C-PLR-TableText">
    <w:name w:val="C-PLR-Table Text"/>
    <w:rPr>
      <w:rFonts w:ascii="Arial" w:hAnsi="Arial"/>
      <w:sz w:val="16"/>
    </w:rPr>
  </w:style>
  <w:style w:type="paragraph" w:customStyle="1" w:styleId="C-PLR-Title">
    <w:name w:val="C-PLR-Title"/>
    <w:next w:val="C-PLR-BodyText"/>
    <w:pPr>
      <w:jc w:val="center"/>
    </w:pPr>
    <w:rPr>
      <w:rFonts w:ascii="Arial" w:hAnsi="Arial"/>
      <w:b/>
      <w:caps/>
      <w:sz w:val="16"/>
    </w:rPr>
  </w:style>
  <w:style w:type="paragraph" w:customStyle="1" w:styleId="C-PLR-TOCTitle">
    <w:name w:val="C-PLR-TOC Title"/>
    <w:next w:val="C-PLR-BodyText"/>
    <w:pPr>
      <w:tabs>
        <w:tab w:val="center" w:leader="underscore" w:pos="2520"/>
        <w:tab w:val="right" w:leader="underscore" w:pos="5040"/>
      </w:tabs>
      <w:jc w:val="center"/>
    </w:pPr>
    <w:rPr>
      <w:rFonts w:ascii="Arial" w:hAnsi="Arial"/>
      <w:b/>
      <w:caps/>
      <w:sz w:val="16"/>
    </w:rPr>
  </w:style>
  <w:style w:type="paragraph" w:customStyle="1" w:styleId="C-PLR-TOC1">
    <w:name w:val="C-PLR-TOC 1"/>
    <w:next w:val="C-PLR-BodyText"/>
    <w:pPr>
      <w:ind w:left="432" w:hanging="432"/>
    </w:pPr>
    <w:rPr>
      <w:rFonts w:ascii="Arial" w:hAnsi="Arial"/>
      <w:b/>
      <w:caps/>
      <w:color w:val="0000FF"/>
      <w:sz w:val="16"/>
    </w:rPr>
  </w:style>
  <w:style w:type="paragraph" w:customStyle="1" w:styleId="C-PLR-TOC2">
    <w:name w:val="C-PLR-TOC 2"/>
    <w:basedOn w:val="C-PLR-TOC1"/>
    <w:next w:val="C-PLR-BodyText"/>
    <w:pPr>
      <w:ind w:left="864"/>
    </w:pPr>
    <w:rPr>
      <w:b w:val="0"/>
      <w:caps w:val="0"/>
    </w:rPr>
  </w:style>
  <w:style w:type="paragraph" w:customStyle="1" w:styleId="C-PLR-TableFootnote">
    <w:name w:val="C-PLR-Table Footnote"/>
    <w:next w:val="C-PLR-BodyText"/>
    <w:pPr>
      <w:tabs>
        <w:tab w:val="left" w:pos="432"/>
      </w:tabs>
      <w:ind w:left="432" w:hanging="432"/>
    </w:pPr>
    <w:rPr>
      <w:rFonts w:ascii="Arial" w:hAnsi="Arial"/>
      <w:sz w:val="16"/>
    </w:rPr>
  </w:style>
  <w:style w:type="paragraph" w:customStyle="1" w:styleId="C-AlphabeticList">
    <w:name w:val="C-Alphabetic List"/>
    <w:pPr>
      <w:numPr>
        <w:ilvl w:val="1"/>
        <w:numId w:val="11"/>
      </w:numPr>
    </w:pPr>
    <w:rPr>
      <w:rFonts w:ascii="Arial" w:hAnsi="Arial"/>
      <w:sz w:val="24"/>
    </w:rPr>
  </w:style>
  <w:style w:type="character" w:customStyle="1" w:styleId="C-Hyperlink">
    <w:name w:val="C-Hyperlink"/>
    <w:rPr>
      <w:rFonts w:ascii="Arial" w:hAnsi="Arial"/>
      <w:color w:val="0000FF"/>
    </w:rPr>
  </w:style>
  <w:style w:type="character" w:customStyle="1" w:styleId="C-TableCallout">
    <w:name w:val="C-Table Callout"/>
    <w:rPr>
      <w:rFonts w:ascii="Arial" w:hAnsi="Arial"/>
      <w:dstrike w:val="0"/>
      <w:color w:val="auto"/>
      <w:spacing w:val="0"/>
      <w:w w:val="100"/>
      <w:position w:val="0"/>
      <w:sz w:val="22"/>
      <w:szCs w:val="22"/>
      <w:u w:val="none"/>
      <w:effect w:val="none"/>
      <w:vertAlign w:val="superscript"/>
      <w:em w:val="none"/>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rPr>
      <w:b/>
      <w:bCs/>
    </w:rPr>
  </w:style>
  <w:style w:type="table" w:customStyle="1" w:styleId="C-Table">
    <w:name w:val="C-Table"/>
    <w:basedOn w:val="TableNormal"/>
    <w:rPr>
      <w:rFonts w:ascii="Arial" w:hAnsi="Aria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PLR-AlphabeticList">
    <w:name w:val="C-PLR-Alphabetic List"/>
    <w:pPr>
      <w:numPr>
        <w:numId w:val="6"/>
      </w:numPr>
    </w:pPr>
    <w:rPr>
      <w:rFonts w:ascii="Arial" w:hAnsi="Arial" w:cs="Arial"/>
      <w:sz w:val="16"/>
    </w:rPr>
  </w:style>
  <w:style w:type="paragraph" w:customStyle="1" w:styleId="C-PLR-CaptionContinued">
    <w:name w:val="C-PLR-Caption Continued"/>
    <w:next w:val="C-PLR-BodyText"/>
    <w:pPr>
      <w:keepNext/>
      <w:ind w:left="360" w:hanging="360"/>
    </w:pPr>
    <w:rPr>
      <w:rFonts w:ascii="Arial" w:hAnsi="Arial" w:cs="Arial"/>
      <w:b/>
      <w:sz w:val="16"/>
    </w:rPr>
  </w:style>
  <w:style w:type="paragraph" w:customStyle="1" w:styleId="C-PLR-Heading1">
    <w:name w:val="C-PLR-Heading 1"/>
    <w:next w:val="C-PLR-BodyText"/>
    <w:pPr>
      <w:keepNext/>
      <w:numPr>
        <w:numId w:val="5"/>
      </w:numPr>
      <w:tabs>
        <w:tab w:val="clear" w:pos="1080"/>
        <w:tab w:val="left" w:pos="720"/>
      </w:tabs>
      <w:ind w:left="720" w:hanging="720"/>
      <w:outlineLvl w:val="0"/>
    </w:pPr>
    <w:rPr>
      <w:rFonts w:ascii="Arial" w:hAnsi="Arial"/>
      <w:caps/>
      <w:sz w:val="16"/>
    </w:rPr>
  </w:style>
  <w:style w:type="paragraph" w:customStyle="1" w:styleId="C-PLR-Heading1nopagebreak">
    <w:name w:val="C-PLR-Heading 1 (no page break)"/>
    <w:basedOn w:val="C-PLR-Heading1"/>
    <w:next w:val="C-PLR-BodyText"/>
  </w:style>
  <w:style w:type="paragraph" w:customStyle="1" w:styleId="C-PLR-Heading2">
    <w:name w:val="C-PLR-Heading 2"/>
    <w:next w:val="C-PLR-BodyText"/>
    <w:pPr>
      <w:numPr>
        <w:ilvl w:val="1"/>
        <w:numId w:val="5"/>
      </w:numPr>
      <w:tabs>
        <w:tab w:val="clear" w:pos="1080"/>
        <w:tab w:val="left" w:pos="720"/>
      </w:tabs>
      <w:ind w:left="720" w:hanging="720"/>
      <w:outlineLvl w:val="1"/>
    </w:pPr>
    <w:rPr>
      <w:rFonts w:ascii="Arial" w:hAnsi="Arial" w:cs="Arial"/>
      <w:sz w:val="16"/>
    </w:rPr>
  </w:style>
  <w:style w:type="paragraph" w:customStyle="1" w:styleId="C-PLR-Heading3">
    <w:name w:val="C-PLR-Heading 3"/>
    <w:next w:val="C-PLR-BodyText"/>
    <w:pPr>
      <w:numPr>
        <w:ilvl w:val="2"/>
        <w:numId w:val="5"/>
      </w:numPr>
      <w:tabs>
        <w:tab w:val="clear" w:pos="1080"/>
        <w:tab w:val="left" w:pos="720"/>
      </w:tabs>
      <w:ind w:left="720" w:hanging="720"/>
      <w:outlineLvl w:val="2"/>
    </w:pPr>
    <w:rPr>
      <w:rFonts w:ascii="Arial" w:hAnsi="Arial" w:cs="Arial"/>
      <w:sz w:val="16"/>
    </w:rPr>
  </w:style>
  <w:style w:type="paragraph" w:customStyle="1" w:styleId="C-PLR-Heading3non-numbered">
    <w:name w:val="C-PLR-Heading 3 (non-numbered)"/>
    <w:basedOn w:val="C-PLR-Heading3"/>
    <w:next w:val="C-PLR-BodyText"/>
    <w:pPr>
      <w:numPr>
        <w:ilvl w:val="0"/>
        <w:numId w:val="0"/>
      </w:numPr>
      <w:ind w:left="720" w:hanging="720"/>
    </w:pPr>
  </w:style>
  <w:style w:type="paragraph" w:customStyle="1" w:styleId="C-PLR-Heading4">
    <w:name w:val="C-PLR-Heading 4"/>
    <w:next w:val="C-PLR-BodyText"/>
    <w:pPr>
      <w:numPr>
        <w:ilvl w:val="3"/>
        <w:numId w:val="5"/>
      </w:numPr>
      <w:tabs>
        <w:tab w:val="clear" w:pos="1080"/>
        <w:tab w:val="left" w:pos="720"/>
      </w:tabs>
      <w:ind w:left="720" w:hanging="720"/>
      <w:outlineLvl w:val="3"/>
    </w:pPr>
    <w:rPr>
      <w:rFonts w:ascii="Arial" w:hAnsi="Arial" w:cs="Arial"/>
      <w:sz w:val="16"/>
    </w:rPr>
  </w:style>
  <w:style w:type="paragraph" w:customStyle="1" w:styleId="C-PLR-Heading4non-numbered">
    <w:name w:val="C-PLR-Heading 4 (non-numbered)"/>
    <w:basedOn w:val="C-PLR-Heading4"/>
    <w:next w:val="C-PLR-BodyText"/>
    <w:pPr>
      <w:numPr>
        <w:ilvl w:val="0"/>
        <w:numId w:val="0"/>
      </w:numPr>
      <w:ind w:left="720" w:hanging="720"/>
    </w:pPr>
  </w:style>
  <w:style w:type="paragraph" w:customStyle="1" w:styleId="C-PLR-Heading5">
    <w:name w:val="C-PLR-Heading 5"/>
    <w:next w:val="C-PLR-BodyText"/>
    <w:pPr>
      <w:numPr>
        <w:ilvl w:val="4"/>
        <w:numId w:val="5"/>
      </w:numPr>
      <w:tabs>
        <w:tab w:val="clear" w:pos="1080"/>
        <w:tab w:val="left" w:pos="720"/>
      </w:tabs>
      <w:ind w:left="720" w:hanging="720"/>
      <w:outlineLvl w:val="4"/>
    </w:pPr>
    <w:rPr>
      <w:rFonts w:ascii="Arial" w:hAnsi="Arial" w:cs="Arial"/>
      <w:sz w:val="16"/>
    </w:rPr>
  </w:style>
  <w:style w:type="paragraph" w:customStyle="1" w:styleId="C-PLR-Heading5non-numbered">
    <w:name w:val="C-PLR-Heading 5 (non-numbered)"/>
    <w:basedOn w:val="C-PLR-Heading5"/>
    <w:next w:val="C-PLR-BodyText"/>
    <w:pPr>
      <w:numPr>
        <w:ilvl w:val="0"/>
        <w:numId w:val="0"/>
      </w:numPr>
      <w:ind w:left="720" w:hanging="720"/>
    </w:pPr>
  </w:style>
  <w:style w:type="paragraph" w:customStyle="1" w:styleId="C-PLR-Heading6">
    <w:name w:val="C-PLR-Heading 6"/>
    <w:next w:val="C-PLR-BodyText"/>
    <w:pPr>
      <w:numPr>
        <w:ilvl w:val="5"/>
        <w:numId w:val="5"/>
      </w:numPr>
      <w:tabs>
        <w:tab w:val="clear" w:pos="1080"/>
        <w:tab w:val="left" w:pos="864"/>
      </w:tabs>
      <w:ind w:left="864" w:hanging="864"/>
      <w:outlineLvl w:val="5"/>
    </w:pPr>
    <w:rPr>
      <w:rFonts w:ascii="Arial" w:hAnsi="Arial" w:cs="Arial"/>
      <w:sz w:val="16"/>
    </w:rPr>
  </w:style>
  <w:style w:type="paragraph" w:customStyle="1" w:styleId="C-PLR-Heading6non-numbered">
    <w:name w:val="C-PLR-Heading 6 (non-numbered)"/>
    <w:basedOn w:val="C-PLR-Heading6"/>
    <w:next w:val="C-PLR-BodyText"/>
    <w:pPr>
      <w:numPr>
        <w:ilvl w:val="0"/>
        <w:numId w:val="0"/>
      </w:numPr>
      <w:ind w:left="864" w:hanging="864"/>
    </w:pPr>
  </w:style>
  <w:style w:type="paragraph" w:customStyle="1" w:styleId="C-PLR-InstructionText">
    <w:name w:val="C-PLR-Instruction Text"/>
    <w:rPr>
      <w:rFonts w:ascii="Arial" w:hAnsi="Arial" w:cs="Arial"/>
      <w:vanish/>
      <w:color w:val="FF0000"/>
      <w:sz w:val="16"/>
    </w:rPr>
  </w:style>
  <w:style w:type="paragraph" w:customStyle="1" w:styleId="C-PLR-TOC3">
    <w:name w:val="C-PLR-TOC 3"/>
    <w:basedOn w:val="C-PLR-TOC1"/>
    <w:next w:val="C-PLR-BodyText"/>
    <w:pPr>
      <w:tabs>
        <w:tab w:val="left" w:pos="432"/>
      </w:tabs>
      <w:ind w:left="864"/>
    </w:pPr>
    <w:rPr>
      <w:b w:val="0"/>
      <w:caps w:val="0"/>
    </w:rPr>
  </w:style>
  <w:style w:type="paragraph" w:customStyle="1" w:styleId="C-PLR-TOC4">
    <w:name w:val="C-PLR-TOC 4"/>
    <w:basedOn w:val="C-PLR-TOC1"/>
    <w:next w:val="C-PLR-BodyText"/>
    <w:pPr>
      <w:tabs>
        <w:tab w:val="left" w:pos="432"/>
      </w:tabs>
      <w:ind w:left="864"/>
    </w:pPr>
    <w:rPr>
      <w:b w:val="0"/>
      <w:caps w:val="0"/>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customStyle="1" w:styleId="C-PLR-Heading1non-numbered">
    <w:name w:val="C-PLR-Heading 1 (non-numbered)"/>
    <w:basedOn w:val="C-PLR-Heading1"/>
    <w:next w:val="C-PLR-BodyText"/>
    <w:pPr>
      <w:numPr>
        <w:numId w:val="0"/>
      </w:numPr>
      <w:ind w:left="720" w:hanging="720"/>
    </w:pPr>
  </w:style>
  <w:style w:type="paragraph" w:customStyle="1" w:styleId="C-AppendixNumbered">
    <w:name w:val="C-Appendix (Numbered)"/>
    <w:basedOn w:val="C-Appendix"/>
    <w:next w:val="C-BodyText"/>
    <w:pPr>
      <w:numPr>
        <w:numId w:val="8"/>
      </w:numPr>
      <w:tabs>
        <w:tab w:val="left" w:pos="1987"/>
      </w:tabs>
    </w:pPr>
  </w:style>
  <w:style w:type="numbering" w:customStyle="1" w:styleId="SPNumberedTabs">
    <w:name w:val="SP Numbered Tabs"/>
    <w:pPr>
      <w:numPr>
        <w:numId w:val="9"/>
      </w:numPr>
    </w:pPr>
  </w:style>
  <w:style w:type="numbering" w:customStyle="1" w:styleId="SPBulletTabs">
    <w:name w:val="SP Bullet Tabs"/>
    <w:pPr>
      <w:numPr>
        <w:numId w:val="10"/>
      </w:numPr>
    </w:pPr>
  </w:style>
  <w:style w:type="paragraph" w:customStyle="1" w:styleId="C-Alphabetic">
    <w:name w:val="C-Alphabetic"/>
    <w:basedOn w:val="C-Heading1"/>
    <w:next w:val="C-BodyText"/>
    <w:link w:val="C-AlphabeticChar"/>
    <w:qFormat/>
    <w:pPr>
      <w:numPr>
        <w:numId w:val="12"/>
      </w:numPr>
      <w:tabs>
        <w:tab w:val="left" w:pos="1080"/>
      </w:tabs>
      <w:ind w:left="1080" w:hanging="1080"/>
    </w:pPr>
  </w:style>
  <w:style w:type="character" w:customStyle="1" w:styleId="C-Heading1Char">
    <w:name w:val="C-Heading 1 Char"/>
    <w:link w:val="C-Heading1"/>
    <w:rPr>
      <w:rFonts w:ascii="Arial" w:hAnsi="Arial"/>
      <w:b/>
      <w:caps/>
      <w:sz w:val="28"/>
    </w:rPr>
  </w:style>
  <w:style w:type="character" w:customStyle="1" w:styleId="C-AlphabeticChar">
    <w:name w:val="C-Alphabetic Char"/>
    <w:basedOn w:val="C-Heading1Char"/>
    <w:link w:val="C-Alphabetic"/>
    <w:rPr>
      <w:rFonts w:ascii="Arial" w:hAnsi="Arial"/>
      <w:b/>
      <w:caps/>
      <w:sz w:val="28"/>
    </w:rPr>
  </w:style>
  <w:style w:type="paragraph" w:customStyle="1" w:styleId="C-Footnote">
    <w:name w:val="C-Footnote"/>
    <w:basedOn w:val="C-TableFootnote"/>
    <w:qFormat/>
    <w:p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imes New Roman" w:hAnsi="Times New Roman" w:cs="Times New Roman"/>
      <w:sz w:val="18"/>
      <w:szCs w:val="18"/>
    </w:rPr>
  </w:style>
  <w:style w:type="character" w:customStyle="1" w:styleId="BalloonTextChar">
    <w:name w:val="Balloon Text Char"/>
    <w:basedOn w:val="DefaultParagraphFont"/>
    <w:link w:val="BalloonText"/>
    <w:rPr>
      <w:rFonts w:eastAsiaTheme="minorHAnsi"/>
      <w:sz w:val="18"/>
      <w:szCs w:val="18"/>
    </w:rPr>
  </w:style>
  <w:style w:type="character" w:customStyle="1" w:styleId="Heading1Char">
    <w:name w:val="Heading 1 Char"/>
    <w:basedOn w:val="DefaultParagraphFont"/>
    <w:link w:val="Heading1"/>
    <w:rPr>
      <w:rFonts w:cs="Arial"/>
      <w:b/>
      <w:bCs/>
      <w:caps/>
      <w:kern w:val="32"/>
      <w:sz w:val="28"/>
      <w:szCs w:val="32"/>
    </w:rPr>
  </w:style>
  <w:style w:type="character" w:customStyle="1" w:styleId="Heading2Char">
    <w:name w:val="Heading 2 Char"/>
    <w:basedOn w:val="DefaultParagraphFont"/>
    <w:link w:val="Heading2"/>
    <w:rPr>
      <w:rFonts w:cs="Arial"/>
      <w:b/>
      <w:bCs/>
      <w:sz w:val="28"/>
      <w:szCs w:val="28"/>
    </w:r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Pr>
      <w:rFonts w:eastAsiaTheme="majorEastAsia" w:cstheme="majorBidi"/>
      <w:spacing w:val="5"/>
      <w:kern w:val="28"/>
      <w:sz w:val="52"/>
      <w:szCs w:val="52"/>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unhideWhenUsed/>
    <w:rPr>
      <w:sz w:val="16"/>
      <w:szCs w:val="16"/>
    </w:rPr>
  </w:style>
  <w:style w:type="character" w:customStyle="1" w:styleId="CommentTextChar">
    <w:name w:val="Comment Text Char"/>
    <w:basedOn w:val="DefaultParagraphFont"/>
    <w:link w:val="CommentText"/>
    <w:uiPriority w:val="99"/>
    <w:rPr>
      <w:rFonts w:cs="Arial"/>
    </w:rPr>
  </w:style>
  <w:style w:type="paragraph" w:customStyle="1" w:styleId="Default">
    <w:name w:val="Default"/>
    <w:pPr>
      <w:autoSpaceDE w:val="0"/>
      <w:autoSpaceDN w:val="0"/>
      <w:adjustRightInd w:val="0"/>
    </w:pPr>
    <w:rPr>
      <w:rFonts w:ascii="Calibri" w:hAnsi="Calibri" w:cs="Calibri"/>
      <w:color w:val="000000"/>
      <w:sz w:val="24"/>
      <w:szCs w:val="24"/>
    </w:rPr>
  </w:style>
  <w:style w:type="table" w:customStyle="1" w:styleId="GridTable1Light-Accent11">
    <w:name w:val="Grid Table 1 Light - Accent 1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semiHidden/>
    <w:unhideWhenUsed/>
    <w:rPr>
      <w:color w:val="800080" w:themeColor="followedHyperlink"/>
      <w:u w:val="single"/>
    </w:rPr>
  </w:style>
  <w:style w:type="paragraph" w:customStyle="1" w:styleId="Pa0">
    <w:name w:val="Pa0"/>
    <w:basedOn w:val="Default"/>
    <w:next w:val="Default"/>
    <w:uiPriority w:val="99"/>
    <w:pPr>
      <w:spacing w:line="241" w:lineRule="atLeast"/>
    </w:pPr>
    <w:rPr>
      <w:rFonts w:ascii="Century Gothic" w:hAnsi="Century Gothic" w:cs="Times New Roman"/>
      <w:color w:val="auto"/>
    </w:rPr>
  </w:style>
  <w:style w:type="character" w:customStyle="1" w:styleId="A9">
    <w:name w:val="A9"/>
    <w:uiPriority w:val="99"/>
    <w:rPr>
      <w:rFonts w:cs="Century Gothic"/>
      <w:color w:val="211D1E"/>
      <w:sz w:val="14"/>
      <w:szCs w:val="14"/>
    </w:rPr>
  </w:style>
  <w:style w:type="character" w:customStyle="1" w:styleId="A5">
    <w:name w:val="A5"/>
    <w:uiPriority w:val="99"/>
    <w:rPr>
      <w:rFonts w:cs="Century Gothic"/>
      <w:color w:val="211D1E"/>
      <w:sz w:val="20"/>
      <w:szCs w:val="20"/>
    </w:rPr>
  </w:style>
  <w:style w:type="paragraph" w:customStyle="1" w:styleId="Pa5">
    <w:name w:val="Pa5"/>
    <w:basedOn w:val="Default"/>
    <w:next w:val="Default"/>
    <w:uiPriority w:val="99"/>
    <w:pPr>
      <w:spacing w:line="241" w:lineRule="atLeast"/>
    </w:pPr>
    <w:rPr>
      <w:rFonts w:ascii="Century Gothic" w:hAnsi="Century Gothic" w:cs="Times New Roman"/>
      <w:color w:val="auto"/>
    </w:rPr>
  </w:style>
  <w:style w:type="character" w:customStyle="1" w:styleId="A0">
    <w:name w:val="A0"/>
    <w:uiPriority w:val="99"/>
    <w:rPr>
      <w:rFonts w:cs="Century Gothic"/>
      <w:color w:val="211D1E"/>
      <w:sz w:val="10"/>
      <w:szCs w:val="10"/>
    </w:rPr>
  </w:style>
  <w:style w:type="character" w:customStyle="1" w:styleId="A1">
    <w:name w:val="A1"/>
    <w:uiPriority w:val="99"/>
    <w:rPr>
      <w:color w:val="FFFFFF"/>
      <w:sz w:val="20"/>
      <w:szCs w:val="20"/>
    </w:rPr>
  </w:style>
  <w:style w:type="paragraph" w:styleId="PlainText">
    <w:name w:val="Plain Text"/>
    <w:basedOn w:val="Normal"/>
    <w:link w:val="PlainTextChar"/>
    <w:uiPriority w:val="99"/>
    <w:semiHidden/>
    <w:unhideWhenUsed/>
    <w:rPr>
      <w:rFonts w:cs="Arial"/>
      <w:color w:val="000000"/>
    </w:rPr>
  </w:style>
  <w:style w:type="character" w:customStyle="1" w:styleId="PlainTextChar">
    <w:name w:val="Plain Text Char"/>
    <w:basedOn w:val="DefaultParagraphFont"/>
    <w:link w:val="PlainText"/>
    <w:uiPriority w:val="99"/>
    <w:semiHidden/>
    <w:rPr>
      <w:rFonts w:asciiTheme="minorHAnsi" w:eastAsiaTheme="minorHAnsi" w:hAnsiTheme="minorHAnsi" w:cs="Arial"/>
      <w:color w:val="000000"/>
      <w:sz w:val="22"/>
      <w:szCs w:val="22"/>
    </w:rPr>
  </w:style>
  <w:style w:type="paragraph" w:customStyle="1" w:styleId="c-tabletext0">
    <w:name w:val="c-tabletext"/>
    <w:basedOn w:val="Normal"/>
    <w:pPr>
      <w:spacing w:before="60" w:after="60"/>
    </w:pPr>
    <w:rPr>
      <w:rFonts w:cs="Arial"/>
    </w:rPr>
  </w:style>
  <w:style w:type="paragraph" w:styleId="TOCHeading">
    <w:name w:val="TOC Heading"/>
    <w:basedOn w:val="Heading1"/>
    <w:next w:val="Normal"/>
    <w:uiPriority w:val="39"/>
    <w:unhideWhenUsed/>
    <w:qFormat/>
    <w:pPr>
      <w:keepLines/>
      <w:tabs>
        <w:tab w:val="clear" w:pos="360"/>
      </w:tabs>
      <w:spacing w:before="240" w:after="0"/>
      <w:outlineLvl w:val="9"/>
    </w:pPr>
    <w:rPr>
      <w:rFonts w:asciiTheme="majorHAnsi" w:eastAsiaTheme="majorEastAsia" w:hAnsiTheme="majorHAnsi" w:cstheme="majorBidi"/>
      <w:b w:val="0"/>
      <w:bCs w:val="0"/>
      <w:caps w:val="0"/>
      <w:color w:val="365F91" w:themeColor="accent1" w:themeShade="BF"/>
      <w:kern w:val="0"/>
      <w:sz w:val="32"/>
    </w:rPr>
  </w:style>
  <w:style w:type="paragraph" w:styleId="NoSpacing">
    <w:name w:val="No Spacing"/>
    <w:uiPriority w:val="1"/>
    <w:qFormat/>
    <w:rPr>
      <w:rFonts w:asciiTheme="minorHAnsi" w:eastAsiaTheme="minorHAnsi" w:hAnsiTheme="minorHAnsi" w:cstheme="minorBidi"/>
      <w:sz w:val="22"/>
      <w:szCs w:val="22"/>
    </w:rPr>
  </w:style>
  <w:style w:type="paragraph" w:customStyle="1" w:styleId="CiteItBibliographyTitle">
    <w:name w:val="CiteIt Bibliography Title"/>
    <w:basedOn w:val="Normal"/>
    <w:link w:val="CiteItBibliographyTitleChar"/>
    <w:autoRedefine/>
    <w:qFormat/>
    <w:rsid w:val="00354AFC"/>
    <w:pPr>
      <w:jc w:val="center"/>
    </w:pPr>
    <w:rPr>
      <w:sz w:val="32"/>
    </w:rPr>
  </w:style>
  <w:style w:type="character" w:customStyle="1" w:styleId="CiteItBibliographyTitleChar">
    <w:name w:val="CiteIt Bibliography Title Char"/>
    <w:basedOn w:val="DefaultParagraphFont"/>
    <w:link w:val="CiteItBibliographyTitle"/>
    <w:rsid w:val="00354AFC"/>
    <w:rPr>
      <w:rFonts w:asciiTheme="minorHAnsi" w:eastAsiaTheme="minorHAnsi" w:hAnsiTheme="minorHAnsi" w:cstheme="minorBidi"/>
      <w:sz w:val="32"/>
      <w:szCs w:val="22"/>
    </w:rPr>
  </w:style>
  <w:style w:type="paragraph" w:styleId="Revision">
    <w:name w:val="Revision"/>
    <w:hidden/>
    <w:uiPriority w:val="99"/>
    <w:semiHidden/>
    <w:rPr>
      <w:rFonts w:asciiTheme="minorHAnsi" w:eastAsiaTheme="minorHAnsi" w:hAnsiTheme="minorHAnsi" w:cstheme="minorBidi"/>
      <w:sz w:val="24"/>
      <w:szCs w:val="24"/>
    </w:rPr>
  </w:style>
  <w:style w:type="numbering" w:customStyle="1" w:styleId="CurrentList1">
    <w:name w:val="Current List1"/>
    <w:uiPriority w:val="99"/>
    <w:pPr>
      <w:numPr>
        <w:numId w:val="67"/>
      </w:numPr>
    </w:pPr>
  </w:style>
  <w:style w:type="character" w:styleId="PageNumber">
    <w:name w:val="page number"/>
    <w:basedOn w:val="DefaultParagraphFont"/>
    <w:semiHidden/>
    <w:unhideWhenUsed/>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rmalWeb">
    <w:name w:val="Normal (Web)"/>
    <w:basedOn w:val="Normal"/>
    <w:uiPriority w:val="99"/>
    <w:unhideWhenUsed/>
    <w:pPr>
      <w:spacing w:before="100" w:beforeAutospacing="1" w:after="100" w:afterAutospacing="1"/>
    </w:pPr>
  </w:style>
  <w:style w:type="character" w:customStyle="1" w:styleId="apple-converted-space">
    <w:name w:val="apple-converted-space"/>
    <w:basedOn w:val="DefaultParagraphFont"/>
  </w:style>
  <w:style w:type="character" w:customStyle="1" w:styleId="Heading4Char">
    <w:name w:val="Heading 4 Char"/>
    <w:basedOn w:val="DefaultParagraphFont"/>
    <w:link w:val="Heading4"/>
    <w:rPr>
      <w:rFonts w:asciiTheme="minorHAnsi" w:eastAsiaTheme="minorHAnsi" w:hAnsiTheme="minorHAnsi" w:cstheme="minorBidi"/>
      <w:b/>
      <w:bCs/>
      <w:sz w:val="22"/>
      <w:szCs w:val="28"/>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citation-doi">
    <w:name w:val="citation-doi"/>
    <w:basedOn w:val="DefaultParagraphFont"/>
  </w:style>
  <w:style w:type="character" w:customStyle="1" w:styleId="hotkey-layer">
    <w:name w:val="hotkey-layer"/>
    <w:basedOn w:val="DefaultParagraphFont"/>
  </w:style>
  <w:style w:type="character" w:customStyle="1" w:styleId="highlight">
    <w:name w:val="highlight"/>
    <w:basedOn w:val="DefaultParagraphFont"/>
  </w:style>
  <w:style w:type="table" w:styleId="GridTable1Lig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Pr>
      <w:color w:val="605E5C"/>
      <w:shd w:val="clear" w:color="auto" w:fill="E1DFDD"/>
    </w:rPr>
  </w:style>
  <w:style w:type="table" w:customStyle="1" w:styleId="AbbreviationTable">
    <w:name w:val="AbbreviationTable"/>
    <w:basedOn w:val="TableNormal"/>
    <w:uiPriority w:val="99"/>
    <w:rPr>
      <w:rFonts w:ascii="Helvetica Neue" w:eastAsiaTheme="minorHAnsi" w:hAnsi="Helvetica Neue" w:cstheme="minorBidi"/>
      <w:sz w:val="15"/>
      <w:szCs w:val="22"/>
    </w:rPr>
    <w:tblPr/>
  </w:style>
  <w:style w:type="paragraph" w:customStyle="1" w:styleId="TableAbbreviation">
    <w:name w:val="Table Abbreviation"/>
    <w:basedOn w:val="Normal"/>
    <w:qFormat/>
    <w:rPr>
      <w:rFonts w:ascii="Helvetica Neue" w:eastAsia="Times New Roman" w:hAnsi="Helvetica Neue" w:cs="Times New Roman"/>
      <w:bCs/>
      <w:sz w:val="15"/>
    </w:rPr>
  </w:style>
  <w:style w:type="character" w:customStyle="1" w:styleId="fontstyle01">
    <w:name w:val="fontstyle01"/>
    <w:basedOn w:val="DefaultParagraphFont"/>
    <w:rPr>
      <w:rFonts w:ascii="AdvP49C7A2" w:hAnsi="AdvP49C7A2" w:hint="default"/>
      <w:b w:val="0"/>
      <w:bCs w:val="0"/>
      <w:i w:val="0"/>
      <w:iCs w:val="0"/>
      <w:color w:val="2420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6685">
      <w:bodyDiv w:val="1"/>
      <w:marLeft w:val="0"/>
      <w:marRight w:val="0"/>
      <w:marTop w:val="0"/>
      <w:marBottom w:val="0"/>
      <w:divBdr>
        <w:top w:val="none" w:sz="0" w:space="0" w:color="auto"/>
        <w:left w:val="none" w:sz="0" w:space="0" w:color="auto"/>
        <w:bottom w:val="none" w:sz="0" w:space="0" w:color="auto"/>
        <w:right w:val="none" w:sz="0" w:space="0" w:color="auto"/>
      </w:divBdr>
    </w:div>
    <w:div w:id="26100318">
      <w:bodyDiv w:val="1"/>
      <w:marLeft w:val="0"/>
      <w:marRight w:val="0"/>
      <w:marTop w:val="0"/>
      <w:marBottom w:val="0"/>
      <w:divBdr>
        <w:top w:val="none" w:sz="0" w:space="0" w:color="auto"/>
        <w:left w:val="none" w:sz="0" w:space="0" w:color="auto"/>
        <w:bottom w:val="none" w:sz="0" w:space="0" w:color="auto"/>
        <w:right w:val="none" w:sz="0" w:space="0" w:color="auto"/>
      </w:divBdr>
    </w:div>
    <w:div w:id="47264075">
      <w:bodyDiv w:val="1"/>
      <w:marLeft w:val="0"/>
      <w:marRight w:val="0"/>
      <w:marTop w:val="0"/>
      <w:marBottom w:val="0"/>
      <w:divBdr>
        <w:top w:val="none" w:sz="0" w:space="0" w:color="auto"/>
        <w:left w:val="none" w:sz="0" w:space="0" w:color="auto"/>
        <w:bottom w:val="none" w:sz="0" w:space="0" w:color="auto"/>
        <w:right w:val="none" w:sz="0" w:space="0" w:color="auto"/>
      </w:divBdr>
    </w:div>
    <w:div w:id="159390140">
      <w:bodyDiv w:val="1"/>
      <w:marLeft w:val="0"/>
      <w:marRight w:val="0"/>
      <w:marTop w:val="0"/>
      <w:marBottom w:val="0"/>
      <w:divBdr>
        <w:top w:val="none" w:sz="0" w:space="0" w:color="auto"/>
        <w:left w:val="none" w:sz="0" w:space="0" w:color="auto"/>
        <w:bottom w:val="none" w:sz="0" w:space="0" w:color="auto"/>
        <w:right w:val="none" w:sz="0" w:space="0" w:color="auto"/>
      </w:divBdr>
      <w:divsChild>
        <w:div w:id="1098907885">
          <w:marLeft w:val="0"/>
          <w:marRight w:val="0"/>
          <w:marTop w:val="0"/>
          <w:marBottom w:val="0"/>
          <w:divBdr>
            <w:top w:val="none" w:sz="0" w:space="0" w:color="auto"/>
            <w:left w:val="none" w:sz="0" w:space="0" w:color="auto"/>
            <w:bottom w:val="none" w:sz="0" w:space="0" w:color="auto"/>
            <w:right w:val="none" w:sz="0" w:space="0" w:color="auto"/>
          </w:divBdr>
          <w:divsChild>
            <w:div w:id="2108311095">
              <w:marLeft w:val="0"/>
              <w:marRight w:val="0"/>
              <w:marTop w:val="0"/>
              <w:marBottom w:val="0"/>
              <w:divBdr>
                <w:top w:val="none" w:sz="0" w:space="0" w:color="auto"/>
                <w:left w:val="none" w:sz="0" w:space="0" w:color="auto"/>
                <w:bottom w:val="none" w:sz="0" w:space="0" w:color="auto"/>
                <w:right w:val="none" w:sz="0" w:space="0" w:color="auto"/>
              </w:divBdr>
              <w:divsChild>
                <w:div w:id="86656472">
                  <w:marLeft w:val="-225"/>
                  <w:marRight w:val="-225"/>
                  <w:marTop w:val="0"/>
                  <w:marBottom w:val="0"/>
                  <w:divBdr>
                    <w:top w:val="none" w:sz="0" w:space="0" w:color="auto"/>
                    <w:left w:val="none" w:sz="0" w:space="0" w:color="auto"/>
                    <w:bottom w:val="none" w:sz="0" w:space="0" w:color="auto"/>
                    <w:right w:val="none" w:sz="0" w:space="0" w:color="auto"/>
                  </w:divBdr>
                  <w:divsChild>
                    <w:div w:id="2147357297">
                      <w:marLeft w:val="0"/>
                      <w:marRight w:val="0"/>
                      <w:marTop w:val="0"/>
                      <w:marBottom w:val="0"/>
                      <w:divBdr>
                        <w:top w:val="none" w:sz="0" w:space="0" w:color="auto"/>
                        <w:left w:val="none" w:sz="0" w:space="0" w:color="auto"/>
                        <w:bottom w:val="none" w:sz="0" w:space="0" w:color="auto"/>
                        <w:right w:val="none" w:sz="0" w:space="0" w:color="auto"/>
                      </w:divBdr>
                      <w:divsChild>
                        <w:div w:id="1413165540">
                          <w:marLeft w:val="0"/>
                          <w:marRight w:val="0"/>
                          <w:marTop w:val="0"/>
                          <w:marBottom w:val="0"/>
                          <w:divBdr>
                            <w:top w:val="none" w:sz="0" w:space="0" w:color="auto"/>
                            <w:left w:val="none" w:sz="0" w:space="0" w:color="auto"/>
                            <w:bottom w:val="none" w:sz="0" w:space="0" w:color="auto"/>
                            <w:right w:val="none" w:sz="0" w:space="0" w:color="auto"/>
                          </w:divBdr>
                          <w:divsChild>
                            <w:div w:id="549415649">
                              <w:marLeft w:val="0"/>
                              <w:marRight w:val="0"/>
                              <w:marTop w:val="0"/>
                              <w:marBottom w:val="0"/>
                              <w:divBdr>
                                <w:top w:val="none" w:sz="0" w:space="0" w:color="auto"/>
                                <w:left w:val="none" w:sz="0" w:space="0" w:color="auto"/>
                                <w:bottom w:val="none" w:sz="0" w:space="0" w:color="auto"/>
                                <w:right w:val="none" w:sz="0" w:space="0" w:color="auto"/>
                              </w:divBdr>
                              <w:divsChild>
                                <w:div w:id="1660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158206">
      <w:bodyDiv w:val="1"/>
      <w:marLeft w:val="0"/>
      <w:marRight w:val="0"/>
      <w:marTop w:val="0"/>
      <w:marBottom w:val="0"/>
      <w:divBdr>
        <w:top w:val="none" w:sz="0" w:space="0" w:color="auto"/>
        <w:left w:val="none" w:sz="0" w:space="0" w:color="auto"/>
        <w:bottom w:val="none" w:sz="0" w:space="0" w:color="auto"/>
        <w:right w:val="none" w:sz="0" w:space="0" w:color="auto"/>
      </w:divBdr>
    </w:div>
    <w:div w:id="257832709">
      <w:bodyDiv w:val="1"/>
      <w:marLeft w:val="0"/>
      <w:marRight w:val="0"/>
      <w:marTop w:val="0"/>
      <w:marBottom w:val="0"/>
      <w:divBdr>
        <w:top w:val="none" w:sz="0" w:space="0" w:color="auto"/>
        <w:left w:val="none" w:sz="0" w:space="0" w:color="auto"/>
        <w:bottom w:val="none" w:sz="0" w:space="0" w:color="auto"/>
        <w:right w:val="none" w:sz="0" w:space="0" w:color="auto"/>
      </w:divBdr>
    </w:div>
    <w:div w:id="269629975">
      <w:bodyDiv w:val="1"/>
      <w:marLeft w:val="0"/>
      <w:marRight w:val="0"/>
      <w:marTop w:val="0"/>
      <w:marBottom w:val="0"/>
      <w:divBdr>
        <w:top w:val="none" w:sz="0" w:space="0" w:color="auto"/>
        <w:left w:val="none" w:sz="0" w:space="0" w:color="auto"/>
        <w:bottom w:val="none" w:sz="0" w:space="0" w:color="auto"/>
        <w:right w:val="none" w:sz="0" w:space="0" w:color="auto"/>
      </w:divBdr>
    </w:div>
    <w:div w:id="273561637">
      <w:bodyDiv w:val="1"/>
      <w:marLeft w:val="0"/>
      <w:marRight w:val="0"/>
      <w:marTop w:val="0"/>
      <w:marBottom w:val="0"/>
      <w:divBdr>
        <w:top w:val="none" w:sz="0" w:space="0" w:color="auto"/>
        <w:left w:val="none" w:sz="0" w:space="0" w:color="auto"/>
        <w:bottom w:val="none" w:sz="0" w:space="0" w:color="auto"/>
        <w:right w:val="none" w:sz="0" w:space="0" w:color="auto"/>
      </w:divBdr>
      <w:divsChild>
        <w:div w:id="1379613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2077670">
              <w:marLeft w:val="0"/>
              <w:marRight w:val="0"/>
              <w:marTop w:val="0"/>
              <w:marBottom w:val="0"/>
              <w:divBdr>
                <w:top w:val="none" w:sz="0" w:space="0" w:color="auto"/>
                <w:left w:val="none" w:sz="0" w:space="0" w:color="auto"/>
                <w:bottom w:val="none" w:sz="0" w:space="0" w:color="auto"/>
                <w:right w:val="none" w:sz="0" w:space="0" w:color="auto"/>
              </w:divBdr>
              <w:divsChild>
                <w:div w:id="442306148">
                  <w:marLeft w:val="0"/>
                  <w:marRight w:val="0"/>
                  <w:marTop w:val="0"/>
                  <w:marBottom w:val="0"/>
                  <w:divBdr>
                    <w:top w:val="none" w:sz="0" w:space="0" w:color="auto"/>
                    <w:left w:val="none" w:sz="0" w:space="0" w:color="auto"/>
                    <w:bottom w:val="none" w:sz="0" w:space="0" w:color="auto"/>
                    <w:right w:val="none" w:sz="0" w:space="0" w:color="auto"/>
                  </w:divBdr>
                  <w:divsChild>
                    <w:div w:id="133853304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927465">
      <w:bodyDiv w:val="1"/>
      <w:marLeft w:val="0"/>
      <w:marRight w:val="0"/>
      <w:marTop w:val="0"/>
      <w:marBottom w:val="0"/>
      <w:divBdr>
        <w:top w:val="none" w:sz="0" w:space="0" w:color="auto"/>
        <w:left w:val="none" w:sz="0" w:space="0" w:color="auto"/>
        <w:bottom w:val="none" w:sz="0" w:space="0" w:color="auto"/>
        <w:right w:val="none" w:sz="0" w:space="0" w:color="auto"/>
      </w:divBdr>
      <w:divsChild>
        <w:div w:id="265966404">
          <w:marLeft w:val="0"/>
          <w:marRight w:val="0"/>
          <w:marTop w:val="0"/>
          <w:marBottom w:val="0"/>
          <w:divBdr>
            <w:top w:val="none" w:sz="0" w:space="0" w:color="auto"/>
            <w:left w:val="none" w:sz="0" w:space="0" w:color="auto"/>
            <w:bottom w:val="none" w:sz="0" w:space="0" w:color="auto"/>
            <w:right w:val="none" w:sz="0" w:space="0" w:color="auto"/>
          </w:divBdr>
        </w:div>
      </w:divsChild>
    </w:div>
    <w:div w:id="287316762">
      <w:bodyDiv w:val="1"/>
      <w:marLeft w:val="0"/>
      <w:marRight w:val="0"/>
      <w:marTop w:val="0"/>
      <w:marBottom w:val="0"/>
      <w:divBdr>
        <w:top w:val="none" w:sz="0" w:space="0" w:color="auto"/>
        <w:left w:val="none" w:sz="0" w:space="0" w:color="auto"/>
        <w:bottom w:val="none" w:sz="0" w:space="0" w:color="auto"/>
        <w:right w:val="none" w:sz="0" w:space="0" w:color="auto"/>
      </w:divBdr>
    </w:div>
    <w:div w:id="297299408">
      <w:bodyDiv w:val="1"/>
      <w:marLeft w:val="0"/>
      <w:marRight w:val="0"/>
      <w:marTop w:val="0"/>
      <w:marBottom w:val="0"/>
      <w:divBdr>
        <w:top w:val="none" w:sz="0" w:space="0" w:color="auto"/>
        <w:left w:val="none" w:sz="0" w:space="0" w:color="auto"/>
        <w:bottom w:val="none" w:sz="0" w:space="0" w:color="auto"/>
        <w:right w:val="none" w:sz="0" w:space="0" w:color="auto"/>
      </w:divBdr>
      <w:divsChild>
        <w:div w:id="1686663416">
          <w:marLeft w:val="360"/>
          <w:marRight w:val="0"/>
          <w:marTop w:val="0"/>
          <w:marBottom w:val="0"/>
          <w:divBdr>
            <w:top w:val="none" w:sz="0" w:space="0" w:color="auto"/>
            <w:left w:val="none" w:sz="0" w:space="0" w:color="auto"/>
            <w:bottom w:val="none" w:sz="0" w:space="0" w:color="auto"/>
            <w:right w:val="none" w:sz="0" w:space="0" w:color="auto"/>
          </w:divBdr>
        </w:div>
      </w:divsChild>
    </w:div>
    <w:div w:id="337927131">
      <w:bodyDiv w:val="1"/>
      <w:marLeft w:val="0"/>
      <w:marRight w:val="0"/>
      <w:marTop w:val="0"/>
      <w:marBottom w:val="0"/>
      <w:divBdr>
        <w:top w:val="none" w:sz="0" w:space="0" w:color="auto"/>
        <w:left w:val="none" w:sz="0" w:space="0" w:color="auto"/>
        <w:bottom w:val="none" w:sz="0" w:space="0" w:color="auto"/>
        <w:right w:val="none" w:sz="0" w:space="0" w:color="auto"/>
      </w:divBdr>
    </w:div>
    <w:div w:id="341129802">
      <w:bodyDiv w:val="1"/>
      <w:marLeft w:val="0"/>
      <w:marRight w:val="0"/>
      <w:marTop w:val="0"/>
      <w:marBottom w:val="0"/>
      <w:divBdr>
        <w:top w:val="none" w:sz="0" w:space="0" w:color="auto"/>
        <w:left w:val="none" w:sz="0" w:space="0" w:color="auto"/>
        <w:bottom w:val="none" w:sz="0" w:space="0" w:color="auto"/>
        <w:right w:val="none" w:sz="0" w:space="0" w:color="auto"/>
      </w:divBdr>
    </w:div>
    <w:div w:id="354230443">
      <w:bodyDiv w:val="1"/>
      <w:marLeft w:val="0"/>
      <w:marRight w:val="0"/>
      <w:marTop w:val="0"/>
      <w:marBottom w:val="0"/>
      <w:divBdr>
        <w:top w:val="none" w:sz="0" w:space="0" w:color="auto"/>
        <w:left w:val="none" w:sz="0" w:space="0" w:color="auto"/>
        <w:bottom w:val="none" w:sz="0" w:space="0" w:color="auto"/>
        <w:right w:val="none" w:sz="0" w:space="0" w:color="auto"/>
      </w:divBdr>
    </w:div>
    <w:div w:id="402795166">
      <w:bodyDiv w:val="1"/>
      <w:marLeft w:val="0"/>
      <w:marRight w:val="0"/>
      <w:marTop w:val="0"/>
      <w:marBottom w:val="0"/>
      <w:divBdr>
        <w:top w:val="none" w:sz="0" w:space="0" w:color="auto"/>
        <w:left w:val="none" w:sz="0" w:space="0" w:color="auto"/>
        <w:bottom w:val="none" w:sz="0" w:space="0" w:color="auto"/>
        <w:right w:val="none" w:sz="0" w:space="0" w:color="auto"/>
      </w:divBdr>
    </w:div>
    <w:div w:id="412048025">
      <w:bodyDiv w:val="1"/>
      <w:marLeft w:val="0"/>
      <w:marRight w:val="0"/>
      <w:marTop w:val="0"/>
      <w:marBottom w:val="0"/>
      <w:divBdr>
        <w:top w:val="none" w:sz="0" w:space="0" w:color="auto"/>
        <w:left w:val="none" w:sz="0" w:space="0" w:color="auto"/>
        <w:bottom w:val="none" w:sz="0" w:space="0" w:color="auto"/>
        <w:right w:val="none" w:sz="0" w:space="0" w:color="auto"/>
      </w:divBdr>
    </w:div>
    <w:div w:id="421531555">
      <w:bodyDiv w:val="1"/>
      <w:marLeft w:val="0"/>
      <w:marRight w:val="0"/>
      <w:marTop w:val="0"/>
      <w:marBottom w:val="0"/>
      <w:divBdr>
        <w:top w:val="none" w:sz="0" w:space="0" w:color="auto"/>
        <w:left w:val="none" w:sz="0" w:space="0" w:color="auto"/>
        <w:bottom w:val="none" w:sz="0" w:space="0" w:color="auto"/>
        <w:right w:val="none" w:sz="0" w:space="0" w:color="auto"/>
      </w:divBdr>
    </w:div>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480657157">
      <w:bodyDiv w:val="1"/>
      <w:marLeft w:val="0"/>
      <w:marRight w:val="0"/>
      <w:marTop w:val="0"/>
      <w:marBottom w:val="0"/>
      <w:divBdr>
        <w:top w:val="none" w:sz="0" w:space="0" w:color="auto"/>
        <w:left w:val="none" w:sz="0" w:space="0" w:color="auto"/>
        <w:bottom w:val="none" w:sz="0" w:space="0" w:color="auto"/>
        <w:right w:val="none" w:sz="0" w:space="0" w:color="auto"/>
      </w:divBdr>
    </w:div>
    <w:div w:id="487794000">
      <w:bodyDiv w:val="1"/>
      <w:marLeft w:val="0"/>
      <w:marRight w:val="0"/>
      <w:marTop w:val="0"/>
      <w:marBottom w:val="0"/>
      <w:divBdr>
        <w:top w:val="none" w:sz="0" w:space="0" w:color="auto"/>
        <w:left w:val="none" w:sz="0" w:space="0" w:color="auto"/>
        <w:bottom w:val="none" w:sz="0" w:space="0" w:color="auto"/>
        <w:right w:val="none" w:sz="0" w:space="0" w:color="auto"/>
      </w:divBdr>
      <w:divsChild>
        <w:div w:id="1407453158">
          <w:marLeft w:val="360"/>
          <w:marRight w:val="0"/>
          <w:marTop w:val="0"/>
          <w:marBottom w:val="0"/>
          <w:divBdr>
            <w:top w:val="none" w:sz="0" w:space="0" w:color="auto"/>
            <w:left w:val="none" w:sz="0" w:space="0" w:color="auto"/>
            <w:bottom w:val="none" w:sz="0" w:space="0" w:color="auto"/>
            <w:right w:val="none" w:sz="0" w:space="0" w:color="auto"/>
          </w:divBdr>
        </w:div>
      </w:divsChild>
    </w:div>
    <w:div w:id="493759623">
      <w:bodyDiv w:val="1"/>
      <w:marLeft w:val="0"/>
      <w:marRight w:val="0"/>
      <w:marTop w:val="0"/>
      <w:marBottom w:val="0"/>
      <w:divBdr>
        <w:top w:val="none" w:sz="0" w:space="0" w:color="auto"/>
        <w:left w:val="none" w:sz="0" w:space="0" w:color="auto"/>
        <w:bottom w:val="none" w:sz="0" w:space="0" w:color="auto"/>
        <w:right w:val="none" w:sz="0" w:space="0" w:color="auto"/>
      </w:divBdr>
    </w:div>
    <w:div w:id="554660985">
      <w:bodyDiv w:val="1"/>
      <w:marLeft w:val="0"/>
      <w:marRight w:val="0"/>
      <w:marTop w:val="0"/>
      <w:marBottom w:val="0"/>
      <w:divBdr>
        <w:top w:val="none" w:sz="0" w:space="0" w:color="auto"/>
        <w:left w:val="none" w:sz="0" w:space="0" w:color="auto"/>
        <w:bottom w:val="none" w:sz="0" w:space="0" w:color="auto"/>
        <w:right w:val="none" w:sz="0" w:space="0" w:color="auto"/>
      </w:divBdr>
    </w:div>
    <w:div w:id="555354258">
      <w:bodyDiv w:val="1"/>
      <w:marLeft w:val="0"/>
      <w:marRight w:val="0"/>
      <w:marTop w:val="0"/>
      <w:marBottom w:val="0"/>
      <w:divBdr>
        <w:top w:val="none" w:sz="0" w:space="0" w:color="auto"/>
        <w:left w:val="none" w:sz="0" w:space="0" w:color="auto"/>
        <w:bottom w:val="none" w:sz="0" w:space="0" w:color="auto"/>
        <w:right w:val="none" w:sz="0" w:space="0" w:color="auto"/>
      </w:divBdr>
      <w:divsChild>
        <w:div w:id="101608536">
          <w:marLeft w:val="0"/>
          <w:marRight w:val="0"/>
          <w:marTop w:val="0"/>
          <w:marBottom w:val="0"/>
          <w:divBdr>
            <w:top w:val="none" w:sz="0" w:space="0" w:color="auto"/>
            <w:left w:val="none" w:sz="0" w:space="0" w:color="auto"/>
            <w:bottom w:val="none" w:sz="0" w:space="0" w:color="auto"/>
            <w:right w:val="none" w:sz="0" w:space="0" w:color="auto"/>
          </w:divBdr>
          <w:divsChild>
            <w:div w:id="805782296">
              <w:marLeft w:val="0"/>
              <w:marRight w:val="0"/>
              <w:marTop w:val="0"/>
              <w:marBottom w:val="0"/>
              <w:divBdr>
                <w:top w:val="none" w:sz="0" w:space="0" w:color="auto"/>
                <w:left w:val="none" w:sz="0" w:space="0" w:color="auto"/>
                <w:bottom w:val="none" w:sz="0" w:space="0" w:color="auto"/>
                <w:right w:val="none" w:sz="0" w:space="0" w:color="auto"/>
              </w:divBdr>
              <w:divsChild>
                <w:div w:id="13626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534709">
      <w:bodyDiv w:val="1"/>
      <w:marLeft w:val="0"/>
      <w:marRight w:val="0"/>
      <w:marTop w:val="0"/>
      <w:marBottom w:val="0"/>
      <w:divBdr>
        <w:top w:val="none" w:sz="0" w:space="0" w:color="auto"/>
        <w:left w:val="none" w:sz="0" w:space="0" w:color="auto"/>
        <w:bottom w:val="none" w:sz="0" w:space="0" w:color="auto"/>
        <w:right w:val="none" w:sz="0" w:space="0" w:color="auto"/>
      </w:divBdr>
    </w:div>
    <w:div w:id="609509891">
      <w:bodyDiv w:val="1"/>
      <w:marLeft w:val="0"/>
      <w:marRight w:val="0"/>
      <w:marTop w:val="0"/>
      <w:marBottom w:val="0"/>
      <w:divBdr>
        <w:top w:val="none" w:sz="0" w:space="0" w:color="auto"/>
        <w:left w:val="none" w:sz="0" w:space="0" w:color="auto"/>
        <w:bottom w:val="none" w:sz="0" w:space="0" w:color="auto"/>
        <w:right w:val="none" w:sz="0" w:space="0" w:color="auto"/>
      </w:divBdr>
    </w:div>
    <w:div w:id="629165043">
      <w:bodyDiv w:val="1"/>
      <w:marLeft w:val="0"/>
      <w:marRight w:val="0"/>
      <w:marTop w:val="0"/>
      <w:marBottom w:val="0"/>
      <w:divBdr>
        <w:top w:val="none" w:sz="0" w:space="0" w:color="auto"/>
        <w:left w:val="none" w:sz="0" w:space="0" w:color="auto"/>
        <w:bottom w:val="none" w:sz="0" w:space="0" w:color="auto"/>
        <w:right w:val="none" w:sz="0" w:space="0" w:color="auto"/>
      </w:divBdr>
      <w:divsChild>
        <w:div w:id="1539658048">
          <w:marLeft w:val="0"/>
          <w:marRight w:val="0"/>
          <w:marTop w:val="0"/>
          <w:marBottom w:val="0"/>
          <w:divBdr>
            <w:top w:val="none" w:sz="0" w:space="0" w:color="auto"/>
            <w:left w:val="none" w:sz="0" w:space="0" w:color="auto"/>
            <w:bottom w:val="none" w:sz="0" w:space="0" w:color="auto"/>
            <w:right w:val="none" w:sz="0" w:space="0" w:color="auto"/>
          </w:divBdr>
        </w:div>
      </w:divsChild>
    </w:div>
    <w:div w:id="632948504">
      <w:bodyDiv w:val="1"/>
      <w:marLeft w:val="0"/>
      <w:marRight w:val="0"/>
      <w:marTop w:val="0"/>
      <w:marBottom w:val="0"/>
      <w:divBdr>
        <w:top w:val="none" w:sz="0" w:space="0" w:color="auto"/>
        <w:left w:val="none" w:sz="0" w:space="0" w:color="auto"/>
        <w:bottom w:val="none" w:sz="0" w:space="0" w:color="auto"/>
        <w:right w:val="none" w:sz="0" w:space="0" w:color="auto"/>
      </w:divBdr>
    </w:div>
    <w:div w:id="643464223">
      <w:bodyDiv w:val="1"/>
      <w:marLeft w:val="0"/>
      <w:marRight w:val="0"/>
      <w:marTop w:val="0"/>
      <w:marBottom w:val="0"/>
      <w:divBdr>
        <w:top w:val="none" w:sz="0" w:space="0" w:color="auto"/>
        <w:left w:val="none" w:sz="0" w:space="0" w:color="auto"/>
        <w:bottom w:val="none" w:sz="0" w:space="0" w:color="auto"/>
        <w:right w:val="none" w:sz="0" w:space="0" w:color="auto"/>
      </w:divBdr>
    </w:div>
    <w:div w:id="671681763">
      <w:bodyDiv w:val="1"/>
      <w:marLeft w:val="0"/>
      <w:marRight w:val="0"/>
      <w:marTop w:val="0"/>
      <w:marBottom w:val="0"/>
      <w:divBdr>
        <w:top w:val="none" w:sz="0" w:space="0" w:color="auto"/>
        <w:left w:val="none" w:sz="0" w:space="0" w:color="auto"/>
        <w:bottom w:val="none" w:sz="0" w:space="0" w:color="auto"/>
        <w:right w:val="none" w:sz="0" w:space="0" w:color="auto"/>
      </w:divBdr>
    </w:div>
    <w:div w:id="687365889">
      <w:bodyDiv w:val="1"/>
      <w:marLeft w:val="0"/>
      <w:marRight w:val="0"/>
      <w:marTop w:val="0"/>
      <w:marBottom w:val="0"/>
      <w:divBdr>
        <w:top w:val="none" w:sz="0" w:space="0" w:color="auto"/>
        <w:left w:val="none" w:sz="0" w:space="0" w:color="auto"/>
        <w:bottom w:val="none" w:sz="0" w:space="0" w:color="auto"/>
        <w:right w:val="none" w:sz="0" w:space="0" w:color="auto"/>
      </w:divBdr>
    </w:div>
    <w:div w:id="700663631">
      <w:bodyDiv w:val="1"/>
      <w:marLeft w:val="0"/>
      <w:marRight w:val="0"/>
      <w:marTop w:val="0"/>
      <w:marBottom w:val="0"/>
      <w:divBdr>
        <w:top w:val="none" w:sz="0" w:space="0" w:color="auto"/>
        <w:left w:val="none" w:sz="0" w:space="0" w:color="auto"/>
        <w:bottom w:val="none" w:sz="0" w:space="0" w:color="auto"/>
        <w:right w:val="none" w:sz="0" w:space="0" w:color="auto"/>
      </w:divBdr>
    </w:div>
    <w:div w:id="745960676">
      <w:bodyDiv w:val="1"/>
      <w:marLeft w:val="0"/>
      <w:marRight w:val="0"/>
      <w:marTop w:val="0"/>
      <w:marBottom w:val="0"/>
      <w:divBdr>
        <w:top w:val="none" w:sz="0" w:space="0" w:color="auto"/>
        <w:left w:val="none" w:sz="0" w:space="0" w:color="auto"/>
        <w:bottom w:val="none" w:sz="0" w:space="0" w:color="auto"/>
        <w:right w:val="none" w:sz="0" w:space="0" w:color="auto"/>
      </w:divBdr>
    </w:div>
    <w:div w:id="749425345">
      <w:bodyDiv w:val="1"/>
      <w:marLeft w:val="0"/>
      <w:marRight w:val="0"/>
      <w:marTop w:val="0"/>
      <w:marBottom w:val="0"/>
      <w:divBdr>
        <w:top w:val="none" w:sz="0" w:space="0" w:color="auto"/>
        <w:left w:val="none" w:sz="0" w:space="0" w:color="auto"/>
        <w:bottom w:val="none" w:sz="0" w:space="0" w:color="auto"/>
        <w:right w:val="none" w:sz="0" w:space="0" w:color="auto"/>
      </w:divBdr>
    </w:div>
    <w:div w:id="758253043">
      <w:bodyDiv w:val="1"/>
      <w:marLeft w:val="0"/>
      <w:marRight w:val="0"/>
      <w:marTop w:val="0"/>
      <w:marBottom w:val="0"/>
      <w:divBdr>
        <w:top w:val="none" w:sz="0" w:space="0" w:color="auto"/>
        <w:left w:val="none" w:sz="0" w:space="0" w:color="auto"/>
        <w:bottom w:val="none" w:sz="0" w:space="0" w:color="auto"/>
        <w:right w:val="none" w:sz="0" w:space="0" w:color="auto"/>
      </w:divBdr>
    </w:div>
    <w:div w:id="760758797">
      <w:bodyDiv w:val="1"/>
      <w:marLeft w:val="0"/>
      <w:marRight w:val="0"/>
      <w:marTop w:val="0"/>
      <w:marBottom w:val="0"/>
      <w:divBdr>
        <w:top w:val="none" w:sz="0" w:space="0" w:color="auto"/>
        <w:left w:val="none" w:sz="0" w:space="0" w:color="auto"/>
        <w:bottom w:val="none" w:sz="0" w:space="0" w:color="auto"/>
        <w:right w:val="none" w:sz="0" w:space="0" w:color="auto"/>
      </w:divBdr>
    </w:div>
    <w:div w:id="783839927">
      <w:bodyDiv w:val="1"/>
      <w:marLeft w:val="0"/>
      <w:marRight w:val="0"/>
      <w:marTop w:val="0"/>
      <w:marBottom w:val="0"/>
      <w:divBdr>
        <w:top w:val="none" w:sz="0" w:space="0" w:color="auto"/>
        <w:left w:val="none" w:sz="0" w:space="0" w:color="auto"/>
        <w:bottom w:val="none" w:sz="0" w:space="0" w:color="auto"/>
        <w:right w:val="none" w:sz="0" w:space="0" w:color="auto"/>
      </w:divBdr>
    </w:div>
    <w:div w:id="807238996">
      <w:bodyDiv w:val="1"/>
      <w:marLeft w:val="0"/>
      <w:marRight w:val="0"/>
      <w:marTop w:val="0"/>
      <w:marBottom w:val="0"/>
      <w:divBdr>
        <w:top w:val="none" w:sz="0" w:space="0" w:color="auto"/>
        <w:left w:val="none" w:sz="0" w:space="0" w:color="auto"/>
        <w:bottom w:val="none" w:sz="0" w:space="0" w:color="auto"/>
        <w:right w:val="none" w:sz="0" w:space="0" w:color="auto"/>
      </w:divBdr>
      <w:divsChild>
        <w:div w:id="979963858">
          <w:marLeft w:val="0"/>
          <w:marRight w:val="0"/>
          <w:marTop w:val="0"/>
          <w:marBottom w:val="0"/>
          <w:divBdr>
            <w:top w:val="none" w:sz="0" w:space="0" w:color="auto"/>
            <w:left w:val="none" w:sz="0" w:space="0" w:color="auto"/>
            <w:bottom w:val="none" w:sz="0" w:space="0" w:color="auto"/>
            <w:right w:val="none" w:sz="0" w:space="0" w:color="auto"/>
          </w:divBdr>
        </w:div>
      </w:divsChild>
    </w:div>
    <w:div w:id="809638637">
      <w:bodyDiv w:val="1"/>
      <w:marLeft w:val="0"/>
      <w:marRight w:val="0"/>
      <w:marTop w:val="0"/>
      <w:marBottom w:val="0"/>
      <w:divBdr>
        <w:top w:val="none" w:sz="0" w:space="0" w:color="auto"/>
        <w:left w:val="none" w:sz="0" w:space="0" w:color="auto"/>
        <w:bottom w:val="none" w:sz="0" w:space="0" w:color="auto"/>
        <w:right w:val="none" w:sz="0" w:space="0" w:color="auto"/>
      </w:divBdr>
    </w:div>
    <w:div w:id="834153441">
      <w:bodyDiv w:val="1"/>
      <w:marLeft w:val="0"/>
      <w:marRight w:val="0"/>
      <w:marTop w:val="0"/>
      <w:marBottom w:val="0"/>
      <w:divBdr>
        <w:top w:val="none" w:sz="0" w:space="0" w:color="auto"/>
        <w:left w:val="none" w:sz="0" w:space="0" w:color="auto"/>
        <w:bottom w:val="none" w:sz="0" w:space="0" w:color="auto"/>
        <w:right w:val="none" w:sz="0" w:space="0" w:color="auto"/>
      </w:divBdr>
      <w:divsChild>
        <w:div w:id="588197576">
          <w:marLeft w:val="0"/>
          <w:marRight w:val="0"/>
          <w:marTop w:val="0"/>
          <w:marBottom w:val="0"/>
          <w:divBdr>
            <w:top w:val="none" w:sz="0" w:space="0" w:color="auto"/>
            <w:left w:val="none" w:sz="0" w:space="0" w:color="auto"/>
            <w:bottom w:val="none" w:sz="0" w:space="0" w:color="auto"/>
            <w:right w:val="none" w:sz="0" w:space="0" w:color="auto"/>
          </w:divBdr>
        </w:div>
      </w:divsChild>
    </w:div>
    <w:div w:id="861090068">
      <w:bodyDiv w:val="1"/>
      <w:marLeft w:val="0"/>
      <w:marRight w:val="0"/>
      <w:marTop w:val="0"/>
      <w:marBottom w:val="0"/>
      <w:divBdr>
        <w:top w:val="none" w:sz="0" w:space="0" w:color="auto"/>
        <w:left w:val="none" w:sz="0" w:space="0" w:color="auto"/>
        <w:bottom w:val="none" w:sz="0" w:space="0" w:color="auto"/>
        <w:right w:val="none" w:sz="0" w:space="0" w:color="auto"/>
      </w:divBdr>
      <w:divsChild>
        <w:div w:id="2028436537">
          <w:marLeft w:val="0"/>
          <w:marRight w:val="0"/>
          <w:marTop w:val="0"/>
          <w:marBottom w:val="0"/>
          <w:divBdr>
            <w:top w:val="none" w:sz="0" w:space="0" w:color="auto"/>
            <w:left w:val="none" w:sz="0" w:space="0" w:color="auto"/>
            <w:bottom w:val="none" w:sz="0" w:space="0" w:color="auto"/>
            <w:right w:val="none" w:sz="0" w:space="0" w:color="auto"/>
          </w:divBdr>
        </w:div>
      </w:divsChild>
    </w:div>
    <w:div w:id="879367200">
      <w:bodyDiv w:val="1"/>
      <w:marLeft w:val="0"/>
      <w:marRight w:val="0"/>
      <w:marTop w:val="0"/>
      <w:marBottom w:val="0"/>
      <w:divBdr>
        <w:top w:val="none" w:sz="0" w:space="0" w:color="auto"/>
        <w:left w:val="none" w:sz="0" w:space="0" w:color="auto"/>
        <w:bottom w:val="none" w:sz="0" w:space="0" w:color="auto"/>
        <w:right w:val="none" w:sz="0" w:space="0" w:color="auto"/>
      </w:divBdr>
    </w:div>
    <w:div w:id="896862540">
      <w:bodyDiv w:val="1"/>
      <w:marLeft w:val="0"/>
      <w:marRight w:val="0"/>
      <w:marTop w:val="0"/>
      <w:marBottom w:val="0"/>
      <w:divBdr>
        <w:top w:val="none" w:sz="0" w:space="0" w:color="auto"/>
        <w:left w:val="none" w:sz="0" w:space="0" w:color="auto"/>
        <w:bottom w:val="none" w:sz="0" w:space="0" w:color="auto"/>
        <w:right w:val="none" w:sz="0" w:space="0" w:color="auto"/>
      </w:divBdr>
      <w:divsChild>
        <w:div w:id="838470251">
          <w:marLeft w:val="360"/>
          <w:marRight w:val="0"/>
          <w:marTop w:val="0"/>
          <w:marBottom w:val="0"/>
          <w:divBdr>
            <w:top w:val="none" w:sz="0" w:space="0" w:color="auto"/>
            <w:left w:val="none" w:sz="0" w:space="0" w:color="auto"/>
            <w:bottom w:val="none" w:sz="0" w:space="0" w:color="auto"/>
            <w:right w:val="none" w:sz="0" w:space="0" w:color="auto"/>
          </w:divBdr>
        </w:div>
      </w:divsChild>
    </w:div>
    <w:div w:id="897280427">
      <w:bodyDiv w:val="1"/>
      <w:marLeft w:val="0"/>
      <w:marRight w:val="0"/>
      <w:marTop w:val="0"/>
      <w:marBottom w:val="0"/>
      <w:divBdr>
        <w:top w:val="none" w:sz="0" w:space="0" w:color="auto"/>
        <w:left w:val="none" w:sz="0" w:space="0" w:color="auto"/>
        <w:bottom w:val="none" w:sz="0" w:space="0" w:color="auto"/>
        <w:right w:val="none" w:sz="0" w:space="0" w:color="auto"/>
      </w:divBdr>
    </w:div>
    <w:div w:id="906761947">
      <w:bodyDiv w:val="1"/>
      <w:marLeft w:val="0"/>
      <w:marRight w:val="0"/>
      <w:marTop w:val="0"/>
      <w:marBottom w:val="0"/>
      <w:divBdr>
        <w:top w:val="none" w:sz="0" w:space="0" w:color="auto"/>
        <w:left w:val="none" w:sz="0" w:space="0" w:color="auto"/>
        <w:bottom w:val="none" w:sz="0" w:space="0" w:color="auto"/>
        <w:right w:val="none" w:sz="0" w:space="0" w:color="auto"/>
      </w:divBdr>
      <w:divsChild>
        <w:div w:id="287976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8073148">
              <w:marLeft w:val="0"/>
              <w:marRight w:val="0"/>
              <w:marTop w:val="0"/>
              <w:marBottom w:val="0"/>
              <w:divBdr>
                <w:top w:val="none" w:sz="0" w:space="0" w:color="auto"/>
                <w:left w:val="none" w:sz="0" w:space="0" w:color="auto"/>
                <w:bottom w:val="none" w:sz="0" w:space="0" w:color="auto"/>
                <w:right w:val="none" w:sz="0" w:space="0" w:color="auto"/>
              </w:divBdr>
              <w:divsChild>
                <w:div w:id="1705328898">
                  <w:marLeft w:val="0"/>
                  <w:marRight w:val="0"/>
                  <w:marTop w:val="0"/>
                  <w:marBottom w:val="0"/>
                  <w:divBdr>
                    <w:top w:val="none" w:sz="0" w:space="0" w:color="auto"/>
                    <w:left w:val="none" w:sz="0" w:space="0" w:color="auto"/>
                    <w:bottom w:val="none" w:sz="0" w:space="0" w:color="auto"/>
                    <w:right w:val="none" w:sz="0" w:space="0" w:color="auto"/>
                  </w:divBdr>
                  <w:divsChild>
                    <w:div w:id="1555508056">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832439">
      <w:bodyDiv w:val="1"/>
      <w:marLeft w:val="0"/>
      <w:marRight w:val="0"/>
      <w:marTop w:val="0"/>
      <w:marBottom w:val="0"/>
      <w:divBdr>
        <w:top w:val="none" w:sz="0" w:space="0" w:color="auto"/>
        <w:left w:val="none" w:sz="0" w:space="0" w:color="auto"/>
        <w:bottom w:val="none" w:sz="0" w:space="0" w:color="auto"/>
        <w:right w:val="none" w:sz="0" w:space="0" w:color="auto"/>
      </w:divBdr>
      <w:divsChild>
        <w:div w:id="114562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5998031">
              <w:marLeft w:val="0"/>
              <w:marRight w:val="0"/>
              <w:marTop w:val="0"/>
              <w:marBottom w:val="0"/>
              <w:divBdr>
                <w:top w:val="none" w:sz="0" w:space="0" w:color="auto"/>
                <w:left w:val="none" w:sz="0" w:space="0" w:color="auto"/>
                <w:bottom w:val="none" w:sz="0" w:space="0" w:color="auto"/>
                <w:right w:val="none" w:sz="0" w:space="0" w:color="auto"/>
              </w:divBdr>
              <w:divsChild>
                <w:div w:id="15852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59361">
      <w:bodyDiv w:val="1"/>
      <w:marLeft w:val="0"/>
      <w:marRight w:val="0"/>
      <w:marTop w:val="0"/>
      <w:marBottom w:val="0"/>
      <w:divBdr>
        <w:top w:val="none" w:sz="0" w:space="0" w:color="auto"/>
        <w:left w:val="none" w:sz="0" w:space="0" w:color="auto"/>
        <w:bottom w:val="none" w:sz="0" w:space="0" w:color="auto"/>
        <w:right w:val="none" w:sz="0" w:space="0" w:color="auto"/>
      </w:divBdr>
    </w:div>
    <w:div w:id="942616282">
      <w:bodyDiv w:val="1"/>
      <w:marLeft w:val="0"/>
      <w:marRight w:val="0"/>
      <w:marTop w:val="0"/>
      <w:marBottom w:val="0"/>
      <w:divBdr>
        <w:top w:val="none" w:sz="0" w:space="0" w:color="auto"/>
        <w:left w:val="none" w:sz="0" w:space="0" w:color="auto"/>
        <w:bottom w:val="none" w:sz="0" w:space="0" w:color="auto"/>
        <w:right w:val="none" w:sz="0" w:space="0" w:color="auto"/>
      </w:divBdr>
    </w:div>
    <w:div w:id="958923880">
      <w:bodyDiv w:val="1"/>
      <w:marLeft w:val="0"/>
      <w:marRight w:val="0"/>
      <w:marTop w:val="0"/>
      <w:marBottom w:val="0"/>
      <w:divBdr>
        <w:top w:val="none" w:sz="0" w:space="0" w:color="auto"/>
        <w:left w:val="none" w:sz="0" w:space="0" w:color="auto"/>
        <w:bottom w:val="none" w:sz="0" w:space="0" w:color="auto"/>
        <w:right w:val="none" w:sz="0" w:space="0" w:color="auto"/>
      </w:divBdr>
    </w:div>
    <w:div w:id="987515854">
      <w:bodyDiv w:val="1"/>
      <w:marLeft w:val="0"/>
      <w:marRight w:val="0"/>
      <w:marTop w:val="0"/>
      <w:marBottom w:val="0"/>
      <w:divBdr>
        <w:top w:val="none" w:sz="0" w:space="0" w:color="auto"/>
        <w:left w:val="none" w:sz="0" w:space="0" w:color="auto"/>
        <w:bottom w:val="none" w:sz="0" w:space="0" w:color="auto"/>
        <w:right w:val="none" w:sz="0" w:space="0" w:color="auto"/>
      </w:divBdr>
    </w:div>
    <w:div w:id="1005475365">
      <w:bodyDiv w:val="1"/>
      <w:marLeft w:val="0"/>
      <w:marRight w:val="0"/>
      <w:marTop w:val="0"/>
      <w:marBottom w:val="0"/>
      <w:divBdr>
        <w:top w:val="none" w:sz="0" w:space="0" w:color="auto"/>
        <w:left w:val="none" w:sz="0" w:space="0" w:color="auto"/>
        <w:bottom w:val="none" w:sz="0" w:space="0" w:color="auto"/>
        <w:right w:val="none" w:sz="0" w:space="0" w:color="auto"/>
      </w:divBdr>
      <w:divsChild>
        <w:div w:id="1323198549">
          <w:marLeft w:val="0"/>
          <w:marRight w:val="0"/>
          <w:marTop w:val="0"/>
          <w:marBottom w:val="0"/>
          <w:divBdr>
            <w:top w:val="none" w:sz="0" w:space="0" w:color="auto"/>
            <w:left w:val="none" w:sz="0" w:space="0" w:color="auto"/>
            <w:bottom w:val="none" w:sz="0" w:space="0" w:color="auto"/>
            <w:right w:val="none" w:sz="0" w:space="0" w:color="auto"/>
          </w:divBdr>
          <w:divsChild>
            <w:div w:id="464273308">
              <w:marLeft w:val="0"/>
              <w:marRight w:val="0"/>
              <w:marTop w:val="0"/>
              <w:marBottom w:val="0"/>
              <w:divBdr>
                <w:top w:val="none" w:sz="0" w:space="0" w:color="auto"/>
                <w:left w:val="none" w:sz="0" w:space="0" w:color="auto"/>
                <w:bottom w:val="none" w:sz="0" w:space="0" w:color="auto"/>
                <w:right w:val="none" w:sz="0" w:space="0" w:color="auto"/>
              </w:divBdr>
              <w:divsChild>
                <w:div w:id="1575120428">
                  <w:marLeft w:val="0"/>
                  <w:marRight w:val="0"/>
                  <w:marTop w:val="0"/>
                  <w:marBottom w:val="0"/>
                  <w:divBdr>
                    <w:top w:val="none" w:sz="0" w:space="0" w:color="auto"/>
                    <w:left w:val="none" w:sz="0" w:space="0" w:color="auto"/>
                    <w:bottom w:val="none" w:sz="0" w:space="0" w:color="auto"/>
                    <w:right w:val="none" w:sz="0" w:space="0" w:color="auto"/>
                  </w:divBdr>
                </w:div>
                <w:div w:id="787743361">
                  <w:marLeft w:val="0"/>
                  <w:marRight w:val="0"/>
                  <w:marTop w:val="0"/>
                  <w:marBottom w:val="0"/>
                  <w:divBdr>
                    <w:top w:val="none" w:sz="0" w:space="0" w:color="auto"/>
                    <w:left w:val="none" w:sz="0" w:space="0" w:color="auto"/>
                    <w:bottom w:val="none" w:sz="0" w:space="0" w:color="auto"/>
                    <w:right w:val="none" w:sz="0" w:space="0" w:color="auto"/>
                  </w:divBdr>
                </w:div>
              </w:divsChild>
            </w:div>
            <w:div w:id="970283296">
              <w:marLeft w:val="0"/>
              <w:marRight w:val="0"/>
              <w:marTop w:val="0"/>
              <w:marBottom w:val="0"/>
              <w:divBdr>
                <w:top w:val="none" w:sz="0" w:space="0" w:color="auto"/>
                <w:left w:val="none" w:sz="0" w:space="0" w:color="auto"/>
                <w:bottom w:val="none" w:sz="0" w:space="0" w:color="auto"/>
                <w:right w:val="none" w:sz="0" w:space="0" w:color="auto"/>
              </w:divBdr>
              <w:divsChild>
                <w:div w:id="1613975630">
                  <w:marLeft w:val="0"/>
                  <w:marRight w:val="0"/>
                  <w:marTop w:val="0"/>
                  <w:marBottom w:val="0"/>
                  <w:divBdr>
                    <w:top w:val="none" w:sz="0" w:space="0" w:color="auto"/>
                    <w:left w:val="none" w:sz="0" w:space="0" w:color="auto"/>
                    <w:bottom w:val="none" w:sz="0" w:space="0" w:color="auto"/>
                    <w:right w:val="none" w:sz="0" w:space="0" w:color="auto"/>
                  </w:divBdr>
                </w:div>
                <w:div w:id="1851262671">
                  <w:marLeft w:val="0"/>
                  <w:marRight w:val="0"/>
                  <w:marTop w:val="0"/>
                  <w:marBottom w:val="0"/>
                  <w:divBdr>
                    <w:top w:val="none" w:sz="0" w:space="0" w:color="auto"/>
                    <w:left w:val="none" w:sz="0" w:space="0" w:color="auto"/>
                    <w:bottom w:val="none" w:sz="0" w:space="0" w:color="auto"/>
                    <w:right w:val="none" w:sz="0" w:space="0" w:color="auto"/>
                  </w:divBdr>
                </w:div>
              </w:divsChild>
            </w:div>
            <w:div w:id="1048649297">
              <w:marLeft w:val="0"/>
              <w:marRight w:val="0"/>
              <w:marTop w:val="0"/>
              <w:marBottom w:val="0"/>
              <w:divBdr>
                <w:top w:val="none" w:sz="0" w:space="0" w:color="auto"/>
                <w:left w:val="none" w:sz="0" w:space="0" w:color="auto"/>
                <w:bottom w:val="none" w:sz="0" w:space="0" w:color="auto"/>
                <w:right w:val="none" w:sz="0" w:space="0" w:color="auto"/>
              </w:divBdr>
              <w:divsChild>
                <w:div w:id="1036124618">
                  <w:marLeft w:val="0"/>
                  <w:marRight w:val="0"/>
                  <w:marTop w:val="0"/>
                  <w:marBottom w:val="0"/>
                  <w:divBdr>
                    <w:top w:val="none" w:sz="0" w:space="0" w:color="auto"/>
                    <w:left w:val="none" w:sz="0" w:space="0" w:color="auto"/>
                    <w:bottom w:val="none" w:sz="0" w:space="0" w:color="auto"/>
                    <w:right w:val="none" w:sz="0" w:space="0" w:color="auto"/>
                  </w:divBdr>
                </w:div>
                <w:div w:id="683821433">
                  <w:marLeft w:val="0"/>
                  <w:marRight w:val="0"/>
                  <w:marTop w:val="0"/>
                  <w:marBottom w:val="0"/>
                  <w:divBdr>
                    <w:top w:val="none" w:sz="0" w:space="0" w:color="auto"/>
                    <w:left w:val="none" w:sz="0" w:space="0" w:color="auto"/>
                    <w:bottom w:val="none" w:sz="0" w:space="0" w:color="auto"/>
                    <w:right w:val="none" w:sz="0" w:space="0" w:color="auto"/>
                  </w:divBdr>
                </w:div>
              </w:divsChild>
            </w:div>
            <w:div w:id="283342114">
              <w:marLeft w:val="0"/>
              <w:marRight w:val="0"/>
              <w:marTop w:val="0"/>
              <w:marBottom w:val="0"/>
              <w:divBdr>
                <w:top w:val="none" w:sz="0" w:space="0" w:color="auto"/>
                <w:left w:val="none" w:sz="0" w:space="0" w:color="auto"/>
                <w:bottom w:val="none" w:sz="0" w:space="0" w:color="auto"/>
                <w:right w:val="none" w:sz="0" w:space="0" w:color="auto"/>
              </w:divBdr>
              <w:divsChild>
                <w:div w:id="539826559">
                  <w:marLeft w:val="0"/>
                  <w:marRight w:val="0"/>
                  <w:marTop w:val="0"/>
                  <w:marBottom w:val="0"/>
                  <w:divBdr>
                    <w:top w:val="none" w:sz="0" w:space="0" w:color="auto"/>
                    <w:left w:val="none" w:sz="0" w:space="0" w:color="auto"/>
                    <w:bottom w:val="none" w:sz="0" w:space="0" w:color="auto"/>
                    <w:right w:val="none" w:sz="0" w:space="0" w:color="auto"/>
                  </w:divBdr>
                </w:div>
                <w:div w:id="1016419471">
                  <w:marLeft w:val="0"/>
                  <w:marRight w:val="0"/>
                  <w:marTop w:val="0"/>
                  <w:marBottom w:val="0"/>
                  <w:divBdr>
                    <w:top w:val="none" w:sz="0" w:space="0" w:color="auto"/>
                    <w:left w:val="none" w:sz="0" w:space="0" w:color="auto"/>
                    <w:bottom w:val="none" w:sz="0" w:space="0" w:color="auto"/>
                    <w:right w:val="none" w:sz="0" w:space="0" w:color="auto"/>
                  </w:divBdr>
                </w:div>
              </w:divsChild>
            </w:div>
            <w:div w:id="2083142886">
              <w:marLeft w:val="0"/>
              <w:marRight w:val="0"/>
              <w:marTop w:val="0"/>
              <w:marBottom w:val="0"/>
              <w:divBdr>
                <w:top w:val="none" w:sz="0" w:space="0" w:color="auto"/>
                <w:left w:val="none" w:sz="0" w:space="0" w:color="auto"/>
                <w:bottom w:val="none" w:sz="0" w:space="0" w:color="auto"/>
                <w:right w:val="none" w:sz="0" w:space="0" w:color="auto"/>
              </w:divBdr>
              <w:divsChild>
                <w:div w:id="956253076">
                  <w:marLeft w:val="0"/>
                  <w:marRight w:val="0"/>
                  <w:marTop w:val="0"/>
                  <w:marBottom w:val="0"/>
                  <w:divBdr>
                    <w:top w:val="none" w:sz="0" w:space="0" w:color="auto"/>
                    <w:left w:val="none" w:sz="0" w:space="0" w:color="auto"/>
                    <w:bottom w:val="none" w:sz="0" w:space="0" w:color="auto"/>
                    <w:right w:val="none" w:sz="0" w:space="0" w:color="auto"/>
                  </w:divBdr>
                </w:div>
                <w:div w:id="245844593">
                  <w:marLeft w:val="0"/>
                  <w:marRight w:val="0"/>
                  <w:marTop w:val="0"/>
                  <w:marBottom w:val="0"/>
                  <w:divBdr>
                    <w:top w:val="none" w:sz="0" w:space="0" w:color="auto"/>
                    <w:left w:val="none" w:sz="0" w:space="0" w:color="auto"/>
                    <w:bottom w:val="none" w:sz="0" w:space="0" w:color="auto"/>
                    <w:right w:val="none" w:sz="0" w:space="0" w:color="auto"/>
                  </w:divBdr>
                </w:div>
              </w:divsChild>
            </w:div>
            <w:div w:id="1805467718">
              <w:marLeft w:val="0"/>
              <w:marRight w:val="0"/>
              <w:marTop w:val="0"/>
              <w:marBottom w:val="0"/>
              <w:divBdr>
                <w:top w:val="none" w:sz="0" w:space="0" w:color="auto"/>
                <w:left w:val="none" w:sz="0" w:space="0" w:color="auto"/>
                <w:bottom w:val="none" w:sz="0" w:space="0" w:color="auto"/>
                <w:right w:val="none" w:sz="0" w:space="0" w:color="auto"/>
              </w:divBdr>
            </w:div>
            <w:div w:id="1616713788">
              <w:marLeft w:val="0"/>
              <w:marRight w:val="0"/>
              <w:marTop w:val="0"/>
              <w:marBottom w:val="0"/>
              <w:divBdr>
                <w:top w:val="none" w:sz="0" w:space="0" w:color="auto"/>
                <w:left w:val="none" w:sz="0" w:space="0" w:color="auto"/>
                <w:bottom w:val="none" w:sz="0" w:space="0" w:color="auto"/>
                <w:right w:val="none" w:sz="0" w:space="0" w:color="auto"/>
              </w:divBdr>
            </w:div>
            <w:div w:id="1363941810">
              <w:marLeft w:val="0"/>
              <w:marRight w:val="0"/>
              <w:marTop w:val="0"/>
              <w:marBottom w:val="0"/>
              <w:divBdr>
                <w:top w:val="none" w:sz="0" w:space="0" w:color="auto"/>
                <w:left w:val="none" w:sz="0" w:space="0" w:color="auto"/>
                <w:bottom w:val="none" w:sz="0" w:space="0" w:color="auto"/>
                <w:right w:val="none" w:sz="0" w:space="0" w:color="auto"/>
              </w:divBdr>
            </w:div>
            <w:div w:id="1106461298">
              <w:marLeft w:val="0"/>
              <w:marRight w:val="0"/>
              <w:marTop w:val="0"/>
              <w:marBottom w:val="0"/>
              <w:divBdr>
                <w:top w:val="none" w:sz="0" w:space="0" w:color="auto"/>
                <w:left w:val="none" w:sz="0" w:space="0" w:color="auto"/>
                <w:bottom w:val="none" w:sz="0" w:space="0" w:color="auto"/>
                <w:right w:val="none" w:sz="0" w:space="0" w:color="auto"/>
              </w:divBdr>
            </w:div>
            <w:div w:id="511530274">
              <w:marLeft w:val="0"/>
              <w:marRight w:val="0"/>
              <w:marTop w:val="0"/>
              <w:marBottom w:val="0"/>
              <w:divBdr>
                <w:top w:val="none" w:sz="0" w:space="0" w:color="auto"/>
                <w:left w:val="none" w:sz="0" w:space="0" w:color="auto"/>
                <w:bottom w:val="none" w:sz="0" w:space="0" w:color="auto"/>
                <w:right w:val="none" w:sz="0" w:space="0" w:color="auto"/>
              </w:divBdr>
            </w:div>
            <w:div w:id="4417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6201">
      <w:bodyDiv w:val="1"/>
      <w:marLeft w:val="0"/>
      <w:marRight w:val="0"/>
      <w:marTop w:val="0"/>
      <w:marBottom w:val="0"/>
      <w:divBdr>
        <w:top w:val="none" w:sz="0" w:space="0" w:color="auto"/>
        <w:left w:val="none" w:sz="0" w:space="0" w:color="auto"/>
        <w:bottom w:val="none" w:sz="0" w:space="0" w:color="auto"/>
        <w:right w:val="none" w:sz="0" w:space="0" w:color="auto"/>
      </w:divBdr>
    </w:div>
    <w:div w:id="1017148811">
      <w:bodyDiv w:val="1"/>
      <w:marLeft w:val="0"/>
      <w:marRight w:val="0"/>
      <w:marTop w:val="0"/>
      <w:marBottom w:val="0"/>
      <w:divBdr>
        <w:top w:val="none" w:sz="0" w:space="0" w:color="auto"/>
        <w:left w:val="none" w:sz="0" w:space="0" w:color="auto"/>
        <w:bottom w:val="none" w:sz="0" w:space="0" w:color="auto"/>
        <w:right w:val="none" w:sz="0" w:space="0" w:color="auto"/>
      </w:divBdr>
      <w:divsChild>
        <w:div w:id="2102991531">
          <w:marLeft w:val="0"/>
          <w:marRight w:val="0"/>
          <w:marTop w:val="0"/>
          <w:marBottom w:val="0"/>
          <w:divBdr>
            <w:top w:val="none" w:sz="0" w:space="0" w:color="auto"/>
            <w:left w:val="none" w:sz="0" w:space="0" w:color="auto"/>
            <w:bottom w:val="none" w:sz="0" w:space="0" w:color="auto"/>
            <w:right w:val="none" w:sz="0" w:space="0" w:color="auto"/>
          </w:divBdr>
        </w:div>
      </w:divsChild>
    </w:div>
    <w:div w:id="1019427265">
      <w:bodyDiv w:val="1"/>
      <w:marLeft w:val="0"/>
      <w:marRight w:val="0"/>
      <w:marTop w:val="0"/>
      <w:marBottom w:val="0"/>
      <w:divBdr>
        <w:top w:val="none" w:sz="0" w:space="0" w:color="auto"/>
        <w:left w:val="none" w:sz="0" w:space="0" w:color="auto"/>
        <w:bottom w:val="none" w:sz="0" w:space="0" w:color="auto"/>
        <w:right w:val="none" w:sz="0" w:space="0" w:color="auto"/>
      </w:divBdr>
    </w:div>
    <w:div w:id="1020740059">
      <w:bodyDiv w:val="1"/>
      <w:marLeft w:val="0"/>
      <w:marRight w:val="0"/>
      <w:marTop w:val="0"/>
      <w:marBottom w:val="0"/>
      <w:divBdr>
        <w:top w:val="none" w:sz="0" w:space="0" w:color="auto"/>
        <w:left w:val="none" w:sz="0" w:space="0" w:color="auto"/>
        <w:bottom w:val="none" w:sz="0" w:space="0" w:color="auto"/>
        <w:right w:val="none" w:sz="0" w:space="0" w:color="auto"/>
      </w:divBdr>
    </w:div>
    <w:div w:id="1062362633">
      <w:bodyDiv w:val="1"/>
      <w:marLeft w:val="0"/>
      <w:marRight w:val="0"/>
      <w:marTop w:val="0"/>
      <w:marBottom w:val="0"/>
      <w:divBdr>
        <w:top w:val="none" w:sz="0" w:space="0" w:color="auto"/>
        <w:left w:val="none" w:sz="0" w:space="0" w:color="auto"/>
        <w:bottom w:val="none" w:sz="0" w:space="0" w:color="auto"/>
        <w:right w:val="none" w:sz="0" w:space="0" w:color="auto"/>
      </w:divBdr>
    </w:div>
    <w:div w:id="1078287676">
      <w:bodyDiv w:val="1"/>
      <w:marLeft w:val="0"/>
      <w:marRight w:val="0"/>
      <w:marTop w:val="0"/>
      <w:marBottom w:val="0"/>
      <w:divBdr>
        <w:top w:val="none" w:sz="0" w:space="0" w:color="auto"/>
        <w:left w:val="none" w:sz="0" w:space="0" w:color="auto"/>
        <w:bottom w:val="none" w:sz="0" w:space="0" w:color="auto"/>
        <w:right w:val="none" w:sz="0" w:space="0" w:color="auto"/>
      </w:divBdr>
    </w:div>
    <w:div w:id="1087189820">
      <w:bodyDiv w:val="1"/>
      <w:marLeft w:val="0"/>
      <w:marRight w:val="0"/>
      <w:marTop w:val="0"/>
      <w:marBottom w:val="0"/>
      <w:divBdr>
        <w:top w:val="none" w:sz="0" w:space="0" w:color="auto"/>
        <w:left w:val="none" w:sz="0" w:space="0" w:color="auto"/>
        <w:bottom w:val="none" w:sz="0" w:space="0" w:color="auto"/>
        <w:right w:val="none" w:sz="0" w:space="0" w:color="auto"/>
      </w:divBdr>
    </w:div>
    <w:div w:id="1090589423">
      <w:bodyDiv w:val="1"/>
      <w:marLeft w:val="0"/>
      <w:marRight w:val="0"/>
      <w:marTop w:val="0"/>
      <w:marBottom w:val="0"/>
      <w:divBdr>
        <w:top w:val="none" w:sz="0" w:space="0" w:color="auto"/>
        <w:left w:val="none" w:sz="0" w:space="0" w:color="auto"/>
        <w:bottom w:val="none" w:sz="0" w:space="0" w:color="auto"/>
        <w:right w:val="none" w:sz="0" w:space="0" w:color="auto"/>
      </w:divBdr>
    </w:div>
    <w:div w:id="1096705655">
      <w:bodyDiv w:val="1"/>
      <w:marLeft w:val="0"/>
      <w:marRight w:val="0"/>
      <w:marTop w:val="0"/>
      <w:marBottom w:val="0"/>
      <w:divBdr>
        <w:top w:val="none" w:sz="0" w:space="0" w:color="auto"/>
        <w:left w:val="none" w:sz="0" w:space="0" w:color="auto"/>
        <w:bottom w:val="none" w:sz="0" w:space="0" w:color="auto"/>
        <w:right w:val="none" w:sz="0" w:space="0" w:color="auto"/>
      </w:divBdr>
    </w:div>
    <w:div w:id="1114441631">
      <w:bodyDiv w:val="1"/>
      <w:marLeft w:val="0"/>
      <w:marRight w:val="0"/>
      <w:marTop w:val="0"/>
      <w:marBottom w:val="0"/>
      <w:divBdr>
        <w:top w:val="none" w:sz="0" w:space="0" w:color="auto"/>
        <w:left w:val="none" w:sz="0" w:space="0" w:color="auto"/>
        <w:bottom w:val="none" w:sz="0" w:space="0" w:color="auto"/>
        <w:right w:val="none" w:sz="0" w:space="0" w:color="auto"/>
      </w:divBdr>
    </w:div>
    <w:div w:id="1181967922">
      <w:bodyDiv w:val="1"/>
      <w:marLeft w:val="0"/>
      <w:marRight w:val="0"/>
      <w:marTop w:val="0"/>
      <w:marBottom w:val="0"/>
      <w:divBdr>
        <w:top w:val="none" w:sz="0" w:space="0" w:color="auto"/>
        <w:left w:val="none" w:sz="0" w:space="0" w:color="auto"/>
        <w:bottom w:val="none" w:sz="0" w:space="0" w:color="auto"/>
        <w:right w:val="none" w:sz="0" w:space="0" w:color="auto"/>
      </w:divBdr>
    </w:div>
    <w:div w:id="1196697071">
      <w:bodyDiv w:val="1"/>
      <w:marLeft w:val="0"/>
      <w:marRight w:val="0"/>
      <w:marTop w:val="0"/>
      <w:marBottom w:val="0"/>
      <w:divBdr>
        <w:top w:val="none" w:sz="0" w:space="0" w:color="auto"/>
        <w:left w:val="none" w:sz="0" w:space="0" w:color="auto"/>
        <w:bottom w:val="none" w:sz="0" w:space="0" w:color="auto"/>
        <w:right w:val="none" w:sz="0" w:space="0" w:color="auto"/>
      </w:divBdr>
    </w:div>
    <w:div w:id="1201940405">
      <w:bodyDiv w:val="1"/>
      <w:marLeft w:val="0"/>
      <w:marRight w:val="0"/>
      <w:marTop w:val="0"/>
      <w:marBottom w:val="0"/>
      <w:divBdr>
        <w:top w:val="none" w:sz="0" w:space="0" w:color="auto"/>
        <w:left w:val="none" w:sz="0" w:space="0" w:color="auto"/>
        <w:bottom w:val="none" w:sz="0" w:space="0" w:color="auto"/>
        <w:right w:val="none" w:sz="0" w:space="0" w:color="auto"/>
      </w:divBdr>
    </w:div>
    <w:div w:id="1204093400">
      <w:bodyDiv w:val="1"/>
      <w:marLeft w:val="0"/>
      <w:marRight w:val="0"/>
      <w:marTop w:val="0"/>
      <w:marBottom w:val="0"/>
      <w:divBdr>
        <w:top w:val="none" w:sz="0" w:space="0" w:color="auto"/>
        <w:left w:val="none" w:sz="0" w:space="0" w:color="auto"/>
        <w:bottom w:val="none" w:sz="0" w:space="0" w:color="auto"/>
        <w:right w:val="none" w:sz="0" w:space="0" w:color="auto"/>
      </w:divBdr>
    </w:div>
    <w:div w:id="1263151899">
      <w:bodyDiv w:val="1"/>
      <w:marLeft w:val="0"/>
      <w:marRight w:val="0"/>
      <w:marTop w:val="0"/>
      <w:marBottom w:val="0"/>
      <w:divBdr>
        <w:top w:val="none" w:sz="0" w:space="0" w:color="auto"/>
        <w:left w:val="none" w:sz="0" w:space="0" w:color="auto"/>
        <w:bottom w:val="none" w:sz="0" w:space="0" w:color="auto"/>
        <w:right w:val="none" w:sz="0" w:space="0" w:color="auto"/>
      </w:divBdr>
    </w:div>
    <w:div w:id="1268927882">
      <w:bodyDiv w:val="1"/>
      <w:marLeft w:val="0"/>
      <w:marRight w:val="0"/>
      <w:marTop w:val="0"/>
      <w:marBottom w:val="0"/>
      <w:divBdr>
        <w:top w:val="none" w:sz="0" w:space="0" w:color="auto"/>
        <w:left w:val="none" w:sz="0" w:space="0" w:color="auto"/>
        <w:bottom w:val="none" w:sz="0" w:space="0" w:color="auto"/>
        <w:right w:val="none" w:sz="0" w:space="0" w:color="auto"/>
      </w:divBdr>
    </w:div>
    <w:div w:id="1293512478">
      <w:bodyDiv w:val="1"/>
      <w:marLeft w:val="0"/>
      <w:marRight w:val="0"/>
      <w:marTop w:val="0"/>
      <w:marBottom w:val="0"/>
      <w:divBdr>
        <w:top w:val="none" w:sz="0" w:space="0" w:color="auto"/>
        <w:left w:val="none" w:sz="0" w:space="0" w:color="auto"/>
        <w:bottom w:val="none" w:sz="0" w:space="0" w:color="auto"/>
        <w:right w:val="none" w:sz="0" w:space="0" w:color="auto"/>
      </w:divBdr>
    </w:div>
    <w:div w:id="1329602854">
      <w:bodyDiv w:val="1"/>
      <w:marLeft w:val="0"/>
      <w:marRight w:val="0"/>
      <w:marTop w:val="0"/>
      <w:marBottom w:val="0"/>
      <w:divBdr>
        <w:top w:val="none" w:sz="0" w:space="0" w:color="auto"/>
        <w:left w:val="none" w:sz="0" w:space="0" w:color="auto"/>
        <w:bottom w:val="none" w:sz="0" w:space="0" w:color="auto"/>
        <w:right w:val="none" w:sz="0" w:space="0" w:color="auto"/>
      </w:divBdr>
    </w:div>
    <w:div w:id="1337686685">
      <w:bodyDiv w:val="1"/>
      <w:marLeft w:val="0"/>
      <w:marRight w:val="0"/>
      <w:marTop w:val="0"/>
      <w:marBottom w:val="0"/>
      <w:divBdr>
        <w:top w:val="none" w:sz="0" w:space="0" w:color="auto"/>
        <w:left w:val="none" w:sz="0" w:space="0" w:color="auto"/>
        <w:bottom w:val="none" w:sz="0" w:space="0" w:color="auto"/>
        <w:right w:val="none" w:sz="0" w:space="0" w:color="auto"/>
      </w:divBdr>
    </w:div>
    <w:div w:id="1376075843">
      <w:bodyDiv w:val="1"/>
      <w:marLeft w:val="0"/>
      <w:marRight w:val="0"/>
      <w:marTop w:val="0"/>
      <w:marBottom w:val="0"/>
      <w:divBdr>
        <w:top w:val="none" w:sz="0" w:space="0" w:color="auto"/>
        <w:left w:val="none" w:sz="0" w:space="0" w:color="auto"/>
        <w:bottom w:val="none" w:sz="0" w:space="0" w:color="auto"/>
        <w:right w:val="none" w:sz="0" w:space="0" w:color="auto"/>
      </w:divBdr>
    </w:div>
    <w:div w:id="1387946541">
      <w:bodyDiv w:val="1"/>
      <w:marLeft w:val="0"/>
      <w:marRight w:val="0"/>
      <w:marTop w:val="0"/>
      <w:marBottom w:val="0"/>
      <w:divBdr>
        <w:top w:val="none" w:sz="0" w:space="0" w:color="auto"/>
        <w:left w:val="none" w:sz="0" w:space="0" w:color="auto"/>
        <w:bottom w:val="none" w:sz="0" w:space="0" w:color="auto"/>
        <w:right w:val="none" w:sz="0" w:space="0" w:color="auto"/>
      </w:divBdr>
    </w:div>
    <w:div w:id="1411271466">
      <w:bodyDiv w:val="1"/>
      <w:marLeft w:val="0"/>
      <w:marRight w:val="0"/>
      <w:marTop w:val="0"/>
      <w:marBottom w:val="0"/>
      <w:divBdr>
        <w:top w:val="none" w:sz="0" w:space="0" w:color="auto"/>
        <w:left w:val="none" w:sz="0" w:space="0" w:color="auto"/>
        <w:bottom w:val="none" w:sz="0" w:space="0" w:color="auto"/>
        <w:right w:val="none" w:sz="0" w:space="0" w:color="auto"/>
      </w:divBdr>
      <w:divsChild>
        <w:div w:id="773130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918654">
              <w:marLeft w:val="0"/>
              <w:marRight w:val="0"/>
              <w:marTop w:val="0"/>
              <w:marBottom w:val="0"/>
              <w:divBdr>
                <w:top w:val="none" w:sz="0" w:space="0" w:color="auto"/>
                <w:left w:val="none" w:sz="0" w:space="0" w:color="auto"/>
                <w:bottom w:val="none" w:sz="0" w:space="0" w:color="auto"/>
                <w:right w:val="none" w:sz="0" w:space="0" w:color="auto"/>
              </w:divBdr>
              <w:divsChild>
                <w:div w:id="116647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78676">
      <w:bodyDiv w:val="1"/>
      <w:marLeft w:val="0"/>
      <w:marRight w:val="0"/>
      <w:marTop w:val="0"/>
      <w:marBottom w:val="0"/>
      <w:divBdr>
        <w:top w:val="none" w:sz="0" w:space="0" w:color="auto"/>
        <w:left w:val="none" w:sz="0" w:space="0" w:color="auto"/>
        <w:bottom w:val="none" w:sz="0" w:space="0" w:color="auto"/>
        <w:right w:val="none" w:sz="0" w:space="0" w:color="auto"/>
      </w:divBdr>
    </w:div>
    <w:div w:id="1446850322">
      <w:bodyDiv w:val="1"/>
      <w:marLeft w:val="0"/>
      <w:marRight w:val="0"/>
      <w:marTop w:val="0"/>
      <w:marBottom w:val="0"/>
      <w:divBdr>
        <w:top w:val="none" w:sz="0" w:space="0" w:color="auto"/>
        <w:left w:val="none" w:sz="0" w:space="0" w:color="auto"/>
        <w:bottom w:val="none" w:sz="0" w:space="0" w:color="auto"/>
        <w:right w:val="none" w:sz="0" w:space="0" w:color="auto"/>
      </w:divBdr>
    </w:div>
    <w:div w:id="1469974150">
      <w:bodyDiv w:val="1"/>
      <w:marLeft w:val="0"/>
      <w:marRight w:val="0"/>
      <w:marTop w:val="0"/>
      <w:marBottom w:val="0"/>
      <w:divBdr>
        <w:top w:val="none" w:sz="0" w:space="0" w:color="auto"/>
        <w:left w:val="none" w:sz="0" w:space="0" w:color="auto"/>
        <w:bottom w:val="none" w:sz="0" w:space="0" w:color="auto"/>
        <w:right w:val="none" w:sz="0" w:space="0" w:color="auto"/>
      </w:divBdr>
    </w:div>
    <w:div w:id="1501003532">
      <w:bodyDiv w:val="1"/>
      <w:marLeft w:val="0"/>
      <w:marRight w:val="0"/>
      <w:marTop w:val="0"/>
      <w:marBottom w:val="0"/>
      <w:divBdr>
        <w:top w:val="none" w:sz="0" w:space="0" w:color="auto"/>
        <w:left w:val="none" w:sz="0" w:space="0" w:color="auto"/>
        <w:bottom w:val="none" w:sz="0" w:space="0" w:color="auto"/>
        <w:right w:val="none" w:sz="0" w:space="0" w:color="auto"/>
      </w:divBdr>
    </w:div>
    <w:div w:id="1515727514">
      <w:bodyDiv w:val="1"/>
      <w:marLeft w:val="0"/>
      <w:marRight w:val="0"/>
      <w:marTop w:val="0"/>
      <w:marBottom w:val="0"/>
      <w:divBdr>
        <w:top w:val="none" w:sz="0" w:space="0" w:color="auto"/>
        <w:left w:val="none" w:sz="0" w:space="0" w:color="auto"/>
        <w:bottom w:val="none" w:sz="0" w:space="0" w:color="auto"/>
        <w:right w:val="none" w:sz="0" w:space="0" w:color="auto"/>
      </w:divBdr>
    </w:div>
    <w:div w:id="1631783776">
      <w:bodyDiv w:val="1"/>
      <w:marLeft w:val="0"/>
      <w:marRight w:val="0"/>
      <w:marTop w:val="0"/>
      <w:marBottom w:val="0"/>
      <w:divBdr>
        <w:top w:val="none" w:sz="0" w:space="0" w:color="auto"/>
        <w:left w:val="none" w:sz="0" w:space="0" w:color="auto"/>
        <w:bottom w:val="none" w:sz="0" w:space="0" w:color="auto"/>
        <w:right w:val="none" w:sz="0" w:space="0" w:color="auto"/>
      </w:divBdr>
    </w:div>
    <w:div w:id="1648784469">
      <w:bodyDiv w:val="1"/>
      <w:marLeft w:val="0"/>
      <w:marRight w:val="0"/>
      <w:marTop w:val="0"/>
      <w:marBottom w:val="0"/>
      <w:divBdr>
        <w:top w:val="none" w:sz="0" w:space="0" w:color="auto"/>
        <w:left w:val="none" w:sz="0" w:space="0" w:color="auto"/>
        <w:bottom w:val="none" w:sz="0" w:space="0" w:color="auto"/>
        <w:right w:val="none" w:sz="0" w:space="0" w:color="auto"/>
      </w:divBdr>
    </w:div>
    <w:div w:id="1669212359">
      <w:bodyDiv w:val="1"/>
      <w:marLeft w:val="0"/>
      <w:marRight w:val="0"/>
      <w:marTop w:val="0"/>
      <w:marBottom w:val="0"/>
      <w:divBdr>
        <w:top w:val="none" w:sz="0" w:space="0" w:color="auto"/>
        <w:left w:val="none" w:sz="0" w:space="0" w:color="auto"/>
        <w:bottom w:val="none" w:sz="0" w:space="0" w:color="auto"/>
        <w:right w:val="none" w:sz="0" w:space="0" w:color="auto"/>
      </w:divBdr>
    </w:div>
    <w:div w:id="1677267157">
      <w:bodyDiv w:val="1"/>
      <w:marLeft w:val="0"/>
      <w:marRight w:val="0"/>
      <w:marTop w:val="0"/>
      <w:marBottom w:val="0"/>
      <w:divBdr>
        <w:top w:val="none" w:sz="0" w:space="0" w:color="auto"/>
        <w:left w:val="none" w:sz="0" w:space="0" w:color="auto"/>
        <w:bottom w:val="none" w:sz="0" w:space="0" w:color="auto"/>
        <w:right w:val="none" w:sz="0" w:space="0" w:color="auto"/>
      </w:divBdr>
    </w:div>
    <w:div w:id="1690527816">
      <w:bodyDiv w:val="1"/>
      <w:marLeft w:val="0"/>
      <w:marRight w:val="0"/>
      <w:marTop w:val="0"/>
      <w:marBottom w:val="0"/>
      <w:divBdr>
        <w:top w:val="none" w:sz="0" w:space="0" w:color="auto"/>
        <w:left w:val="none" w:sz="0" w:space="0" w:color="auto"/>
        <w:bottom w:val="none" w:sz="0" w:space="0" w:color="auto"/>
        <w:right w:val="none" w:sz="0" w:space="0" w:color="auto"/>
      </w:divBdr>
    </w:div>
    <w:div w:id="1692104219">
      <w:bodyDiv w:val="1"/>
      <w:marLeft w:val="0"/>
      <w:marRight w:val="0"/>
      <w:marTop w:val="0"/>
      <w:marBottom w:val="0"/>
      <w:divBdr>
        <w:top w:val="none" w:sz="0" w:space="0" w:color="auto"/>
        <w:left w:val="none" w:sz="0" w:space="0" w:color="auto"/>
        <w:bottom w:val="none" w:sz="0" w:space="0" w:color="auto"/>
        <w:right w:val="none" w:sz="0" w:space="0" w:color="auto"/>
      </w:divBdr>
    </w:div>
    <w:div w:id="1707441244">
      <w:bodyDiv w:val="1"/>
      <w:marLeft w:val="0"/>
      <w:marRight w:val="0"/>
      <w:marTop w:val="0"/>
      <w:marBottom w:val="0"/>
      <w:divBdr>
        <w:top w:val="none" w:sz="0" w:space="0" w:color="auto"/>
        <w:left w:val="none" w:sz="0" w:space="0" w:color="auto"/>
        <w:bottom w:val="none" w:sz="0" w:space="0" w:color="auto"/>
        <w:right w:val="none" w:sz="0" w:space="0" w:color="auto"/>
      </w:divBdr>
    </w:div>
    <w:div w:id="1790468100">
      <w:bodyDiv w:val="1"/>
      <w:marLeft w:val="0"/>
      <w:marRight w:val="0"/>
      <w:marTop w:val="0"/>
      <w:marBottom w:val="0"/>
      <w:divBdr>
        <w:top w:val="none" w:sz="0" w:space="0" w:color="auto"/>
        <w:left w:val="none" w:sz="0" w:space="0" w:color="auto"/>
        <w:bottom w:val="none" w:sz="0" w:space="0" w:color="auto"/>
        <w:right w:val="none" w:sz="0" w:space="0" w:color="auto"/>
      </w:divBdr>
    </w:div>
    <w:div w:id="179274605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117019198">
          <w:marLeft w:val="0"/>
          <w:marRight w:val="0"/>
          <w:marTop w:val="0"/>
          <w:marBottom w:val="0"/>
          <w:divBdr>
            <w:top w:val="none" w:sz="0" w:space="0" w:color="auto"/>
            <w:left w:val="none" w:sz="0" w:space="0" w:color="auto"/>
            <w:bottom w:val="none" w:sz="0" w:space="0" w:color="auto"/>
            <w:right w:val="none" w:sz="0" w:space="0" w:color="auto"/>
          </w:divBdr>
          <w:divsChild>
            <w:div w:id="1664047559">
              <w:marLeft w:val="0"/>
              <w:marRight w:val="0"/>
              <w:marTop w:val="0"/>
              <w:marBottom w:val="0"/>
              <w:divBdr>
                <w:top w:val="none" w:sz="0" w:space="0" w:color="auto"/>
                <w:left w:val="none" w:sz="0" w:space="0" w:color="auto"/>
                <w:bottom w:val="none" w:sz="0" w:space="0" w:color="auto"/>
                <w:right w:val="none" w:sz="0" w:space="0" w:color="auto"/>
              </w:divBdr>
              <w:divsChild>
                <w:div w:id="1008796391">
                  <w:marLeft w:val="0"/>
                  <w:marRight w:val="0"/>
                  <w:marTop w:val="0"/>
                  <w:marBottom w:val="0"/>
                  <w:divBdr>
                    <w:top w:val="none" w:sz="0" w:space="0" w:color="auto"/>
                    <w:left w:val="none" w:sz="0" w:space="0" w:color="auto"/>
                    <w:bottom w:val="none" w:sz="0" w:space="0" w:color="auto"/>
                    <w:right w:val="none" w:sz="0" w:space="0" w:color="auto"/>
                  </w:divBdr>
                  <w:divsChild>
                    <w:div w:id="683626199">
                      <w:marLeft w:val="0"/>
                      <w:marRight w:val="0"/>
                      <w:marTop w:val="0"/>
                      <w:marBottom w:val="0"/>
                      <w:divBdr>
                        <w:top w:val="none" w:sz="0" w:space="0" w:color="auto"/>
                        <w:left w:val="none" w:sz="0" w:space="0" w:color="auto"/>
                        <w:bottom w:val="none" w:sz="0" w:space="0" w:color="auto"/>
                        <w:right w:val="none" w:sz="0" w:space="0" w:color="auto"/>
                      </w:divBdr>
                      <w:divsChild>
                        <w:div w:id="599417397">
                          <w:marLeft w:val="0"/>
                          <w:marRight w:val="0"/>
                          <w:marTop w:val="0"/>
                          <w:marBottom w:val="0"/>
                          <w:divBdr>
                            <w:top w:val="none" w:sz="0" w:space="0" w:color="auto"/>
                            <w:left w:val="none" w:sz="0" w:space="0" w:color="auto"/>
                            <w:bottom w:val="none" w:sz="0" w:space="0" w:color="auto"/>
                            <w:right w:val="none" w:sz="0" w:space="0" w:color="auto"/>
                          </w:divBdr>
                          <w:divsChild>
                            <w:div w:id="1297837944">
                              <w:marLeft w:val="0"/>
                              <w:marRight w:val="0"/>
                              <w:marTop w:val="0"/>
                              <w:marBottom w:val="0"/>
                              <w:divBdr>
                                <w:top w:val="none" w:sz="0" w:space="0" w:color="auto"/>
                                <w:left w:val="none" w:sz="0" w:space="0" w:color="auto"/>
                                <w:bottom w:val="none" w:sz="0" w:space="0" w:color="auto"/>
                                <w:right w:val="none" w:sz="0" w:space="0" w:color="auto"/>
                              </w:divBdr>
                              <w:divsChild>
                                <w:div w:id="934560277">
                                  <w:marLeft w:val="0"/>
                                  <w:marRight w:val="0"/>
                                  <w:marTop w:val="0"/>
                                  <w:marBottom w:val="45"/>
                                  <w:divBdr>
                                    <w:top w:val="none" w:sz="0" w:space="0" w:color="auto"/>
                                    <w:left w:val="none" w:sz="0" w:space="0" w:color="auto"/>
                                    <w:bottom w:val="none" w:sz="0" w:space="0" w:color="auto"/>
                                    <w:right w:val="none" w:sz="0" w:space="0" w:color="auto"/>
                                  </w:divBdr>
                                  <w:divsChild>
                                    <w:div w:id="1441223604">
                                      <w:marLeft w:val="0"/>
                                      <w:marRight w:val="0"/>
                                      <w:marTop w:val="0"/>
                                      <w:marBottom w:val="45"/>
                                      <w:divBdr>
                                        <w:top w:val="none" w:sz="0" w:space="0" w:color="auto"/>
                                        <w:left w:val="none" w:sz="0" w:space="0" w:color="auto"/>
                                        <w:bottom w:val="none" w:sz="0" w:space="0" w:color="auto"/>
                                        <w:right w:val="none" w:sz="0" w:space="0" w:color="auto"/>
                                      </w:divBdr>
                                      <w:divsChild>
                                        <w:div w:id="785586030">
                                          <w:marLeft w:val="0"/>
                                          <w:marRight w:val="0"/>
                                          <w:marTop w:val="0"/>
                                          <w:marBottom w:val="0"/>
                                          <w:divBdr>
                                            <w:top w:val="none" w:sz="0" w:space="0" w:color="auto"/>
                                            <w:left w:val="none" w:sz="0" w:space="0" w:color="auto"/>
                                            <w:bottom w:val="none" w:sz="0" w:space="0" w:color="auto"/>
                                            <w:right w:val="none" w:sz="0" w:space="0" w:color="auto"/>
                                          </w:divBdr>
                                          <w:divsChild>
                                            <w:div w:id="73678688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620185027">
                              <w:marLeft w:val="0"/>
                              <w:marRight w:val="0"/>
                              <w:marTop w:val="0"/>
                              <w:marBottom w:val="0"/>
                              <w:divBdr>
                                <w:top w:val="none" w:sz="0" w:space="0" w:color="auto"/>
                                <w:left w:val="none" w:sz="0" w:space="0" w:color="auto"/>
                                <w:bottom w:val="none" w:sz="0" w:space="0" w:color="auto"/>
                                <w:right w:val="none" w:sz="0" w:space="0" w:color="auto"/>
                              </w:divBdr>
                              <w:divsChild>
                                <w:div w:id="328674021">
                                  <w:marLeft w:val="0"/>
                                  <w:marRight w:val="0"/>
                                  <w:marTop w:val="0"/>
                                  <w:marBottom w:val="45"/>
                                  <w:divBdr>
                                    <w:top w:val="none" w:sz="0" w:space="0" w:color="auto"/>
                                    <w:left w:val="none" w:sz="0" w:space="0" w:color="auto"/>
                                    <w:bottom w:val="none" w:sz="0" w:space="0" w:color="auto"/>
                                    <w:right w:val="none" w:sz="0" w:space="0" w:color="auto"/>
                                  </w:divBdr>
                                  <w:divsChild>
                                    <w:div w:id="2125078527">
                                      <w:marLeft w:val="0"/>
                                      <w:marRight w:val="0"/>
                                      <w:marTop w:val="0"/>
                                      <w:marBottom w:val="45"/>
                                      <w:divBdr>
                                        <w:top w:val="none" w:sz="0" w:space="0" w:color="auto"/>
                                        <w:left w:val="none" w:sz="0" w:space="0" w:color="auto"/>
                                        <w:bottom w:val="none" w:sz="0" w:space="0" w:color="auto"/>
                                        <w:right w:val="none" w:sz="0" w:space="0" w:color="auto"/>
                                      </w:divBdr>
                                      <w:divsChild>
                                        <w:div w:id="699817233">
                                          <w:marLeft w:val="0"/>
                                          <w:marRight w:val="0"/>
                                          <w:marTop w:val="0"/>
                                          <w:marBottom w:val="0"/>
                                          <w:divBdr>
                                            <w:top w:val="none" w:sz="0" w:space="0" w:color="auto"/>
                                            <w:left w:val="none" w:sz="0" w:space="0" w:color="auto"/>
                                            <w:bottom w:val="none" w:sz="0" w:space="0" w:color="auto"/>
                                            <w:right w:val="none" w:sz="0" w:space="0" w:color="auto"/>
                                          </w:divBdr>
                                          <w:divsChild>
                                            <w:div w:id="937711449">
                                              <w:marLeft w:val="0"/>
                                              <w:marRight w:val="0"/>
                                              <w:marTop w:val="0"/>
                                              <w:marBottom w:val="0"/>
                                              <w:divBdr>
                                                <w:top w:val="none" w:sz="0" w:space="0" w:color="auto"/>
                                                <w:left w:val="none" w:sz="0" w:space="0" w:color="auto"/>
                                                <w:bottom w:val="none" w:sz="0" w:space="0" w:color="auto"/>
                                                <w:right w:val="none" w:sz="0" w:space="0" w:color="auto"/>
                                              </w:divBdr>
                                              <w:divsChild>
                                                <w:div w:id="1907884265">
                                                  <w:marLeft w:val="0"/>
                                                  <w:marRight w:val="0"/>
                                                  <w:marTop w:val="0"/>
                                                  <w:marBottom w:val="0"/>
                                                  <w:divBdr>
                                                    <w:top w:val="none" w:sz="0" w:space="0" w:color="auto"/>
                                                    <w:left w:val="none" w:sz="0" w:space="0" w:color="auto"/>
                                                    <w:bottom w:val="none" w:sz="0" w:space="0" w:color="auto"/>
                                                    <w:right w:val="none" w:sz="0" w:space="0" w:color="auto"/>
                                                  </w:divBdr>
                                                  <w:divsChild>
                                                    <w:div w:id="1913008448">
                                                      <w:marLeft w:val="0"/>
                                                      <w:marRight w:val="0"/>
                                                      <w:marTop w:val="0"/>
                                                      <w:marBottom w:val="0"/>
                                                      <w:divBdr>
                                                        <w:top w:val="none" w:sz="0" w:space="0" w:color="auto"/>
                                                        <w:left w:val="none" w:sz="0" w:space="0" w:color="auto"/>
                                                        <w:bottom w:val="none" w:sz="0" w:space="0" w:color="auto"/>
                                                        <w:right w:val="none" w:sz="0" w:space="0" w:color="auto"/>
                                                      </w:divBdr>
                                                    </w:div>
                                                    <w:div w:id="63530454">
                                                      <w:marLeft w:val="0"/>
                                                      <w:marRight w:val="0"/>
                                                      <w:marTop w:val="0"/>
                                                      <w:marBottom w:val="0"/>
                                                      <w:divBdr>
                                                        <w:top w:val="none" w:sz="0" w:space="0" w:color="auto"/>
                                                        <w:left w:val="none" w:sz="0" w:space="0" w:color="auto"/>
                                                        <w:bottom w:val="none" w:sz="0" w:space="0" w:color="auto"/>
                                                        <w:right w:val="none" w:sz="0" w:space="0" w:color="auto"/>
                                                      </w:divBdr>
                                                      <w:divsChild>
                                                        <w:div w:id="382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555570">
                                                  <w:marLeft w:val="510"/>
                                                  <w:marRight w:val="0"/>
                                                  <w:marTop w:val="0"/>
                                                  <w:marBottom w:val="0"/>
                                                  <w:divBdr>
                                                    <w:top w:val="none" w:sz="0" w:space="0" w:color="auto"/>
                                                    <w:left w:val="none" w:sz="0" w:space="0" w:color="auto"/>
                                                    <w:bottom w:val="none" w:sz="0" w:space="0" w:color="auto"/>
                                                    <w:right w:val="none" w:sz="0" w:space="0" w:color="auto"/>
                                                  </w:divBdr>
                                                  <w:divsChild>
                                                    <w:div w:id="1783303759">
                                                      <w:marLeft w:val="0"/>
                                                      <w:marRight w:val="0"/>
                                                      <w:marTop w:val="0"/>
                                                      <w:marBottom w:val="0"/>
                                                      <w:divBdr>
                                                        <w:top w:val="none" w:sz="0" w:space="0" w:color="auto"/>
                                                        <w:left w:val="none" w:sz="0" w:space="0" w:color="auto"/>
                                                        <w:bottom w:val="none" w:sz="0" w:space="0" w:color="auto"/>
                                                        <w:right w:val="none" w:sz="0" w:space="0" w:color="auto"/>
                                                      </w:divBdr>
                                                    </w:div>
                                                    <w:div w:id="52778234">
                                                      <w:marLeft w:val="75"/>
                                                      <w:marRight w:val="0"/>
                                                      <w:marTop w:val="0"/>
                                                      <w:marBottom w:val="0"/>
                                                      <w:divBdr>
                                                        <w:top w:val="none" w:sz="0" w:space="0" w:color="auto"/>
                                                        <w:left w:val="none" w:sz="0" w:space="0" w:color="auto"/>
                                                        <w:bottom w:val="none" w:sz="0" w:space="0" w:color="auto"/>
                                                        <w:right w:val="none" w:sz="0" w:space="0" w:color="auto"/>
                                                      </w:divBdr>
                                                    </w:div>
                                                  </w:divsChild>
                                                </w:div>
                                                <w:div w:id="1768885076">
                                                  <w:marLeft w:val="0"/>
                                                  <w:marRight w:val="0"/>
                                                  <w:marTop w:val="0"/>
                                                  <w:marBottom w:val="0"/>
                                                  <w:divBdr>
                                                    <w:top w:val="none" w:sz="0" w:space="0" w:color="auto"/>
                                                    <w:left w:val="none" w:sz="0" w:space="0" w:color="auto"/>
                                                    <w:bottom w:val="none" w:sz="0" w:space="0" w:color="auto"/>
                                                    <w:right w:val="none" w:sz="0" w:space="0" w:color="auto"/>
                                                  </w:divBdr>
                                                </w:div>
                                                <w:div w:id="367074848">
                                                  <w:marLeft w:val="510"/>
                                                  <w:marRight w:val="0"/>
                                                  <w:marTop w:val="0"/>
                                                  <w:marBottom w:val="75"/>
                                                  <w:divBdr>
                                                    <w:top w:val="none" w:sz="0" w:space="0" w:color="auto"/>
                                                    <w:left w:val="none" w:sz="0" w:space="0" w:color="auto"/>
                                                    <w:bottom w:val="none" w:sz="0" w:space="0" w:color="auto"/>
                                                    <w:right w:val="none" w:sz="0" w:space="0" w:color="auto"/>
                                                  </w:divBdr>
                                                </w:div>
                                              </w:divsChild>
                                            </w:div>
                                            <w:div w:id="28693415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32680447">
                              <w:marLeft w:val="0"/>
                              <w:marRight w:val="0"/>
                              <w:marTop w:val="0"/>
                              <w:marBottom w:val="0"/>
                              <w:divBdr>
                                <w:top w:val="none" w:sz="0" w:space="0" w:color="auto"/>
                                <w:left w:val="none" w:sz="0" w:space="0" w:color="auto"/>
                                <w:bottom w:val="none" w:sz="0" w:space="0" w:color="auto"/>
                                <w:right w:val="none" w:sz="0" w:space="0" w:color="auto"/>
                              </w:divBdr>
                              <w:divsChild>
                                <w:div w:id="1837500976">
                                  <w:marLeft w:val="0"/>
                                  <w:marRight w:val="0"/>
                                  <w:marTop w:val="0"/>
                                  <w:marBottom w:val="45"/>
                                  <w:divBdr>
                                    <w:top w:val="none" w:sz="0" w:space="0" w:color="auto"/>
                                    <w:left w:val="none" w:sz="0" w:space="0" w:color="auto"/>
                                    <w:bottom w:val="none" w:sz="0" w:space="0" w:color="auto"/>
                                    <w:right w:val="none" w:sz="0" w:space="0" w:color="auto"/>
                                  </w:divBdr>
                                  <w:divsChild>
                                    <w:div w:id="1220483023">
                                      <w:marLeft w:val="0"/>
                                      <w:marRight w:val="0"/>
                                      <w:marTop w:val="0"/>
                                      <w:marBottom w:val="45"/>
                                      <w:divBdr>
                                        <w:top w:val="none" w:sz="0" w:space="0" w:color="auto"/>
                                        <w:left w:val="none" w:sz="0" w:space="0" w:color="auto"/>
                                        <w:bottom w:val="none" w:sz="0" w:space="0" w:color="auto"/>
                                        <w:right w:val="none" w:sz="0" w:space="0" w:color="auto"/>
                                      </w:divBdr>
                                      <w:divsChild>
                                        <w:div w:id="68771094">
                                          <w:marLeft w:val="0"/>
                                          <w:marRight w:val="0"/>
                                          <w:marTop w:val="0"/>
                                          <w:marBottom w:val="0"/>
                                          <w:divBdr>
                                            <w:top w:val="none" w:sz="0" w:space="0" w:color="auto"/>
                                            <w:left w:val="none" w:sz="0" w:space="0" w:color="auto"/>
                                            <w:bottom w:val="none" w:sz="0" w:space="0" w:color="auto"/>
                                            <w:right w:val="none" w:sz="0" w:space="0" w:color="auto"/>
                                          </w:divBdr>
                                          <w:divsChild>
                                            <w:div w:id="384334811">
                                              <w:marLeft w:val="0"/>
                                              <w:marRight w:val="0"/>
                                              <w:marTop w:val="0"/>
                                              <w:marBottom w:val="0"/>
                                              <w:divBdr>
                                                <w:top w:val="none" w:sz="0" w:space="0" w:color="auto"/>
                                                <w:left w:val="none" w:sz="0" w:space="0" w:color="auto"/>
                                                <w:bottom w:val="none" w:sz="0" w:space="0" w:color="auto"/>
                                                <w:right w:val="none" w:sz="0" w:space="0" w:color="auto"/>
                                              </w:divBdr>
                                              <w:divsChild>
                                                <w:div w:id="881288924">
                                                  <w:marLeft w:val="0"/>
                                                  <w:marRight w:val="0"/>
                                                  <w:marTop w:val="0"/>
                                                  <w:marBottom w:val="0"/>
                                                  <w:divBdr>
                                                    <w:top w:val="none" w:sz="0" w:space="0" w:color="auto"/>
                                                    <w:left w:val="none" w:sz="0" w:space="0" w:color="auto"/>
                                                    <w:bottom w:val="none" w:sz="0" w:space="0" w:color="auto"/>
                                                    <w:right w:val="none" w:sz="0" w:space="0" w:color="auto"/>
                                                  </w:divBdr>
                                                  <w:divsChild>
                                                    <w:div w:id="1852065015">
                                                      <w:marLeft w:val="0"/>
                                                      <w:marRight w:val="0"/>
                                                      <w:marTop w:val="0"/>
                                                      <w:marBottom w:val="0"/>
                                                      <w:divBdr>
                                                        <w:top w:val="none" w:sz="0" w:space="0" w:color="auto"/>
                                                        <w:left w:val="none" w:sz="0" w:space="0" w:color="auto"/>
                                                        <w:bottom w:val="none" w:sz="0" w:space="0" w:color="auto"/>
                                                        <w:right w:val="none" w:sz="0" w:space="0" w:color="auto"/>
                                                      </w:divBdr>
                                                    </w:div>
                                                    <w:div w:id="655035314">
                                                      <w:marLeft w:val="0"/>
                                                      <w:marRight w:val="0"/>
                                                      <w:marTop w:val="0"/>
                                                      <w:marBottom w:val="0"/>
                                                      <w:divBdr>
                                                        <w:top w:val="none" w:sz="0" w:space="0" w:color="auto"/>
                                                        <w:left w:val="none" w:sz="0" w:space="0" w:color="auto"/>
                                                        <w:bottom w:val="none" w:sz="0" w:space="0" w:color="auto"/>
                                                        <w:right w:val="none" w:sz="0" w:space="0" w:color="auto"/>
                                                      </w:divBdr>
                                                      <w:divsChild>
                                                        <w:div w:id="170501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4580">
                                                  <w:marLeft w:val="510"/>
                                                  <w:marRight w:val="0"/>
                                                  <w:marTop w:val="0"/>
                                                  <w:marBottom w:val="0"/>
                                                  <w:divBdr>
                                                    <w:top w:val="none" w:sz="0" w:space="0" w:color="auto"/>
                                                    <w:left w:val="none" w:sz="0" w:space="0" w:color="auto"/>
                                                    <w:bottom w:val="none" w:sz="0" w:space="0" w:color="auto"/>
                                                    <w:right w:val="none" w:sz="0" w:space="0" w:color="auto"/>
                                                  </w:divBdr>
                                                  <w:divsChild>
                                                    <w:div w:id="687025624">
                                                      <w:marLeft w:val="0"/>
                                                      <w:marRight w:val="0"/>
                                                      <w:marTop w:val="0"/>
                                                      <w:marBottom w:val="0"/>
                                                      <w:divBdr>
                                                        <w:top w:val="none" w:sz="0" w:space="0" w:color="auto"/>
                                                        <w:left w:val="none" w:sz="0" w:space="0" w:color="auto"/>
                                                        <w:bottom w:val="none" w:sz="0" w:space="0" w:color="auto"/>
                                                        <w:right w:val="none" w:sz="0" w:space="0" w:color="auto"/>
                                                      </w:divBdr>
                                                    </w:div>
                                                    <w:div w:id="1250890430">
                                                      <w:marLeft w:val="75"/>
                                                      <w:marRight w:val="0"/>
                                                      <w:marTop w:val="0"/>
                                                      <w:marBottom w:val="0"/>
                                                      <w:divBdr>
                                                        <w:top w:val="none" w:sz="0" w:space="0" w:color="auto"/>
                                                        <w:left w:val="none" w:sz="0" w:space="0" w:color="auto"/>
                                                        <w:bottom w:val="none" w:sz="0" w:space="0" w:color="auto"/>
                                                        <w:right w:val="none" w:sz="0" w:space="0" w:color="auto"/>
                                                      </w:divBdr>
                                                    </w:div>
                                                  </w:divsChild>
                                                </w:div>
                                                <w:div w:id="223760682">
                                                  <w:marLeft w:val="0"/>
                                                  <w:marRight w:val="0"/>
                                                  <w:marTop w:val="0"/>
                                                  <w:marBottom w:val="0"/>
                                                  <w:divBdr>
                                                    <w:top w:val="none" w:sz="0" w:space="0" w:color="auto"/>
                                                    <w:left w:val="none" w:sz="0" w:space="0" w:color="auto"/>
                                                    <w:bottom w:val="none" w:sz="0" w:space="0" w:color="auto"/>
                                                    <w:right w:val="none" w:sz="0" w:space="0" w:color="auto"/>
                                                  </w:divBdr>
                                                </w:div>
                                                <w:div w:id="1750542116">
                                                  <w:marLeft w:val="510"/>
                                                  <w:marRight w:val="0"/>
                                                  <w:marTop w:val="0"/>
                                                  <w:marBottom w:val="75"/>
                                                  <w:divBdr>
                                                    <w:top w:val="none" w:sz="0" w:space="0" w:color="auto"/>
                                                    <w:left w:val="none" w:sz="0" w:space="0" w:color="auto"/>
                                                    <w:bottom w:val="none" w:sz="0" w:space="0" w:color="auto"/>
                                                    <w:right w:val="none" w:sz="0" w:space="0" w:color="auto"/>
                                                  </w:divBdr>
                                                </w:div>
                                              </w:divsChild>
                                            </w:div>
                                            <w:div w:id="92480421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92679474">
                              <w:marLeft w:val="0"/>
                              <w:marRight w:val="0"/>
                              <w:marTop w:val="0"/>
                              <w:marBottom w:val="0"/>
                              <w:divBdr>
                                <w:top w:val="none" w:sz="0" w:space="0" w:color="auto"/>
                                <w:left w:val="none" w:sz="0" w:space="0" w:color="auto"/>
                                <w:bottom w:val="none" w:sz="0" w:space="0" w:color="auto"/>
                                <w:right w:val="none" w:sz="0" w:space="0" w:color="auto"/>
                              </w:divBdr>
                              <w:divsChild>
                                <w:div w:id="46299763">
                                  <w:marLeft w:val="0"/>
                                  <w:marRight w:val="0"/>
                                  <w:marTop w:val="0"/>
                                  <w:marBottom w:val="45"/>
                                  <w:divBdr>
                                    <w:top w:val="none" w:sz="0" w:space="0" w:color="auto"/>
                                    <w:left w:val="none" w:sz="0" w:space="0" w:color="auto"/>
                                    <w:bottom w:val="none" w:sz="0" w:space="0" w:color="auto"/>
                                    <w:right w:val="none" w:sz="0" w:space="0" w:color="auto"/>
                                  </w:divBdr>
                                  <w:divsChild>
                                    <w:div w:id="1909999578">
                                      <w:marLeft w:val="0"/>
                                      <w:marRight w:val="0"/>
                                      <w:marTop w:val="0"/>
                                      <w:marBottom w:val="45"/>
                                      <w:divBdr>
                                        <w:top w:val="none" w:sz="0" w:space="0" w:color="auto"/>
                                        <w:left w:val="none" w:sz="0" w:space="0" w:color="auto"/>
                                        <w:bottom w:val="none" w:sz="0" w:space="0" w:color="auto"/>
                                        <w:right w:val="none" w:sz="0" w:space="0" w:color="auto"/>
                                      </w:divBdr>
                                      <w:divsChild>
                                        <w:div w:id="402605354">
                                          <w:marLeft w:val="0"/>
                                          <w:marRight w:val="0"/>
                                          <w:marTop w:val="0"/>
                                          <w:marBottom w:val="0"/>
                                          <w:divBdr>
                                            <w:top w:val="none" w:sz="0" w:space="0" w:color="auto"/>
                                            <w:left w:val="none" w:sz="0" w:space="0" w:color="auto"/>
                                            <w:bottom w:val="none" w:sz="0" w:space="0" w:color="auto"/>
                                            <w:right w:val="none" w:sz="0" w:space="0" w:color="auto"/>
                                          </w:divBdr>
                                          <w:divsChild>
                                            <w:div w:id="1812550489">
                                              <w:marLeft w:val="0"/>
                                              <w:marRight w:val="0"/>
                                              <w:marTop w:val="0"/>
                                              <w:marBottom w:val="0"/>
                                              <w:divBdr>
                                                <w:top w:val="none" w:sz="0" w:space="0" w:color="auto"/>
                                                <w:left w:val="none" w:sz="0" w:space="0" w:color="auto"/>
                                                <w:bottom w:val="none" w:sz="0" w:space="0" w:color="auto"/>
                                                <w:right w:val="none" w:sz="0" w:space="0" w:color="auto"/>
                                              </w:divBdr>
                                              <w:divsChild>
                                                <w:div w:id="597952098">
                                                  <w:marLeft w:val="0"/>
                                                  <w:marRight w:val="0"/>
                                                  <w:marTop w:val="0"/>
                                                  <w:marBottom w:val="0"/>
                                                  <w:divBdr>
                                                    <w:top w:val="none" w:sz="0" w:space="0" w:color="auto"/>
                                                    <w:left w:val="none" w:sz="0" w:space="0" w:color="auto"/>
                                                    <w:bottom w:val="none" w:sz="0" w:space="0" w:color="auto"/>
                                                    <w:right w:val="none" w:sz="0" w:space="0" w:color="auto"/>
                                                  </w:divBdr>
                                                  <w:divsChild>
                                                    <w:div w:id="1039626937">
                                                      <w:marLeft w:val="0"/>
                                                      <w:marRight w:val="0"/>
                                                      <w:marTop w:val="0"/>
                                                      <w:marBottom w:val="0"/>
                                                      <w:divBdr>
                                                        <w:top w:val="none" w:sz="0" w:space="0" w:color="auto"/>
                                                        <w:left w:val="none" w:sz="0" w:space="0" w:color="auto"/>
                                                        <w:bottom w:val="none" w:sz="0" w:space="0" w:color="auto"/>
                                                        <w:right w:val="none" w:sz="0" w:space="0" w:color="auto"/>
                                                      </w:divBdr>
                                                    </w:div>
                                                    <w:div w:id="177306784">
                                                      <w:marLeft w:val="0"/>
                                                      <w:marRight w:val="0"/>
                                                      <w:marTop w:val="0"/>
                                                      <w:marBottom w:val="0"/>
                                                      <w:divBdr>
                                                        <w:top w:val="none" w:sz="0" w:space="0" w:color="auto"/>
                                                        <w:left w:val="none" w:sz="0" w:space="0" w:color="auto"/>
                                                        <w:bottom w:val="none" w:sz="0" w:space="0" w:color="auto"/>
                                                        <w:right w:val="none" w:sz="0" w:space="0" w:color="auto"/>
                                                      </w:divBdr>
                                                      <w:divsChild>
                                                        <w:div w:id="121931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47720">
                                                  <w:marLeft w:val="510"/>
                                                  <w:marRight w:val="0"/>
                                                  <w:marTop w:val="0"/>
                                                  <w:marBottom w:val="0"/>
                                                  <w:divBdr>
                                                    <w:top w:val="none" w:sz="0" w:space="0" w:color="auto"/>
                                                    <w:left w:val="none" w:sz="0" w:space="0" w:color="auto"/>
                                                    <w:bottom w:val="none" w:sz="0" w:space="0" w:color="auto"/>
                                                    <w:right w:val="none" w:sz="0" w:space="0" w:color="auto"/>
                                                  </w:divBdr>
                                                  <w:divsChild>
                                                    <w:div w:id="1645238906">
                                                      <w:marLeft w:val="0"/>
                                                      <w:marRight w:val="0"/>
                                                      <w:marTop w:val="0"/>
                                                      <w:marBottom w:val="0"/>
                                                      <w:divBdr>
                                                        <w:top w:val="none" w:sz="0" w:space="0" w:color="auto"/>
                                                        <w:left w:val="none" w:sz="0" w:space="0" w:color="auto"/>
                                                        <w:bottom w:val="none" w:sz="0" w:space="0" w:color="auto"/>
                                                        <w:right w:val="none" w:sz="0" w:space="0" w:color="auto"/>
                                                      </w:divBdr>
                                                    </w:div>
                                                    <w:div w:id="555969008">
                                                      <w:marLeft w:val="75"/>
                                                      <w:marRight w:val="0"/>
                                                      <w:marTop w:val="0"/>
                                                      <w:marBottom w:val="0"/>
                                                      <w:divBdr>
                                                        <w:top w:val="none" w:sz="0" w:space="0" w:color="auto"/>
                                                        <w:left w:val="none" w:sz="0" w:space="0" w:color="auto"/>
                                                        <w:bottom w:val="none" w:sz="0" w:space="0" w:color="auto"/>
                                                        <w:right w:val="none" w:sz="0" w:space="0" w:color="auto"/>
                                                      </w:divBdr>
                                                    </w:div>
                                                  </w:divsChild>
                                                </w:div>
                                                <w:div w:id="839585152">
                                                  <w:marLeft w:val="0"/>
                                                  <w:marRight w:val="0"/>
                                                  <w:marTop w:val="0"/>
                                                  <w:marBottom w:val="0"/>
                                                  <w:divBdr>
                                                    <w:top w:val="none" w:sz="0" w:space="0" w:color="auto"/>
                                                    <w:left w:val="none" w:sz="0" w:space="0" w:color="auto"/>
                                                    <w:bottom w:val="none" w:sz="0" w:space="0" w:color="auto"/>
                                                    <w:right w:val="none" w:sz="0" w:space="0" w:color="auto"/>
                                                  </w:divBdr>
                                                </w:div>
                                                <w:div w:id="1750075145">
                                                  <w:marLeft w:val="510"/>
                                                  <w:marRight w:val="0"/>
                                                  <w:marTop w:val="0"/>
                                                  <w:marBottom w:val="75"/>
                                                  <w:divBdr>
                                                    <w:top w:val="none" w:sz="0" w:space="0" w:color="auto"/>
                                                    <w:left w:val="none" w:sz="0" w:space="0" w:color="auto"/>
                                                    <w:bottom w:val="none" w:sz="0" w:space="0" w:color="auto"/>
                                                    <w:right w:val="none" w:sz="0" w:space="0" w:color="auto"/>
                                                  </w:divBdr>
                                                </w:div>
                                              </w:divsChild>
                                            </w:div>
                                            <w:div w:id="50613458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38404042">
                              <w:marLeft w:val="0"/>
                              <w:marRight w:val="0"/>
                              <w:marTop w:val="0"/>
                              <w:marBottom w:val="0"/>
                              <w:divBdr>
                                <w:top w:val="none" w:sz="0" w:space="0" w:color="auto"/>
                                <w:left w:val="none" w:sz="0" w:space="0" w:color="auto"/>
                                <w:bottom w:val="none" w:sz="0" w:space="0" w:color="auto"/>
                                <w:right w:val="none" w:sz="0" w:space="0" w:color="auto"/>
                              </w:divBdr>
                              <w:divsChild>
                                <w:div w:id="1105269507">
                                  <w:marLeft w:val="0"/>
                                  <w:marRight w:val="0"/>
                                  <w:marTop w:val="0"/>
                                  <w:marBottom w:val="45"/>
                                  <w:divBdr>
                                    <w:top w:val="none" w:sz="0" w:space="0" w:color="auto"/>
                                    <w:left w:val="none" w:sz="0" w:space="0" w:color="auto"/>
                                    <w:bottom w:val="none" w:sz="0" w:space="0" w:color="auto"/>
                                    <w:right w:val="none" w:sz="0" w:space="0" w:color="auto"/>
                                  </w:divBdr>
                                  <w:divsChild>
                                    <w:div w:id="1666856362">
                                      <w:marLeft w:val="0"/>
                                      <w:marRight w:val="0"/>
                                      <w:marTop w:val="0"/>
                                      <w:marBottom w:val="45"/>
                                      <w:divBdr>
                                        <w:top w:val="none" w:sz="0" w:space="0" w:color="auto"/>
                                        <w:left w:val="none" w:sz="0" w:space="0" w:color="auto"/>
                                        <w:bottom w:val="none" w:sz="0" w:space="0" w:color="auto"/>
                                        <w:right w:val="none" w:sz="0" w:space="0" w:color="auto"/>
                                      </w:divBdr>
                                      <w:divsChild>
                                        <w:div w:id="1778940565">
                                          <w:marLeft w:val="0"/>
                                          <w:marRight w:val="0"/>
                                          <w:marTop w:val="0"/>
                                          <w:marBottom w:val="0"/>
                                          <w:divBdr>
                                            <w:top w:val="none" w:sz="0" w:space="0" w:color="auto"/>
                                            <w:left w:val="none" w:sz="0" w:space="0" w:color="auto"/>
                                            <w:bottom w:val="none" w:sz="0" w:space="0" w:color="auto"/>
                                            <w:right w:val="none" w:sz="0" w:space="0" w:color="auto"/>
                                          </w:divBdr>
                                          <w:divsChild>
                                            <w:div w:id="1125926361">
                                              <w:marLeft w:val="0"/>
                                              <w:marRight w:val="0"/>
                                              <w:marTop w:val="0"/>
                                              <w:marBottom w:val="0"/>
                                              <w:divBdr>
                                                <w:top w:val="none" w:sz="0" w:space="0" w:color="auto"/>
                                                <w:left w:val="none" w:sz="0" w:space="0" w:color="auto"/>
                                                <w:bottom w:val="none" w:sz="0" w:space="0" w:color="auto"/>
                                                <w:right w:val="none" w:sz="0" w:space="0" w:color="auto"/>
                                              </w:divBdr>
                                              <w:divsChild>
                                                <w:div w:id="74521684">
                                                  <w:marLeft w:val="0"/>
                                                  <w:marRight w:val="0"/>
                                                  <w:marTop w:val="0"/>
                                                  <w:marBottom w:val="0"/>
                                                  <w:divBdr>
                                                    <w:top w:val="none" w:sz="0" w:space="0" w:color="auto"/>
                                                    <w:left w:val="none" w:sz="0" w:space="0" w:color="auto"/>
                                                    <w:bottom w:val="none" w:sz="0" w:space="0" w:color="auto"/>
                                                    <w:right w:val="none" w:sz="0" w:space="0" w:color="auto"/>
                                                  </w:divBdr>
                                                  <w:divsChild>
                                                    <w:div w:id="203757981">
                                                      <w:marLeft w:val="0"/>
                                                      <w:marRight w:val="0"/>
                                                      <w:marTop w:val="0"/>
                                                      <w:marBottom w:val="0"/>
                                                      <w:divBdr>
                                                        <w:top w:val="none" w:sz="0" w:space="0" w:color="auto"/>
                                                        <w:left w:val="none" w:sz="0" w:space="0" w:color="auto"/>
                                                        <w:bottom w:val="none" w:sz="0" w:space="0" w:color="auto"/>
                                                        <w:right w:val="none" w:sz="0" w:space="0" w:color="auto"/>
                                                      </w:divBdr>
                                                    </w:div>
                                                    <w:div w:id="1655143953">
                                                      <w:marLeft w:val="0"/>
                                                      <w:marRight w:val="0"/>
                                                      <w:marTop w:val="0"/>
                                                      <w:marBottom w:val="0"/>
                                                      <w:divBdr>
                                                        <w:top w:val="none" w:sz="0" w:space="0" w:color="auto"/>
                                                        <w:left w:val="none" w:sz="0" w:space="0" w:color="auto"/>
                                                        <w:bottom w:val="none" w:sz="0" w:space="0" w:color="auto"/>
                                                        <w:right w:val="none" w:sz="0" w:space="0" w:color="auto"/>
                                                      </w:divBdr>
                                                      <w:divsChild>
                                                        <w:div w:id="71076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5192">
                                                  <w:marLeft w:val="510"/>
                                                  <w:marRight w:val="0"/>
                                                  <w:marTop w:val="0"/>
                                                  <w:marBottom w:val="0"/>
                                                  <w:divBdr>
                                                    <w:top w:val="none" w:sz="0" w:space="0" w:color="auto"/>
                                                    <w:left w:val="none" w:sz="0" w:space="0" w:color="auto"/>
                                                    <w:bottom w:val="none" w:sz="0" w:space="0" w:color="auto"/>
                                                    <w:right w:val="none" w:sz="0" w:space="0" w:color="auto"/>
                                                  </w:divBdr>
                                                  <w:divsChild>
                                                    <w:div w:id="1272317201">
                                                      <w:marLeft w:val="0"/>
                                                      <w:marRight w:val="0"/>
                                                      <w:marTop w:val="0"/>
                                                      <w:marBottom w:val="0"/>
                                                      <w:divBdr>
                                                        <w:top w:val="none" w:sz="0" w:space="0" w:color="auto"/>
                                                        <w:left w:val="none" w:sz="0" w:space="0" w:color="auto"/>
                                                        <w:bottom w:val="none" w:sz="0" w:space="0" w:color="auto"/>
                                                        <w:right w:val="none" w:sz="0" w:space="0" w:color="auto"/>
                                                      </w:divBdr>
                                                    </w:div>
                                                    <w:div w:id="1626736438">
                                                      <w:marLeft w:val="75"/>
                                                      <w:marRight w:val="0"/>
                                                      <w:marTop w:val="0"/>
                                                      <w:marBottom w:val="0"/>
                                                      <w:divBdr>
                                                        <w:top w:val="none" w:sz="0" w:space="0" w:color="auto"/>
                                                        <w:left w:val="none" w:sz="0" w:space="0" w:color="auto"/>
                                                        <w:bottom w:val="none" w:sz="0" w:space="0" w:color="auto"/>
                                                        <w:right w:val="none" w:sz="0" w:space="0" w:color="auto"/>
                                                      </w:divBdr>
                                                    </w:div>
                                                  </w:divsChild>
                                                </w:div>
                                                <w:div w:id="1423839854">
                                                  <w:marLeft w:val="0"/>
                                                  <w:marRight w:val="0"/>
                                                  <w:marTop w:val="0"/>
                                                  <w:marBottom w:val="0"/>
                                                  <w:divBdr>
                                                    <w:top w:val="none" w:sz="0" w:space="0" w:color="auto"/>
                                                    <w:left w:val="none" w:sz="0" w:space="0" w:color="auto"/>
                                                    <w:bottom w:val="none" w:sz="0" w:space="0" w:color="auto"/>
                                                    <w:right w:val="none" w:sz="0" w:space="0" w:color="auto"/>
                                                  </w:divBdr>
                                                </w:div>
                                                <w:div w:id="426583835">
                                                  <w:marLeft w:val="510"/>
                                                  <w:marRight w:val="0"/>
                                                  <w:marTop w:val="0"/>
                                                  <w:marBottom w:val="75"/>
                                                  <w:divBdr>
                                                    <w:top w:val="none" w:sz="0" w:space="0" w:color="auto"/>
                                                    <w:left w:val="none" w:sz="0" w:space="0" w:color="auto"/>
                                                    <w:bottom w:val="none" w:sz="0" w:space="0" w:color="auto"/>
                                                    <w:right w:val="none" w:sz="0" w:space="0" w:color="auto"/>
                                                  </w:divBdr>
                                                </w:div>
                                              </w:divsChild>
                                            </w:div>
                                            <w:div w:id="71285147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62803916">
                              <w:marLeft w:val="0"/>
                              <w:marRight w:val="0"/>
                              <w:marTop w:val="0"/>
                              <w:marBottom w:val="0"/>
                              <w:divBdr>
                                <w:top w:val="none" w:sz="0" w:space="0" w:color="auto"/>
                                <w:left w:val="none" w:sz="0" w:space="0" w:color="auto"/>
                                <w:bottom w:val="none" w:sz="0" w:space="0" w:color="auto"/>
                                <w:right w:val="none" w:sz="0" w:space="0" w:color="auto"/>
                              </w:divBdr>
                              <w:divsChild>
                                <w:div w:id="176432652">
                                  <w:marLeft w:val="0"/>
                                  <w:marRight w:val="0"/>
                                  <w:marTop w:val="0"/>
                                  <w:marBottom w:val="45"/>
                                  <w:divBdr>
                                    <w:top w:val="none" w:sz="0" w:space="0" w:color="auto"/>
                                    <w:left w:val="none" w:sz="0" w:space="0" w:color="auto"/>
                                    <w:bottom w:val="none" w:sz="0" w:space="0" w:color="auto"/>
                                    <w:right w:val="none" w:sz="0" w:space="0" w:color="auto"/>
                                  </w:divBdr>
                                  <w:divsChild>
                                    <w:div w:id="36979917">
                                      <w:marLeft w:val="0"/>
                                      <w:marRight w:val="0"/>
                                      <w:marTop w:val="0"/>
                                      <w:marBottom w:val="45"/>
                                      <w:divBdr>
                                        <w:top w:val="none" w:sz="0" w:space="0" w:color="auto"/>
                                        <w:left w:val="none" w:sz="0" w:space="0" w:color="auto"/>
                                        <w:bottom w:val="none" w:sz="0" w:space="0" w:color="auto"/>
                                        <w:right w:val="none" w:sz="0" w:space="0" w:color="auto"/>
                                      </w:divBdr>
                                      <w:divsChild>
                                        <w:div w:id="1982421622">
                                          <w:marLeft w:val="0"/>
                                          <w:marRight w:val="0"/>
                                          <w:marTop w:val="0"/>
                                          <w:marBottom w:val="0"/>
                                          <w:divBdr>
                                            <w:top w:val="none" w:sz="0" w:space="0" w:color="auto"/>
                                            <w:left w:val="none" w:sz="0" w:space="0" w:color="auto"/>
                                            <w:bottom w:val="none" w:sz="0" w:space="0" w:color="auto"/>
                                            <w:right w:val="none" w:sz="0" w:space="0" w:color="auto"/>
                                          </w:divBdr>
                                          <w:divsChild>
                                            <w:div w:id="1561749856">
                                              <w:marLeft w:val="0"/>
                                              <w:marRight w:val="0"/>
                                              <w:marTop w:val="0"/>
                                              <w:marBottom w:val="0"/>
                                              <w:divBdr>
                                                <w:top w:val="none" w:sz="0" w:space="0" w:color="auto"/>
                                                <w:left w:val="none" w:sz="0" w:space="0" w:color="auto"/>
                                                <w:bottom w:val="none" w:sz="0" w:space="0" w:color="auto"/>
                                                <w:right w:val="none" w:sz="0" w:space="0" w:color="auto"/>
                                              </w:divBdr>
                                              <w:divsChild>
                                                <w:div w:id="1231500605">
                                                  <w:marLeft w:val="0"/>
                                                  <w:marRight w:val="0"/>
                                                  <w:marTop w:val="0"/>
                                                  <w:marBottom w:val="0"/>
                                                  <w:divBdr>
                                                    <w:top w:val="none" w:sz="0" w:space="0" w:color="auto"/>
                                                    <w:left w:val="none" w:sz="0" w:space="0" w:color="auto"/>
                                                    <w:bottom w:val="none" w:sz="0" w:space="0" w:color="auto"/>
                                                    <w:right w:val="none" w:sz="0" w:space="0" w:color="auto"/>
                                                  </w:divBdr>
                                                  <w:divsChild>
                                                    <w:div w:id="1375350808">
                                                      <w:marLeft w:val="0"/>
                                                      <w:marRight w:val="0"/>
                                                      <w:marTop w:val="0"/>
                                                      <w:marBottom w:val="0"/>
                                                      <w:divBdr>
                                                        <w:top w:val="none" w:sz="0" w:space="0" w:color="auto"/>
                                                        <w:left w:val="none" w:sz="0" w:space="0" w:color="auto"/>
                                                        <w:bottom w:val="none" w:sz="0" w:space="0" w:color="auto"/>
                                                        <w:right w:val="none" w:sz="0" w:space="0" w:color="auto"/>
                                                      </w:divBdr>
                                                    </w:div>
                                                    <w:div w:id="1187719947">
                                                      <w:marLeft w:val="0"/>
                                                      <w:marRight w:val="0"/>
                                                      <w:marTop w:val="0"/>
                                                      <w:marBottom w:val="0"/>
                                                      <w:divBdr>
                                                        <w:top w:val="none" w:sz="0" w:space="0" w:color="auto"/>
                                                        <w:left w:val="none" w:sz="0" w:space="0" w:color="auto"/>
                                                        <w:bottom w:val="none" w:sz="0" w:space="0" w:color="auto"/>
                                                        <w:right w:val="none" w:sz="0" w:space="0" w:color="auto"/>
                                                      </w:divBdr>
                                                      <w:divsChild>
                                                        <w:div w:id="5668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78134">
                                                  <w:marLeft w:val="510"/>
                                                  <w:marRight w:val="0"/>
                                                  <w:marTop w:val="0"/>
                                                  <w:marBottom w:val="0"/>
                                                  <w:divBdr>
                                                    <w:top w:val="none" w:sz="0" w:space="0" w:color="auto"/>
                                                    <w:left w:val="none" w:sz="0" w:space="0" w:color="auto"/>
                                                    <w:bottom w:val="none" w:sz="0" w:space="0" w:color="auto"/>
                                                    <w:right w:val="none" w:sz="0" w:space="0" w:color="auto"/>
                                                  </w:divBdr>
                                                  <w:divsChild>
                                                    <w:div w:id="250311686">
                                                      <w:marLeft w:val="0"/>
                                                      <w:marRight w:val="0"/>
                                                      <w:marTop w:val="0"/>
                                                      <w:marBottom w:val="0"/>
                                                      <w:divBdr>
                                                        <w:top w:val="none" w:sz="0" w:space="0" w:color="auto"/>
                                                        <w:left w:val="none" w:sz="0" w:space="0" w:color="auto"/>
                                                        <w:bottom w:val="none" w:sz="0" w:space="0" w:color="auto"/>
                                                        <w:right w:val="none" w:sz="0" w:space="0" w:color="auto"/>
                                                      </w:divBdr>
                                                    </w:div>
                                                    <w:div w:id="845705335">
                                                      <w:marLeft w:val="75"/>
                                                      <w:marRight w:val="0"/>
                                                      <w:marTop w:val="0"/>
                                                      <w:marBottom w:val="0"/>
                                                      <w:divBdr>
                                                        <w:top w:val="none" w:sz="0" w:space="0" w:color="auto"/>
                                                        <w:left w:val="none" w:sz="0" w:space="0" w:color="auto"/>
                                                        <w:bottom w:val="none" w:sz="0" w:space="0" w:color="auto"/>
                                                        <w:right w:val="none" w:sz="0" w:space="0" w:color="auto"/>
                                                      </w:divBdr>
                                                    </w:div>
                                                  </w:divsChild>
                                                </w:div>
                                                <w:div w:id="103379304">
                                                  <w:marLeft w:val="0"/>
                                                  <w:marRight w:val="0"/>
                                                  <w:marTop w:val="0"/>
                                                  <w:marBottom w:val="0"/>
                                                  <w:divBdr>
                                                    <w:top w:val="none" w:sz="0" w:space="0" w:color="auto"/>
                                                    <w:left w:val="none" w:sz="0" w:space="0" w:color="auto"/>
                                                    <w:bottom w:val="none" w:sz="0" w:space="0" w:color="auto"/>
                                                    <w:right w:val="none" w:sz="0" w:space="0" w:color="auto"/>
                                                  </w:divBdr>
                                                </w:div>
                                                <w:div w:id="1482037836">
                                                  <w:marLeft w:val="510"/>
                                                  <w:marRight w:val="0"/>
                                                  <w:marTop w:val="0"/>
                                                  <w:marBottom w:val="75"/>
                                                  <w:divBdr>
                                                    <w:top w:val="none" w:sz="0" w:space="0" w:color="auto"/>
                                                    <w:left w:val="none" w:sz="0" w:space="0" w:color="auto"/>
                                                    <w:bottom w:val="none" w:sz="0" w:space="0" w:color="auto"/>
                                                    <w:right w:val="none" w:sz="0" w:space="0" w:color="auto"/>
                                                  </w:divBdr>
                                                </w:div>
                                              </w:divsChild>
                                            </w:div>
                                            <w:div w:id="66375096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1532456">
                              <w:marLeft w:val="0"/>
                              <w:marRight w:val="0"/>
                              <w:marTop w:val="0"/>
                              <w:marBottom w:val="0"/>
                              <w:divBdr>
                                <w:top w:val="none" w:sz="0" w:space="0" w:color="auto"/>
                                <w:left w:val="none" w:sz="0" w:space="0" w:color="auto"/>
                                <w:bottom w:val="none" w:sz="0" w:space="0" w:color="auto"/>
                                <w:right w:val="none" w:sz="0" w:space="0" w:color="auto"/>
                              </w:divBdr>
                              <w:divsChild>
                                <w:div w:id="1917980279">
                                  <w:marLeft w:val="0"/>
                                  <w:marRight w:val="0"/>
                                  <w:marTop w:val="0"/>
                                  <w:marBottom w:val="45"/>
                                  <w:divBdr>
                                    <w:top w:val="none" w:sz="0" w:space="0" w:color="auto"/>
                                    <w:left w:val="none" w:sz="0" w:space="0" w:color="auto"/>
                                    <w:bottom w:val="none" w:sz="0" w:space="0" w:color="auto"/>
                                    <w:right w:val="none" w:sz="0" w:space="0" w:color="auto"/>
                                  </w:divBdr>
                                  <w:divsChild>
                                    <w:div w:id="747581510">
                                      <w:marLeft w:val="0"/>
                                      <w:marRight w:val="0"/>
                                      <w:marTop w:val="0"/>
                                      <w:marBottom w:val="45"/>
                                      <w:divBdr>
                                        <w:top w:val="none" w:sz="0" w:space="0" w:color="auto"/>
                                        <w:left w:val="none" w:sz="0" w:space="0" w:color="auto"/>
                                        <w:bottom w:val="none" w:sz="0" w:space="0" w:color="auto"/>
                                        <w:right w:val="none" w:sz="0" w:space="0" w:color="auto"/>
                                      </w:divBdr>
                                      <w:divsChild>
                                        <w:div w:id="56829946">
                                          <w:marLeft w:val="0"/>
                                          <w:marRight w:val="0"/>
                                          <w:marTop w:val="0"/>
                                          <w:marBottom w:val="0"/>
                                          <w:divBdr>
                                            <w:top w:val="none" w:sz="0" w:space="0" w:color="auto"/>
                                            <w:left w:val="none" w:sz="0" w:space="0" w:color="auto"/>
                                            <w:bottom w:val="none" w:sz="0" w:space="0" w:color="auto"/>
                                            <w:right w:val="none" w:sz="0" w:space="0" w:color="auto"/>
                                          </w:divBdr>
                                          <w:divsChild>
                                            <w:div w:id="2138985083">
                                              <w:marLeft w:val="0"/>
                                              <w:marRight w:val="0"/>
                                              <w:marTop w:val="0"/>
                                              <w:marBottom w:val="0"/>
                                              <w:divBdr>
                                                <w:top w:val="none" w:sz="0" w:space="0" w:color="auto"/>
                                                <w:left w:val="none" w:sz="0" w:space="0" w:color="auto"/>
                                                <w:bottom w:val="none" w:sz="0" w:space="0" w:color="auto"/>
                                                <w:right w:val="none" w:sz="0" w:space="0" w:color="auto"/>
                                              </w:divBdr>
                                              <w:divsChild>
                                                <w:div w:id="1904637394">
                                                  <w:marLeft w:val="0"/>
                                                  <w:marRight w:val="0"/>
                                                  <w:marTop w:val="0"/>
                                                  <w:marBottom w:val="0"/>
                                                  <w:divBdr>
                                                    <w:top w:val="none" w:sz="0" w:space="0" w:color="auto"/>
                                                    <w:left w:val="none" w:sz="0" w:space="0" w:color="auto"/>
                                                    <w:bottom w:val="none" w:sz="0" w:space="0" w:color="auto"/>
                                                    <w:right w:val="none" w:sz="0" w:space="0" w:color="auto"/>
                                                  </w:divBdr>
                                                  <w:divsChild>
                                                    <w:div w:id="1963463219">
                                                      <w:marLeft w:val="0"/>
                                                      <w:marRight w:val="0"/>
                                                      <w:marTop w:val="0"/>
                                                      <w:marBottom w:val="0"/>
                                                      <w:divBdr>
                                                        <w:top w:val="none" w:sz="0" w:space="0" w:color="auto"/>
                                                        <w:left w:val="none" w:sz="0" w:space="0" w:color="auto"/>
                                                        <w:bottom w:val="none" w:sz="0" w:space="0" w:color="auto"/>
                                                        <w:right w:val="none" w:sz="0" w:space="0" w:color="auto"/>
                                                      </w:divBdr>
                                                    </w:div>
                                                    <w:div w:id="995260758">
                                                      <w:marLeft w:val="0"/>
                                                      <w:marRight w:val="0"/>
                                                      <w:marTop w:val="0"/>
                                                      <w:marBottom w:val="0"/>
                                                      <w:divBdr>
                                                        <w:top w:val="none" w:sz="0" w:space="0" w:color="auto"/>
                                                        <w:left w:val="none" w:sz="0" w:space="0" w:color="auto"/>
                                                        <w:bottom w:val="none" w:sz="0" w:space="0" w:color="auto"/>
                                                        <w:right w:val="none" w:sz="0" w:space="0" w:color="auto"/>
                                                      </w:divBdr>
                                                      <w:divsChild>
                                                        <w:div w:id="11360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19882">
                                                  <w:marLeft w:val="510"/>
                                                  <w:marRight w:val="0"/>
                                                  <w:marTop w:val="0"/>
                                                  <w:marBottom w:val="0"/>
                                                  <w:divBdr>
                                                    <w:top w:val="none" w:sz="0" w:space="0" w:color="auto"/>
                                                    <w:left w:val="none" w:sz="0" w:space="0" w:color="auto"/>
                                                    <w:bottom w:val="none" w:sz="0" w:space="0" w:color="auto"/>
                                                    <w:right w:val="none" w:sz="0" w:space="0" w:color="auto"/>
                                                  </w:divBdr>
                                                  <w:divsChild>
                                                    <w:div w:id="772676458">
                                                      <w:marLeft w:val="0"/>
                                                      <w:marRight w:val="0"/>
                                                      <w:marTop w:val="0"/>
                                                      <w:marBottom w:val="0"/>
                                                      <w:divBdr>
                                                        <w:top w:val="none" w:sz="0" w:space="0" w:color="auto"/>
                                                        <w:left w:val="none" w:sz="0" w:space="0" w:color="auto"/>
                                                        <w:bottom w:val="none" w:sz="0" w:space="0" w:color="auto"/>
                                                        <w:right w:val="none" w:sz="0" w:space="0" w:color="auto"/>
                                                      </w:divBdr>
                                                    </w:div>
                                                    <w:div w:id="1232236995">
                                                      <w:marLeft w:val="75"/>
                                                      <w:marRight w:val="0"/>
                                                      <w:marTop w:val="0"/>
                                                      <w:marBottom w:val="0"/>
                                                      <w:divBdr>
                                                        <w:top w:val="none" w:sz="0" w:space="0" w:color="auto"/>
                                                        <w:left w:val="none" w:sz="0" w:space="0" w:color="auto"/>
                                                        <w:bottom w:val="none" w:sz="0" w:space="0" w:color="auto"/>
                                                        <w:right w:val="none" w:sz="0" w:space="0" w:color="auto"/>
                                                      </w:divBdr>
                                                    </w:div>
                                                  </w:divsChild>
                                                </w:div>
                                                <w:div w:id="575939701">
                                                  <w:marLeft w:val="0"/>
                                                  <w:marRight w:val="0"/>
                                                  <w:marTop w:val="0"/>
                                                  <w:marBottom w:val="0"/>
                                                  <w:divBdr>
                                                    <w:top w:val="none" w:sz="0" w:space="0" w:color="auto"/>
                                                    <w:left w:val="none" w:sz="0" w:space="0" w:color="auto"/>
                                                    <w:bottom w:val="none" w:sz="0" w:space="0" w:color="auto"/>
                                                    <w:right w:val="none" w:sz="0" w:space="0" w:color="auto"/>
                                                  </w:divBdr>
                                                </w:div>
                                                <w:div w:id="857625005">
                                                  <w:marLeft w:val="510"/>
                                                  <w:marRight w:val="0"/>
                                                  <w:marTop w:val="0"/>
                                                  <w:marBottom w:val="75"/>
                                                  <w:divBdr>
                                                    <w:top w:val="none" w:sz="0" w:space="0" w:color="auto"/>
                                                    <w:left w:val="none" w:sz="0" w:space="0" w:color="auto"/>
                                                    <w:bottom w:val="none" w:sz="0" w:space="0" w:color="auto"/>
                                                    <w:right w:val="none" w:sz="0" w:space="0" w:color="auto"/>
                                                  </w:divBdr>
                                                </w:div>
                                              </w:divsChild>
                                            </w:div>
                                            <w:div w:id="160395433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06155544">
                              <w:marLeft w:val="0"/>
                              <w:marRight w:val="0"/>
                              <w:marTop w:val="0"/>
                              <w:marBottom w:val="0"/>
                              <w:divBdr>
                                <w:top w:val="none" w:sz="0" w:space="0" w:color="auto"/>
                                <w:left w:val="none" w:sz="0" w:space="0" w:color="auto"/>
                                <w:bottom w:val="none" w:sz="0" w:space="0" w:color="auto"/>
                                <w:right w:val="none" w:sz="0" w:space="0" w:color="auto"/>
                              </w:divBdr>
                              <w:divsChild>
                                <w:div w:id="1536038804">
                                  <w:marLeft w:val="0"/>
                                  <w:marRight w:val="0"/>
                                  <w:marTop w:val="0"/>
                                  <w:marBottom w:val="45"/>
                                  <w:divBdr>
                                    <w:top w:val="none" w:sz="0" w:space="0" w:color="auto"/>
                                    <w:left w:val="none" w:sz="0" w:space="0" w:color="auto"/>
                                    <w:bottom w:val="none" w:sz="0" w:space="0" w:color="auto"/>
                                    <w:right w:val="none" w:sz="0" w:space="0" w:color="auto"/>
                                  </w:divBdr>
                                  <w:divsChild>
                                    <w:div w:id="1677919094">
                                      <w:marLeft w:val="0"/>
                                      <w:marRight w:val="0"/>
                                      <w:marTop w:val="0"/>
                                      <w:marBottom w:val="45"/>
                                      <w:divBdr>
                                        <w:top w:val="none" w:sz="0" w:space="0" w:color="auto"/>
                                        <w:left w:val="none" w:sz="0" w:space="0" w:color="auto"/>
                                        <w:bottom w:val="none" w:sz="0" w:space="0" w:color="auto"/>
                                        <w:right w:val="none" w:sz="0" w:space="0" w:color="auto"/>
                                      </w:divBdr>
                                      <w:divsChild>
                                        <w:div w:id="612976814">
                                          <w:marLeft w:val="0"/>
                                          <w:marRight w:val="0"/>
                                          <w:marTop w:val="0"/>
                                          <w:marBottom w:val="0"/>
                                          <w:divBdr>
                                            <w:top w:val="none" w:sz="0" w:space="0" w:color="auto"/>
                                            <w:left w:val="none" w:sz="0" w:space="0" w:color="auto"/>
                                            <w:bottom w:val="none" w:sz="0" w:space="0" w:color="auto"/>
                                            <w:right w:val="none" w:sz="0" w:space="0" w:color="auto"/>
                                          </w:divBdr>
                                          <w:divsChild>
                                            <w:div w:id="593629032">
                                              <w:marLeft w:val="0"/>
                                              <w:marRight w:val="0"/>
                                              <w:marTop w:val="0"/>
                                              <w:marBottom w:val="0"/>
                                              <w:divBdr>
                                                <w:top w:val="none" w:sz="0" w:space="0" w:color="auto"/>
                                                <w:left w:val="none" w:sz="0" w:space="0" w:color="auto"/>
                                                <w:bottom w:val="none" w:sz="0" w:space="0" w:color="auto"/>
                                                <w:right w:val="none" w:sz="0" w:space="0" w:color="auto"/>
                                              </w:divBdr>
                                              <w:divsChild>
                                                <w:div w:id="20056765">
                                                  <w:marLeft w:val="0"/>
                                                  <w:marRight w:val="0"/>
                                                  <w:marTop w:val="0"/>
                                                  <w:marBottom w:val="0"/>
                                                  <w:divBdr>
                                                    <w:top w:val="none" w:sz="0" w:space="0" w:color="auto"/>
                                                    <w:left w:val="none" w:sz="0" w:space="0" w:color="auto"/>
                                                    <w:bottom w:val="none" w:sz="0" w:space="0" w:color="auto"/>
                                                    <w:right w:val="none" w:sz="0" w:space="0" w:color="auto"/>
                                                  </w:divBdr>
                                                  <w:divsChild>
                                                    <w:div w:id="1031345391">
                                                      <w:marLeft w:val="0"/>
                                                      <w:marRight w:val="0"/>
                                                      <w:marTop w:val="0"/>
                                                      <w:marBottom w:val="0"/>
                                                      <w:divBdr>
                                                        <w:top w:val="none" w:sz="0" w:space="0" w:color="auto"/>
                                                        <w:left w:val="none" w:sz="0" w:space="0" w:color="auto"/>
                                                        <w:bottom w:val="none" w:sz="0" w:space="0" w:color="auto"/>
                                                        <w:right w:val="none" w:sz="0" w:space="0" w:color="auto"/>
                                                      </w:divBdr>
                                                    </w:div>
                                                    <w:div w:id="1095250791">
                                                      <w:marLeft w:val="0"/>
                                                      <w:marRight w:val="0"/>
                                                      <w:marTop w:val="0"/>
                                                      <w:marBottom w:val="0"/>
                                                      <w:divBdr>
                                                        <w:top w:val="none" w:sz="0" w:space="0" w:color="auto"/>
                                                        <w:left w:val="none" w:sz="0" w:space="0" w:color="auto"/>
                                                        <w:bottom w:val="none" w:sz="0" w:space="0" w:color="auto"/>
                                                        <w:right w:val="none" w:sz="0" w:space="0" w:color="auto"/>
                                                      </w:divBdr>
                                                      <w:divsChild>
                                                        <w:div w:id="50621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92882">
                                                  <w:marLeft w:val="510"/>
                                                  <w:marRight w:val="0"/>
                                                  <w:marTop w:val="0"/>
                                                  <w:marBottom w:val="0"/>
                                                  <w:divBdr>
                                                    <w:top w:val="none" w:sz="0" w:space="0" w:color="auto"/>
                                                    <w:left w:val="none" w:sz="0" w:space="0" w:color="auto"/>
                                                    <w:bottom w:val="none" w:sz="0" w:space="0" w:color="auto"/>
                                                    <w:right w:val="none" w:sz="0" w:space="0" w:color="auto"/>
                                                  </w:divBdr>
                                                  <w:divsChild>
                                                    <w:div w:id="61492825">
                                                      <w:marLeft w:val="0"/>
                                                      <w:marRight w:val="0"/>
                                                      <w:marTop w:val="0"/>
                                                      <w:marBottom w:val="0"/>
                                                      <w:divBdr>
                                                        <w:top w:val="none" w:sz="0" w:space="0" w:color="auto"/>
                                                        <w:left w:val="none" w:sz="0" w:space="0" w:color="auto"/>
                                                        <w:bottom w:val="none" w:sz="0" w:space="0" w:color="auto"/>
                                                        <w:right w:val="none" w:sz="0" w:space="0" w:color="auto"/>
                                                      </w:divBdr>
                                                    </w:div>
                                                    <w:div w:id="1405683485">
                                                      <w:marLeft w:val="75"/>
                                                      <w:marRight w:val="0"/>
                                                      <w:marTop w:val="0"/>
                                                      <w:marBottom w:val="0"/>
                                                      <w:divBdr>
                                                        <w:top w:val="none" w:sz="0" w:space="0" w:color="auto"/>
                                                        <w:left w:val="none" w:sz="0" w:space="0" w:color="auto"/>
                                                        <w:bottom w:val="none" w:sz="0" w:space="0" w:color="auto"/>
                                                        <w:right w:val="none" w:sz="0" w:space="0" w:color="auto"/>
                                                      </w:divBdr>
                                                    </w:div>
                                                  </w:divsChild>
                                                </w:div>
                                                <w:div w:id="1147085232">
                                                  <w:marLeft w:val="0"/>
                                                  <w:marRight w:val="0"/>
                                                  <w:marTop w:val="0"/>
                                                  <w:marBottom w:val="0"/>
                                                  <w:divBdr>
                                                    <w:top w:val="none" w:sz="0" w:space="0" w:color="auto"/>
                                                    <w:left w:val="none" w:sz="0" w:space="0" w:color="auto"/>
                                                    <w:bottom w:val="none" w:sz="0" w:space="0" w:color="auto"/>
                                                    <w:right w:val="none" w:sz="0" w:space="0" w:color="auto"/>
                                                  </w:divBdr>
                                                </w:div>
                                                <w:div w:id="1949897083">
                                                  <w:marLeft w:val="510"/>
                                                  <w:marRight w:val="0"/>
                                                  <w:marTop w:val="0"/>
                                                  <w:marBottom w:val="75"/>
                                                  <w:divBdr>
                                                    <w:top w:val="none" w:sz="0" w:space="0" w:color="auto"/>
                                                    <w:left w:val="none" w:sz="0" w:space="0" w:color="auto"/>
                                                    <w:bottom w:val="none" w:sz="0" w:space="0" w:color="auto"/>
                                                    <w:right w:val="none" w:sz="0" w:space="0" w:color="auto"/>
                                                  </w:divBdr>
                                                </w:div>
                                              </w:divsChild>
                                            </w:div>
                                            <w:div w:id="32756203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71149048">
                              <w:marLeft w:val="0"/>
                              <w:marRight w:val="0"/>
                              <w:marTop w:val="0"/>
                              <w:marBottom w:val="0"/>
                              <w:divBdr>
                                <w:top w:val="none" w:sz="0" w:space="0" w:color="auto"/>
                                <w:left w:val="none" w:sz="0" w:space="0" w:color="auto"/>
                                <w:bottom w:val="none" w:sz="0" w:space="0" w:color="auto"/>
                                <w:right w:val="none" w:sz="0" w:space="0" w:color="auto"/>
                              </w:divBdr>
                              <w:divsChild>
                                <w:div w:id="495151494">
                                  <w:marLeft w:val="0"/>
                                  <w:marRight w:val="0"/>
                                  <w:marTop w:val="0"/>
                                  <w:marBottom w:val="45"/>
                                  <w:divBdr>
                                    <w:top w:val="none" w:sz="0" w:space="0" w:color="auto"/>
                                    <w:left w:val="none" w:sz="0" w:space="0" w:color="auto"/>
                                    <w:bottom w:val="none" w:sz="0" w:space="0" w:color="auto"/>
                                    <w:right w:val="none" w:sz="0" w:space="0" w:color="auto"/>
                                  </w:divBdr>
                                  <w:divsChild>
                                    <w:div w:id="1719165686">
                                      <w:marLeft w:val="0"/>
                                      <w:marRight w:val="0"/>
                                      <w:marTop w:val="0"/>
                                      <w:marBottom w:val="45"/>
                                      <w:divBdr>
                                        <w:top w:val="none" w:sz="0" w:space="0" w:color="auto"/>
                                        <w:left w:val="none" w:sz="0" w:space="0" w:color="auto"/>
                                        <w:bottom w:val="none" w:sz="0" w:space="0" w:color="auto"/>
                                        <w:right w:val="none" w:sz="0" w:space="0" w:color="auto"/>
                                      </w:divBdr>
                                      <w:divsChild>
                                        <w:div w:id="2053260789">
                                          <w:marLeft w:val="0"/>
                                          <w:marRight w:val="0"/>
                                          <w:marTop w:val="0"/>
                                          <w:marBottom w:val="0"/>
                                          <w:divBdr>
                                            <w:top w:val="none" w:sz="0" w:space="0" w:color="auto"/>
                                            <w:left w:val="none" w:sz="0" w:space="0" w:color="auto"/>
                                            <w:bottom w:val="none" w:sz="0" w:space="0" w:color="auto"/>
                                            <w:right w:val="none" w:sz="0" w:space="0" w:color="auto"/>
                                          </w:divBdr>
                                          <w:divsChild>
                                            <w:div w:id="758336338">
                                              <w:marLeft w:val="0"/>
                                              <w:marRight w:val="0"/>
                                              <w:marTop w:val="0"/>
                                              <w:marBottom w:val="0"/>
                                              <w:divBdr>
                                                <w:top w:val="none" w:sz="0" w:space="0" w:color="auto"/>
                                                <w:left w:val="none" w:sz="0" w:space="0" w:color="auto"/>
                                                <w:bottom w:val="none" w:sz="0" w:space="0" w:color="auto"/>
                                                <w:right w:val="none" w:sz="0" w:space="0" w:color="auto"/>
                                              </w:divBdr>
                                              <w:divsChild>
                                                <w:div w:id="2115859590">
                                                  <w:marLeft w:val="0"/>
                                                  <w:marRight w:val="0"/>
                                                  <w:marTop w:val="0"/>
                                                  <w:marBottom w:val="0"/>
                                                  <w:divBdr>
                                                    <w:top w:val="none" w:sz="0" w:space="0" w:color="auto"/>
                                                    <w:left w:val="none" w:sz="0" w:space="0" w:color="auto"/>
                                                    <w:bottom w:val="none" w:sz="0" w:space="0" w:color="auto"/>
                                                    <w:right w:val="none" w:sz="0" w:space="0" w:color="auto"/>
                                                  </w:divBdr>
                                                  <w:divsChild>
                                                    <w:div w:id="1090389702">
                                                      <w:marLeft w:val="0"/>
                                                      <w:marRight w:val="0"/>
                                                      <w:marTop w:val="0"/>
                                                      <w:marBottom w:val="0"/>
                                                      <w:divBdr>
                                                        <w:top w:val="none" w:sz="0" w:space="0" w:color="auto"/>
                                                        <w:left w:val="none" w:sz="0" w:space="0" w:color="auto"/>
                                                        <w:bottom w:val="none" w:sz="0" w:space="0" w:color="auto"/>
                                                        <w:right w:val="none" w:sz="0" w:space="0" w:color="auto"/>
                                                      </w:divBdr>
                                                    </w:div>
                                                    <w:div w:id="1384984132">
                                                      <w:marLeft w:val="0"/>
                                                      <w:marRight w:val="0"/>
                                                      <w:marTop w:val="0"/>
                                                      <w:marBottom w:val="0"/>
                                                      <w:divBdr>
                                                        <w:top w:val="none" w:sz="0" w:space="0" w:color="auto"/>
                                                        <w:left w:val="none" w:sz="0" w:space="0" w:color="auto"/>
                                                        <w:bottom w:val="none" w:sz="0" w:space="0" w:color="auto"/>
                                                        <w:right w:val="none" w:sz="0" w:space="0" w:color="auto"/>
                                                      </w:divBdr>
                                                      <w:divsChild>
                                                        <w:div w:id="16385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48479">
                                                  <w:marLeft w:val="510"/>
                                                  <w:marRight w:val="0"/>
                                                  <w:marTop w:val="0"/>
                                                  <w:marBottom w:val="0"/>
                                                  <w:divBdr>
                                                    <w:top w:val="none" w:sz="0" w:space="0" w:color="auto"/>
                                                    <w:left w:val="none" w:sz="0" w:space="0" w:color="auto"/>
                                                    <w:bottom w:val="none" w:sz="0" w:space="0" w:color="auto"/>
                                                    <w:right w:val="none" w:sz="0" w:space="0" w:color="auto"/>
                                                  </w:divBdr>
                                                  <w:divsChild>
                                                    <w:div w:id="1864056690">
                                                      <w:marLeft w:val="0"/>
                                                      <w:marRight w:val="0"/>
                                                      <w:marTop w:val="0"/>
                                                      <w:marBottom w:val="0"/>
                                                      <w:divBdr>
                                                        <w:top w:val="none" w:sz="0" w:space="0" w:color="auto"/>
                                                        <w:left w:val="none" w:sz="0" w:space="0" w:color="auto"/>
                                                        <w:bottom w:val="none" w:sz="0" w:space="0" w:color="auto"/>
                                                        <w:right w:val="none" w:sz="0" w:space="0" w:color="auto"/>
                                                      </w:divBdr>
                                                    </w:div>
                                                    <w:div w:id="620771798">
                                                      <w:marLeft w:val="75"/>
                                                      <w:marRight w:val="0"/>
                                                      <w:marTop w:val="0"/>
                                                      <w:marBottom w:val="0"/>
                                                      <w:divBdr>
                                                        <w:top w:val="none" w:sz="0" w:space="0" w:color="auto"/>
                                                        <w:left w:val="none" w:sz="0" w:space="0" w:color="auto"/>
                                                        <w:bottom w:val="none" w:sz="0" w:space="0" w:color="auto"/>
                                                        <w:right w:val="none" w:sz="0" w:space="0" w:color="auto"/>
                                                      </w:divBdr>
                                                    </w:div>
                                                  </w:divsChild>
                                                </w:div>
                                                <w:div w:id="664672007">
                                                  <w:marLeft w:val="0"/>
                                                  <w:marRight w:val="0"/>
                                                  <w:marTop w:val="0"/>
                                                  <w:marBottom w:val="0"/>
                                                  <w:divBdr>
                                                    <w:top w:val="none" w:sz="0" w:space="0" w:color="auto"/>
                                                    <w:left w:val="none" w:sz="0" w:space="0" w:color="auto"/>
                                                    <w:bottom w:val="none" w:sz="0" w:space="0" w:color="auto"/>
                                                    <w:right w:val="none" w:sz="0" w:space="0" w:color="auto"/>
                                                  </w:divBdr>
                                                </w:div>
                                                <w:div w:id="1879469555">
                                                  <w:marLeft w:val="510"/>
                                                  <w:marRight w:val="0"/>
                                                  <w:marTop w:val="0"/>
                                                  <w:marBottom w:val="75"/>
                                                  <w:divBdr>
                                                    <w:top w:val="none" w:sz="0" w:space="0" w:color="auto"/>
                                                    <w:left w:val="none" w:sz="0" w:space="0" w:color="auto"/>
                                                    <w:bottom w:val="none" w:sz="0" w:space="0" w:color="auto"/>
                                                    <w:right w:val="none" w:sz="0" w:space="0" w:color="auto"/>
                                                  </w:divBdr>
                                                </w:div>
                                              </w:divsChild>
                                            </w:div>
                                            <w:div w:id="74029511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5375180">
                              <w:marLeft w:val="0"/>
                              <w:marRight w:val="0"/>
                              <w:marTop w:val="0"/>
                              <w:marBottom w:val="0"/>
                              <w:divBdr>
                                <w:top w:val="none" w:sz="0" w:space="0" w:color="auto"/>
                                <w:left w:val="none" w:sz="0" w:space="0" w:color="auto"/>
                                <w:bottom w:val="none" w:sz="0" w:space="0" w:color="auto"/>
                                <w:right w:val="none" w:sz="0" w:space="0" w:color="auto"/>
                              </w:divBdr>
                              <w:divsChild>
                                <w:div w:id="1697192615">
                                  <w:marLeft w:val="0"/>
                                  <w:marRight w:val="0"/>
                                  <w:marTop w:val="0"/>
                                  <w:marBottom w:val="45"/>
                                  <w:divBdr>
                                    <w:top w:val="none" w:sz="0" w:space="0" w:color="auto"/>
                                    <w:left w:val="none" w:sz="0" w:space="0" w:color="auto"/>
                                    <w:bottom w:val="none" w:sz="0" w:space="0" w:color="auto"/>
                                    <w:right w:val="none" w:sz="0" w:space="0" w:color="auto"/>
                                  </w:divBdr>
                                  <w:divsChild>
                                    <w:div w:id="1446733667">
                                      <w:marLeft w:val="0"/>
                                      <w:marRight w:val="0"/>
                                      <w:marTop w:val="0"/>
                                      <w:marBottom w:val="45"/>
                                      <w:divBdr>
                                        <w:top w:val="none" w:sz="0" w:space="0" w:color="auto"/>
                                        <w:left w:val="none" w:sz="0" w:space="0" w:color="auto"/>
                                        <w:bottom w:val="none" w:sz="0" w:space="0" w:color="auto"/>
                                        <w:right w:val="none" w:sz="0" w:space="0" w:color="auto"/>
                                      </w:divBdr>
                                      <w:divsChild>
                                        <w:div w:id="1173036196">
                                          <w:marLeft w:val="0"/>
                                          <w:marRight w:val="0"/>
                                          <w:marTop w:val="0"/>
                                          <w:marBottom w:val="0"/>
                                          <w:divBdr>
                                            <w:top w:val="none" w:sz="0" w:space="0" w:color="auto"/>
                                            <w:left w:val="none" w:sz="0" w:space="0" w:color="auto"/>
                                            <w:bottom w:val="none" w:sz="0" w:space="0" w:color="auto"/>
                                            <w:right w:val="none" w:sz="0" w:space="0" w:color="auto"/>
                                          </w:divBdr>
                                          <w:divsChild>
                                            <w:div w:id="1289779909">
                                              <w:marLeft w:val="0"/>
                                              <w:marRight w:val="0"/>
                                              <w:marTop w:val="0"/>
                                              <w:marBottom w:val="0"/>
                                              <w:divBdr>
                                                <w:top w:val="none" w:sz="0" w:space="0" w:color="auto"/>
                                                <w:left w:val="none" w:sz="0" w:space="0" w:color="auto"/>
                                                <w:bottom w:val="none" w:sz="0" w:space="0" w:color="auto"/>
                                                <w:right w:val="none" w:sz="0" w:space="0" w:color="auto"/>
                                              </w:divBdr>
                                              <w:divsChild>
                                                <w:div w:id="663434292">
                                                  <w:marLeft w:val="0"/>
                                                  <w:marRight w:val="0"/>
                                                  <w:marTop w:val="0"/>
                                                  <w:marBottom w:val="0"/>
                                                  <w:divBdr>
                                                    <w:top w:val="none" w:sz="0" w:space="0" w:color="auto"/>
                                                    <w:left w:val="none" w:sz="0" w:space="0" w:color="auto"/>
                                                    <w:bottom w:val="none" w:sz="0" w:space="0" w:color="auto"/>
                                                    <w:right w:val="none" w:sz="0" w:space="0" w:color="auto"/>
                                                  </w:divBdr>
                                                  <w:divsChild>
                                                    <w:div w:id="975766597">
                                                      <w:marLeft w:val="0"/>
                                                      <w:marRight w:val="0"/>
                                                      <w:marTop w:val="0"/>
                                                      <w:marBottom w:val="0"/>
                                                      <w:divBdr>
                                                        <w:top w:val="none" w:sz="0" w:space="0" w:color="auto"/>
                                                        <w:left w:val="none" w:sz="0" w:space="0" w:color="auto"/>
                                                        <w:bottom w:val="none" w:sz="0" w:space="0" w:color="auto"/>
                                                        <w:right w:val="none" w:sz="0" w:space="0" w:color="auto"/>
                                                      </w:divBdr>
                                                    </w:div>
                                                    <w:div w:id="594940106">
                                                      <w:marLeft w:val="0"/>
                                                      <w:marRight w:val="0"/>
                                                      <w:marTop w:val="0"/>
                                                      <w:marBottom w:val="0"/>
                                                      <w:divBdr>
                                                        <w:top w:val="none" w:sz="0" w:space="0" w:color="auto"/>
                                                        <w:left w:val="none" w:sz="0" w:space="0" w:color="auto"/>
                                                        <w:bottom w:val="none" w:sz="0" w:space="0" w:color="auto"/>
                                                        <w:right w:val="none" w:sz="0" w:space="0" w:color="auto"/>
                                                      </w:divBdr>
                                                      <w:divsChild>
                                                        <w:div w:id="14851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44438">
                                                  <w:marLeft w:val="510"/>
                                                  <w:marRight w:val="0"/>
                                                  <w:marTop w:val="0"/>
                                                  <w:marBottom w:val="0"/>
                                                  <w:divBdr>
                                                    <w:top w:val="none" w:sz="0" w:space="0" w:color="auto"/>
                                                    <w:left w:val="none" w:sz="0" w:space="0" w:color="auto"/>
                                                    <w:bottom w:val="none" w:sz="0" w:space="0" w:color="auto"/>
                                                    <w:right w:val="none" w:sz="0" w:space="0" w:color="auto"/>
                                                  </w:divBdr>
                                                  <w:divsChild>
                                                    <w:div w:id="1448962335">
                                                      <w:marLeft w:val="0"/>
                                                      <w:marRight w:val="0"/>
                                                      <w:marTop w:val="0"/>
                                                      <w:marBottom w:val="0"/>
                                                      <w:divBdr>
                                                        <w:top w:val="none" w:sz="0" w:space="0" w:color="auto"/>
                                                        <w:left w:val="none" w:sz="0" w:space="0" w:color="auto"/>
                                                        <w:bottom w:val="none" w:sz="0" w:space="0" w:color="auto"/>
                                                        <w:right w:val="none" w:sz="0" w:space="0" w:color="auto"/>
                                                      </w:divBdr>
                                                    </w:div>
                                                    <w:div w:id="31812063">
                                                      <w:marLeft w:val="75"/>
                                                      <w:marRight w:val="0"/>
                                                      <w:marTop w:val="0"/>
                                                      <w:marBottom w:val="0"/>
                                                      <w:divBdr>
                                                        <w:top w:val="none" w:sz="0" w:space="0" w:color="auto"/>
                                                        <w:left w:val="none" w:sz="0" w:space="0" w:color="auto"/>
                                                        <w:bottom w:val="none" w:sz="0" w:space="0" w:color="auto"/>
                                                        <w:right w:val="none" w:sz="0" w:space="0" w:color="auto"/>
                                                      </w:divBdr>
                                                    </w:div>
                                                  </w:divsChild>
                                                </w:div>
                                                <w:div w:id="1099644074">
                                                  <w:marLeft w:val="0"/>
                                                  <w:marRight w:val="0"/>
                                                  <w:marTop w:val="0"/>
                                                  <w:marBottom w:val="0"/>
                                                  <w:divBdr>
                                                    <w:top w:val="none" w:sz="0" w:space="0" w:color="auto"/>
                                                    <w:left w:val="none" w:sz="0" w:space="0" w:color="auto"/>
                                                    <w:bottom w:val="none" w:sz="0" w:space="0" w:color="auto"/>
                                                    <w:right w:val="none" w:sz="0" w:space="0" w:color="auto"/>
                                                  </w:divBdr>
                                                </w:div>
                                                <w:div w:id="1647009761">
                                                  <w:marLeft w:val="510"/>
                                                  <w:marRight w:val="0"/>
                                                  <w:marTop w:val="0"/>
                                                  <w:marBottom w:val="75"/>
                                                  <w:divBdr>
                                                    <w:top w:val="none" w:sz="0" w:space="0" w:color="auto"/>
                                                    <w:left w:val="none" w:sz="0" w:space="0" w:color="auto"/>
                                                    <w:bottom w:val="none" w:sz="0" w:space="0" w:color="auto"/>
                                                    <w:right w:val="none" w:sz="0" w:space="0" w:color="auto"/>
                                                  </w:divBdr>
                                                </w:div>
                                              </w:divsChild>
                                            </w:div>
                                            <w:div w:id="204783344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45297158">
                              <w:marLeft w:val="0"/>
                              <w:marRight w:val="0"/>
                              <w:marTop w:val="0"/>
                              <w:marBottom w:val="0"/>
                              <w:divBdr>
                                <w:top w:val="none" w:sz="0" w:space="0" w:color="auto"/>
                                <w:left w:val="none" w:sz="0" w:space="0" w:color="auto"/>
                                <w:bottom w:val="none" w:sz="0" w:space="0" w:color="auto"/>
                                <w:right w:val="none" w:sz="0" w:space="0" w:color="auto"/>
                              </w:divBdr>
                              <w:divsChild>
                                <w:div w:id="1576741065">
                                  <w:marLeft w:val="0"/>
                                  <w:marRight w:val="0"/>
                                  <w:marTop w:val="0"/>
                                  <w:marBottom w:val="45"/>
                                  <w:divBdr>
                                    <w:top w:val="none" w:sz="0" w:space="0" w:color="auto"/>
                                    <w:left w:val="none" w:sz="0" w:space="0" w:color="auto"/>
                                    <w:bottom w:val="none" w:sz="0" w:space="0" w:color="auto"/>
                                    <w:right w:val="none" w:sz="0" w:space="0" w:color="auto"/>
                                  </w:divBdr>
                                  <w:divsChild>
                                    <w:div w:id="810712399">
                                      <w:marLeft w:val="0"/>
                                      <w:marRight w:val="0"/>
                                      <w:marTop w:val="0"/>
                                      <w:marBottom w:val="45"/>
                                      <w:divBdr>
                                        <w:top w:val="none" w:sz="0" w:space="0" w:color="auto"/>
                                        <w:left w:val="none" w:sz="0" w:space="0" w:color="auto"/>
                                        <w:bottom w:val="none" w:sz="0" w:space="0" w:color="auto"/>
                                        <w:right w:val="none" w:sz="0" w:space="0" w:color="auto"/>
                                      </w:divBdr>
                                      <w:divsChild>
                                        <w:div w:id="596402214">
                                          <w:marLeft w:val="0"/>
                                          <w:marRight w:val="0"/>
                                          <w:marTop w:val="0"/>
                                          <w:marBottom w:val="0"/>
                                          <w:divBdr>
                                            <w:top w:val="none" w:sz="0" w:space="0" w:color="auto"/>
                                            <w:left w:val="none" w:sz="0" w:space="0" w:color="auto"/>
                                            <w:bottom w:val="none" w:sz="0" w:space="0" w:color="auto"/>
                                            <w:right w:val="none" w:sz="0" w:space="0" w:color="auto"/>
                                          </w:divBdr>
                                          <w:divsChild>
                                            <w:div w:id="2132163797">
                                              <w:marLeft w:val="0"/>
                                              <w:marRight w:val="0"/>
                                              <w:marTop w:val="0"/>
                                              <w:marBottom w:val="0"/>
                                              <w:divBdr>
                                                <w:top w:val="none" w:sz="0" w:space="0" w:color="auto"/>
                                                <w:left w:val="none" w:sz="0" w:space="0" w:color="auto"/>
                                                <w:bottom w:val="none" w:sz="0" w:space="0" w:color="auto"/>
                                                <w:right w:val="none" w:sz="0" w:space="0" w:color="auto"/>
                                              </w:divBdr>
                                              <w:divsChild>
                                                <w:div w:id="700013223">
                                                  <w:marLeft w:val="0"/>
                                                  <w:marRight w:val="0"/>
                                                  <w:marTop w:val="0"/>
                                                  <w:marBottom w:val="0"/>
                                                  <w:divBdr>
                                                    <w:top w:val="none" w:sz="0" w:space="0" w:color="auto"/>
                                                    <w:left w:val="none" w:sz="0" w:space="0" w:color="auto"/>
                                                    <w:bottom w:val="none" w:sz="0" w:space="0" w:color="auto"/>
                                                    <w:right w:val="none" w:sz="0" w:space="0" w:color="auto"/>
                                                  </w:divBdr>
                                                  <w:divsChild>
                                                    <w:div w:id="1676764154">
                                                      <w:marLeft w:val="0"/>
                                                      <w:marRight w:val="0"/>
                                                      <w:marTop w:val="0"/>
                                                      <w:marBottom w:val="0"/>
                                                      <w:divBdr>
                                                        <w:top w:val="none" w:sz="0" w:space="0" w:color="auto"/>
                                                        <w:left w:val="none" w:sz="0" w:space="0" w:color="auto"/>
                                                        <w:bottom w:val="none" w:sz="0" w:space="0" w:color="auto"/>
                                                        <w:right w:val="none" w:sz="0" w:space="0" w:color="auto"/>
                                                      </w:divBdr>
                                                    </w:div>
                                                    <w:div w:id="1321693103">
                                                      <w:marLeft w:val="0"/>
                                                      <w:marRight w:val="0"/>
                                                      <w:marTop w:val="0"/>
                                                      <w:marBottom w:val="0"/>
                                                      <w:divBdr>
                                                        <w:top w:val="none" w:sz="0" w:space="0" w:color="auto"/>
                                                        <w:left w:val="none" w:sz="0" w:space="0" w:color="auto"/>
                                                        <w:bottom w:val="none" w:sz="0" w:space="0" w:color="auto"/>
                                                        <w:right w:val="none" w:sz="0" w:space="0" w:color="auto"/>
                                                      </w:divBdr>
                                                      <w:divsChild>
                                                        <w:div w:id="37115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146581">
                                                  <w:marLeft w:val="510"/>
                                                  <w:marRight w:val="0"/>
                                                  <w:marTop w:val="0"/>
                                                  <w:marBottom w:val="0"/>
                                                  <w:divBdr>
                                                    <w:top w:val="none" w:sz="0" w:space="0" w:color="auto"/>
                                                    <w:left w:val="none" w:sz="0" w:space="0" w:color="auto"/>
                                                    <w:bottom w:val="none" w:sz="0" w:space="0" w:color="auto"/>
                                                    <w:right w:val="none" w:sz="0" w:space="0" w:color="auto"/>
                                                  </w:divBdr>
                                                  <w:divsChild>
                                                    <w:div w:id="1727097748">
                                                      <w:marLeft w:val="0"/>
                                                      <w:marRight w:val="0"/>
                                                      <w:marTop w:val="0"/>
                                                      <w:marBottom w:val="0"/>
                                                      <w:divBdr>
                                                        <w:top w:val="none" w:sz="0" w:space="0" w:color="auto"/>
                                                        <w:left w:val="none" w:sz="0" w:space="0" w:color="auto"/>
                                                        <w:bottom w:val="none" w:sz="0" w:space="0" w:color="auto"/>
                                                        <w:right w:val="none" w:sz="0" w:space="0" w:color="auto"/>
                                                      </w:divBdr>
                                                    </w:div>
                                                    <w:div w:id="1119295933">
                                                      <w:marLeft w:val="75"/>
                                                      <w:marRight w:val="0"/>
                                                      <w:marTop w:val="0"/>
                                                      <w:marBottom w:val="0"/>
                                                      <w:divBdr>
                                                        <w:top w:val="none" w:sz="0" w:space="0" w:color="auto"/>
                                                        <w:left w:val="none" w:sz="0" w:space="0" w:color="auto"/>
                                                        <w:bottom w:val="none" w:sz="0" w:space="0" w:color="auto"/>
                                                        <w:right w:val="none" w:sz="0" w:space="0" w:color="auto"/>
                                                      </w:divBdr>
                                                    </w:div>
                                                  </w:divsChild>
                                                </w:div>
                                                <w:div w:id="129328343">
                                                  <w:marLeft w:val="0"/>
                                                  <w:marRight w:val="0"/>
                                                  <w:marTop w:val="0"/>
                                                  <w:marBottom w:val="0"/>
                                                  <w:divBdr>
                                                    <w:top w:val="none" w:sz="0" w:space="0" w:color="auto"/>
                                                    <w:left w:val="none" w:sz="0" w:space="0" w:color="auto"/>
                                                    <w:bottom w:val="none" w:sz="0" w:space="0" w:color="auto"/>
                                                    <w:right w:val="none" w:sz="0" w:space="0" w:color="auto"/>
                                                  </w:divBdr>
                                                </w:div>
                                                <w:div w:id="982806813">
                                                  <w:marLeft w:val="510"/>
                                                  <w:marRight w:val="0"/>
                                                  <w:marTop w:val="0"/>
                                                  <w:marBottom w:val="75"/>
                                                  <w:divBdr>
                                                    <w:top w:val="none" w:sz="0" w:space="0" w:color="auto"/>
                                                    <w:left w:val="none" w:sz="0" w:space="0" w:color="auto"/>
                                                    <w:bottom w:val="none" w:sz="0" w:space="0" w:color="auto"/>
                                                    <w:right w:val="none" w:sz="0" w:space="0" w:color="auto"/>
                                                  </w:divBdr>
                                                </w:div>
                                              </w:divsChild>
                                            </w:div>
                                            <w:div w:id="129305035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778789850">
                              <w:marLeft w:val="0"/>
                              <w:marRight w:val="0"/>
                              <w:marTop w:val="0"/>
                              <w:marBottom w:val="0"/>
                              <w:divBdr>
                                <w:top w:val="none" w:sz="0" w:space="0" w:color="auto"/>
                                <w:left w:val="none" w:sz="0" w:space="0" w:color="auto"/>
                                <w:bottom w:val="none" w:sz="0" w:space="0" w:color="auto"/>
                                <w:right w:val="none" w:sz="0" w:space="0" w:color="auto"/>
                              </w:divBdr>
                              <w:divsChild>
                                <w:div w:id="356276323">
                                  <w:marLeft w:val="0"/>
                                  <w:marRight w:val="0"/>
                                  <w:marTop w:val="0"/>
                                  <w:marBottom w:val="45"/>
                                  <w:divBdr>
                                    <w:top w:val="none" w:sz="0" w:space="0" w:color="auto"/>
                                    <w:left w:val="none" w:sz="0" w:space="0" w:color="auto"/>
                                    <w:bottom w:val="none" w:sz="0" w:space="0" w:color="auto"/>
                                    <w:right w:val="none" w:sz="0" w:space="0" w:color="auto"/>
                                  </w:divBdr>
                                  <w:divsChild>
                                    <w:div w:id="716245970">
                                      <w:marLeft w:val="0"/>
                                      <w:marRight w:val="0"/>
                                      <w:marTop w:val="0"/>
                                      <w:marBottom w:val="45"/>
                                      <w:divBdr>
                                        <w:top w:val="none" w:sz="0" w:space="0" w:color="auto"/>
                                        <w:left w:val="none" w:sz="0" w:space="0" w:color="auto"/>
                                        <w:bottom w:val="none" w:sz="0" w:space="0" w:color="auto"/>
                                        <w:right w:val="none" w:sz="0" w:space="0" w:color="auto"/>
                                      </w:divBdr>
                                      <w:divsChild>
                                        <w:div w:id="851992871">
                                          <w:marLeft w:val="0"/>
                                          <w:marRight w:val="0"/>
                                          <w:marTop w:val="0"/>
                                          <w:marBottom w:val="0"/>
                                          <w:divBdr>
                                            <w:top w:val="none" w:sz="0" w:space="0" w:color="auto"/>
                                            <w:left w:val="none" w:sz="0" w:space="0" w:color="auto"/>
                                            <w:bottom w:val="none" w:sz="0" w:space="0" w:color="auto"/>
                                            <w:right w:val="none" w:sz="0" w:space="0" w:color="auto"/>
                                          </w:divBdr>
                                          <w:divsChild>
                                            <w:div w:id="358699935">
                                              <w:marLeft w:val="0"/>
                                              <w:marRight w:val="0"/>
                                              <w:marTop w:val="0"/>
                                              <w:marBottom w:val="0"/>
                                              <w:divBdr>
                                                <w:top w:val="none" w:sz="0" w:space="0" w:color="auto"/>
                                                <w:left w:val="none" w:sz="0" w:space="0" w:color="auto"/>
                                                <w:bottom w:val="none" w:sz="0" w:space="0" w:color="auto"/>
                                                <w:right w:val="none" w:sz="0" w:space="0" w:color="auto"/>
                                              </w:divBdr>
                                              <w:divsChild>
                                                <w:div w:id="613245469">
                                                  <w:marLeft w:val="0"/>
                                                  <w:marRight w:val="0"/>
                                                  <w:marTop w:val="0"/>
                                                  <w:marBottom w:val="0"/>
                                                  <w:divBdr>
                                                    <w:top w:val="none" w:sz="0" w:space="0" w:color="auto"/>
                                                    <w:left w:val="none" w:sz="0" w:space="0" w:color="auto"/>
                                                    <w:bottom w:val="none" w:sz="0" w:space="0" w:color="auto"/>
                                                    <w:right w:val="none" w:sz="0" w:space="0" w:color="auto"/>
                                                  </w:divBdr>
                                                  <w:divsChild>
                                                    <w:div w:id="1995990592">
                                                      <w:marLeft w:val="0"/>
                                                      <w:marRight w:val="0"/>
                                                      <w:marTop w:val="0"/>
                                                      <w:marBottom w:val="0"/>
                                                      <w:divBdr>
                                                        <w:top w:val="none" w:sz="0" w:space="0" w:color="auto"/>
                                                        <w:left w:val="none" w:sz="0" w:space="0" w:color="auto"/>
                                                        <w:bottom w:val="none" w:sz="0" w:space="0" w:color="auto"/>
                                                        <w:right w:val="none" w:sz="0" w:space="0" w:color="auto"/>
                                                      </w:divBdr>
                                                    </w:div>
                                                    <w:div w:id="157383629">
                                                      <w:marLeft w:val="0"/>
                                                      <w:marRight w:val="0"/>
                                                      <w:marTop w:val="0"/>
                                                      <w:marBottom w:val="0"/>
                                                      <w:divBdr>
                                                        <w:top w:val="none" w:sz="0" w:space="0" w:color="auto"/>
                                                        <w:left w:val="none" w:sz="0" w:space="0" w:color="auto"/>
                                                        <w:bottom w:val="none" w:sz="0" w:space="0" w:color="auto"/>
                                                        <w:right w:val="none" w:sz="0" w:space="0" w:color="auto"/>
                                                      </w:divBdr>
                                                      <w:divsChild>
                                                        <w:div w:id="11814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334764">
                                                  <w:marLeft w:val="510"/>
                                                  <w:marRight w:val="0"/>
                                                  <w:marTop w:val="0"/>
                                                  <w:marBottom w:val="0"/>
                                                  <w:divBdr>
                                                    <w:top w:val="none" w:sz="0" w:space="0" w:color="auto"/>
                                                    <w:left w:val="none" w:sz="0" w:space="0" w:color="auto"/>
                                                    <w:bottom w:val="none" w:sz="0" w:space="0" w:color="auto"/>
                                                    <w:right w:val="none" w:sz="0" w:space="0" w:color="auto"/>
                                                  </w:divBdr>
                                                  <w:divsChild>
                                                    <w:div w:id="656105231">
                                                      <w:marLeft w:val="0"/>
                                                      <w:marRight w:val="0"/>
                                                      <w:marTop w:val="0"/>
                                                      <w:marBottom w:val="0"/>
                                                      <w:divBdr>
                                                        <w:top w:val="none" w:sz="0" w:space="0" w:color="auto"/>
                                                        <w:left w:val="none" w:sz="0" w:space="0" w:color="auto"/>
                                                        <w:bottom w:val="none" w:sz="0" w:space="0" w:color="auto"/>
                                                        <w:right w:val="none" w:sz="0" w:space="0" w:color="auto"/>
                                                      </w:divBdr>
                                                    </w:div>
                                                    <w:div w:id="1708023477">
                                                      <w:marLeft w:val="75"/>
                                                      <w:marRight w:val="0"/>
                                                      <w:marTop w:val="0"/>
                                                      <w:marBottom w:val="0"/>
                                                      <w:divBdr>
                                                        <w:top w:val="none" w:sz="0" w:space="0" w:color="auto"/>
                                                        <w:left w:val="none" w:sz="0" w:space="0" w:color="auto"/>
                                                        <w:bottom w:val="none" w:sz="0" w:space="0" w:color="auto"/>
                                                        <w:right w:val="none" w:sz="0" w:space="0" w:color="auto"/>
                                                      </w:divBdr>
                                                    </w:div>
                                                  </w:divsChild>
                                                </w:div>
                                                <w:div w:id="212231662">
                                                  <w:marLeft w:val="0"/>
                                                  <w:marRight w:val="0"/>
                                                  <w:marTop w:val="0"/>
                                                  <w:marBottom w:val="0"/>
                                                  <w:divBdr>
                                                    <w:top w:val="none" w:sz="0" w:space="0" w:color="auto"/>
                                                    <w:left w:val="none" w:sz="0" w:space="0" w:color="auto"/>
                                                    <w:bottom w:val="none" w:sz="0" w:space="0" w:color="auto"/>
                                                    <w:right w:val="none" w:sz="0" w:space="0" w:color="auto"/>
                                                  </w:divBdr>
                                                </w:div>
                                                <w:div w:id="219754797">
                                                  <w:marLeft w:val="510"/>
                                                  <w:marRight w:val="0"/>
                                                  <w:marTop w:val="0"/>
                                                  <w:marBottom w:val="75"/>
                                                  <w:divBdr>
                                                    <w:top w:val="none" w:sz="0" w:space="0" w:color="auto"/>
                                                    <w:left w:val="none" w:sz="0" w:space="0" w:color="auto"/>
                                                    <w:bottom w:val="none" w:sz="0" w:space="0" w:color="auto"/>
                                                    <w:right w:val="none" w:sz="0" w:space="0" w:color="auto"/>
                                                  </w:divBdr>
                                                </w:div>
                                              </w:divsChild>
                                            </w:div>
                                            <w:div w:id="28851254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257858170">
                              <w:marLeft w:val="0"/>
                              <w:marRight w:val="0"/>
                              <w:marTop w:val="0"/>
                              <w:marBottom w:val="0"/>
                              <w:divBdr>
                                <w:top w:val="none" w:sz="0" w:space="0" w:color="auto"/>
                                <w:left w:val="none" w:sz="0" w:space="0" w:color="auto"/>
                                <w:bottom w:val="none" w:sz="0" w:space="0" w:color="auto"/>
                                <w:right w:val="none" w:sz="0" w:space="0" w:color="auto"/>
                              </w:divBdr>
                              <w:divsChild>
                                <w:div w:id="1284463691">
                                  <w:marLeft w:val="0"/>
                                  <w:marRight w:val="0"/>
                                  <w:marTop w:val="0"/>
                                  <w:marBottom w:val="45"/>
                                  <w:divBdr>
                                    <w:top w:val="none" w:sz="0" w:space="0" w:color="auto"/>
                                    <w:left w:val="none" w:sz="0" w:space="0" w:color="auto"/>
                                    <w:bottom w:val="none" w:sz="0" w:space="0" w:color="auto"/>
                                    <w:right w:val="none" w:sz="0" w:space="0" w:color="auto"/>
                                  </w:divBdr>
                                  <w:divsChild>
                                    <w:div w:id="897547999">
                                      <w:marLeft w:val="0"/>
                                      <w:marRight w:val="0"/>
                                      <w:marTop w:val="0"/>
                                      <w:marBottom w:val="45"/>
                                      <w:divBdr>
                                        <w:top w:val="none" w:sz="0" w:space="0" w:color="auto"/>
                                        <w:left w:val="none" w:sz="0" w:space="0" w:color="auto"/>
                                        <w:bottom w:val="none" w:sz="0" w:space="0" w:color="auto"/>
                                        <w:right w:val="none" w:sz="0" w:space="0" w:color="auto"/>
                                      </w:divBdr>
                                      <w:divsChild>
                                        <w:div w:id="112529337">
                                          <w:marLeft w:val="0"/>
                                          <w:marRight w:val="0"/>
                                          <w:marTop w:val="0"/>
                                          <w:marBottom w:val="0"/>
                                          <w:divBdr>
                                            <w:top w:val="none" w:sz="0" w:space="0" w:color="auto"/>
                                            <w:left w:val="none" w:sz="0" w:space="0" w:color="auto"/>
                                            <w:bottom w:val="none" w:sz="0" w:space="0" w:color="auto"/>
                                            <w:right w:val="none" w:sz="0" w:space="0" w:color="auto"/>
                                          </w:divBdr>
                                          <w:divsChild>
                                            <w:div w:id="1641811955">
                                              <w:marLeft w:val="0"/>
                                              <w:marRight w:val="0"/>
                                              <w:marTop w:val="0"/>
                                              <w:marBottom w:val="0"/>
                                              <w:divBdr>
                                                <w:top w:val="none" w:sz="0" w:space="0" w:color="auto"/>
                                                <w:left w:val="none" w:sz="0" w:space="0" w:color="auto"/>
                                                <w:bottom w:val="none" w:sz="0" w:space="0" w:color="auto"/>
                                                <w:right w:val="none" w:sz="0" w:space="0" w:color="auto"/>
                                              </w:divBdr>
                                              <w:divsChild>
                                                <w:div w:id="973635195">
                                                  <w:marLeft w:val="0"/>
                                                  <w:marRight w:val="0"/>
                                                  <w:marTop w:val="0"/>
                                                  <w:marBottom w:val="0"/>
                                                  <w:divBdr>
                                                    <w:top w:val="none" w:sz="0" w:space="0" w:color="auto"/>
                                                    <w:left w:val="none" w:sz="0" w:space="0" w:color="auto"/>
                                                    <w:bottom w:val="none" w:sz="0" w:space="0" w:color="auto"/>
                                                    <w:right w:val="none" w:sz="0" w:space="0" w:color="auto"/>
                                                  </w:divBdr>
                                                  <w:divsChild>
                                                    <w:div w:id="452480508">
                                                      <w:marLeft w:val="0"/>
                                                      <w:marRight w:val="0"/>
                                                      <w:marTop w:val="0"/>
                                                      <w:marBottom w:val="0"/>
                                                      <w:divBdr>
                                                        <w:top w:val="none" w:sz="0" w:space="0" w:color="auto"/>
                                                        <w:left w:val="none" w:sz="0" w:space="0" w:color="auto"/>
                                                        <w:bottom w:val="none" w:sz="0" w:space="0" w:color="auto"/>
                                                        <w:right w:val="none" w:sz="0" w:space="0" w:color="auto"/>
                                                      </w:divBdr>
                                                    </w:div>
                                                    <w:div w:id="2050954460">
                                                      <w:marLeft w:val="0"/>
                                                      <w:marRight w:val="0"/>
                                                      <w:marTop w:val="0"/>
                                                      <w:marBottom w:val="0"/>
                                                      <w:divBdr>
                                                        <w:top w:val="none" w:sz="0" w:space="0" w:color="auto"/>
                                                        <w:left w:val="none" w:sz="0" w:space="0" w:color="auto"/>
                                                        <w:bottom w:val="none" w:sz="0" w:space="0" w:color="auto"/>
                                                        <w:right w:val="none" w:sz="0" w:space="0" w:color="auto"/>
                                                      </w:divBdr>
                                                      <w:divsChild>
                                                        <w:div w:id="13410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91829">
                                                  <w:marLeft w:val="510"/>
                                                  <w:marRight w:val="0"/>
                                                  <w:marTop w:val="0"/>
                                                  <w:marBottom w:val="0"/>
                                                  <w:divBdr>
                                                    <w:top w:val="none" w:sz="0" w:space="0" w:color="auto"/>
                                                    <w:left w:val="none" w:sz="0" w:space="0" w:color="auto"/>
                                                    <w:bottom w:val="none" w:sz="0" w:space="0" w:color="auto"/>
                                                    <w:right w:val="none" w:sz="0" w:space="0" w:color="auto"/>
                                                  </w:divBdr>
                                                  <w:divsChild>
                                                    <w:div w:id="1748771423">
                                                      <w:marLeft w:val="0"/>
                                                      <w:marRight w:val="0"/>
                                                      <w:marTop w:val="0"/>
                                                      <w:marBottom w:val="0"/>
                                                      <w:divBdr>
                                                        <w:top w:val="none" w:sz="0" w:space="0" w:color="auto"/>
                                                        <w:left w:val="none" w:sz="0" w:space="0" w:color="auto"/>
                                                        <w:bottom w:val="none" w:sz="0" w:space="0" w:color="auto"/>
                                                        <w:right w:val="none" w:sz="0" w:space="0" w:color="auto"/>
                                                      </w:divBdr>
                                                    </w:div>
                                                    <w:div w:id="492138837">
                                                      <w:marLeft w:val="75"/>
                                                      <w:marRight w:val="0"/>
                                                      <w:marTop w:val="0"/>
                                                      <w:marBottom w:val="0"/>
                                                      <w:divBdr>
                                                        <w:top w:val="none" w:sz="0" w:space="0" w:color="auto"/>
                                                        <w:left w:val="none" w:sz="0" w:space="0" w:color="auto"/>
                                                        <w:bottom w:val="none" w:sz="0" w:space="0" w:color="auto"/>
                                                        <w:right w:val="none" w:sz="0" w:space="0" w:color="auto"/>
                                                      </w:divBdr>
                                                    </w:div>
                                                  </w:divsChild>
                                                </w:div>
                                                <w:div w:id="1883442207">
                                                  <w:marLeft w:val="0"/>
                                                  <w:marRight w:val="0"/>
                                                  <w:marTop w:val="0"/>
                                                  <w:marBottom w:val="0"/>
                                                  <w:divBdr>
                                                    <w:top w:val="none" w:sz="0" w:space="0" w:color="auto"/>
                                                    <w:left w:val="none" w:sz="0" w:space="0" w:color="auto"/>
                                                    <w:bottom w:val="none" w:sz="0" w:space="0" w:color="auto"/>
                                                    <w:right w:val="none" w:sz="0" w:space="0" w:color="auto"/>
                                                  </w:divBdr>
                                                </w:div>
                                                <w:div w:id="39288753">
                                                  <w:marLeft w:val="510"/>
                                                  <w:marRight w:val="0"/>
                                                  <w:marTop w:val="0"/>
                                                  <w:marBottom w:val="75"/>
                                                  <w:divBdr>
                                                    <w:top w:val="none" w:sz="0" w:space="0" w:color="auto"/>
                                                    <w:left w:val="none" w:sz="0" w:space="0" w:color="auto"/>
                                                    <w:bottom w:val="none" w:sz="0" w:space="0" w:color="auto"/>
                                                    <w:right w:val="none" w:sz="0" w:space="0" w:color="auto"/>
                                                  </w:divBdr>
                                                </w:div>
                                              </w:divsChild>
                                            </w:div>
                                            <w:div w:id="195809500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119635361">
                              <w:marLeft w:val="0"/>
                              <w:marRight w:val="0"/>
                              <w:marTop w:val="0"/>
                              <w:marBottom w:val="0"/>
                              <w:divBdr>
                                <w:top w:val="none" w:sz="0" w:space="0" w:color="auto"/>
                                <w:left w:val="none" w:sz="0" w:space="0" w:color="auto"/>
                                <w:bottom w:val="none" w:sz="0" w:space="0" w:color="auto"/>
                                <w:right w:val="none" w:sz="0" w:space="0" w:color="auto"/>
                              </w:divBdr>
                              <w:divsChild>
                                <w:div w:id="1292444881">
                                  <w:marLeft w:val="0"/>
                                  <w:marRight w:val="0"/>
                                  <w:marTop w:val="0"/>
                                  <w:marBottom w:val="45"/>
                                  <w:divBdr>
                                    <w:top w:val="none" w:sz="0" w:space="0" w:color="auto"/>
                                    <w:left w:val="none" w:sz="0" w:space="0" w:color="auto"/>
                                    <w:bottom w:val="none" w:sz="0" w:space="0" w:color="auto"/>
                                    <w:right w:val="none" w:sz="0" w:space="0" w:color="auto"/>
                                  </w:divBdr>
                                  <w:divsChild>
                                    <w:div w:id="904099533">
                                      <w:marLeft w:val="0"/>
                                      <w:marRight w:val="0"/>
                                      <w:marTop w:val="0"/>
                                      <w:marBottom w:val="45"/>
                                      <w:divBdr>
                                        <w:top w:val="none" w:sz="0" w:space="0" w:color="auto"/>
                                        <w:left w:val="none" w:sz="0" w:space="0" w:color="auto"/>
                                        <w:bottom w:val="none" w:sz="0" w:space="0" w:color="auto"/>
                                        <w:right w:val="none" w:sz="0" w:space="0" w:color="auto"/>
                                      </w:divBdr>
                                      <w:divsChild>
                                        <w:div w:id="1323965570">
                                          <w:marLeft w:val="0"/>
                                          <w:marRight w:val="0"/>
                                          <w:marTop w:val="0"/>
                                          <w:marBottom w:val="0"/>
                                          <w:divBdr>
                                            <w:top w:val="none" w:sz="0" w:space="0" w:color="auto"/>
                                            <w:left w:val="none" w:sz="0" w:space="0" w:color="auto"/>
                                            <w:bottom w:val="none" w:sz="0" w:space="0" w:color="auto"/>
                                            <w:right w:val="none" w:sz="0" w:space="0" w:color="auto"/>
                                          </w:divBdr>
                                          <w:divsChild>
                                            <w:div w:id="411313758">
                                              <w:marLeft w:val="0"/>
                                              <w:marRight w:val="0"/>
                                              <w:marTop w:val="0"/>
                                              <w:marBottom w:val="0"/>
                                              <w:divBdr>
                                                <w:top w:val="none" w:sz="0" w:space="0" w:color="auto"/>
                                                <w:left w:val="none" w:sz="0" w:space="0" w:color="auto"/>
                                                <w:bottom w:val="none" w:sz="0" w:space="0" w:color="auto"/>
                                                <w:right w:val="none" w:sz="0" w:space="0" w:color="auto"/>
                                              </w:divBdr>
                                              <w:divsChild>
                                                <w:div w:id="1905023797">
                                                  <w:marLeft w:val="0"/>
                                                  <w:marRight w:val="0"/>
                                                  <w:marTop w:val="0"/>
                                                  <w:marBottom w:val="0"/>
                                                  <w:divBdr>
                                                    <w:top w:val="none" w:sz="0" w:space="0" w:color="auto"/>
                                                    <w:left w:val="none" w:sz="0" w:space="0" w:color="auto"/>
                                                    <w:bottom w:val="none" w:sz="0" w:space="0" w:color="auto"/>
                                                    <w:right w:val="none" w:sz="0" w:space="0" w:color="auto"/>
                                                  </w:divBdr>
                                                  <w:divsChild>
                                                    <w:div w:id="1075975329">
                                                      <w:marLeft w:val="0"/>
                                                      <w:marRight w:val="0"/>
                                                      <w:marTop w:val="0"/>
                                                      <w:marBottom w:val="0"/>
                                                      <w:divBdr>
                                                        <w:top w:val="none" w:sz="0" w:space="0" w:color="auto"/>
                                                        <w:left w:val="none" w:sz="0" w:space="0" w:color="auto"/>
                                                        <w:bottom w:val="none" w:sz="0" w:space="0" w:color="auto"/>
                                                        <w:right w:val="none" w:sz="0" w:space="0" w:color="auto"/>
                                                      </w:divBdr>
                                                    </w:div>
                                                    <w:div w:id="1219246127">
                                                      <w:marLeft w:val="0"/>
                                                      <w:marRight w:val="0"/>
                                                      <w:marTop w:val="0"/>
                                                      <w:marBottom w:val="0"/>
                                                      <w:divBdr>
                                                        <w:top w:val="none" w:sz="0" w:space="0" w:color="auto"/>
                                                        <w:left w:val="none" w:sz="0" w:space="0" w:color="auto"/>
                                                        <w:bottom w:val="none" w:sz="0" w:space="0" w:color="auto"/>
                                                        <w:right w:val="none" w:sz="0" w:space="0" w:color="auto"/>
                                                      </w:divBdr>
                                                      <w:divsChild>
                                                        <w:div w:id="203380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88588">
                                                  <w:marLeft w:val="510"/>
                                                  <w:marRight w:val="0"/>
                                                  <w:marTop w:val="0"/>
                                                  <w:marBottom w:val="0"/>
                                                  <w:divBdr>
                                                    <w:top w:val="none" w:sz="0" w:space="0" w:color="auto"/>
                                                    <w:left w:val="none" w:sz="0" w:space="0" w:color="auto"/>
                                                    <w:bottom w:val="none" w:sz="0" w:space="0" w:color="auto"/>
                                                    <w:right w:val="none" w:sz="0" w:space="0" w:color="auto"/>
                                                  </w:divBdr>
                                                  <w:divsChild>
                                                    <w:div w:id="480579504">
                                                      <w:marLeft w:val="0"/>
                                                      <w:marRight w:val="0"/>
                                                      <w:marTop w:val="0"/>
                                                      <w:marBottom w:val="0"/>
                                                      <w:divBdr>
                                                        <w:top w:val="none" w:sz="0" w:space="0" w:color="auto"/>
                                                        <w:left w:val="none" w:sz="0" w:space="0" w:color="auto"/>
                                                        <w:bottom w:val="none" w:sz="0" w:space="0" w:color="auto"/>
                                                        <w:right w:val="none" w:sz="0" w:space="0" w:color="auto"/>
                                                      </w:divBdr>
                                                    </w:div>
                                                    <w:div w:id="1803647802">
                                                      <w:marLeft w:val="75"/>
                                                      <w:marRight w:val="0"/>
                                                      <w:marTop w:val="0"/>
                                                      <w:marBottom w:val="0"/>
                                                      <w:divBdr>
                                                        <w:top w:val="none" w:sz="0" w:space="0" w:color="auto"/>
                                                        <w:left w:val="none" w:sz="0" w:space="0" w:color="auto"/>
                                                        <w:bottom w:val="none" w:sz="0" w:space="0" w:color="auto"/>
                                                        <w:right w:val="none" w:sz="0" w:space="0" w:color="auto"/>
                                                      </w:divBdr>
                                                    </w:div>
                                                  </w:divsChild>
                                                </w:div>
                                                <w:div w:id="700519290">
                                                  <w:marLeft w:val="0"/>
                                                  <w:marRight w:val="0"/>
                                                  <w:marTop w:val="0"/>
                                                  <w:marBottom w:val="0"/>
                                                  <w:divBdr>
                                                    <w:top w:val="none" w:sz="0" w:space="0" w:color="auto"/>
                                                    <w:left w:val="none" w:sz="0" w:space="0" w:color="auto"/>
                                                    <w:bottom w:val="none" w:sz="0" w:space="0" w:color="auto"/>
                                                    <w:right w:val="none" w:sz="0" w:space="0" w:color="auto"/>
                                                  </w:divBdr>
                                                </w:div>
                                                <w:div w:id="1047218909">
                                                  <w:marLeft w:val="510"/>
                                                  <w:marRight w:val="0"/>
                                                  <w:marTop w:val="0"/>
                                                  <w:marBottom w:val="75"/>
                                                  <w:divBdr>
                                                    <w:top w:val="none" w:sz="0" w:space="0" w:color="auto"/>
                                                    <w:left w:val="none" w:sz="0" w:space="0" w:color="auto"/>
                                                    <w:bottom w:val="none" w:sz="0" w:space="0" w:color="auto"/>
                                                    <w:right w:val="none" w:sz="0" w:space="0" w:color="auto"/>
                                                  </w:divBdr>
                                                </w:div>
                                              </w:divsChild>
                                            </w:div>
                                            <w:div w:id="16043750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30091498">
                              <w:marLeft w:val="0"/>
                              <w:marRight w:val="0"/>
                              <w:marTop w:val="0"/>
                              <w:marBottom w:val="0"/>
                              <w:divBdr>
                                <w:top w:val="none" w:sz="0" w:space="0" w:color="auto"/>
                                <w:left w:val="none" w:sz="0" w:space="0" w:color="auto"/>
                                <w:bottom w:val="none" w:sz="0" w:space="0" w:color="auto"/>
                                <w:right w:val="none" w:sz="0" w:space="0" w:color="auto"/>
                              </w:divBdr>
                              <w:divsChild>
                                <w:div w:id="1947735253">
                                  <w:marLeft w:val="0"/>
                                  <w:marRight w:val="0"/>
                                  <w:marTop w:val="0"/>
                                  <w:marBottom w:val="45"/>
                                  <w:divBdr>
                                    <w:top w:val="none" w:sz="0" w:space="0" w:color="auto"/>
                                    <w:left w:val="none" w:sz="0" w:space="0" w:color="auto"/>
                                    <w:bottom w:val="none" w:sz="0" w:space="0" w:color="auto"/>
                                    <w:right w:val="none" w:sz="0" w:space="0" w:color="auto"/>
                                  </w:divBdr>
                                  <w:divsChild>
                                    <w:div w:id="125970741">
                                      <w:marLeft w:val="0"/>
                                      <w:marRight w:val="0"/>
                                      <w:marTop w:val="0"/>
                                      <w:marBottom w:val="45"/>
                                      <w:divBdr>
                                        <w:top w:val="none" w:sz="0" w:space="0" w:color="auto"/>
                                        <w:left w:val="none" w:sz="0" w:space="0" w:color="auto"/>
                                        <w:bottom w:val="none" w:sz="0" w:space="0" w:color="auto"/>
                                        <w:right w:val="none" w:sz="0" w:space="0" w:color="auto"/>
                                      </w:divBdr>
                                      <w:divsChild>
                                        <w:div w:id="1698044099">
                                          <w:marLeft w:val="0"/>
                                          <w:marRight w:val="0"/>
                                          <w:marTop w:val="0"/>
                                          <w:marBottom w:val="0"/>
                                          <w:divBdr>
                                            <w:top w:val="none" w:sz="0" w:space="0" w:color="auto"/>
                                            <w:left w:val="none" w:sz="0" w:space="0" w:color="auto"/>
                                            <w:bottom w:val="none" w:sz="0" w:space="0" w:color="auto"/>
                                            <w:right w:val="none" w:sz="0" w:space="0" w:color="auto"/>
                                          </w:divBdr>
                                          <w:divsChild>
                                            <w:div w:id="1159618121">
                                              <w:marLeft w:val="0"/>
                                              <w:marRight w:val="0"/>
                                              <w:marTop w:val="0"/>
                                              <w:marBottom w:val="0"/>
                                              <w:divBdr>
                                                <w:top w:val="none" w:sz="0" w:space="0" w:color="auto"/>
                                                <w:left w:val="none" w:sz="0" w:space="0" w:color="auto"/>
                                                <w:bottom w:val="none" w:sz="0" w:space="0" w:color="auto"/>
                                                <w:right w:val="none" w:sz="0" w:space="0" w:color="auto"/>
                                              </w:divBdr>
                                              <w:divsChild>
                                                <w:div w:id="404110698">
                                                  <w:marLeft w:val="0"/>
                                                  <w:marRight w:val="0"/>
                                                  <w:marTop w:val="0"/>
                                                  <w:marBottom w:val="0"/>
                                                  <w:divBdr>
                                                    <w:top w:val="none" w:sz="0" w:space="0" w:color="auto"/>
                                                    <w:left w:val="none" w:sz="0" w:space="0" w:color="auto"/>
                                                    <w:bottom w:val="none" w:sz="0" w:space="0" w:color="auto"/>
                                                    <w:right w:val="none" w:sz="0" w:space="0" w:color="auto"/>
                                                  </w:divBdr>
                                                  <w:divsChild>
                                                    <w:div w:id="1773938678">
                                                      <w:marLeft w:val="0"/>
                                                      <w:marRight w:val="0"/>
                                                      <w:marTop w:val="0"/>
                                                      <w:marBottom w:val="0"/>
                                                      <w:divBdr>
                                                        <w:top w:val="none" w:sz="0" w:space="0" w:color="auto"/>
                                                        <w:left w:val="none" w:sz="0" w:space="0" w:color="auto"/>
                                                        <w:bottom w:val="none" w:sz="0" w:space="0" w:color="auto"/>
                                                        <w:right w:val="none" w:sz="0" w:space="0" w:color="auto"/>
                                                      </w:divBdr>
                                                    </w:div>
                                                    <w:div w:id="771556843">
                                                      <w:marLeft w:val="0"/>
                                                      <w:marRight w:val="0"/>
                                                      <w:marTop w:val="0"/>
                                                      <w:marBottom w:val="0"/>
                                                      <w:divBdr>
                                                        <w:top w:val="none" w:sz="0" w:space="0" w:color="auto"/>
                                                        <w:left w:val="none" w:sz="0" w:space="0" w:color="auto"/>
                                                        <w:bottom w:val="none" w:sz="0" w:space="0" w:color="auto"/>
                                                        <w:right w:val="none" w:sz="0" w:space="0" w:color="auto"/>
                                                      </w:divBdr>
                                                      <w:divsChild>
                                                        <w:div w:id="2893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9636">
                                                  <w:marLeft w:val="510"/>
                                                  <w:marRight w:val="0"/>
                                                  <w:marTop w:val="0"/>
                                                  <w:marBottom w:val="0"/>
                                                  <w:divBdr>
                                                    <w:top w:val="none" w:sz="0" w:space="0" w:color="auto"/>
                                                    <w:left w:val="none" w:sz="0" w:space="0" w:color="auto"/>
                                                    <w:bottom w:val="none" w:sz="0" w:space="0" w:color="auto"/>
                                                    <w:right w:val="none" w:sz="0" w:space="0" w:color="auto"/>
                                                  </w:divBdr>
                                                  <w:divsChild>
                                                    <w:div w:id="701513202">
                                                      <w:marLeft w:val="0"/>
                                                      <w:marRight w:val="0"/>
                                                      <w:marTop w:val="0"/>
                                                      <w:marBottom w:val="0"/>
                                                      <w:divBdr>
                                                        <w:top w:val="none" w:sz="0" w:space="0" w:color="auto"/>
                                                        <w:left w:val="none" w:sz="0" w:space="0" w:color="auto"/>
                                                        <w:bottom w:val="none" w:sz="0" w:space="0" w:color="auto"/>
                                                        <w:right w:val="none" w:sz="0" w:space="0" w:color="auto"/>
                                                      </w:divBdr>
                                                    </w:div>
                                                    <w:div w:id="2142067561">
                                                      <w:marLeft w:val="75"/>
                                                      <w:marRight w:val="0"/>
                                                      <w:marTop w:val="0"/>
                                                      <w:marBottom w:val="0"/>
                                                      <w:divBdr>
                                                        <w:top w:val="none" w:sz="0" w:space="0" w:color="auto"/>
                                                        <w:left w:val="none" w:sz="0" w:space="0" w:color="auto"/>
                                                        <w:bottom w:val="none" w:sz="0" w:space="0" w:color="auto"/>
                                                        <w:right w:val="none" w:sz="0" w:space="0" w:color="auto"/>
                                                      </w:divBdr>
                                                    </w:div>
                                                  </w:divsChild>
                                                </w:div>
                                                <w:div w:id="1547831331">
                                                  <w:marLeft w:val="0"/>
                                                  <w:marRight w:val="0"/>
                                                  <w:marTop w:val="0"/>
                                                  <w:marBottom w:val="0"/>
                                                  <w:divBdr>
                                                    <w:top w:val="none" w:sz="0" w:space="0" w:color="auto"/>
                                                    <w:left w:val="none" w:sz="0" w:space="0" w:color="auto"/>
                                                    <w:bottom w:val="none" w:sz="0" w:space="0" w:color="auto"/>
                                                    <w:right w:val="none" w:sz="0" w:space="0" w:color="auto"/>
                                                  </w:divBdr>
                                                </w:div>
                                                <w:div w:id="541139955">
                                                  <w:marLeft w:val="510"/>
                                                  <w:marRight w:val="0"/>
                                                  <w:marTop w:val="0"/>
                                                  <w:marBottom w:val="75"/>
                                                  <w:divBdr>
                                                    <w:top w:val="none" w:sz="0" w:space="0" w:color="auto"/>
                                                    <w:left w:val="none" w:sz="0" w:space="0" w:color="auto"/>
                                                    <w:bottom w:val="none" w:sz="0" w:space="0" w:color="auto"/>
                                                    <w:right w:val="none" w:sz="0" w:space="0" w:color="auto"/>
                                                  </w:divBdr>
                                                </w:div>
                                              </w:divsChild>
                                            </w:div>
                                            <w:div w:id="71180465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87176882">
                              <w:marLeft w:val="0"/>
                              <w:marRight w:val="0"/>
                              <w:marTop w:val="0"/>
                              <w:marBottom w:val="0"/>
                              <w:divBdr>
                                <w:top w:val="none" w:sz="0" w:space="0" w:color="auto"/>
                                <w:left w:val="none" w:sz="0" w:space="0" w:color="auto"/>
                                <w:bottom w:val="none" w:sz="0" w:space="0" w:color="auto"/>
                                <w:right w:val="none" w:sz="0" w:space="0" w:color="auto"/>
                              </w:divBdr>
                              <w:divsChild>
                                <w:div w:id="1746679244">
                                  <w:marLeft w:val="0"/>
                                  <w:marRight w:val="0"/>
                                  <w:marTop w:val="0"/>
                                  <w:marBottom w:val="45"/>
                                  <w:divBdr>
                                    <w:top w:val="none" w:sz="0" w:space="0" w:color="auto"/>
                                    <w:left w:val="none" w:sz="0" w:space="0" w:color="auto"/>
                                    <w:bottom w:val="none" w:sz="0" w:space="0" w:color="auto"/>
                                    <w:right w:val="none" w:sz="0" w:space="0" w:color="auto"/>
                                  </w:divBdr>
                                  <w:divsChild>
                                    <w:div w:id="1837502317">
                                      <w:marLeft w:val="0"/>
                                      <w:marRight w:val="0"/>
                                      <w:marTop w:val="0"/>
                                      <w:marBottom w:val="45"/>
                                      <w:divBdr>
                                        <w:top w:val="none" w:sz="0" w:space="0" w:color="auto"/>
                                        <w:left w:val="none" w:sz="0" w:space="0" w:color="auto"/>
                                        <w:bottom w:val="none" w:sz="0" w:space="0" w:color="auto"/>
                                        <w:right w:val="none" w:sz="0" w:space="0" w:color="auto"/>
                                      </w:divBdr>
                                      <w:divsChild>
                                        <w:div w:id="514467702">
                                          <w:marLeft w:val="0"/>
                                          <w:marRight w:val="0"/>
                                          <w:marTop w:val="0"/>
                                          <w:marBottom w:val="0"/>
                                          <w:divBdr>
                                            <w:top w:val="none" w:sz="0" w:space="0" w:color="auto"/>
                                            <w:left w:val="none" w:sz="0" w:space="0" w:color="auto"/>
                                            <w:bottom w:val="none" w:sz="0" w:space="0" w:color="auto"/>
                                            <w:right w:val="none" w:sz="0" w:space="0" w:color="auto"/>
                                          </w:divBdr>
                                          <w:divsChild>
                                            <w:div w:id="1319698694">
                                              <w:marLeft w:val="0"/>
                                              <w:marRight w:val="0"/>
                                              <w:marTop w:val="0"/>
                                              <w:marBottom w:val="0"/>
                                              <w:divBdr>
                                                <w:top w:val="none" w:sz="0" w:space="0" w:color="auto"/>
                                                <w:left w:val="none" w:sz="0" w:space="0" w:color="auto"/>
                                                <w:bottom w:val="none" w:sz="0" w:space="0" w:color="auto"/>
                                                <w:right w:val="none" w:sz="0" w:space="0" w:color="auto"/>
                                              </w:divBdr>
                                              <w:divsChild>
                                                <w:div w:id="1466653903">
                                                  <w:marLeft w:val="0"/>
                                                  <w:marRight w:val="0"/>
                                                  <w:marTop w:val="0"/>
                                                  <w:marBottom w:val="0"/>
                                                  <w:divBdr>
                                                    <w:top w:val="none" w:sz="0" w:space="0" w:color="auto"/>
                                                    <w:left w:val="none" w:sz="0" w:space="0" w:color="auto"/>
                                                    <w:bottom w:val="none" w:sz="0" w:space="0" w:color="auto"/>
                                                    <w:right w:val="none" w:sz="0" w:space="0" w:color="auto"/>
                                                  </w:divBdr>
                                                  <w:divsChild>
                                                    <w:div w:id="1236475837">
                                                      <w:marLeft w:val="0"/>
                                                      <w:marRight w:val="0"/>
                                                      <w:marTop w:val="0"/>
                                                      <w:marBottom w:val="0"/>
                                                      <w:divBdr>
                                                        <w:top w:val="none" w:sz="0" w:space="0" w:color="auto"/>
                                                        <w:left w:val="none" w:sz="0" w:space="0" w:color="auto"/>
                                                        <w:bottom w:val="none" w:sz="0" w:space="0" w:color="auto"/>
                                                        <w:right w:val="none" w:sz="0" w:space="0" w:color="auto"/>
                                                      </w:divBdr>
                                                    </w:div>
                                                    <w:div w:id="955940385">
                                                      <w:marLeft w:val="0"/>
                                                      <w:marRight w:val="0"/>
                                                      <w:marTop w:val="0"/>
                                                      <w:marBottom w:val="0"/>
                                                      <w:divBdr>
                                                        <w:top w:val="none" w:sz="0" w:space="0" w:color="auto"/>
                                                        <w:left w:val="none" w:sz="0" w:space="0" w:color="auto"/>
                                                        <w:bottom w:val="none" w:sz="0" w:space="0" w:color="auto"/>
                                                        <w:right w:val="none" w:sz="0" w:space="0" w:color="auto"/>
                                                      </w:divBdr>
                                                      <w:divsChild>
                                                        <w:div w:id="4743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54569">
                                                  <w:marLeft w:val="510"/>
                                                  <w:marRight w:val="0"/>
                                                  <w:marTop w:val="0"/>
                                                  <w:marBottom w:val="0"/>
                                                  <w:divBdr>
                                                    <w:top w:val="none" w:sz="0" w:space="0" w:color="auto"/>
                                                    <w:left w:val="none" w:sz="0" w:space="0" w:color="auto"/>
                                                    <w:bottom w:val="none" w:sz="0" w:space="0" w:color="auto"/>
                                                    <w:right w:val="none" w:sz="0" w:space="0" w:color="auto"/>
                                                  </w:divBdr>
                                                  <w:divsChild>
                                                    <w:div w:id="159077475">
                                                      <w:marLeft w:val="0"/>
                                                      <w:marRight w:val="0"/>
                                                      <w:marTop w:val="0"/>
                                                      <w:marBottom w:val="0"/>
                                                      <w:divBdr>
                                                        <w:top w:val="none" w:sz="0" w:space="0" w:color="auto"/>
                                                        <w:left w:val="none" w:sz="0" w:space="0" w:color="auto"/>
                                                        <w:bottom w:val="none" w:sz="0" w:space="0" w:color="auto"/>
                                                        <w:right w:val="none" w:sz="0" w:space="0" w:color="auto"/>
                                                      </w:divBdr>
                                                    </w:div>
                                                    <w:div w:id="1779254070">
                                                      <w:marLeft w:val="75"/>
                                                      <w:marRight w:val="0"/>
                                                      <w:marTop w:val="0"/>
                                                      <w:marBottom w:val="0"/>
                                                      <w:divBdr>
                                                        <w:top w:val="none" w:sz="0" w:space="0" w:color="auto"/>
                                                        <w:left w:val="none" w:sz="0" w:space="0" w:color="auto"/>
                                                        <w:bottom w:val="none" w:sz="0" w:space="0" w:color="auto"/>
                                                        <w:right w:val="none" w:sz="0" w:space="0" w:color="auto"/>
                                                      </w:divBdr>
                                                    </w:div>
                                                  </w:divsChild>
                                                </w:div>
                                                <w:div w:id="884298122">
                                                  <w:marLeft w:val="0"/>
                                                  <w:marRight w:val="0"/>
                                                  <w:marTop w:val="0"/>
                                                  <w:marBottom w:val="0"/>
                                                  <w:divBdr>
                                                    <w:top w:val="none" w:sz="0" w:space="0" w:color="auto"/>
                                                    <w:left w:val="none" w:sz="0" w:space="0" w:color="auto"/>
                                                    <w:bottom w:val="none" w:sz="0" w:space="0" w:color="auto"/>
                                                    <w:right w:val="none" w:sz="0" w:space="0" w:color="auto"/>
                                                  </w:divBdr>
                                                </w:div>
                                                <w:div w:id="864249198">
                                                  <w:marLeft w:val="510"/>
                                                  <w:marRight w:val="0"/>
                                                  <w:marTop w:val="0"/>
                                                  <w:marBottom w:val="75"/>
                                                  <w:divBdr>
                                                    <w:top w:val="none" w:sz="0" w:space="0" w:color="auto"/>
                                                    <w:left w:val="none" w:sz="0" w:space="0" w:color="auto"/>
                                                    <w:bottom w:val="none" w:sz="0" w:space="0" w:color="auto"/>
                                                    <w:right w:val="none" w:sz="0" w:space="0" w:color="auto"/>
                                                  </w:divBdr>
                                                </w:div>
                                              </w:divsChild>
                                            </w:div>
                                            <w:div w:id="125489336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28074815">
                              <w:marLeft w:val="0"/>
                              <w:marRight w:val="0"/>
                              <w:marTop w:val="0"/>
                              <w:marBottom w:val="0"/>
                              <w:divBdr>
                                <w:top w:val="none" w:sz="0" w:space="0" w:color="auto"/>
                                <w:left w:val="none" w:sz="0" w:space="0" w:color="auto"/>
                                <w:bottom w:val="none" w:sz="0" w:space="0" w:color="auto"/>
                                <w:right w:val="none" w:sz="0" w:space="0" w:color="auto"/>
                              </w:divBdr>
                              <w:divsChild>
                                <w:div w:id="1839955510">
                                  <w:marLeft w:val="0"/>
                                  <w:marRight w:val="0"/>
                                  <w:marTop w:val="0"/>
                                  <w:marBottom w:val="45"/>
                                  <w:divBdr>
                                    <w:top w:val="none" w:sz="0" w:space="0" w:color="auto"/>
                                    <w:left w:val="none" w:sz="0" w:space="0" w:color="auto"/>
                                    <w:bottom w:val="none" w:sz="0" w:space="0" w:color="auto"/>
                                    <w:right w:val="none" w:sz="0" w:space="0" w:color="auto"/>
                                  </w:divBdr>
                                  <w:divsChild>
                                    <w:div w:id="1273979950">
                                      <w:marLeft w:val="0"/>
                                      <w:marRight w:val="0"/>
                                      <w:marTop w:val="0"/>
                                      <w:marBottom w:val="45"/>
                                      <w:divBdr>
                                        <w:top w:val="none" w:sz="0" w:space="0" w:color="auto"/>
                                        <w:left w:val="none" w:sz="0" w:space="0" w:color="auto"/>
                                        <w:bottom w:val="none" w:sz="0" w:space="0" w:color="auto"/>
                                        <w:right w:val="none" w:sz="0" w:space="0" w:color="auto"/>
                                      </w:divBdr>
                                      <w:divsChild>
                                        <w:div w:id="1158421261">
                                          <w:marLeft w:val="0"/>
                                          <w:marRight w:val="0"/>
                                          <w:marTop w:val="0"/>
                                          <w:marBottom w:val="0"/>
                                          <w:divBdr>
                                            <w:top w:val="none" w:sz="0" w:space="0" w:color="auto"/>
                                            <w:left w:val="none" w:sz="0" w:space="0" w:color="auto"/>
                                            <w:bottom w:val="none" w:sz="0" w:space="0" w:color="auto"/>
                                            <w:right w:val="none" w:sz="0" w:space="0" w:color="auto"/>
                                          </w:divBdr>
                                          <w:divsChild>
                                            <w:div w:id="611397263">
                                              <w:marLeft w:val="0"/>
                                              <w:marRight w:val="0"/>
                                              <w:marTop w:val="0"/>
                                              <w:marBottom w:val="0"/>
                                              <w:divBdr>
                                                <w:top w:val="none" w:sz="0" w:space="0" w:color="auto"/>
                                                <w:left w:val="none" w:sz="0" w:space="0" w:color="auto"/>
                                                <w:bottom w:val="none" w:sz="0" w:space="0" w:color="auto"/>
                                                <w:right w:val="none" w:sz="0" w:space="0" w:color="auto"/>
                                              </w:divBdr>
                                              <w:divsChild>
                                                <w:div w:id="1484588799">
                                                  <w:marLeft w:val="0"/>
                                                  <w:marRight w:val="0"/>
                                                  <w:marTop w:val="0"/>
                                                  <w:marBottom w:val="0"/>
                                                  <w:divBdr>
                                                    <w:top w:val="none" w:sz="0" w:space="0" w:color="auto"/>
                                                    <w:left w:val="none" w:sz="0" w:space="0" w:color="auto"/>
                                                    <w:bottom w:val="none" w:sz="0" w:space="0" w:color="auto"/>
                                                    <w:right w:val="none" w:sz="0" w:space="0" w:color="auto"/>
                                                  </w:divBdr>
                                                  <w:divsChild>
                                                    <w:div w:id="523247927">
                                                      <w:marLeft w:val="0"/>
                                                      <w:marRight w:val="0"/>
                                                      <w:marTop w:val="0"/>
                                                      <w:marBottom w:val="0"/>
                                                      <w:divBdr>
                                                        <w:top w:val="none" w:sz="0" w:space="0" w:color="auto"/>
                                                        <w:left w:val="none" w:sz="0" w:space="0" w:color="auto"/>
                                                        <w:bottom w:val="none" w:sz="0" w:space="0" w:color="auto"/>
                                                        <w:right w:val="none" w:sz="0" w:space="0" w:color="auto"/>
                                                      </w:divBdr>
                                                    </w:div>
                                                    <w:div w:id="1725759854">
                                                      <w:marLeft w:val="0"/>
                                                      <w:marRight w:val="0"/>
                                                      <w:marTop w:val="0"/>
                                                      <w:marBottom w:val="0"/>
                                                      <w:divBdr>
                                                        <w:top w:val="none" w:sz="0" w:space="0" w:color="auto"/>
                                                        <w:left w:val="none" w:sz="0" w:space="0" w:color="auto"/>
                                                        <w:bottom w:val="none" w:sz="0" w:space="0" w:color="auto"/>
                                                        <w:right w:val="none" w:sz="0" w:space="0" w:color="auto"/>
                                                      </w:divBdr>
                                                      <w:divsChild>
                                                        <w:div w:id="144430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86549">
                                                  <w:marLeft w:val="510"/>
                                                  <w:marRight w:val="0"/>
                                                  <w:marTop w:val="0"/>
                                                  <w:marBottom w:val="0"/>
                                                  <w:divBdr>
                                                    <w:top w:val="none" w:sz="0" w:space="0" w:color="auto"/>
                                                    <w:left w:val="none" w:sz="0" w:space="0" w:color="auto"/>
                                                    <w:bottom w:val="none" w:sz="0" w:space="0" w:color="auto"/>
                                                    <w:right w:val="none" w:sz="0" w:space="0" w:color="auto"/>
                                                  </w:divBdr>
                                                  <w:divsChild>
                                                    <w:div w:id="1616015246">
                                                      <w:marLeft w:val="0"/>
                                                      <w:marRight w:val="0"/>
                                                      <w:marTop w:val="0"/>
                                                      <w:marBottom w:val="0"/>
                                                      <w:divBdr>
                                                        <w:top w:val="none" w:sz="0" w:space="0" w:color="auto"/>
                                                        <w:left w:val="none" w:sz="0" w:space="0" w:color="auto"/>
                                                        <w:bottom w:val="none" w:sz="0" w:space="0" w:color="auto"/>
                                                        <w:right w:val="none" w:sz="0" w:space="0" w:color="auto"/>
                                                      </w:divBdr>
                                                    </w:div>
                                                    <w:div w:id="1420131783">
                                                      <w:marLeft w:val="75"/>
                                                      <w:marRight w:val="0"/>
                                                      <w:marTop w:val="0"/>
                                                      <w:marBottom w:val="0"/>
                                                      <w:divBdr>
                                                        <w:top w:val="none" w:sz="0" w:space="0" w:color="auto"/>
                                                        <w:left w:val="none" w:sz="0" w:space="0" w:color="auto"/>
                                                        <w:bottom w:val="none" w:sz="0" w:space="0" w:color="auto"/>
                                                        <w:right w:val="none" w:sz="0" w:space="0" w:color="auto"/>
                                                      </w:divBdr>
                                                    </w:div>
                                                  </w:divsChild>
                                                </w:div>
                                                <w:div w:id="278147885">
                                                  <w:marLeft w:val="0"/>
                                                  <w:marRight w:val="0"/>
                                                  <w:marTop w:val="0"/>
                                                  <w:marBottom w:val="0"/>
                                                  <w:divBdr>
                                                    <w:top w:val="none" w:sz="0" w:space="0" w:color="auto"/>
                                                    <w:left w:val="none" w:sz="0" w:space="0" w:color="auto"/>
                                                    <w:bottom w:val="none" w:sz="0" w:space="0" w:color="auto"/>
                                                    <w:right w:val="none" w:sz="0" w:space="0" w:color="auto"/>
                                                  </w:divBdr>
                                                </w:div>
                                                <w:div w:id="1536888090">
                                                  <w:marLeft w:val="510"/>
                                                  <w:marRight w:val="0"/>
                                                  <w:marTop w:val="0"/>
                                                  <w:marBottom w:val="75"/>
                                                  <w:divBdr>
                                                    <w:top w:val="none" w:sz="0" w:space="0" w:color="auto"/>
                                                    <w:left w:val="none" w:sz="0" w:space="0" w:color="auto"/>
                                                    <w:bottom w:val="none" w:sz="0" w:space="0" w:color="auto"/>
                                                    <w:right w:val="none" w:sz="0" w:space="0" w:color="auto"/>
                                                  </w:divBdr>
                                                </w:div>
                                              </w:divsChild>
                                            </w:div>
                                            <w:div w:id="80742977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7169570">
                              <w:marLeft w:val="0"/>
                              <w:marRight w:val="0"/>
                              <w:marTop w:val="0"/>
                              <w:marBottom w:val="0"/>
                              <w:divBdr>
                                <w:top w:val="none" w:sz="0" w:space="0" w:color="auto"/>
                                <w:left w:val="none" w:sz="0" w:space="0" w:color="auto"/>
                                <w:bottom w:val="none" w:sz="0" w:space="0" w:color="auto"/>
                                <w:right w:val="none" w:sz="0" w:space="0" w:color="auto"/>
                              </w:divBdr>
                              <w:divsChild>
                                <w:div w:id="859318418">
                                  <w:marLeft w:val="0"/>
                                  <w:marRight w:val="0"/>
                                  <w:marTop w:val="0"/>
                                  <w:marBottom w:val="45"/>
                                  <w:divBdr>
                                    <w:top w:val="none" w:sz="0" w:space="0" w:color="auto"/>
                                    <w:left w:val="none" w:sz="0" w:space="0" w:color="auto"/>
                                    <w:bottom w:val="none" w:sz="0" w:space="0" w:color="auto"/>
                                    <w:right w:val="none" w:sz="0" w:space="0" w:color="auto"/>
                                  </w:divBdr>
                                  <w:divsChild>
                                    <w:div w:id="1858808229">
                                      <w:marLeft w:val="0"/>
                                      <w:marRight w:val="0"/>
                                      <w:marTop w:val="0"/>
                                      <w:marBottom w:val="45"/>
                                      <w:divBdr>
                                        <w:top w:val="none" w:sz="0" w:space="0" w:color="auto"/>
                                        <w:left w:val="none" w:sz="0" w:space="0" w:color="auto"/>
                                        <w:bottom w:val="none" w:sz="0" w:space="0" w:color="auto"/>
                                        <w:right w:val="none" w:sz="0" w:space="0" w:color="auto"/>
                                      </w:divBdr>
                                      <w:divsChild>
                                        <w:div w:id="666984274">
                                          <w:marLeft w:val="0"/>
                                          <w:marRight w:val="0"/>
                                          <w:marTop w:val="0"/>
                                          <w:marBottom w:val="0"/>
                                          <w:divBdr>
                                            <w:top w:val="none" w:sz="0" w:space="0" w:color="auto"/>
                                            <w:left w:val="none" w:sz="0" w:space="0" w:color="auto"/>
                                            <w:bottom w:val="none" w:sz="0" w:space="0" w:color="auto"/>
                                            <w:right w:val="none" w:sz="0" w:space="0" w:color="auto"/>
                                          </w:divBdr>
                                          <w:divsChild>
                                            <w:div w:id="375662662">
                                              <w:marLeft w:val="0"/>
                                              <w:marRight w:val="0"/>
                                              <w:marTop w:val="0"/>
                                              <w:marBottom w:val="0"/>
                                              <w:divBdr>
                                                <w:top w:val="none" w:sz="0" w:space="0" w:color="auto"/>
                                                <w:left w:val="none" w:sz="0" w:space="0" w:color="auto"/>
                                                <w:bottom w:val="none" w:sz="0" w:space="0" w:color="auto"/>
                                                <w:right w:val="none" w:sz="0" w:space="0" w:color="auto"/>
                                              </w:divBdr>
                                              <w:divsChild>
                                                <w:div w:id="2062090896">
                                                  <w:marLeft w:val="0"/>
                                                  <w:marRight w:val="0"/>
                                                  <w:marTop w:val="0"/>
                                                  <w:marBottom w:val="0"/>
                                                  <w:divBdr>
                                                    <w:top w:val="none" w:sz="0" w:space="0" w:color="auto"/>
                                                    <w:left w:val="none" w:sz="0" w:space="0" w:color="auto"/>
                                                    <w:bottom w:val="none" w:sz="0" w:space="0" w:color="auto"/>
                                                    <w:right w:val="none" w:sz="0" w:space="0" w:color="auto"/>
                                                  </w:divBdr>
                                                  <w:divsChild>
                                                    <w:div w:id="114256416">
                                                      <w:marLeft w:val="0"/>
                                                      <w:marRight w:val="0"/>
                                                      <w:marTop w:val="0"/>
                                                      <w:marBottom w:val="0"/>
                                                      <w:divBdr>
                                                        <w:top w:val="none" w:sz="0" w:space="0" w:color="auto"/>
                                                        <w:left w:val="none" w:sz="0" w:space="0" w:color="auto"/>
                                                        <w:bottom w:val="none" w:sz="0" w:space="0" w:color="auto"/>
                                                        <w:right w:val="none" w:sz="0" w:space="0" w:color="auto"/>
                                                      </w:divBdr>
                                                    </w:div>
                                                    <w:div w:id="921984350">
                                                      <w:marLeft w:val="0"/>
                                                      <w:marRight w:val="0"/>
                                                      <w:marTop w:val="0"/>
                                                      <w:marBottom w:val="0"/>
                                                      <w:divBdr>
                                                        <w:top w:val="none" w:sz="0" w:space="0" w:color="auto"/>
                                                        <w:left w:val="none" w:sz="0" w:space="0" w:color="auto"/>
                                                        <w:bottom w:val="none" w:sz="0" w:space="0" w:color="auto"/>
                                                        <w:right w:val="none" w:sz="0" w:space="0" w:color="auto"/>
                                                      </w:divBdr>
                                                      <w:divsChild>
                                                        <w:div w:id="184851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178">
                                                  <w:marLeft w:val="510"/>
                                                  <w:marRight w:val="0"/>
                                                  <w:marTop w:val="0"/>
                                                  <w:marBottom w:val="0"/>
                                                  <w:divBdr>
                                                    <w:top w:val="none" w:sz="0" w:space="0" w:color="auto"/>
                                                    <w:left w:val="none" w:sz="0" w:space="0" w:color="auto"/>
                                                    <w:bottom w:val="none" w:sz="0" w:space="0" w:color="auto"/>
                                                    <w:right w:val="none" w:sz="0" w:space="0" w:color="auto"/>
                                                  </w:divBdr>
                                                  <w:divsChild>
                                                    <w:div w:id="1158307213">
                                                      <w:marLeft w:val="0"/>
                                                      <w:marRight w:val="0"/>
                                                      <w:marTop w:val="0"/>
                                                      <w:marBottom w:val="0"/>
                                                      <w:divBdr>
                                                        <w:top w:val="none" w:sz="0" w:space="0" w:color="auto"/>
                                                        <w:left w:val="none" w:sz="0" w:space="0" w:color="auto"/>
                                                        <w:bottom w:val="none" w:sz="0" w:space="0" w:color="auto"/>
                                                        <w:right w:val="none" w:sz="0" w:space="0" w:color="auto"/>
                                                      </w:divBdr>
                                                    </w:div>
                                                    <w:div w:id="345714605">
                                                      <w:marLeft w:val="75"/>
                                                      <w:marRight w:val="0"/>
                                                      <w:marTop w:val="0"/>
                                                      <w:marBottom w:val="0"/>
                                                      <w:divBdr>
                                                        <w:top w:val="none" w:sz="0" w:space="0" w:color="auto"/>
                                                        <w:left w:val="none" w:sz="0" w:space="0" w:color="auto"/>
                                                        <w:bottom w:val="none" w:sz="0" w:space="0" w:color="auto"/>
                                                        <w:right w:val="none" w:sz="0" w:space="0" w:color="auto"/>
                                                      </w:divBdr>
                                                    </w:div>
                                                  </w:divsChild>
                                                </w:div>
                                                <w:div w:id="1327054641">
                                                  <w:marLeft w:val="0"/>
                                                  <w:marRight w:val="0"/>
                                                  <w:marTop w:val="0"/>
                                                  <w:marBottom w:val="0"/>
                                                  <w:divBdr>
                                                    <w:top w:val="none" w:sz="0" w:space="0" w:color="auto"/>
                                                    <w:left w:val="none" w:sz="0" w:space="0" w:color="auto"/>
                                                    <w:bottom w:val="none" w:sz="0" w:space="0" w:color="auto"/>
                                                    <w:right w:val="none" w:sz="0" w:space="0" w:color="auto"/>
                                                  </w:divBdr>
                                                </w:div>
                                                <w:div w:id="1717045846">
                                                  <w:marLeft w:val="510"/>
                                                  <w:marRight w:val="0"/>
                                                  <w:marTop w:val="0"/>
                                                  <w:marBottom w:val="75"/>
                                                  <w:divBdr>
                                                    <w:top w:val="none" w:sz="0" w:space="0" w:color="auto"/>
                                                    <w:left w:val="none" w:sz="0" w:space="0" w:color="auto"/>
                                                    <w:bottom w:val="none" w:sz="0" w:space="0" w:color="auto"/>
                                                    <w:right w:val="none" w:sz="0" w:space="0" w:color="auto"/>
                                                  </w:divBdr>
                                                </w:div>
                                              </w:divsChild>
                                            </w:div>
                                            <w:div w:id="16583048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94335881">
                              <w:marLeft w:val="0"/>
                              <w:marRight w:val="0"/>
                              <w:marTop w:val="0"/>
                              <w:marBottom w:val="0"/>
                              <w:divBdr>
                                <w:top w:val="none" w:sz="0" w:space="0" w:color="auto"/>
                                <w:left w:val="none" w:sz="0" w:space="0" w:color="auto"/>
                                <w:bottom w:val="none" w:sz="0" w:space="0" w:color="auto"/>
                                <w:right w:val="none" w:sz="0" w:space="0" w:color="auto"/>
                              </w:divBdr>
                              <w:divsChild>
                                <w:div w:id="1360736207">
                                  <w:marLeft w:val="0"/>
                                  <w:marRight w:val="0"/>
                                  <w:marTop w:val="0"/>
                                  <w:marBottom w:val="45"/>
                                  <w:divBdr>
                                    <w:top w:val="none" w:sz="0" w:space="0" w:color="auto"/>
                                    <w:left w:val="none" w:sz="0" w:space="0" w:color="auto"/>
                                    <w:bottom w:val="none" w:sz="0" w:space="0" w:color="auto"/>
                                    <w:right w:val="none" w:sz="0" w:space="0" w:color="auto"/>
                                  </w:divBdr>
                                  <w:divsChild>
                                    <w:div w:id="1989625056">
                                      <w:marLeft w:val="0"/>
                                      <w:marRight w:val="0"/>
                                      <w:marTop w:val="0"/>
                                      <w:marBottom w:val="45"/>
                                      <w:divBdr>
                                        <w:top w:val="none" w:sz="0" w:space="0" w:color="auto"/>
                                        <w:left w:val="none" w:sz="0" w:space="0" w:color="auto"/>
                                        <w:bottom w:val="none" w:sz="0" w:space="0" w:color="auto"/>
                                        <w:right w:val="none" w:sz="0" w:space="0" w:color="auto"/>
                                      </w:divBdr>
                                      <w:divsChild>
                                        <w:div w:id="740566742">
                                          <w:marLeft w:val="0"/>
                                          <w:marRight w:val="0"/>
                                          <w:marTop w:val="0"/>
                                          <w:marBottom w:val="0"/>
                                          <w:divBdr>
                                            <w:top w:val="none" w:sz="0" w:space="0" w:color="auto"/>
                                            <w:left w:val="none" w:sz="0" w:space="0" w:color="auto"/>
                                            <w:bottom w:val="none" w:sz="0" w:space="0" w:color="auto"/>
                                            <w:right w:val="none" w:sz="0" w:space="0" w:color="auto"/>
                                          </w:divBdr>
                                          <w:divsChild>
                                            <w:div w:id="498352029">
                                              <w:marLeft w:val="0"/>
                                              <w:marRight w:val="0"/>
                                              <w:marTop w:val="0"/>
                                              <w:marBottom w:val="0"/>
                                              <w:divBdr>
                                                <w:top w:val="none" w:sz="0" w:space="0" w:color="auto"/>
                                                <w:left w:val="none" w:sz="0" w:space="0" w:color="auto"/>
                                                <w:bottom w:val="none" w:sz="0" w:space="0" w:color="auto"/>
                                                <w:right w:val="none" w:sz="0" w:space="0" w:color="auto"/>
                                              </w:divBdr>
                                              <w:divsChild>
                                                <w:div w:id="953556534">
                                                  <w:marLeft w:val="0"/>
                                                  <w:marRight w:val="0"/>
                                                  <w:marTop w:val="0"/>
                                                  <w:marBottom w:val="0"/>
                                                  <w:divBdr>
                                                    <w:top w:val="none" w:sz="0" w:space="0" w:color="auto"/>
                                                    <w:left w:val="none" w:sz="0" w:space="0" w:color="auto"/>
                                                    <w:bottom w:val="none" w:sz="0" w:space="0" w:color="auto"/>
                                                    <w:right w:val="none" w:sz="0" w:space="0" w:color="auto"/>
                                                  </w:divBdr>
                                                  <w:divsChild>
                                                    <w:div w:id="1076124246">
                                                      <w:marLeft w:val="0"/>
                                                      <w:marRight w:val="0"/>
                                                      <w:marTop w:val="0"/>
                                                      <w:marBottom w:val="0"/>
                                                      <w:divBdr>
                                                        <w:top w:val="none" w:sz="0" w:space="0" w:color="auto"/>
                                                        <w:left w:val="none" w:sz="0" w:space="0" w:color="auto"/>
                                                        <w:bottom w:val="none" w:sz="0" w:space="0" w:color="auto"/>
                                                        <w:right w:val="none" w:sz="0" w:space="0" w:color="auto"/>
                                                      </w:divBdr>
                                                    </w:div>
                                                    <w:div w:id="2142920642">
                                                      <w:marLeft w:val="0"/>
                                                      <w:marRight w:val="0"/>
                                                      <w:marTop w:val="0"/>
                                                      <w:marBottom w:val="0"/>
                                                      <w:divBdr>
                                                        <w:top w:val="none" w:sz="0" w:space="0" w:color="auto"/>
                                                        <w:left w:val="none" w:sz="0" w:space="0" w:color="auto"/>
                                                        <w:bottom w:val="none" w:sz="0" w:space="0" w:color="auto"/>
                                                        <w:right w:val="none" w:sz="0" w:space="0" w:color="auto"/>
                                                      </w:divBdr>
                                                      <w:divsChild>
                                                        <w:div w:id="63098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00777">
                                                  <w:marLeft w:val="510"/>
                                                  <w:marRight w:val="0"/>
                                                  <w:marTop w:val="0"/>
                                                  <w:marBottom w:val="0"/>
                                                  <w:divBdr>
                                                    <w:top w:val="none" w:sz="0" w:space="0" w:color="auto"/>
                                                    <w:left w:val="none" w:sz="0" w:space="0" w:color="auto"/>
                                                    <w:bottom w:val="none" w:sz="0" w:space="0" w:color="auto"/>
                                                    <w:right w:val="none" w:sz="0" w:space="0" w:color="auto"/>
                                                  </w:divBdr>
                                                  <w:divsChild>
                                                    <w:div w:id="431364169">
                                                      <w:marLeft w:val="0"/>
                                                      <w:marRight w:val="0"/>
                                                      <w:marTop w:val="0"/>
                                                      <w:marBottom w:val="0"/>
                                                      <w:divBdr>
                                                        <w:top w:val="none" w:sz="0" w:space="0" w:color="auto"/>
                                                        <w:left w:val="none" w:sz="0" w:space="0" w:color="auto"/>
                                                        <w:bottom w:val="none" w:sz="0" w:space="0" w:color="auto"/>
                                                        <w:right w:val="none" w:sz="0" w:space="0" w:color="auto"/>
                                                      </w:divBdr>
                                                    </w:div>
                                                    <w:div w:id="964434131">
                                                      <w:marLeft w:val="75"/>
                                                      <w:marRight w:val="0"/>
                                                      <w:marTop w:val="0"/>
                                                      <w:marBottom w:val="0"/>
                                                      <w:divBdr>
                                                        <w:top w:val="none" w:sz="0" w:space="0" w:color="auto"/>
                                                        <w:left w:val="none" w:sz="0" w:space="0" w:color="auto"/>
                                                        <w:bottom w:val="none" w:sz="0" w:space="0" w:color="auto"/>
                                                        <w:right w:val="none" w:sz="0" w:space="0" w:color="auto"/>
                                                      </w:divBdr>
                                                    </w:div>
                                                  </w:divsChild>
                                                </w:div>
                                                <w:div w:id="144665359">
                                                  <w:marLeft w:val="0"/>
                                                  <w:marRight w:val="0"/>
                                                  <w:marTop w:val="0"/>
                                                  <w:marBottom w:val="0"/>
                                                  <w:divBdr>
                                                    <w:top w:val="none" w:sz="0" w:space="0" w:color="auto"/>
                                                    <w:left w:val="none" w:sz="0" w:space="0" w:color="auto"/>
                                                    <w:bottom w:val="none" w:sz="0" w:space="0" w:color="auto"/>
                                                    <w:right w:val="none" w:sz="0" w:space="0" w:color="auto"/>
                                                  </w:divBdr>
                                                </w:div>
                                                <w:div w:id="975569003">
                                                  <w:marLeft w:val="510"/>
                                                  <w:marRight w:val="0"/>
                                                  <w:marTop w:val="0"/>
                                                  <w:marBottom w:val="75"/>
                                                  <w:divBdr>
                                                    <w:top w:val="none" w:sz="0" w:space="0" w:color="auto"/>
                                                    <w:left w:val="none" w:sz="0" w:space="0" w:color="auto"/>
                                                    <w:bottom w:val="none" w:sz="0" w:space="0" w:color="auto"/>
                                                    <w:right w:val="none" w:sz="0" w:space="0" w:color="auto"/>
                                                  </w:divBdr>
                                                </w:div>
                                              </w:divsChild>
                                            </w:div>
                                            <w:div w:id="23652268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46121561">
                              <w:marLeft w:val="0"/>
                              <w:marRight w:val="0"/>
                              <w:marTop w:val="0"/>
                              <w:marBottom w:val="0"/>
                              <w:divBdr>
                                <w:top w:val="none" w:sz="0" w:space="0" w:color="auto"/>
                                <w:left w:val="none" w:sz="0" w:space="0" w:color="auto"/>
                                <w:bottom w:val="none" w:sz="0" w:space="0" w:color="auto"/>
                                <w:right w:val="none" w:sz="0" w:space="0" w:color="auto"/>
                              </w:divBdr>
                              <w:divsChild>
                                <w:div w:id="1320311138">
                                  <w:marLeft w:val="0"/>
                                  <w:marRight w:val="0"/>
                                  <w:marTop w:val="0"/>
                                  <w:marBottom w:val="45"/>
                                  <w:divBdr>
                                    <w:top w:val="none" w:sz="0" w:space="0" w:color="auto"/>
                                    <w:left w:val="none" w:sz="0" w:space="0" w:color="auto"/>
                                    <w:bottom w:val="none" w:sz="0" w:space="0" w:color="auto"/>
                                    <w:right w:val="none" w:sz="0" w:space="0" w:color="auto"/>
                                  </w:divBdr>
                                  <w:divsChild>
                                    <w:div w:id="628630235">
                                      <w:marLeft w:val="0"/>
                                      <w:marRight w:val="0"/>
                                      <w:marTop w:val="0"/>
                                      <w:marBottom w:val="45"/>
                                      <w:divBdr>
                                        <w:top w:val="none" w:sz="0" w:space="0" w:color="auto"/>
                                        <w:left w:val="none" w:sz="0" w:space="0" w:color="auto"/>
                                        <w:bottom w:val="none" w:sz="0" w:space="0" w:color="auto"/>
                                        <w:right w:val="none" w:sz="0" w:space="0" w:color="auto"/>
                                      </w:divBdr>
                                      <w:divsChild>
                                        <w:div w:id="1684865559">
                                          <w:marLeft w:val="0"/>
                                          <w:marRight w:val="0"/>
                                          <w:marTop w:val="0"/>
                                          <w:marBottom w:val="0"/>
                                          <w:divBdr>
                                            <w:top w:val="none" w:sz="0" w:space="0" w:color="auto"/>
                                            <w:left w:val="none" w:sz="0" w:space="0" w:color="auto"/>
                                            <w:bottom w:val="none" w:sz="0" w:space="0" w:color="auto"/>
                                            <w:right w:val="none" w:sz="0" w:space="0" w:color="auto"/>
                                          </w:divBdr>
                                          <w:divsChild>
                                            <w:div w:id="453402566">
                                              <w:marLeft w:val="0"/>
                                              <w:marRight w:val="0"/>
                                              <w:marTop w:val="0"/>
                                              <w:marBottom w:val="0"/>
                                              <w:divBdr>
                                                <w:top w:val="none" w:sz="0" w:space="0" w:color="auto"/>
                                                <w:left w:val="none" w:sz="0" w:space="0" w:color="auto"/>
                                                <w:bottom w:val="none" w:sz="0" w:space="0" w:color="auto"/>
                                                <w:right w:val="none" w:sz="0" w:space="0" w:color="auto"/>
                                              </w:divBdr>
                                              <w:divsChild>
                                                <w:div w:id="180779060">
                                                  <w:marLeft w:val="0"/>
                                                  <w:marRight w:val="0"/>
                                                  <w:marTop w:val="0"/>
                                                  <w:marBottom w:val="0"/>
                                                  <w:divBdr>
                                                    <w:top w:val="none" w:sz="0" w:space="0" w:color="auto"/>
                                                    <w:left w:val="none" w:sz="0" w:space="0" w:color="auto"/>
                                                    <w:bottom w:val="none" w:sz="0" w:space="0" w:color="auto"/>
                                                    <w:right w:val="none" w:sz="0" w:space="0" w:color="auto"/>
                                                  </w:divBdr>
                                                  <w:divsChild>
                                                    <w:div w:id="635110824">
                                                      <w:marLeft w:val="0"/>
                                                      <w:marRight w:val="0"/>
                                                      <w:marTop w:val="0"/>
                                                      <w:marBottom w:val="0"/>
                                                      <w:divBdr>
                                                        <w:top w:val="none" w:sz="0" w:space="0" w:color="auto"/>
                                                        <w:left w:val="none" w:sz="0" w:space="0" w:color="auto"/>
                                                        <w:bottom w:val="none" w:sz="0" w:space="0" w:color="auto"/>
                                                        <w:right w:val="none" w:sz="0" w:space="0" w:color="auto"/>
                                                      </w:divBdr>
                                                    </w:div>
                                                    <w:div w:id="1574050298">
                                                      <w:marLeft w:val="0"/>
                                                      <w:marRight w:val="0"/>
                                                      <w:marTop w:val="0"/>
                                                      <w:marBottom w:val="0"/>
                                                      <w:divBdr>
                                                        <w:top w:val="none" w:sz="0" w:space="0" w:color="auto"/>
                                                        <w:left w:val="none" w:sz="0" w:space="0" w:color="auto"/>
                                                        <w:bottom w:val="none" w:sz="0" w:space="0" w:color="auto"/>
                                                        <w:right w:val="none" w:sz="0" w:space="0" w:color="auto"/>
                                                      </w:divBdr>
                                                      <w:divsChild>
                                                        <w:div w:id="1741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08456">
                                                  <w:marLeft w:val="510"/>
                                                  <w:marRight w:val="0"/>
                                                  <w:marTop w:val="0"/>
                                                  <w:marBottom w:val="0"/>
                                                  <w:divBdr>
                                                    <w:top w:val="none" w:sz="0" w:space="0" w:color="auto"/>
                                                    <w:left w:val="none" w:sz="0" w:space="0" w:color="auto"/>
                                                    <w:bottom w:val="none" w:sz="0" w:space="0" w:color="auto"/>
                                                    <w:right w:val="none" w:sz="0" w:space="0" w:color="auto"/>
                                                  </w:divBdr>
                                                  <w:divsChild>
                                                    <w:div w:id="375550282">
                                                      <w:marLeft w:val="0"/>
                                                      <w:marRight w:val="0"/>
                                                      <w:marTop w:val="0"/>
                                                      <w:marBottom w:val="0"/>
                                                      <w:divBdr>
                                                        <w:top w:val="none" w:sz="0" w:space="0" w:color="auto"/>
                                                        <w:left w:val="none" w:sz="0" w:space="0" w:color="auto"/>
                                                        <w:bottom w:val="none" w:sz="0" w:space="0" w:color="auto"/>
                                                        <w:right w:val="none" w:sz="0" w:space="0" w:color="auto"/>
                                                      </w:divBdr>
                                                    </w:div>
                                                    <w:div w:id="1446315326">
                                                      <w:marLeft w:val="75"/>
                                                      <w:marRight w:val="0"/>
                                                      <w:marTop w:val="0"/>
                                                      <w:marBottom w:val="0"/>
                                                      <w:divBdr>
                                                        <w:top w:val="none" w:sz="0" w:space="0" w:color="auto"/>
                                                        <w:left w:val="none" w:sz="0" w:space="0" w:color="auto"/>
                                                        <w:bottom w:val="none" w:sz="0" w:space="0" w:color="auto"/>
                                                        <w:right w:val="none" w:sz="0" w:space="0" w:color="auto"/>
                                                      </w:divBdr>
                                                    </w:div>
                                                  </w:divsChild>
                                                </w:div>
                                                <w:div w:id="283511371">
                                                  <w:marLeft w:val="0"/>
                                                  <w:marRight w:val="0"/>
                                                  <w:marTop w:val="0"/>
                                                  <w:marBottom w:val="0"/>
                                                  <w:divBdr>
                                                    <w:top w:val="none" w:sz="0" w:space="0" w:color="auto"/>
                                                    <w:left w:val="none" w:sz="0" w:space="0" w:color="auto"/>
                                                    <w:bottom w:val="none" w:sz="0" w:space="0" w:color="auto"/>
                                                    <w:right w:val="none" w:sz="0" w:space="0" w:color="auto"/>
                                                  </w:divBdr>
                                                </w:div>
                                                <w:div w:id="2031250197">
                                                  <w:marLeft w:val="510"/>
                                                  <w:marRight w:val="0"/>
                                                  <w:marTop w:val="0"/>
                                                  <w:marBottom w:val="75"/>
                                                  <w:divBdr>
                                                    <w:top w:val="none" w:sz="0" w:space="0" w:color="auto"/>
                                                    <w:left w:val="none" w:sz="0" w:space="0" w:color="auto"/>
                                                    <w:bottom w:val="none" w:sz="0" w:space="0" w:color="auto"/>
                                                    <w:right w:val="none" w:sz="0" w:space="0" w:color="auto"/>
                                                  </w:divBdr>
                                                </w:div>
                                              </w:divsChild>
                                            </w:div>
                                            <w:div w:id="127351353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142577917">
                              <w:marLeft w:val="0"/>
                              <w:marRight w:val="0"/>
                              <w:marTop w:val="0"/>
                              <w:marBottom w:val="0"/>
                              <w:divBdr>
                                <w:top w:val="none" w:sz="0" w:space="0" w:color="auto"/>
                                <w:left w:val="none" w:sz="0" w:space="0" w:color="auto"/>
                                <w:bottom w:val="none" w:sz="0" w:space="0" w:color="auto"/>
                                <w:right w:val="none" w:sz="0" w:space="0" w:color="auto"/>
                              </w:divBdr>
                              <w:divsChild>
                                <w:div w:id="1716081466">
                                  <w:marLeft w:val="0"/>
                                  <w:marRight w:val="0"/>
                                  <w:marTop w:val="0"/>
                                  <w:marBottom w:val="45"/>
                                  <w:divBdr>
                                    <w:top w:val="none" w:sz="0" w:space="0" w:color="auto"/>
                                    <w:left w:val="none" w:sz="0" w:space="0" w:color="auto"/>
                                    <w:bottom w:val="none" w:sz="0" w:space="0" w:color="auto"/>
                                    <w:right w:val="none" w:sz="0" w:space="0" w:color="auto"/>
                                  </w:divBdr>
                                  <w:divsChild>
                                    <w:div w:id="1995797825">
                                      <w:marLeft w:val="0"/>
                                      <w:marRight w:val="0"/>
                                      <w:marTop w:val="0"/>
                                      <w:marBottom w:val="45"/>
                                      <w:divBdr>
                                        <w:top w:val="none" w:sz="0" w:space="0" w:color="auto"/>
                                        <w:left w:val="none" w:sz="0" w:space="0" w:color="auto"/>
                                        <w:bottom w:val="none" w:sz="0" w:space="0" w:color="auto"/>
                                        <w:right w:val="none" w:sz="0" w:space="0" w:color="auto"/>
                                      </w:divBdr>
                                      <w:divsChild>
                                        <w:div w:id="375128918">
                                          <w:marLeft w:val="0"/>
                                          <w:marRight w:val="0"/>
                                          <w:marTop w:val="0"/>
                                          <w:marBottom w:val="0"/>
                                          <w:divBdr>
                                            <w:top w:val="none" w:sz="0" w:space="0" w:color="auto"/>
                                            <w:left w:val="none" w:sz="0" w:space="0" w:color="auto"/>
                                            <w:bottom w:val="none" w:sz="0" w:space="0" w:color="auto"/>
                                            <w:right w:val="none" w:sz="0" w:space="0" w:color="auto"/>
                                          </w:divBdr>
                                          <w:divsChild>
                                            <w:div w:id="1162551809">
                                              <w:marLeft w:val="0"/>
                                              <w:marRight w:val="0"/>
                                              <w:marTop w:val="0"/>
                                              <w:marBottom w:val="0"/>
                                              <w:divBdr>
                                                <w:top w:val="none" w:sz="0" w:space="0" w:color="auto"/>
                                                <w:left w:val="none" w:sz="0" w:space="0" w:color="auto"/>
                                                <w:bottom w:val="none" w:sz="0" w:space="0" w:color="auto"/>
                                                <w:right w:val="none" w:sz="0" w:space="0" w:color="auto"/>
                                              </w:divBdr>
                                              <w:divsChild>
                                                <w:div w:id="2037415810">
                                                  <w:marLeft w:val="0"/>
                                                  <w:marRight w:val="0"/>
                                                  <w:marTop w:val="0"/>
                                                  <w:marBottom w:val="0"/>
                                                  <w:divBdr>
                                                    <w:top w:val="none" w:sz="0" w:space="0" w:color="auto"/>
                                                    <w:left w:val="none" w:sz="0" w:space="0" w:color="auto"/>
                                                    <w:bottom w:val="none" w:sz="0" w:space="0" w:color="auto"/>
                                                    <w:right w:val="none" w:sz="0" w:space="0" w:color="auto"/>
                                                  </w:divBdr>
                                                  <w:divsChild>
                                                    <w:div w:id="1537890223">
                                                      <w:marLeft w:val="0"/>
                                                      <w:marRight w:val="0"/>
                                                      <w:marTop w:val="0"/>
                                                      <w:marBottom w:val="0"/>
                                                      <w:divBdr>
                                                        <w:top w:val="none" w:sz="0" w:space="0" w:color="auto"/>
                                                        <w:left w:val="none" w:sz="0" w:space="0" w:color="auto"/>
                                                        <w:bottom w:val="none" w:sz="0" w:space="0" w:color="auto"/>
                                                        <w:right w:val="none" w:sz="0" w:space="0" w:color="auto"/>
                                                      </w:divBdr>
                                                    </w:div>
                                                    <w:div w:id="1760055104">
                                                      <w:marLeft w:val="0"/>
                                                      <w:marRight w:val="0"/>
                                                      <w:marTop w:val="0"/>
                                                      <w:marBottom w:val="0"/>
                                                      <w:divBdr>
                                                        <w:top w:val="none" w:sz="0" w:space="0" w:color="auto"/>
                                                        <w:left w:val="none" w:sz="0" w:space="0" w:color="auto"/>
                                                        <w:bottom w:val="none" w:sz="0" w:space="0" w:color="auto"/>
                                                        <w:right w:val="none" w:sz="0" w:space="0" w:color="auto"/>
                                                      </w:divBdr>
                                                      <w:divsChild>
                                                        <w:div w:id="16065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86344">
                                                  <w:marLeft w:val="510"/>
                                                  <w:marRight w:val="0"/>
                                                  <w:marTop w:val="0"/>
                                                  <w:marBottom w:val="0"/>
                                                  <w:divBdr>
                                                    <w:top w:val="none" w:sz="0" w:space="0" w:color="auto"/>
                                                    <w:left w:val="none" w:sz="0" w:space="0" w:color="auto"/>
                                                    <w:bottom w:val="none" w:sz="0" w:space="0" w:color="auto"/>
                                                    <w:right w:val="none" w:sz="0" w:space="0" w:color="auto"/>
                                                  </w:divBdr>
                                                  <w:divsChild>
                                                    <w:div w:id="1113936530">
                                                      <w:marLeft w:val="0"/>
                                                      <w:marRight w:val="0"/>
                                                      <w:marTop w:val="0"/>
                                                      <w:marBottom w:val="0"/>
                                                      <w:divBdr>
                                                        <w:top w:val="none" w:sz="0" w:space="0" w:color="auto"/>
                                                        <w:left w:val="none" w:sz="0" w:space="0" w:color="auto"/>
                                                        <w:bottom w:val="none" w:sz="0" w:space="0" w:color="auto"/>
                                                        <w:right w:val="none" w:sz="0" w:space="0" w:color="auto"/>
                                                      </w:divBdr>
                                                    </w:div>
                                                    <w:div w:id="1454589970">
                                                      <w:marLeft w:val="75"/>
                                                      <w:marRight w:val="0"/>
                                                      <w:marTop w:val="0"/>
                                                      <w:marBottom w:val="0"/>
                                                      <w:divBdr>
                                                        <w:top w:val="none" w:sz="0" w:space="0" w:color="auto"/>
                                                        <w:left w:val="none" w:sz="0" w:space="0" w:color="auto"/>
                                                        <w:bottom w:val="none" w:sz="0" w:space="0" w:color="auto"/>
                                                        <w:right w:val="none" w:sz="0" w:space="0" w:color="auto"/>
                                                      </w:divBdr>
                                                    </w:div>
                                                  </w:divsChild>
                                                </w:div>
                                                <w:div w:id="1705444593">
                                                  <w:marLeft w:val="0"/>
                                                  <w:marRight w:val="0"/>
                                                  <w:marTop w:val="0"/>
                                                  <w:marBottom w:val="0"/>
                                                  <w:divBdr>
                                                    <w:top w:val="none" w:sz="0" w:space="0" w:color="auto"/>
                                                    <w:left w:val="none" w:sz="0" w:space="0" w:color="auto"/>
                                                    <w:bottom w:val="none" w:sz="0" w:space="0" w:color="auto"/>
                                                    <w:right w:val="none" w:sz="0" w:space="0" w:color="auto"/>
                                                  </w:divBdr>
                                                </w:div>
                                                <w:div w:id="591353737">
                                                  <w:marLeft w:val="510"/>
                                                  <w:marRight w:val="0"/>
                                                  <w:marTop w:val="0"/>
                                                  <w:marBottom w:val="75"/>
                                                  <w:divBdr>
                                                    <w:top w:val="none" w:sz="0" w:space="0" w:color="auto"/>
                                                    <w:left w:val="none" w:sz="0" w:space="0" w:color="auto"/>
                                                    <w:bottom w:val="none" w:sz="0" w:space="0" w:color="auto"/>
                                                    <w:right w:val="none" w:sz="0" w:space="0" w:color="auto"/>
                                                  </w:divBdr>
                                                </w:div>
                                              </w:divsChild>
                                            </w:div>
                                            <w:div w:id="28778591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267927159">
                              <w:marLeft w:val="0"/>
                              <w:marRight w:val="0"/>
                              <w:marTop w:val="0"/>
                              <w:marBottom w:val="0"/>
                              <w:divBdr>
                                <w:top w:val="none" w:sz="0" w:space="0" w:color="auto"/>
                                <w:left w:val="none" w:sz="0" w:space="0" w:color="auto"/>
                                <w:bottom w:val="none" w:sz="0" w:space="0" w:color="auto"/>
                                <w:right w:val="none" w:sz="0" w:space="0" w:color="auto"/>
                              </w:divBdr>
                              <w:divsChild>
                                <w:div w:id="1099982463">
                                  <w:marLeft w:val="0"/>
                                  <w:marRight w:val="0"/>
                                  <w:marTop w:val="0"/>
                                  <w:marBottom w:val="45"/>
                                  <w:divBdr>
                                    <w:top w:val="none" w:sz="0" w:space="0" w:color="auto"/>
                                    <w:left w:val="none" w:sz="0" w:space="0" w:color="auto"/>
                                    <w:bottom w:val="none" w:sz="0" w:space="0" w:color="auto"/>
                                    <w:right w:val="none" w:sz="0" w:space="0" w:color="auto"/>
                                  </w:divBdr>
                                  <w:divsChild>
                                    <w:div w:id="358429928">
                                      <w:marLeft w:val="0"/>
                                      <w:marRight w:val="0"/>
                                      <w:marTop w:val="0"/>
                                      <w:marBottom w:val="45"/>
                                      <w:divBdr>
                                        <w:top w:val="none" w:sz="0" w:space="0" w:color="auto"/>
                                        <w:left w:val="none" w:sz="0" w:space="0" w:color="auto"/>
                                        <w:bottom w:val="none" w:sz="0" w:space="0" w:color="auto"/>
                                        <w:right w:val="none" w:sz="0" w:space="0" w:color="auto"/>
                                      </w:divBdr>
                                      <w:divsChild>
                                        <w:div w:id="169486833">
                                          <w:marLeft w:val="0"/>
                                          <w:marRight w:val="0"/>
                                          <w:marTop w:val="0"/>
                                          <w:marBottom w:val="0"/>
                                          <w:divBdr>
                                            <w:top w:val="none" w:sz="0" w:space="0" w:color="auto"/>
                                            <w:left w:val="none" w:sz="0" w:space="0" w:color="auto"/>
                                            <w:bottom w:val="none" w:sz="0" w:space="0" w:color="auto"/>
                                            <w:right w:val="none" w:sz="0" w:space="0" w:color="auto"/>
                                          </w:divBdr>
                                          <w:divsChild>
                                            <w:div w:id="1048185127">
                                              <w:marLeft w:val="0"/>
                                              <w:marRight w:val="0"/>
                                              <w:marTop w:val="0"/>
                                              <w:marBottom w:val="0"/>
                                              <w:divBdr>
                                                <w:top w:val="none" w:sz="0" w:space="0" w:color="auto"/>
                                                <w:left w:val="none" w:sz="0" w:space="0" w:color="auto"/>
                                                <w:bottom w:val="none" w:sz="0" w:space="0" w:color="auto"/>
                                                <w:right w:val="none" w:sz="0" w:space="0" w:color="auto"/>
                                              </w:divBdr>
                                              <w:divsChild>
                                                <w:div w:id="122313976">
                                                  <w:marLeft w:val="0"/>
                                                  <w:marRight w:val="0"/>
                                                  <w:marTop w:val="0"/>
                                                  <w:marBottom w:val="0"/>
                                                  <w:divBdr>
                                                    <w:top w:val="none" w:sz="0" w:space="0" w:color="auto"/>
                                                    <w:left w:val="none" w:sz="0" w:space="0" w:color="auto"/>
                                                    <w:bottom w:val="none" w:sz="0" w:space="0" w:color="auto"/>
                                                    <w:right w:val="none" w:sz="0" w:space="0" w:color="auto"/>
                                                  </w:divBdr>
                                                  <w:divsChild>
                                                    <w:div w:id="18774957">
                                                      <w:marLeft w:val="0"/>
                                                      <w:marRight w:val="0"/>
                                                      <w:marTop w:val="0"/>
                                                      <w:marBottom w:val="0"/>
                                                      <w:divBdr>
                                                        <w:top w:val="none" w:sz="0" w:space="0" w:color="auto"/>
                                                        <w:left w:val="none" w:sz="0" w:space="0" w:color="auto"/>
                                                        <w:bottom w:val="none" w:sz="0" w:space="0" w:color="auto"/>
                                                        <w:right w:val="none" w:sz="0" w:space="0" w:color="auto"/>
                                                      </w:divBdr>
                                                    </w:div>
                                                    <w:div w:id="1596866508">
                                                      <w:marLeft w:val="0"/>
                                                      <w:marRight w:val="0"/>
                                                      <w:marTop w:val="0"/>
                                                      <w:marBottom w:val="0"/>
                                                      <w:divBdr>
                                                        <w:top w:val="none" w:sz="0" w:space="0" w:color="auto"/>
                                                        <w:left w:val="none" w:sz="0" w:space="0" w:color="auto"/>
                                                        <w:bottom w:val="none" w:sz="0" w:space="0" w:color="auto"/>
                                                        <w:right w:val="none" w:sz="0" w:space="0" w:color="auto"/>
                                                      </w:divBdr>
                                                      <w:divsChild>
                                                        <w:div w:id="132358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9909">
                                                  <w:marLeft w:val="510"/>
                                                  <w:marRight w:val="0"/>
                                                  <w:marTop w:val="0"/>
                                                  <w:marBottom w:val="0"/>
                                                  <w:divBdr>
                                                    <w:top w:val="none" w:sz="0" w:space="0" w:color="auto"/>
                                                    <w:left w:val="none" w:sz="0" w:space="0" w:color="auto"/>
                                                    <w:bottom w:val="none" w:sz="0" w:space="0" w:color="auto"/>
                                                    <w:right w:val="none" w:sz="0" w:space="0" w:color="auto"/>
                                                  </w:divBdr>
                                                  <w:divsChild>
                                                    <w:div w:id="845053567">
                                                      <w:marLeft w:val="0"/>
                                                      <w:marRight w:val="0"/>
                                                      <w:marTop w:val="0"/>
                                                      <w:marBottom w:val="0"/>
                                                      <w:divBdr>
                                                        <w:top w:val="none" w:sz="0" w:space="0" w:color="auto"/>
                                                        <w:left w:val="none" w:sz="0" w:space="0" w:color="auto"/>
                                                        <w:bottom w:val="none" w:sz="0" w:space="0" w:color="auto"/>
                                                        <w:right w:val="none" w:sz="0" w:space="0" w:color="auto"/>
                                                      </w:divBdr>
                                                    </w:div>
                                                    <w:div w:id="44106729">
                                                      <w:marLeft w:val="75"/>
                                                      <w:marRight w:val="0"/>
                                                      <w:marTop w:val="0"/>
                                                      <w:marBottom w:val="0"/>
                                                      <w:divBdr>
                                                        <w:top w:val="none" w:sz="0" w:space="0" w:color="auto"/>
                                                        <w:left w:val="none" w:sz="0" w:space="0" w:color="auto"/>
                                                        <w:bottom w:val="none" w:sz="0" w:space="0" w:color="auto"/>
                                                        <w:right w:val="none" w:sz="0" w:space="0" w:color="auto"/>
                                                      </w:divBdr>
                                                    </w:div>
                                                  </w:divsChild>
                                                </w:div>
                                                <w:div w:id="961959405">
                                                  <w:marLeft w:val="0"/>
                                                  <w:marRight w:val="0"/>
                                                  <w:marTop w:val="0"/>
                                                  <w:marBottom w:val="0"/>
                                                  <w:divBdr>
                                                    <w:top w:val="none" w:sz="0" w:space="0" w:color="auto"/>
                                                    <w:left w:val="none" w:sz="0" w:space="0" w:color="auto"/>
                                                    <w:bottom w:val="none" w:sz="0" w:space="0" w:color="auto"/>
                                                    <w:right w:val="none" w:sz="0" w:space="0" w:color="auto"/>
                                                  </w:divBdr>
                                                </w:div>
                                                <w:div w:id="7147359">
                                                  <w:marLeft w:val="510"/>
                                                  <w:marRight w:val="0"/>
                                                  <w:marTop w:val="0"/>
                                                  <w:marBottom w:val="75"/>
                                                  <w:divBdr>
                                                    <w:top w:val="none" w:sz="0" w:space="0" w:color="auto"/>
                                                    <w:left w:val="none" w:sz="0" w:space="0" w:color="auto"/>
                                                    <w:bottom w:val="none" w:sz="0" w:space="0" w:color="auto"/>
                                                    <w:right w:val="none" w:sz="0" w:space="0" w:color="auto"/>
                                                  </w:divBdr>
                                                </w:div>
                                              </w:divsChild>
                                            </w:div>
                                            <w:div w:id="43313745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3011813">
                              <w:marLeft w:val="0"/>
                              <w:marRight w:val="0"/>
                              <w:marTop w:val="0"/>
                              <w:marBottom w:val="0"/>
                              <w:divBdr>
                                <w:top w:val="none" w:sz="0" w:space="0" w:color="auto"/>
                                <w:left w:val="none" w:sz="0" w:space="0" w:color="auto"/>
                                <w:bottom w:val="none" w:sz="0" w:space="0" w:color="auto"/>
                                <w:right w:val="none" w:sz="0" w:space="0" w:color="auto"/>
                              </w:divBdr>
                              <w:divsChild>
                                <w:div w:id="465855185">
                                  <w:marLeft w:val="0"/>
                                  <w:marRight w:val="0"/>
                                  <w:marTop w:val="0"/>
                                  <w:marBottom w:val="45"/>
                                  <w:divBdr>
                                    <w:top w:val="none" w:sz="0" w:space="0" w:color="auto"/>
                                    <w:left w:val="none" w:sz="0" w:space="0" w:color="auto"/>
                                    <w:bottom w:val="none" w:sz="0" w:space="0" w:color="auto"/>
                                    <w:right w:val="none" w:sz="0" w:space="0" w:color="auto"/>
                                  </w:divBdr>
                                  <w:divsChild>
                                    <w:div w:id="1034189903">
                                      <w:marLeft w:val="0"/>
                                      <w:marRight w:val="0"/>
                                      <w:marTop w:val="0"/>
                                      <w:marBottom w:val="45"/>
                                      <w:divBdr>
                                        <w:top w:val="none" w:sz="0" w:space="0" w:color="auto"/>
                                        <w:left w:val="none" w:sz="0" w:space="0" w:color="auto"/>
                                        <w:bottom w:val="none" w:sz="0" w:space="0" w:color="auto"/>
                                        <w:right w:val="none" w:sz="0" w:space="0" w:color="auto"/>
                                      </w:divBdr>
                                      <w:divsChild>
                                        <w:div w:id="855731476">
                                          <w:marLeft w:val="0"/>
                                          <w:marRight w:val="0"/>
                                          <w:marTop w:val="0"/>
                                          <w:marBottom w:val="0"/>
                                          <w:divBdr>
                                            <w:top w:val="none" w:sz="0" w:space="0" w:color="auto"/>
                                            <w:left w:val="none" w:sz="0" w:space="0" w:color="auto"/>
                                            <w:bottom w:val="none" w:sz="0" w:space="0" w:color="auto"/>
                                            <w:right w:val="none" w:sz="0" w:space="0" w:color="auto"/>
                                          </w:divBdr>
                                          <w:divsChild>
                                            <w:div w:id="1015813102">
                                              <w:marLeft w:val="0"/>
                                              <w:marRight w:val="0"/>
                                              <w:marTop w:val="0"/>
                                              <w:marBottom w:val="0"/>
                                              <w:divBdr>
                                                <w:top w:val="none" w:sz="0" w:space="0" w:color="auto"/>
                                                <w:left w:val="none" w:sz="0" w:space="0" w:color="auto"/>
                                                <w:bottom w:val="none" w:sz="0" w:space="0" w:color="auto"/>
                                                <w:right w:val="none" w:sz="0" w:space="0" w:color="auto"/>
                                              </w:divBdr>
                                              <w:divsChild>
                                                <w:div w:id="1561329844">
                                                  <w:marLeft w:val="0"/>
                                                  <w:marRight w:val="0"/>
                                                  <w:marTop w:val="0"/>
                                                  <w:marBottom w:val="0"/>
                                                  <w:divBdr>
                                                    <w:top w:val="none" w:sz="0" w:space="0" w:color="auto"/>
                                                    <w:left w:val="none" w:sz="0" w:space="0" w:color="auto"/>
                                                    <w:bottom w:val="none" w:sz="0" w:space="0" w:color="auto"/>
                                                    <w:right w:val="none" w:sz="0" w:space="0" w:color="auto"/>
                                                  </w:divBdr>
                                                  <w:divsChild>
                                                    <w:div w:id="1406612867">
                                                      <w:marLeft w:val="0"/>
                                                      <w:marRight w:val="0"/>
                                                      <w:marTop w:val="0"/>
                                                      <w:marBottom w:val="0"/>
                                                      <w:divBdr>
                                                        <w:top w:val="none" w:sz="0" w:space="0" w:color="auto"/>
                                                        <w:left w:val="none" w:sz="0" w:space="0" w:color="auto"/>
                                                        <w:bottom w:val="none" w:sz="0" w:space="0" w:color="auto"/>
                                                        <w:right w:val="none" w:sz="0" w:space="0" w:color="auto"/>
                                                      </w:divBdr>
                                                    </w:div>
                                                    <w:div w:id="2039889957">
                                                      <w:marLeft w:val="0"/>
                                                      <w:marRight w:val="0"/>
                                                      <w:marTop w:val="0"/>
                                                      <w:marBottom w:val="0"/>
                                                      <w:divBdr>
                                                        <w:top w:val="none" w:sz="0" w:space="0" w:color="auto"/>
                                                        <w:left w:val="none" w:sz="0" w:space="0" w:color="auto"/>
                                                        <w:bottom w:val="none" w:sz="0" w:space="0" w:color="auto"/>
                                                        <w:right w:val="none" w:sz="0" w:space="0" w:color="auto"/>
                                                      </w:divBdr>
                                                      <w:divsChild>
                                                        <w:div w:id="13680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74395">
                                                  <w:marLeft w:val="510"/>
                                                  <w:marRight w:val="0"/>
                                                  <w:marTop w:val="0"/>
                                                  <w:marBottom w:val="0"/>
                                                  <w:divBdr>
                                                    <w:top w:val="none" w:sz="0" w:space="0" w:color="auto"/>
                                                    <w:left w:val="none" w:sz="0" w:space="0" w:color="auto"/>
                                                    <w:bottom w:val="none" w:sz="0" w:space="0" w:color="auto"/>
                                                    <w:right w:val="none" w:sz="0" w:space="0" w:color="auto"/>
                                                  </w:divBdr>
                                                  <w:divsChild>
                                                    <w:div w:id="148790086">
                                                      <w:marLeft w:val="0"/>
                                                      <w:marRight w:val="0"/>
                                                      <w:marTop w:val="0"/>
                                                      <w:marBottom w:val="0"/>
                                                      <w:divBdr>
                                                        <w:top w:val="none" w:sz="0" w:space="0" w:color="auto"/>
                                                        <w:left w:val="none" w:sz="0" w:space="0" w:color="auto"/>
                                                        <w:bottom w:val="none" w:sz="0" w:space="0" w:color="auto"/>
                                                        <w:right w:val="none" w:sz="0" w:space="0" w:color="auto"/>
                                                      </w:divBdr>
                                                    </w:div>
                                                    <w:div w:id="1052538016">
                                                      <w:marLeft w:val="75"/>
                                                      <w:marRight w:val="0"/>
                                                      <w:marTop w:val="0"/>
                                                      <w:marBottom w:val="0"/>
                                                      <w:divBdr>
                                                        <w:top w:val="none" w:sz="0" w:space="0" w:color="auto"/>
                                                        <w:left w:val="none" w:sz="0" w:space="0" w:color="auto"/>
                                                        <w:bottom w:val="none" w:sz="0" w:space="0" w:color="auto"/>
                                                        <w:right w:val="none" w:sz="0" w:space="0" w:color="auto"/>
                                                      </w:divBdr>
                                                    </w:div>
                                                  </w:divsChild>
                                                </w:div>
                                                <w:div w:id="1483618569">
                                                  <w:marLeft w:val="0"/>
                                                  <w:marRight w:val="0"/>
                                                  <w:marTop w:val="0"/>
                                                  <w:marBottom w:val="0"/>
                                                  <w:divBdr>
                                                    <w:top w:val="none" w:sz="0" w:space="0" w:color="auto"/>
                                                    <w:left w:val="none" w:sz="0" w:space="0" w:color="auto"/>
                                                    <w:bottom w:val="none" w:sz="0" w:space="0" w:color="auto"/>
                                                    <w:right w:val="none" w:sz="0" w:space="0" w:color="auto"/>
                                                  </w:divBdr>
                                                </w:div>
                                                <w:div w:id="643505883">
                                                  <w:marLeft w:val="510"/>
                                                  <w:marRight w:val="0"/>
                                                  <w:marTop w:val="0"/>
                                                  <w:marBottom w:val="75"/>
                                                  <w:divBdr>
                                                    <w:top w:val="none" w:sz="0" w:space="0" w:color="auto"/>
                                                    <w:left w:val="none" w:sz="0" w:space="0" w:color="auto"/>
                                                    <w:bottom w:val="none" w:sz="0" w:space="0" w:color="auto"/>
                                                    <w:right w:val="none" w:sz="0" w:space="0" w:color="auto"/>
                                                  </w:divBdr>
                                                </w:div>
                                              </w:divsChild>
                                            </w:div>
                                            <w:div w:id="20560182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06128308">
                              <w:marLeft w:val="0"/>
                              <w:marRight w:val="0"/>
                              <w:marTop w:val="0"/>
                              <w:marBottom w:val="0"/>
                              <w:divBdr>
                                <w:top w:val="none" w:sz="0" w:space="0" w:color="auto"/>
                                <w:left w:val="none" w:sz="0" w:space="0" w:color="auto"/>
                                <w:bottom w:val="none" w:sz="0" w:space="0" w:color="auto"/>
                                <w:right w:val="none" w:sz="0" w:space="0" w:color="auto"/>
                              </w:divBdr>
                              <w:divsChild>
                                <w:div w:id="194076361">
                                  <w:marLeft w:val="0"/>
                                  <w:marRight w:val="0"/>
                                  <w:marTop w:val="0"/>
                                  <w:marBottom w:val="45"/>
                                  <w:divBdr>
                                    <w:top w:val="none" w:sz="0" w:space="0" w:color="auto"/>
                                    <w:left w:val="none" w:sz="0" w:space="0" w:color="auto"/>
                                    <w:bottom w:val="none" w:sz="0" w:space="0" w:color="auto"/>
                                    <w:right w:val="none" w:sz="0" w:space="0" w:color="auto"/>
                                  </w:divBdr>
                                  <w:divsChild>
                                    <w:div w:id="1569800293">
                                      <w:marLeft w:val="0"/>
                                      <w:marRight w:val="0"/>
                                      <w:marTop w:val="0"/>
                                      <w:marBottom w:val="45"/>
                                      <w:divBdr>
                                        <w:top w:val="none" w:sz="0" w:space="0" w:color="auto"/>
                                        <w:left w:val="none" w:sz="0" w:space="0" w:color="auto"/>
                                        <w:bottom w:val="none" w:sz="0" w:space="0" w:color="auto"/>
                                        <w:right w:val="none" w:sz="0" w:space="0" w:color="auto"/>
                                      </w:divBdr>
                                      <w:divsChild>
                                        <w:div w:id="1910575948">
                                          <w:marLeft w:val="0"/>
                                          <w:marRight w:val="0"/>
                                          <w:marTop w:val="0"/>
                                          <w:marBottom w:val="0"/>
                                          <w:divBdr>
                                            <w:top w:val="none" w:sz="0" w:space="0" w:color="auto"/>
                                            <w:left w:val="none" w:sz="0" w:space="0" w:color="auto"/>
                                            <w:bottom w:val="none" w:sz="0" w:space="0" w:color="auto"/>
                                            <w:right w:val="none" w:sz="0" w:space="0" w:color="auto"/>
                                          </w:divBdr>
                                          <w:divsChild>
                                            <w:div w:id="1154836353">
                                              <w:marLeft w:val="0"/>
                                              <w:marRight w:val="0"/>
                                              <w:marTop w:val="0"/>
                                              <w:marBottom w:val="0"/>
                                              <w:divBdr>
                                                <w:top w:val="none" w:sz="0" w:space="0" w:color="auto"/>
                                                <w:left w:val="none" w:sz="0" w:space="0" w:color="auto"/>
                                                <w:bottom w:val="none" w:sz="0" w:space="0" w:color="auto"/>
                                                <w:right w:val="none" w:sz="0" w:space="0" w:color="auto"/>
                                              </w:divBdr>
                                              <w:divsChild>
                                                <w:div w:id="1394616927">
                                                  <w:marLeft w:val="0"/>
                                                  <w:marRight w:val="0"/>
                                                  <w:marTop w:val="0"/>
                                                  <w:marBottom w:val="0"/>
                                                  <w:divBdr>
                                                    <w:top w:val="none" w:sz="0" w:space="0" w:color="auto"/>
                                                    <w:left w:val="none" w:sz="0" w:space="0" w:color="auto"/>
                                                    <w:bottom w:val="none" w:sz="0" w:space="0" w:color="auto"/>
                                                    <w:right w:val="none" w:sz="0" w:space="0" w:color="auto"/>
                                                  </w:divBdr>
                                                  <w:divsChild>
                                                    <w:div w:id="1913730461">
                                                      <w:marLeft w:val="0"/>
                                                      <w:marRight w:val="0"/>
                                                      <w:marTop w:val="0"/>
                                                      <w:marBottom w:val="0"/>
                                                      <w:divBdr>
                                                        <w:top w:val="none" w:sz="0" w:space="0" w:color="auto"/>
                                                        <w:left w:val="none" w:sz="0" w:space="0" w:color="auto"/>
                                                        <w:bottom w:val="none" w:sz="0" w:space="0" w:color="auto"/>
                                                        <w:right w:val="none" w:sz="0" w:space="0" w:color="auto"/>
                                                      </w:divBdr>
                                                    </w:div>
                                                    <w:div w:id="1190483499">
                                                      <w:marLeft w:val="0"/>
                                                      <w:marRight w:val="0"/>
                                                      <w:marTop w:val="0"/>
                                                      <w:marBottom w:val="0"/>
                                                      <w:divBdr>
                                                        <w:top w:val="none" w:sz="0" w:space="0" w:color="auto"/>
                                                        <w:left w:val="none" w:sz="0" w:space="0" w:color="auto"/>
                                                        <w:bottom w:val="none" w:sz="0" w:space="0" w:color="auto"/>
                                                        <w:right w:val="none" w:sz="0" w:space="0" w:color="auto"/>
                                                      </w:divBdr>
                                                      <w:divsChild>
                                                        <w:div w:id="174791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98740">
                                                  <w:marLeft w:val="510"/>
                                                  <w:marRight w:val="0"/>
                                                  <w:marTop w:val="0"/>
                                                  <w:marBottom w:val="0"/>
                                                  <w:divBdr>
                                                    <w:top w:val="none" w:sz="0" w:space="0" w:color="auto"/>
                                                    <w:left w:val="none" w:sz="0" w:space="0" w:color="auto"/>
                                                    <w:bottom w:val="none" w:sz="0" w:space="0" w:color="auto"/>
                                                    <w:right w:val="none" w:sz="0" w:space="0" w:color="auto"/>
                                                  </w:divBdr>
                                                  <w:divsChild>
                                                    <w:div w:id="279536617">
                                                      <w:marLeft w:val="0"/>
                                                      <w:marRight w:val="0"/>
                                                      <w:marTop w:val="0"/>
                                                      <w:marBottom w:val="0"/>
                                                      <w:divBdr>
                                                        <w:top w:val="none" w:sz="0" w:space="0" w:color="auto"/>
                                                        <w:left w:val="none" w:sz="0" w:space="0" w:color="auto"/>
                                                        <w:bottom w:val="none" w:sz="0" w:space="0" w:color="auto"/>
                                                        <w:right w:val="none" w:sz="0" w:space="0" w:color="auto"/>
                                                      </w:divBdr>
                                                    </w:div>
                                                    <w:div w:id="408305371">
                                                      <w:marLeft w:val="75"/>
                                                      <w:marRight w:val="0"/>
                                                      <w:marTop w:val="0"/>
                                                      <w:marBottom w:val="0"/>
                                                      <w:divBdr>
                                                        <w:top w:val="none" w:sz="0" w:space="0" w:color="auto"/>
                                                        <w:left w:val="none" w:sz="0" w:space="0" w:color="auto"/>
                                                        <w:bottom w:val="none" w:sz="0" w:space="0" w:color="auto"/>
                                                        <w:right w:val="none" w:sz="0" w:space="0" w:color="auto"/>
                                                      </w:divBdr>
                                                    </w:div>
                                                  </w:divsChild>
                                                </w:div>
                                                <w:div w:id="2099523957">
                                                  <w:marLeft w:val="0"/>
                                                  <w:marRight w:val="0"/>
                                                  <w:marTop w:val="0"/>
                                                  <w:marBottom w:val="0"/>
                                                  <w:divBdr>
                                                    <w:top w:val="none" w:sz="0" w:space="0" w:color="auto"/>
                                                    <w:left w:val="none" w:sz="0" w:space="0" w:color="auto"/>
                                                    <w:bottom w:val="none" w:sz="0" w:space="0" w:color="auto"/>
                                                    <w:right w:val="none" w:sz="0" w:space="0" w:color="auto"/>
                                                  </w:divBdr>
                                                </w:div>
                                                <w:div w:id="1511065615">
                                                  <w:marLeft w:val="510"/>
                                                  <w:marRight w:val="0"/>
                                                  <w:marTop w:val="0"/>
                                                  <w:marBottom w:val="75"/>
                                                  <w:divBdr>
                                                    <w:top w:val="none" w:sz="0" w:space="0" w:color="auto"/>
                                                    <w:left w:val="none" w:sz="0" w:space="0" w:color="auto"/>
                                                    <w:bottom w:val="none" w:sz="0" w:space="0" w:color="auto"/>
                                                    <w:right w:val="none" w:sz="0" w:space="0" w:color="auto"/>
                                                  </w:divBdr>
                                                </w:div>
                                              </w:divsChild>
                                            </w:div>
                                            <w:div w:id="147104838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259102683">
                              <w:marLeft w:val="0"/>
                              <w:marRight w:val="0"/>
                              <w:marTop w:val="0"/>
                              <w:marBottom w:val="0"/>
                              <w:divBdr>
                                <w:top w:val="none" w:sz="0" w:space="0" w:color="auto"/>
                                <w:left w:val="none" w:sz="0" w:space="0" w:color="auto"/>
                                <w:bottom w:val="none" w:sz="0" w:space="0" w:color="auto"/>
                                <w:right w:val="none" w:sz="0" w:space="0" w:color="auto"/>
                              </w:divBdr>
                              <w:divsChild>
                                <w:div w:id="1291936904">
                                  <w:marLeft w:val="0"/>
                                  <w:marRight w:val="0"/>
                                  <w:marTop w:val="0"/>
                                  <w:marBottom w:val="45"/>
                                  <w:divBdr>
                                    <w:top w:val="none" w:sz="0" w:space="0" w:color="auto"/>
                                    <w:left w:val="none" w:sz="0" w:space="0" w:color="auto"/>
                                    <w:bottom w:val="none" w:sz="0" w:space="0" w:color="auto"/>
                                    <w:right w:val="none" w:sz="0" w:space="0" w:color="auto"/>
                                  </w:divBdr>
                                  <w:divsChild>
                                    <w:div w:id="678314831">
                                      <w:marLeft w:val="0"/>
                                      <w:marRight w:val="0"/>
                                      <w:marTop w:val="0"/>
                                      <w:marBottom w:val="45"/>
                                      <w:divBdr>
                                        <w:top w:val="none" w:sz="0" w:space="0" w:color="auto"/>
                                        <w:left w:val="none" w:sz="0" w:space="0" w:color="auto"/>
                                        <w:bottom w:val="none" w:sz="0" w:space="0" w:color="auto"/>
                                        <w:right w:val="none" w:sz="0" w:space="0" w:color="auto"/>
                                      </w:divBdr>
                                      <w:divsChild>
                                        <w:div w:id="1585333841">
                                          <w:marLeft w:val="0"/>
                                          <w:marRight w:val="0"/>
                                          <w:marTop w:val="0"/>
                                          <w:marBottom w:val="0"/>
                                          <w:divBdr>
                                            <w:top w:val="none" w:sz="0" w:space="0" w:color="auto"/>
                                            <w:left w:val="none" w:sz="0" w:space="0" w:color="auto"/>
                                            <w:bottom w:val="none" w:sz="0" w:space="0" w:color="auto"/>
                                            <w:right w:val="none" w:sz="0" w:space="0" w:color="auto"/>
                                          </w:divBdr>
                                          <w:divsChild>
                                            <w:div w:id="1410735867">
                                              <w:marLeft w:val="0"/>
                                              <w:marRight w:val="0"/>
                                              <w:marTop w:val="0"/>
                                              <w:marBottom w:val="0"/>
                                              <w:divBdr>
                                                <w:top w:val="none" w:sz="0" w:space="0" w:color="auto"/>
                                                <w:left w:val="none" w:sz="0" w:space="0" w:color="auto"/>
                                                <w:bottom w:val="none" w:sz="0" w:space="0" w:color="auto"/>
                                                <w:right w:val="none" w:sz="0" w:space="0" w:color="auto"/>
                                              </w:divBdr>
                                              <w:divsChild>
                                                <w:div w:id="1714191291">
                                                  <w:marLeft w:val="0"/>
                                                  <w:marRight w:val="0"/>
                                                  <w:marTop w:val="0"/>
                                                  <w:marBottom w:val="0"/>
                                                  <w:divBdr>
                                                    <w:top w:val="none" w:sz="0" w:space="0" w:color="auto"/>
                                                    <w:left w:val="none" w:sz="0" w:space="0" w:color="auto"/>
                                                    <w:bottom w:val="none" w:sz="0" w:space="0" w:color="auto"/>
                                                    <w:right w:val="none" w:sz="0" w:space="0" w:color="auto"/>
                                                  </w:divBdr>
                                                  <w:divsChild>
                                                    <w:div w:id="1956987277">
                                                      <w:marLeft w:val="0"/>
                                                      <w:marRight w:val="0"/>
                                                      <w:marTop w:val="0"/>
                                                      <w:marBottom w:val="0"/>
                                                      <w:divBdr>
                                                        <w:top w:val="none" w:sz="0" w:space="0" w:color="auto"/>
                                                        <w:left w:val="none" w:sz="0" w:space="0" w:color="auto"/>
                                                        <w:bottom w:val="none" w:sz="0" w:space="0" w:color="auto"/>
                                                        <w:right w:val="none" w:sz="0" w:space="0" w:color="auto"/>
                                                      </w:divBdr>
                                                    </w:div>
                                                    <w:div w:id="482158120">
                                                      <w:marLeft w:val="0"/>
                                                      <w:marRight w:val="0"/>
                                                      <w:marTop w:val="0"/>
                                                      <w:marBottom w:val="0"/>
                                                      <w:divBdr>
                                                        <w:top w:val="none" w:sz="0" w:space="0" w:color="auto"/>
                                                        <w:left w:val="none" w:sz="0" w:space="0" w:color="auto"/>
                                                        <w:bottom w:val="none" w:sz="0" w:space="0" w:color="auto"/>
                                                        <w:right w:val="none" w:sz="0" w:space="0" w:color="auto"/>
                                                      </w:divBdr>
                                                      <w:divsChild>
                                                        <w:div w:id="165256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8142">
                                                  <w:marLeft w:val="510"/>
                                                  <w:marRight w:val="0"/>
                                                  <w:marTop w:val="0"/>
                                                  <w:marBottom w:val="0"/>
                                                  <w:divBdr>
                                                    <w:top w:val="none" w:sz="0" w:space="0" w:color="auto"/>
                                                    <w:left w:val="none" w:sz="0" w:space="0" w:color="auto"/>
                                                    <w:bottom w:val="none" w:sz="0" w:space="0" w:color="auto"/>
                                                    <w:right w:val="none" w:sz="0" w:space="0" w:color="auto"/>
                                                  </w:divBdr>
                                                  <w:divsChild>
                                                    <w:div w:id="1378165684">
                                                      <w:marLeft w:val="0"/>
                                                      <w:marRight w:val="0"/>
                                                      <w:marTop w:val="0"/>
                                                      <w:marBottom w:val="0"/>
                                                      <w:divBdr>
                                                        <w:top w:val="none" w:sz="0" w:space="0" w:color="auto"/>
                                                        <w:left w:val="none" w:sz="0" w:space="0" w:color="auto"/>
                                                        <w:bottom w:val="none" w:sz="0" w:space="0" w:color="auto"/>
                                                        <w:right w:val="none" w:sz="0" w:space="0" w:color="auto"/>
                                                      </w:divBdr>
                                                    </w:div>
                                                    <w:div w:id="997804552">
                                                      <w:marLeft w:val="75"/>
                                                      <w:marRight w:val="0"/>
                                                      <w:marTop w:val="0"/>
                                                      <w:marBottom w:val="0"/>
                                                      <w:divBdr>
                                                        <w:top w:val="none" w:sz="0" w:space="0" w:color="auto"/>
                                                        <w:left w:val="none" w:sz="0" w:space="0" w:color="auto"/>
                                                        <w:bottom w:val="none" w:sz="0" w:space="0" w:color="auto"/>
                                                        <w:right w:val="none" w:sz="0" w:space="0" w:color="auto"/>
                                                      </w:divBdr>
                                                    </w:div>
                                                  </w:divsChild>
                                                </w:div>
                                                <w:div w:id="1107771142">
                                                  <w:marLeft w:val="0"/>
                                                  <w:marRight w:val="0"/>
                                                  <w:marTop w:val="0"/>
                                                  <w:marBottom w:val="0"/>
                                                  <w:divBdr>
                                                    <w:top w:val="none" w:sz="0" w:space="0" w:color="auto"/>
                                                    <w:left w:val="none" w:sz="0" w:space="0" w:color="auto"/>
                                                    <w:bottom w:val="none" w:sz="0" w:space="0" w:color="auto"/>
                                                    <w:right w:val="none" w:sz="0" w:space="0" w:color="auto"/>
                                                  </w:divBdr>
                                                </w:div>
                                                <w:div w:id="1606814166">
                                                  <w:marLeft w:val="510"/>
                                                  <w:marRight w:val="0"/>
                                                  <w:marTop w:val="0"/>
                                                  <w:marBottom w:val="75"/>
                                                  <w:divBdr>
                                                    <w:top w:val="none" w:sz="0" w:space="0" w:color="auto"/>
                                                    <w:left w:val="none" w:sz="0" w:space="0" w:color="auto"/>
                                                    <w:bottom w:val="none" w:sz="0" w:space="0" w:color="auto"/>
                                                    <w:right w:val="none" w:sz="0" w:space="0" w:color="auto"/>
                                                  </w:divBdr>
                                                </w:div>
                                              </w:divsChild>
                                            </w:div>
                                            <w:div w:id="8604899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02865980">
                              <w:marLeft w:val="0"/>
                              <w:marRight w:val="0"/>
                              <w:marTop w:val="0"/>
                              <w:marBottom w:val="0"/>
                              <w:divBdr>
                                <w:top w:val="none" w:sz="0" w:space="0" w:color="auto"/>
                                <w:left w:val="none" w:sz="0" w:space="0" w:color="auto"/>
                                <w:bottom w:val="none" w:sz="0" w:space="0" w:color="auto"/>
                                <w:right w:val="none" w:sz="0" w:space="0" w:color="auto"/>
                              </w:divBdr>
                              <w:divsChild>
                                <w:div w:id="1021706379">
                                  <w:marLeft w:val="0"/>
                                  <w:marRight w:val="0"/>
                                  <w:marTop w:val="0"/>
                                  <w:marBottom w:val="45"/>
                                  <w:divBdr>
                                    <w:top w:val="none" w:sz="0" w:space="0" w:color="auto"/>
                                    <w:left w:val="none" w:sz="0" w:space="0" w:color="auto"/>
                                    <w:bottom w:val="none" w:sz="0" w:space="0" w:color="auto"/>
                                    <w:right w:val="none" w:sz="0" w:space="0" w:color="auto"/>
                                  </w:divBdr>
                                  <w:divsChild>
                                    <w:div w:id="1118993425">
                                      <w:marLeft w:val="0"/>
                                      <w:marRight w:val="0"/>
                                      <w:marTop w:val="0"/>
                                      <w:marBottom w:val="45"/>
                                      <w:divBdr>
                                        <w:top w:val="none" w:sz="0" w:space="0" w:color="auto"/>
                                        <w:left w:val="none" w:sz="0" w:space="0" w:color="auto"/>
                                        <w:bottom w:val="none" w:sz="0" w:space="0" w:color="auto"/>
                                        <w:right w:val="none" w:sz="0" w:space="0" w:color="auto"/>
                                      </w:divBdr>
                                      <w:divsChild>
                                        <w:div w:id="1811897325">
                                          <w:marLeft w:val="0"/>
                                          <w:marRight w:val="0"/>
                                          <w:marTop w:val="0"/>
                                          <w:marBottom w:val="0"/>
                                          <w:divBdr>
                                            <w:top w:val="none" w:sz="0" w:space="0" w:color="auto"/>
                                            <w:left w:val="none" w:sz="0" w:space="0" w:color="auto"/>
                                            <w:bottom w:val="none" w:sz="0" w:space="0" w:color="auto"/>
                                            <w:right w:val="none" w:sz="0" w:space="0" w:color="auto"/>
                                          </w:divBdr>
                                          <w:divsChild>
                                            <w:div w:id="2137411694">
                                              <w:marLeft w:val="0"/>
                                              <w:marRight w:val="0"/>
                                              <w:marTop w:val="0"/>
                                              <w:marBottom w:val="0"/>
                                              <w:divBdr>
                                                <w:top w:val="none" w:sz="0" w:space="0" w:color="auto"/>
                                                <w:left w:val="none" w:sz="0" w:space="0" w:color="auto"/>
                                                <w:bottom w:val="none" w:sz="0" w:space="0" w:color="auto"/>
                                                <w:right w:val="none" w:sz="0" w:space="0" w:color="auto"/>
                                              </w:divBdr>
                                              <w:divsChild>
                                                <w:div w:id="1580168431">
                                                  <w:marLeft w:val="0"/>
                                                  <w:marRight w:val="0"/>
                                                  <w:marTop w:val="0"/>
                                                  <w:marBottom w:val="0"/>
                                                  <w:divBdr>
                                                    <w:top w:val="none" w:sz="0" w:space="0" w:color="auto"/>
                                                    <w:left w:val="none" w:sz="0" w:space="0" w:color="auto"/>
                                                    <w:bottom w:val="none" w:sz="0" w:space="0" w:color="auto"/>
                                                    <w:right w:val="none" w:sz="0" w:space="0" w:color="auto"/>
                                                  </w:divBdr>
                                                  <w:divsChild>
                                                    <w:div w:id="660695013">
                                                      <w:marLeft w:val="0"/>
                                                      <w:marRight w:val="0"/>
                                                      <w:marTop w:val="0"/>
                                                      <w:marBottom w:val="0"/>
                                                      <w:divBdr>
                                                        <w:top w:val="none" w:sz="0" w:space="0" w:color="auto"/>
                                                        <w:left w:val="none" w:sz="0" w:space="0" w:color="auto"/>
                                                        <w:bottom w:val="none" w:sz="0" w:space="0" w:color="auto"/>
                                                        <w:right w:val="none" w:sz="0" w:space="0" w:color="auto"/>
                                                      </w:divBdr>
                                                    </w:div>
                                                    <w:div w:id="1645741482">
                                                      <w:marLeft w:val="0"/>
                                                      <w:marRight w:val="0"/>
                                                      <w:marTop w:val="0"/>
                                                      <w:marBottom w:val="0"/>
                                                      <w:divBdr>
                                                        <w:top w:val="none" w:sz="0" w:space="0" w:color="auto"/>
                                                        <w:left w:val="none" w:sz="0" w:space="0" w:color="auto"/>
                                                        <w:bottom w:val="none" w:sz="0" w:space="0" w:color="auto"/>
                                                        <w:right w:val="none" w:sz="0" w:space="0" w:color="auto"/>
                                                      </w:divBdr>
                                                      <w:divsChild>
                                                        <w:div w:id="165617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3325">
                                                  <w:marLeft w:val="510"/>
                                                  <w:marRight w:val="0"/>
                                                  <w:marTop w:val="0"/>
                                                  <w:marBottom w:val="0"/>
                                                  <w:divBdr>
                                                    <w:top w:val="none" w:sz="0" w:space="0" w:color="auto"/>
                                                    <w:left w:val="none" w:sz="0" w:space="0" w:color="auto"/>
                                                    <w:bottom w:val="none" w:sz="0" w:space="0" w:color="auto"/>
                                                    <w:right w:val="none" w:sz="0" w:space="0" w:color="auto"/>
                                                  </w:divBdr>
                                                  <w:divsChild>
                                                    <w:div w:id="536429374">
                                                      <w:marLeft w:val="0"/>
                                                      <w:marRight w:val="0"/>
                                                      <w:marTop w:val="0"/>
                                                      <w:marBottom w:val="0"/>
                                                      <w:divBdr>
                                                        <w:top w:val="none" w:sz="0" w:space="0" w:color="auto"/>
                                                        <w:left w:val="none" w:sz="0" w:space="0" w:color="auto"/>
                                                        <w:bottom w:val="none" w:sz="0" w:space="0" w:color="auto"/>
                                                        <w:right w:val="none" w:sz="0" w:space="0" w:color="auto"/>
                                                      </w:divBdr>
                                                    </w:div>
                                                    <w:div w:id="1082944758">
                                                      <w:marLeft w:val="75"/>
                                                      <w:marRight w:val="0"/>
                                                      <w:marTop w:val="0"/>
                                                      <w:marBottom w:val="0"/>
                                                      <w:divBdr>
                                                        <w:top w:val="none" w:sz="0" w:space="0" w:color="auto"/>
                                                        <w:left w:val="none" w:sz="0" w:space="0" w:color="auto"/>
                                                        <w:bottom w:val="none" w:sz="0" w:space="0" w:color="auto"/>
                                                        <w:right w:val="none" w:sz="0" w:space="0" w:color="auto"/>
                                                      </w:divBdr>
                                                    </w:div>
                                                  </w:divsChild>
                                                </w:div>
                                                <w:div w:id="1737313212">
                                                  <w:marLeft w:val="0"/>
                                                  <w:marRight w:val="0"/>
                                                  <w:marTop w:val="0"/>
                                                  <w:marBottom w:val="0"/>
                                                  <w:divBdr>
                                                    <w:top w:val="none" w:sz="0" w:space="0" w:color="auto"/>
                                                    <w:left w:val="none" w:sz="0" w:space="0" w:color="auto"/>
                                                    <w:bottom w:val="none" w:sz="0" w:space="0" w:color="auto"/>
                                                    <w:right w:val="none" w:sz="0" w:space="0" w:color="auto"/>
                                                  </w:divBdr>
                                                </w:div>
                                                <w:div w:id="2091344342">
                                                  <w:marLeft w:val="510"/>
                                                  <w:marRight w:val="0"/>
                                                  <w:marTop w:val="0"/>
                                                  <w:marBottom w:val="75"/>
                                                  <w:divBdr>
                                                    <w:top w:val="none" w:sz="0" w:space="0" w:color="auto"/>
                                                    <w:left w:val="none" w:sz="0" w:space="0" w:color="auto"/>
                                                    <w:bottom w:val="none" w:sz="0" w:space="0" w:color="auto"/>
                                                    <w:right w:val="none" w:sz="0" w:space="0" w:color="auto"/>
                                                  </w:divBdr>
                                                </w:div>
                                              </w:divsChild>
                                            </w:div>
                                            <w:div w:id="54757210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99212570">
                              <w:marLeft w:val="0"/>
                              <w:marRight w:val="0"/>
                              <w:marTop w:val="0"/>
                              <w:marBottom w:val="0"/>
                              <w:divBdr>
                                <w:top w:val="none" w:sz="0" w:space="0" w:color="auto"/>
                                <w:left w:val="none" w:sz="0" w:space="0" w:color="auto"/>
                                <w:bottom w:val="none" w:sz="0" w:space="0" w:color="auto"/>
                                <w:right w:val="none" w:sz="0" w:space="0" w:color="auto"/>
                              </w:divBdr>
                              <w:divsChild>
                                <w:div w:id="1601327637">
                                  <w:marLeft w:val="0"/>
                                  <w:marRight w:val="0"/>
                                  <w:marTop w:val="0"/>
                                  <w:marBottom w:val="45"/>
                                  <w:divBdr>
                                    <w:top w:val="none" w:sz="0" w:space="0" w:color="auto"/>
                                    <w:left w:val="none" w:sz="0" w:space="0" w:color="auto"/>
                                    <w:bottom w:val="none" w:sz="0" w:space="0" w:color="auto"/>
                                    <w:right w:val="none" w:sz="0" w:space="0" w:color="auto"/>
                                  </w:divBdr>
                                  <w:divsChild>
                                    <w:div w:id="1654261509">
                                      <w:marLeft w:val="0"/>
                                      <w:marRight w:val="0"/>
                                      <w:marTop w:val="0"/>
                                      <w:marBottom w:val="45"/>
                                      <w:divBdr>
                                        <w:top w:val="none" w:sz="0" w:space="0" w:color="auto"/>
                                        <w:left w:val="none" w:sz="0" w:space="0" w:color="auto"/>
                                        <w:bottom w:val="none" w:sz="0" w:space="0" w:color="auto"/>
                                        <w:right w:val="none" w:sz="0" w:space="0" w:color="auto"/>
                                      </w:divBdr>
                                      <w:divsChild>
                                        <w:div w:id="1396582562">
                                          <w:marLeft w:val="0"/>
                                          <w:marRight w:val="0"/>
                                          <w:marTop w:val="0"/>
                                          <w:marBottom w:val="0"/>
                                          <w:divBdr>
                                            <w:top w:val="none" w:sz="0" w:space="0" w:color="auto"/>
                                            <w:left w:val="none" w:sz="0" w:space="0" w:color="auto"/>
                                            <w:bottom w:val="none" w:sz="0" w:space="0" w:color="auto"/>
                                            <w:right w:val="none" w:sz="0" w:space="0" w:color="auto"/>
                                          </w:divBdr>
                                          <w:divsChild>
                                            <w:div w:id="1290287012">
                                              <w:marLeft w:val="0"/>
                                              <w:marRight w:val="0"/>
                                              <w:marTop w:val="0"/>
                                              <w:marBottom w:val="0"/>
                                              <w:divBdr>
                                                <w:top w:val="none" w:sz="0" w:space="0" w:color="auto"/>
                                                <w:left w:val="none" w:sz="0" w:space="0" w:color="auto"/>
                                                <w:bottom w:val="none" w:sz="0" w:space="0" w:color="auto"/>
                                                <w:right w:val="none" w:sz="0" w:space="0" w:color="auto"/>
                                              </w:divBdr>
                                              <w:divsChild>
                                                <w:div w:id="738019313">
                                                  <w:marLeft w:val="0"/>
                                                  <w:marRight w:val="0"/>
                                                  <w:marTop w:val="0"/>
                                                  <w:marBottom w:val="0"/>
                                                  <w:divBdr>
                                                    <w:top w:val="none" w:sz="0" w:space="0" w:color="auto"/>
                                                    <w:left w:val="none" w:sz="0" w:space="0" w:color="auto"/>
                                                    <w:bottom w:val="none" w:sz="0" w:space="0" w:color="auto"/>
                                                    <w:right w:val="none" w:sz="0" w:space="0" w:color="auto"/>
                                                  </w:divBdr>
                                                  <w:divsChild>
                                                    <w:div w:id="1056004989">
                                                      <w:marLeft w:val="0"/>
                                                      <w:marRight w:val="0"/>
                                                      <w:marTop w:val="0"/>
                                                      <w:marBottom w:val="0"/>
                                                      <w:divBdr>
                                                        <w:top w:val="none" w:sz="0" w:space="0" w:color="auto"/>
                                                        <w:left w:val="none" w:sz="0" w:space="0" w:color="auto"/>
                                                        <w:bottom w:val="none" w:sz="0" w:space="0" w:color="auto"/>
                                                        <w:right w:val="none" w:sz="0" w:space="0" w:color="auto"/>
                                                      </w:divBdr>
                                                    </w:div>
                                                    <w:div w:id="1360547036">
                                                      <w:marLeft w:val="0"/>
                                                      <w:marRight w:val="0"/>
                                                      <w:marTop w:val="0"/>
                                                      <w:marBottom w:val="0"/>
                                                      <w:divBdr>
                                                        <w:top w:val="none" w:sz="0" w:space="0" w:color="auto"/>
                                                        <w:left w:val="none" w:sz="0" w:space="0" w:color="auto"/>
                                                        <w:bottom w:val="none" w:sz="0" w:space="0" w:color="auto"/>
                                                        <w:right w:val="none" w:sz="0" w:space="0" w:color="auto"/>
                                                      </w:divBdr>
                                                      <w:divsChild>
                                                        <w:div w:id="163023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68585">
                                                  <w:marLeft w:val="510"/>
                                                  <w:marRight w:val="0"/>
                                                  <w:marTop w:val="0"/>
                                                  <w:marBottom w:val="0"/>
                                                  <w:divBdr>
                                                    <w:top w:val="none" w:sz="0" w:space="0" w:color="auto"/>
                                                    <w:left w:val="none" w:sz="0" w:space="0" w:color="auto"/>
                                                    <w:bottom w:val="none" w:sz="0" w:space="0" w:color="auto"/>
                                                    <w:right w:val="none" w:sz="0" w:space="0" w:color="auto"/>
                                                  </w:divBdr>
                                                  <w:divsChild>
                                                    <w:div w:id="2065979737">
                                                      <w:marLeft w:val="0"/>
                                                      <w:marRight w:val="0"/>
                                                      <w:marTop w:val="0"/>
                                                      <w:marBottom w:val="0"/>
                                                      <w:divBdr>
                                                        <w:top w:val="none" w:sz="0" w:space="0" w:color="auto"/>
                                                        <w:left w:val="none" w:sz="0" w:space="0" w:color="auto"/>
                                                        <w:bottom w:val="none" w:sz="0" w:space="0" w:color="auto"/>
                                                        <w:right w:val="none" w:sz="0" w:space="0" w:color="auto"/>
                                                      </w:divBdr>
                                                    </w:div>
                                                    <w:div w:id="1241479411">
                                                      <w:marLeft w:val="75"/>
                                                      <w:marRight w:val="0"/>
                                                      <w:marTop w:val="0"/>
                                                      <w:marBottom w:val="0"/>
                                                      <w:divBdr>
                                                        <w:top w:val="none" w:sz="0" w:space="0" w:color="auto"/>
                                                        <w:left w:val="none" w:sz="0" w:space="0" w:color="auto"/>
                                                        <w:bottom w:val="none" w:sz="0" w:space="0" w:color="auto"/>
                                                        <w:right w:val="none" w:sz="0" w:space="0" w:color="auto"/>
                                                      </w:divBdr>
                                                    </w:div>
                                                  </w:divsChild>
                                                </w:div>
                                                <w:div w:id="272254001">
                                                  <w:marLeft w:val="0"/>
                                                  <w:marRight w:val="0"/>
                                                  <w:marTop w:val="0"/>
                                                  <w:marBottom w:val="0"/>
                                                  <w:divBdr>
                                                    <w:top w:val="none" w:sz="0" w:space="0" w:color="auto"/>
                                                    <w:left w:val="none" w:sz="0" w:space="0" w:color="auto"/>
                                                    <w:bottom w:val="none" w:sz="0" w:space="0" w:color="auto"/>
                                                    <w:right w:val="none" w:sz="0" w:space="0" w:color="auto"/>
                                                  </w:divBdr>
                                                </w:div>
                                                <w:div w:id="504200529">
                                                  <w:marLeft w:val="510"/>
                                                  <w:marRight w:val="0"/>
                                                  <w:marTop w:val="0"/>
                                                  <w:marBottom w:val="75"/>
                                                  <w:divBdr>
                                                    <w:top w:val="none" w:sz="0" w:space="0" w:color="auto"/>
                                                    <w:left w:val="none" w:sz="0" w:space="0" w:color="auto"/>
                                                    <w:bottom w:val="none" w:sz="0" w:space="0" w:color="auto"/>
                                                    <w:right w:val="none" w:sz="0" w:space="0" w:color="auto"/>
                                                  </w:divBdr>
                                                </w:div>
                                              </w:divsChild>
                                            </w:div>
                                            <w:div w:id="88336587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5630491">
                              <w:marLeft w:val="0"/>
                              <w:marRight w:val="0"/>
                              <w:marTop w:val="0"/>
                              <w:marBottom w:val="0"/>
                              <w:divBdr>
                                <w:top w:val="none" w:sz="0" w:space="0" w:color="auto"/>
                                <w:left w:val="none" w:sz="0" w:space="0" w:color="auto"/>
                                <w:bottom w:val="none" w:sz="0" w:space="0" w:color="auto"/>
                                <w:right w:val="none" w:sz="0" w:space="0" w:color="auto"/>
                              </w:divBdr>
                              <w:divsChild>
                                <w:div w:id="1516770005">
                                  <w:marLeft w:val="0"/>
                                  <w:marRight w:val="0"/>
                                  <w:marTop w:val="0"/>
                                  <w:marBottom w:val="45"/>
                                  <w:divBdr>
                                    <w:top w:val="none" w:sz="0" w:space="0" w:color="auto"/>
                                    <w:left w:val="none" w:sz="0" w:space="0" w:color="auto"/>
                                    <w:bottom w:val="none" w:sz="0" w:space="0" w:color="auto"/>
                                    <w:right w:val="none" w:sz="0" w:space="0" w:color="auto"/>
                                  </w:divBdr>
                                  <w:divsChild>
                                    <w:div w:id="35011380">
                                      <w:marLeft w:val="0"/>
                                      <w:marRight w:val="0"/>
                                      <w:marTop w:val="0"/>
                                      <w:marBottom w:val="45"/>
                                      <w:divBdr>
                                        <w:top w:val="none" w:sz="0" w:space="0" w:color="auto"/>
                                        <w:left w:val="none" w:sz="0" w:space="0" w:color="auto"/>
                                        <w:bottom w:val="none" w:sz="0" w:space="0" w:color="auto"/>
                                        <w:right w:val="none" w:sz="0" w:space="0" w:color="auto"/>
                                      </w:divBdr>
                                      <w:divsChild>
                                        <w:div w:id="1903251238">
                                          <w:marLeft w:val="0"/>
                                          <w:marRight w:val="0"/>
                                          <w:marTop w:val="0"/>
                                          <w:marBottom w:val="0"/>
                                          <w:divBdr>
                                            <w:top w:val="none" w:sz="0" w:space="0" w:color="auto"/>
                                            <w:left w:val="none" w:sz="0" w:space="0" w:color="auto"/>
                                            <w:bottom w:val="none" w:sz="0" w:space="0" w:color="auto"/>
                                            <w:right w:val="none" w:sz="0" w:space="0" w:color="auto"/>
                                          </w:divBdr>
                                          <w:divsChild>
                                            <w:div w:id="1011181773">
                                              <w:marLeft w:val="0"/>
                                              <w:marRight w:val="0"/>
                                              <w:marTop w:val="0"/>
                                              <w:marBottom w:val="0"/>
                                              <w:divBdr>
                                                <w:top w:val="none" w:sz="0" w:space="0" w:color="auto"/>
                                                <w:left w:val="none" w:sz="0" w:space="0" w:color="auto"/>
                                                <w:bottom w:val="none" w:sz="0" w:space="0" w:color="auto"/>
                                                <w:right w:val="none" w:sz="0" w:space="0" w:color="auto"/>
                                              </w:divBdr>
                                              <w:divsChild>
                                                <w:div w:id="1948779293">
                                                  <w:marLeft w:val="0"/>
                                                  <w:marRight w:val="0"/>
                                                  <w:marTop w:val="0"/>
                                                  <w:marBottom w:val="0"/>
                                                  <w:divBdr>
                                                    <w:top w:val="none" w:sz="0" w:space="0" w:color="auto"/>
                                                    <w:left w:val="none" w:sz="0" w:space="0" w:color="auto"/>
                                                    <w:bottom w:val="none" w:sz="0" w:space="0" w:color="auto"/>
                                                    <w:right w:val="none" w:sz="0" w:space="0" w:color="auto"/>
                                                  </w:divBdr>
                                                  <w:divsChild>
                                                    <w:div w:id="186405160">
                                                      <w:marLeft w:val="0"/>
                                                      <w:marRight w:val="0"/>
                                                      <w:marTop w:val="0"/>
                                                      <w:marBottom w:val="0"/>
                                                      <w:divBdr>
                                                        <w:top w:val="none" w:sz="0" w:space="0" w:color="auto"/>
                                                        <w:left w:val="none" w:sz="0" w:space="0" w:color="auto"/>
                                                        <w:bottom w:val="none" w:sz="0" w:space="0" w:color="auto"/>
                                                        <w:right w:val="none" w:sz="0" w:space="0" w:color="auto"/>
                                                      </w:divBdr>
                                                    </w:div>
                                                    <w:div w:id="1909997058">
                                                      <w:marLeft w:val="0"/>
                                                      <w:marRight w:val="0"/>
                                                      <w:marTop w:val="0"/>
                                                      <w:marBottom w:val="0"/>
                                                      <w:divBdr>
                                                        <w:top w:val="none" w:sz="0" w:space="0" w:color="auto"/>
                                                        <w:left w:val="none" w:sz="0" w:space="0" w:color="auto"/>
                                                        <w:bottom w:val="none" w:sz="0" w:space="0" w:color="auto"/>
                                                        <w:right w:val="none" w:sz="0" w:space="0" w:color="auto"/>
                                                      </w:divBdr>
                                                      <w:divsChild>
                                                        <w:div w:id="25475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787">
                                                  <w:marLeft w:val="510"/>
                                                  <w:marRight w:val="0"/>
                                                  <w:marTop w:val="0"/>
                                                  <w:marBottom w:val="0"/>
                                                  <w:divBdr>
                                                    <w:top w:val="none" w:sz="0" w:space="0" w:color="auto"/>
                                                    <w:left w:val="none" w:sz="0" w:space="0" w:color="auto"/>
                                                    <w:bottom w:val="none" w:sz="0" w:space="0" w:color="auto"/>
                                                    <w:right w:val="none" w:sz="0" w:space="0" w:color="auto"/>
                                                  </w:divBdr>
                                                  <w:divsChild>
                                                    <w:div w:id="2121802321">
                                                      <w:marLeft w:val="0"/>
                                                      <w:marRight w:val="0"/>
                                                      <w:marTop w:val="0"/>
                                                      <w:marBottom w:val="0"/>
                                                      <w:divBdr>
                                                        <w:top w:val="none" w:sz="0" w:space="0" w:color="auto"/>
                                                        <w:left w:val="none" w:sz="0" w:space="0" w:color="auto"/>
                                                        <w:bottom w:val="none" w:sz="0" w:space="0" w:color="auto"/>
                                                        <w:right w:val="none" w:sz="0" w:space="0" w:color="auto"/>
                                                      </w:divBdr>
                                                    </w:div>
                                                    <w:div w:id="420762547">
                                                      <w:marLeft w:val="75"/>
                                                      <w:marRight w:val="0"/>
                                                      <w:marTop w:val="0"/>
                                                      <w:marBottom w:val="0"/>
                                                      <w:divBdr>
                                                        <w:top w:val="none" w:sz="0" w:space="0" w:color="auto"/>
                                                        <w:left w:val="none" w:sz="0" w:space="0" w:color="auto"/>
                                                        <w:bottom w:val="none" w:sz="0" w:space="0" w:color="auto"/>
                                                        <w:right w:val="none" w:sz="0" w:space="0" w:color="auto"/>
                                                      </w:divBdr>
                                                    </w:div>
                                                  </w:divsChild>
                                                </w:div>
                                                <w:div w:id="561910960">
                                                  <w:marLeft w:val="0"/>
                                                  <w:marRight w:val="0"/>
                                                  <w:marTop w:val="0"/>
                                                  <w:marBottom w:val="0"/>
                                                  <w:divBdr>
                                                    <w:top w:val="none" w:sz="0" w:space="0" w:color="auto"/>
                                                    <w:left w:val="none" w:sz="0" w:space="0" w:color="auto"/>
                                                    <w:bottom w:val="none" w:sz="0" w:space="0" w:color="auto"/>
                                                    <w:right w:val="none" w:sz="0" w:space="0" w:color="auto"/>
                                                  </w:divBdr>
                                                </w:div>
                                                <w:div w:id="537359883">
                                                  <w:marLeft w:val="510"/>
                                                  <w:marRight w:val="0"/>
                                                  <w:marTop w:val="0"/>
                                                  <w:marBottom w:val="75"/>
                                                  <w:divBdr>
                                                    <w:top w:val="none" w:sz="0" w:space="0" w:color="auto"/>
                                                    <w:left w:val="none" w:sz="0" w:space="0" w:color="auto"/>
                                                    <w:bottom w:val="none" w:sz="0" w:space="0" w:color="auto"/>
                                                    <w:right w:val="none" w:sz="0" w:space="0" w:color="auto"/>
                                                  </w:divBdr>
                                                </w:div>
                                              </w:divsChild>
                                            </w:div>
                                            <w:div w:id="63668411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92676142">
                              <w:marLeft w:val="0"/>
                              <w:marRight w:val="0"/>
                              <w:marTop w:val="0"/>
                              <w:marBottom w:val="0"/>
                              <w:divBdr>
                                <w:top w:val="none" w:sz="0" w:space="0" w:color="auto"/>
                                <w:left w:val="none" w:sz="0" w:space="0" w:color="auto"/>
                                <w:bottom w:val="none" w:sz="0" w:space="0" w:color="auto"/>
                                <w:right w:val="none" w:sz="0" w:space="0" w:color="auto"/>
                              </w:divBdr>
                              <w:divsChild>
                                <w:div w:id="713770557">
                                  <w:marLeft w:val="0"/>
                                  <w:marRight w:val="0"/>
                                  <w:marTop w:val="0"/>
                                  <w:marBottom w:val="45"/>
                                  <w:divBdr>
                                    <w:top w:val="none" w:sz="0" w:space="0" w:color="auto"/>
                                    <w:left w:val="none" w:sz="0" w:space="0" w:color="auto"/>
                                    <w:bottom w:val="none" w:sz="0" w:space="0" w:color="auto"/>
                                    <w:right w:val="none" w:sz="0" w:space="0" w:color="auto"/>
                                  </w:divBdr>
                                  <w:divsChild>
                                    <w:div w:id="730154323">
                                      <w:marLeft w:val="0"/>
                                      <w:marRight w:val="0"/>
                                      <w:marTop w:val="0"/>
                                      <w:marBottom w:val="45"/>
                                      <w:divBdr>
                                        <w:top w:val="none" w:sz="0" w:space="0" w:color="auto"/>
                                        <w:left w:val="none" w:sz="0" w:space="0" w:color="auto"/>
                                        <w:bottom w:val="none" w:sz="0" w:space="0" w:color="auto"/>
                                        <w:right w:val="none" w:sz="0" w:space="0" w:color="auto"/>
                                      </w:divBdr>
                                      <w:divsChild>
                                        <w:div w:id="1999504439">
                                          <w:marLeft w:val="0"/>
                                          <w:marRight w:val="0"/>
                                          <w:marTop w:val="0"/>
                                          <w:marBottom w:val="0"/>
                                          <w:divBdr>
                                            <w:top w:val="none" w:sz="0" w:space="0" w:color="auto"/>
                                            <w:left w:val="none" w:sz="0" w:space="0" w:color="auto"/>
                                            <w:bottom w:val="none" w:sz="0" w:space="0" w:color="auto"/>
                                            <w:right w:val="none" w:sz="0" w:space="0" w:color="auto"/>
                                          </w:divBdr>
                                          <w:divsChild>
                                            <w:div w:id="1451975422">
                                              <w:marLeft w:val="0"/>
                                              <w:marRight w:val="0"/>
                                              <w:marTop w:val="0"/>
                                              <w:marBottom w:val="0"/>
                                              <w:divBdr>
                                                <w:top w:val="none" w:sz="0" w:space="0" w:color="auto"/>
                                                <w:left w:val="none" w:sz="0" w:space="0" w:color="auto"/>
                                                <w:bottom w:val="none" w:sz="0" w:space="0" w:color="auto"/>
                                                <w:right w:val="none" w:sz="0" w:space="0" w:color="auto"/>
                                              </w:divBdr>
                                              <w:divsChild>
                                                <w:div w:id="1137382639">
                                                  <w:marLeft w:val="0"/>
                                                  <w:marRight w:val="0"/>
                                                  <w:marTop w:val="0"/>
                                                  <w:marBottom w:val="0"/>
                                                  <w:divBdr>
                                                    <w:top w:val="none" w:sz="0" w:space="0" w:color="auto"/>
                                                    <w:left w:val="none" w:sz="0" w:space="0" w:color="auto"/>
                                                    <w:bottom w:val="none" w:sz="0" w:space="0" w:color="auto"/>
                                                    <w:right w:val="none" w:sz="0" w:space="0" w:color="auto"/>
                                                  </w:divBdr>
                                                  <w:divsChild>
                                                    <w:div w:id="2063748669">
                                                      <w:marLeft w:val="0"/>
                                                      <w:marRight w:val="0"/>
                                                      <w:marTop w:val="0"/>
                                                      <w:marBottom w:val="0"/>
                                                      <w:divBdr>
                                                        <w:top w:val="none" w:sz="0" w:space="0" w:color="auto"/>
                                                        <w:left w:val="none" w:sz="0" w:space="0" w:color="auto"/>
                                                        <w:bottom w:val="none" w:sz="0" w:space="0" w:color="auto"/>
                                                        <w:right w:val="none" w:sz="0" w:space="0" w:color="auto"/>
                                                      </w:divBdr>
                                                    </w:div>
                                                    <w:div w:id="2106460950">
                                                      <w:marLeft w:val="0"/>
                                                      <w:marRight w:val="0"/>
                                                      <w:marTop w:val="0"/>
                                                      <w:marBottom w:val="0"/>
                                                      <w:divBdr>
                                                        <w:top w:val="none" w:sz="0" w:space="0" w:color="auto"/>
                                                        <w:left w:val="none" w:sz="0" w:space="0" w:color="auto"/>
                                                        <w:bottom w:val="none" w:sz="0" w:space="0" w:color="auto"/>
                                                        <w:right w:val="none" w:sz="0" w:space="0" w:color="auto"/>
                                                      </w:divBdr>
                                                      <w:divsChild>
                                                        <w:div w:id="2324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98552">
                                                  <w:marLeft w:val="510"/>
                                                  <w:marRight w:val="0"/>
                                                  <w:marTop w:val="0"/>
                                                  <w:marBottom w:val="0"/>
                                                  <w:divBdr>
                                                    <w:top w:val="none" w:sz="0" w:space="0" w:color="auto"/>
                                                    <w:left w:val="none" w:sz="0" w:space="0" w:color="auto"/>
                                                    <w:bottom w:val="none" w:sz="0" w:space="0" w:color="auto"/>
                                                    <w:right w:val="none" w:sz="0" w:space="0" w:color="auto"/>
                                                  </w:divBdr>
                                                  <w:divsChild>
                                                    <w:div w:id="905607870">
                                                      <w:marLeft w:val="0"/>
                                                      <w:marRight w:val="0"/>
                                                      <w:marTop w:val="0"/>
                                                      <w:marBottom w:val="0"/>
                                                      <w:divBdr>
                                                        <w:top w:val="none" w:sz="0" w:space="0" w:color="auto"/>
                                                        <w:left w:val="none" w:sz="0" w:space="0" w:color="auto"/>
                                                        <w:bottom w:val="none" w:sz="0" w:space="0" w:color="auto"/>
                                                        <w:right w:val="none" w:sz="0" w:space="0" w:color="auto"/>
                                                      </w:divBdr>
                                                    </w:div>
                                                    <w:div w:id="1753890053">
                                                      <w:marLeft w:val="75"/>
                                                      <w:marRight w:val="0"/>
                                                      <w:marTop w:val="0"/>
                                                      <w:marBottom w:val="0"/>
                                                      <w:divBdr>
                                                        <w:top w:val="none" w:sz="0" w:space="0" w:color="auto"/>
                                                        <w:left w:val="none" w:sz="0" w:space="0" w:color="auto"/>
                                                        <w:bottom w:val="none" w:sz="0" w:space="0" w:color="auto"/>
                                                        <w:right w:val="none" w:sz="0" w:space="0" w:color="auto"/>
                                                      </w:divBdr>
                                                    </w:div>
                                                  </w:divsChild>
                                                </w:div>
                                                <w:div w:id="2085831622">
                                                  <w:marLeft w:val="0"/>
                                                  <w:marRight w:val="0"/>
                                                  <w:marTop w:val="0"/>
                                                  <w:marBottom w:val="0"/>
                                                  <w:divBdr>
                                                    <w:top w:val="none" w:sz="0" w:space="0" w:color="auto"/>
                                                    <w:left w:val="none" w:sz="0" w:space="0" w:color="auto"/>
                                                    <w:bottom w:val="none" w:sz="0" w:space="0" w:color="auto"/>
                                                    <w:right w:val="none" w:sz="0" w:space="0" w:color="auto"/>
                                                  </w:divBdr>
                                                </w:div>
                                                <w:div w:id="244808471">
                                                  <w:marLeft w:val="510"/>
                                                  <w:marRight w:val="0"/>
                                                  <w:marTop w:val="0"/>
                                                  <w:marBottom w:val="75"/>
                                                  <w:divBdr>
                                                    <w:top w:val="none" w:sz="0" w:space="0" w:color="auto"/>
                                                    <w:left w:val="none" w:sz="0" w:space="0" w:color="auto"/>
                                                    <w:bottom w:val="none" w:sz="0" w:space="0" w:color="auto"/>
                                                    <w:right w:val="none" w:sz="0" w:space="0" w:color="auto"/>
                                                  </w:divBdr>
                                                </w:div>
                                              </w:divsChild>
                                            </w:div>
                                            <w:div w:id="104976206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776556363">
                              <w:marLeft w:val="0"/>
                              <w:marRight w:val="0"/>
                              <w:marTop w:val="0"/>
                              <w:marBottom w:val="0"/>
                              <w:divBdr>
                                <w:top w:val="none" w:sz="0" w:space="0" w:color="auto"/>
                                <w:left w:val="none" w:sz="0" w:space="0" w:color="auto"/>
                                <w:bottom w:val="none" w:sz="0" w:space="0" w:color="auto"/>
                                <w:right w:val="none" w:sz="0" w:space="0" w:color="auto"/>
                              </w:divBdr>
                              <w:divsChild>
                                <w:div w:id="184558223">
                                  <w:marLeft w:val="0"/>
                                  <w:marRight w:val="0"/>
                                  <w:marTop w:val="0"/>
                                  <w:marBottom w:val="45"/>
                                  <w:divBdr>
                                    <w:top w:val="none" w:sz="0" w:space="0" w:color="auto"/>
                                    <w:left w:val="none" w:sz="0" w:space="0" w:color="auto"/>
                                    <w:bottom w:val="none" w:sz="0" w:space="0" w:color="auto"/>
                                    <w:right w:val="none" w:sz="0" w:space="0" w:color="auto"/>
                                  </w:divBdr>
                                  <w:divsChild>
                                    <w:div w:id="1156529984">
                                      <w:marLeft w:val="0"/>
                                      <w:marRight w:val="0"/>
                                      <w:marTop w:val="0"/>
                                      <w:marBottom w:val="45"/>
                                      <w:divBdr>
                                        <w:top w:val="none" w:sz="0" w:space="0" w:color="auto"/>
                                        <w:left w:val="none" w:sz="0" w:space="0" w:color="auto"/>
                                        <w:bottom w:val="none" w:sz="0" w:space="0" w:color="auto"/>
                                        <w:right w:val="none" w:sz="0" w:space="0" w:color="auto"/>
                                      </w:divBdr>
                                      <w:divsChild>
                                        <w:div w:id="1204748720">
                                          <w:marLeft w:val="0"/>
                                          <w:marRight w:val="0"/>
                                          <w:marTop w:val="0"/>
                                          <w:marBottom w:val="0"/>
                                          <w:divBdr>
                                            <w:top w:val="none" w:sz="0" w:space="0" w:color="auto"/>
                                            <w:left w:val="none" w:sz="0" w:space="0" w:color="auto"/>
                                            <w:bottom w:val="none" w:sz="0" w:space="0" w:color="auto"/>
                                            <w:right w:val="none" w:sz="0" w:space="0" w:color="auto"/>
                                          </w:divBdr>
                                          <w:divsChild>
                                            <w:div w:id="1530411532">
                                              <w:marLeft w:val="0"/>
                                              <w:marRight w:val="0"/>
                                              <w:marTop w:val="0"/>
                                              <w:marBottom w:val="0"/>
                                              <w:divBdr>
                                                <w:top w:val="none" w:sz="0" w:space="0" w:color="auto"/>
                                                <w:left w:val="none" w:sz="0" w:space="0" w:color="auto"/>
                                                <w:bottom w:val="none" w:sz="0" w:space="0" w:color="auto"/>
                                                <w:right w:val="none" w:sz="0" w:space="0" w:color="auto"/>
                                              </w:divBdr>
                                              <w:divsChild>
                                                <w:div w:id="1769424276">
                                                  <w:marLeft w:val="0"/>
                                                  <w:marRight w:val="0"/>
                                                  <w:marTop w:val="0"/>
                                                  <w:marBottom w:val="0"/>
                                                  <w:divBdr>
                                                    <w:top w:val="none" w:sz="0" w:space="0" w:color="auto"/>
                                                    <w:left w:val="none" w:sz="0" w:space="0" w:color="auto"/>
                                                    <w:bottom w:val="none" w:sz="0" w:space="0" w:color="auto"/>
                                                    <w:right w:val="none" w:sz="0" w:space="0" w:color="auto"/>
                                                  </w:divBdr>
                                                  <w:divsChild>
                                                    <w:div w:id="1131241269">
                                                      <w:marLeft w:val="0"/>
                                                      <w:marRight w:val="0"/>
                                                      <w:marTop w:val="0"/>
                                                      <w:marBottom w:val="0"/>
                                                      <w:divBdr>
                                                        <w:top w:val="none" w:sz="0" w:space="0" w:color="auto"/>
                                                        <w:left w:val="none" w:sz="0" w:space="0" w:color="auto"/>
                                                        <w:bottom w:val="none" w:sz="0" w:space="0" w:color="auto"/>
                                                        <w:right w:val="none" w:sz="0" w:space="0" w:color="auto"/>
                                                      </w:divBdr>
                                                    </w:div>
                                                    <w:div w:id="990716232">
                                                      <w:marLeft w:val="0"/>
                                                      <w:marRight w:val="0"/>
                                                      <w:marTop w:val="0"/>
                                                      <w:marBottom w:val="0"/>
                                                      <w:divBdr>
                                                        <w:top w:val="none" w:sz="0" w:space="0" w:color="auto"/>
                                                        <w:left w:val="none" w:sz="0" w:space="0" w:color="auto"/>
                                                        <w:bottom w:val="none" w:sz="0" w:space="0" w:color="auto"/>
                                                        <w:right w:val="none" w:sz="0" w:space="0" w:color="auto"/>
                                                      </w:divBdr>
                                                      <w:divsChild>
                                                        <w:div w:id="23883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1561">
                                                  <w:marLeft w:val="510"/>
                                                  <w:marRight w:val="0"/>
                                                  <w:marTop w:val="0"/>
                                                  <w:marBottom w:val="0"/>
                                                  <w:divBdr>
                                                    <w:top w:val="none" w:sz="0" w:space="0" w:color="auto"/>
                                                    <w:left w:val="none" w:sz="0" w:space="0" w:color="auto"/>
                                                    <w:bottom w:val="none" w:sz="0" w:space="0" w:color="auto"/>
                                                    <w:right w:val="none" w:sz="0" w:space="0" w:color="auto"/>
                                                  </w:divBdr>
                                                  <w:divsChild>
                                                    <w:div w:id="1372143549">
                                                      <w:marLeft w:val="0"/>
                                                      <w:marRight w:val="0"/>
                                                      <w:marTop w:val="0"/>
                                                      <w:marBottom w:val="0"/>
                                                      <w:divBdr>
                                                        <w:top w:val="none" w:sz="0" w:space="0" w:color="auto"/>
                                                        <w:left w:val="none" w:sz="0" w:space="0" w:color="auto"/>
                                                        <w:bottom w:val="none" w:sz="0" w:space="0" w:color="auto"/>
                                                        <w:right w:val="none" w:sz="0" w:space="0" w:color="auto"/>
                                                      </w:divBdr>
                                                    </w:div>
                                                    <w:div w:id="1450202205">
                                                      <w:marLeft w:val="75"/>
                                                      <w:marRight w:val="0"/>
                                                      <w:marTop w:val="0"/>
                                                      <w:marBottom w:val="0"/>
                                                      <w:divBdr>
                                                        <w:top w:val="none" w:sz="0" w:space="0" w:color="auto"/>
                                                        <w:left w:val="none" w:sz="0" w:space="0" w:color="auto"/>
                                                        <w:bottom w:val="none" w:sz="0" w:space="0" w:color="auto"/>
                                                        <w:right w:val="none" w:sz="0" w:space="0" w:color="auto"/>
                                                      </w:divBdr>
                                                    </w:div>
                                                  </w:divsChild>
                                                </w:div>
                                                <w:div w:id="1385986823">
                                                  <w:marLeft w:val="0"/>
                                                  <w:marRight w:val="0"/>
                                                  <w:marTop w:val="0"/>
                                                  <w:marBottom w:val="0"/>
                                                  <w:divBdr>
                                                    <w:top w:val="none" w:sz="0" w:space="0" w:color="auto"/>
                                                    <w:left w:val="none" w:sz="0" w:space="0" w:color="auto"/>
                                                    <w:bottom w:val="none" w:sz="0" w:space="0" w:color="auto"/>
                                                    <w:right w:val="none" w:sz="0" w:space="0" w:color="auto"/>
                                                  </w:divBdr>
                                                </w:div>
                                                <w:div w:id="1834642305">
                                                  <w:marLeft w:val="510"/>
                                                  <w:marRight w:val="0"/>
                                                  <w:marTop w:val="0"/>
                                                  <w:marBottom w:val="75"/>
                                                  <w:divBdr>
                                                    <w:top w:val="none" w:sz="0" w:space="0" w:color="auto"/>
                                                    <w:left w:val="none" w:sz="0" w:space="0" w:color="auto"/>
                                                    <w:bottom w:val="none" w:sz="0" w:space="0" w:color="auto"/>
                                                    <w:right w:val="none" w:sz="0" w:space="0" w:color="auto"/>
                                                  </w:divBdr>
                                                </w:div>
                                              </w:divsChild>
                                            </w:div>
                                            <w:div w:id="188494698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97266148">
                              <w:marLeft w:val="0"/>
                              <w:marRight w:val="0"/>
                              <w:marTop w:val="0"/>
                              <w:marBottom w:val="0"/>
                              <w:divBdr>
                                <w:top w:val="none" w:sz="0" w:space="0" w:color="auto"/>
                                <w:left w:val="none" w:sz="0" w:space="0" w:color="auto"/>
                                <w:bottom w:val="none" w:sz="0" w:space="0" w:color="auto"/>
                                <w:right w:val="none" w:sz="0" w:space="0" w:color="auto"/>
                              </w:divBdr>
                              <w:divsChild>
                                <w:div w:id="1118717656">
                                  <w:marLeft w:val="0"/>
                                  <w:marRight w:val="0"/>
                                  <w:marTop w:val="0"/>
                                  <w:marBottom w:val="45"/>
                                  <w:divBdr>
                                    <w:top w:val="none" w:sz="0" w:space="0" w:color="auto"/>
                                    <w:left w:val="none" w:sz="0" w:space="0" w:color="auto"/>
                                    <w:bottom w:val="none" w:sz="0" w:space="0" w:color="auto"/>
                                    <w:right w:val="none" w:sz="0" w:space="0" w:color="auto"/>
                                  </w:divBdr>
                                  <w:divsChild>
                                    <w:div w:id="672536856">
                                      <w:marLeft w:val="0"/>
                                      <w:marRight w:val="0"/>
                                      <w:marTop w:val="0"/>
                                      <w:marBottom w:val="45"/>
                                      <w:divBdr>
                                        <w:top w:val="none" w:sz="0" w:space="0" w:color="auto"/>
                                        <w:left w:val="none" w:sz="0" w:space="0" w:color="auto"/>
                                        <w:bottom w:val="none" w:sz="0" w:space="0" w:color="auto"/>
                                        <w:right w:val="none" w:sz="0" w:space="0" w:color="auto"/>
                                      </w:divBdr>
                                      <w:divsChild>
                                        <w:div w:id="1457331376">
                                          <w:marLeft w:val="0"/>
                                          <w:marRight w:val="0"/>
                                          <w:marTop w:val="0"/>
                                          <w:marBottom w:val="0"/>
                                          <w:divBdr>
                                            <w:top w:val="none" w:sz="0" w:space="0" w:color="auto"/>
                                            <w:left w:val="none" w:sz="0" w:space="0" w:color="auto"/>
                                            <w:bottom w:val="none" w:sz="0" w:space="0" w:color="auto"/>
                                            <w:right w:val="none" w:sz="0" w:space="0" w:color="auto"/>
                                          </w:divBdr>
                                          <w:divsChild>
                                            <w:div w:id="599069123">
                                              <w:marLeft w:val="0"/>
                                              <w:marRight w:val="0"/>
                                              <w:marTop w:val="0"/>
                                              <w:marBottom w:val="0"/>
                                              <w:divBdr>
                                                <w:top w:val="none" w:sz="0" w:space="0" w:color="auto"/>
                                                <w:left w:val="none" w:sz="0" w:space="0" w:color="auto"/>
                                                <w:bottom w:val="none" w:sz="0" w:space="0" w:color="auto"/>
                                                <w:right w:val="none" w:sz="0" w:space="0" w:color="auto"/>
                                              </w:divBdr>
                                              <w:divsChild>
                                                <w:div w:id="136264941">
                                                  <w:marLeft w:val="0"/>
                                                  <w:marRight w:val="0"/>
                                                  <w:marTop w:val="0"/>
                                                  <w:marBottom w:val="0"/>
                                                  <w:divBdr>
                                                    <w:top w:val="none" w:sz="0" w:space="0" w:color="auto"/>
                                                    <w:left w:val="none" w:sz="0" w:space="0" w:color="auto"/>
                                                    <w:bottom w:val="none" w:sz="0" w:space="0" w:color="auto"/>
                                                    <w:right w:val="none" w:sz="0" w:space="0" w:color="auto"/>
                                                  </w:divBdr>
                                                  <w:divsChild>
                                                    <w:div w:id="1910186039">
                                                      <w:marLeft w:val="0"/>
                                                      <w:marRight w:val="0"/>
                                                      <w:marTop w:val="0"/>
                                                      <w:marBottom w:val="0"/>
                                                      <w:divBdr>
                                                        <w:top w:val="none" w:sz="0" w:space="0" w:color="auto"/>
                                                        <w:left w:val="none" w:sz="0" w:space="0" w:color="auto"/>
                                                        <w:bottom w:val="none" w:sz="0" w:space="0" w:color="auto"/>
                                                        <w:right w:val="none" w:sz="0" w:space="0" w:color="auto"/>
                                                      </w:divBdr>
                                                    </w:div>
                                                    <w:div w:id="414784707">
                                                      <w:marLeft w:val="0"/>
                                                      <w:marRight w:val="0"/>
                                                      <w:marTop w:val="0"/>
                                                      <w:marBottom w:val="0"/>
                                                      <w:divBdr>
                                                        <w:top w:val="none" w:sz="0" w:space="0" w:color="auto"/>
                                                        <w:left w:val="none" w:sz="0" w:space="0" w:color="auto"/>
                                                        <w:bottom w:val="none" w:sz="0" w:space="0" w:color="auto"/>
                                                        <w:right w:val="none" w:sz="0" w:space="0" w:color="auto"/>
                                                      </w:divBdr>
                                                      <w:divsChild>
                                                        <w:div w:id="179852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22235">
                                                  <w:marLeft w:val="510"/>
                                                  <w:marRight w:val="0"/>
                                                  <w:marTop w:val="0"/>
                                                  <w:marBottom w:val="0"/>
                                                  <w:divBdr>
                                                    <w:top w:val="none" w:sz="0" w:space="0" w:color="auto"/>
                                                    <w:left w:val="none" w:sz="0" w:space="0" w:color="auto"/>
                                                    <w:bottom w:val="none" w:sz="0" w:space="0" w:color="auto"/>
                                                    <w:right w:val="none" w:sz="0" w:space="0" w:color="auto"/>
                                                  </w:divBdr>
                                                  <w:divsChild>
                                                    <w:div w:id="1645310931">
                                                      <w:marLeft w:val="0"/>
                                                      <w:marRight w:val="0"/>
                                                      <w:marTop w:val="0"/>
                                                      <w:marBottom w:val="0"/>
                                                      <w:divBdr>
                                                        <w:top w:val="none" w:sz="0" w:space="0" w:color="auto"/>
                                                        <w:left w:val="none" w:sz="0" w:space="0" w:color="auto"/>
                                                        <w:bottom w:val="none" w:sz="0" w:space="0" w:color="auto"/>
                                                        <w:right w:val="none" w:sz="0" w:space="0" w:color="auto"/>
                                                      </w:divBdr>
                                                    </w:div>
                                                    <w:div w:id="510874409">
                                                      <w:marLeft w:val="75"/>
                                                      <w:marRight w:val="0"/>
                                                      <w:marTop w:val="0"/>
                                                      <w:marBottom w:val="0"/>
                                                      <w:divBdr>
                                                        <w:top w:val="none" w:sz="0" w:space="0" w:color="auto"/>
                                                        <w:left w:val="none" w:sz="0" w:space="0" w:color="auto"/>
                                                        <w:bottom w:val="none" w:sz="0" w:space="0" w:color="auto"/>
                                                        <w:right w:val="none" w:sz="0" w:space="0" w:color="auto"/>
                                                      </w:divBdr>
                                                    </w:div>
                                                  </w:divsChild>
                                                </w:div>
                                                <w:div w:id="900597126">
                                                  <w:marLeft w:val="0"/>
                                                  <w:marRight w:val="0"/>
                                                  <w:marTop w:val="0"/>
                                                  <w:marBottom w:val="0"/>
                                                  <w:divBdr>
                                                    <w:top w:val="none" w:sz="0" w:space="0" w:color="auto"/>
                                                    <w:left w:val="none" w:sz="0" w:space="0" w:color="auto"/>
                                                    <w:bottom w:val="none" w:sz="0" w:space="0" w:color="auto"/>
                                                    <w:right w:val="none" w:sz="0" w:space="0" w:color="auto"/>
                                                  </w:divBdr>
                                                </w:div>
                                                <w:div w:id="1623224309">
                                                  <w:marLeft w:val="510"/>
                                                  <w:marRight w:val="0"/>
                                                  <w:marTop w:val="0"/>
                                                  <w:marBottom w:val="75"/>
                                                  <w:divBdr>
                                                    <w:top w:val="none" w:sz="0" w:space="0" w:color="auto"/>
                                                    <w:left w:val="none" w:sz="0" w:space="0" w:color="auto"/>
                                                    <w:bottom w:val="none" w:sz="0" w:space="0" w:color="auto"/>
                                                    <w:right w:val="none" w:sz="0" w:space="0" w:color="auto"/>
                                                  </w:divBdr>
                                                </w:div>
                                              </w:divsChild>
                                            </w:div>
                                            <w:div w:id="161135901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66955840">
                              <w:marLeft w:val="0"/>
                              <w:marRight w:val="0"/>
                              <w:marTop w:val="0"/>
                              <w:marBottom w:val="0"/>
                              <w:divBdr>
                                <w:top w:val="none" w:sz="0" w:space="0" w:color="auto"/>
                                <w:left w:val="none" w:sz="0" w:space="0" w:color="auto"/>
                                <w:bottom w:val="none" w:sz="0" w:space="0" w:color="auto"/>
                                <w:right w:val="none" w:sz="0" w:space="0" w:color="auto"/>
                              </w:divBdr>
                              <w:divsChild>
                                <w:div w:id="585190789">
                                  <w:marLeft w:val="0"/>
                                  <w:marRight w:val="0"/>
                                  <w:marTop w:val="0"/>
                                  <w:marBottom w:val="45"/>
                                  <w:divBdr>
                                    <w:top w:val="none" w:sz="0" w:space="0" w:color="auto"/>
                                    <w:left w:val="none" w:sz="0" w:space="0" w:color="auto"/>
                                    <w:bottom w:val="none" w:sz="0" w:space="0" w:color="auto"/>
                                    <w:right w:val="none" w:sz="0" w:space="0" w:color="auto"/>
                                  </w:divBdr>
                                  <w:divsChild>
                                    <w:div w:id="1831142821">
                                      <w:marLeft w:val="0"/>
                                      <w:marRight w:val="0"/>
                                      <w:marTop w:val="0"/>
                                      <w:marBottom w:val="45"/>
                                      <w:divBdr>
                                        <w:top w:val="none" w:sz="0" w:space="0" w:color="auto"/>
                                        <w:left w:val="none" w:sz="0" w:space="0" w:color="auto"/>
                                        <w:bottom w:val="none" w:sz="0" w:space="0" w:color="auto"/>
                                        <w:right w:val="none" w:sz="0" w:space="0" w:color="auto"/>
                                      </w:divBdr>
                                      <w:divsChild>
                                        <w:div w:id="273440020">
                                          <w:marLeft w:val="0"/>
                                          <w:marRight w:val="0"/>
                                          <w:marTop w:val="0"/>
                                          <w:marBottom w:val="0"/>
                                          <w:divBdr>
                                            <w:top w:val="none" w:sz="0" w:space="0" w:color="auto"/>
                                            <w:left w:val="none" w:sz="0" w:space="0" w:color="auto"/>
                                            <w:bottom w:val="none" w:sz="0" w:space="0" w:color="auto"/>
                                            <w:right w:val="none" w:sz="0" w:space="0" w:color="auto"/>
                                          </w:divBdr>
                                          <w:divsChild>
                                            <w:div w:id="935551259">
                                              <w:marLeft w:val="0"/>
                                              <w:marRight w:val="0"/>
                                              <w:marTop w:val="0"/>
                                              <w:marBottom w:val="0"/>
                                              <w:divBdr>
                                                <w:top w:val="none" w:sz="0" w:space="0" w:color="auto"/>
                                                <w:left w:val="none" w:sz="0" w:space="0" w:color="auto"/>
                                                <w:bottom w:val="none" w:sz="0" w:space="0" w:color="auto"/>
                                                <w:right w:val="none" w:sz="0" w:space="0" w:color="auto"/>
                                              </w:divBdr>
                                              <w:divsChild>
                                                <w:div w:id="1848016469">
                                                  <w:marLeft w:val="0"/>
                                                  <w:marRight w:val="0"/>
                                                  <w:marTop w:val="0"/>
                                                  <w:marBottom w:val="0"/>
                                                  <w:divBdr>
                                                    <w:top w:val="none" w:sz="0" w:space="0" w:color="auto"/>
                                                    <w:left w:val="none" w:sz="0" w:space="0" w:color="auto"/>
                                                    <w:bottom w:val="none" w:sz="0" w:space="0" w:color="auto"/>
                                                    <w:right w:val="none" w:sz="0" w:space="0" w:color="auto"/>
                                                  </w:divBdr>
                                                  <w:divsChild>
                                                    <w:div w:id="1712220907">
                                                      <w:marLeft w:val="0"/>
                                                      <w:marRight w:val="0"/>
                                                      <w:marTop w:val="0"/>
                                                      <w:marBottom w:val="0"/>
                                                      <w:divBdr>
                                                        <w:top w:val="none" w:sz="0" w:space="0" w:color="auto"/>
                                                        <w:left w:val="none" w:sz="0" w:space="0" w:color="auto"/>
                                                        <w:bottom w:val="none" w:sz="0" w:space="0" w:color="auto"/>
                                                        <w:right w:val="none" w:sz="0" w:space="0" w:color="auto"/>
                                                      </w:divBdr>
                                                    </w:div>
                                                    <w:div w:id="1793356641">
                                                      <w:marLeft w:val="0"/>
                                                      <w:marRight w:val="0"/>
                                                      <w:marTop w:val="0"/>
                                                      <w:marBottom w:val="0"/>
                                                      <w:divBdr>
                                                        <w:top w:val="none" w:sz="0" w:space="0" w:color="auto"/>
                                                        <w:left w:val="none" w:sz="0" w:space="0" w:color="auto"/>
                                                        <w:bottom w:val="none" w:sz="0" w:space="0" w:color="auto"/>
                                                        <w:right w:val="none" w:sz="0" w:space="0" w:color="auto"/>
                                                      </w:divBdr>
                                                      <w:divsChild>
                                                        <w:div w:id="16956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54817">
                                                  <w:marLeft w:val="510"/>
                                                  <w:marRight w:val="0"/>
                                                  <w:marTop w:val="0"/>
                                                  <w:marBottom w:val="0"/>
                                                  <w:divBdr>
                                                    <w:top w:val="none" w:sz="0" w:space="0" w:color="auto"/>
                                                    <w:left w:val="none" w:sz="0" w:space="0" w:color="auto"/>
                                                    <w:bottom w:val="none" w:sz="0" w:space="0" w:color="auto"/>
                                                    <w:right w:val="none" w:sz="0" w:space="0" w:color="auto"/>
                                                  </w:divBdr>
                                                  <w:divsChild>
                                                    <w:div w:id="990330584">
                                                      <w:marLeft w:val="0"/>
                                                      <w:marRight w:val="0"/>
                                                      <w:marTop w:val="0"/>
                                                      <w:marBottom w:val="0"/>
                                                      <w:divBdr>
                                                        <w:top w:val="none" w:sz="0" w:space="0" w:color="auto"/>
                                                        <w:left w:val="none" w:sz="0" w:space="0" w:color="auto"/>
                                                        <w:bottom w:val="none" w:sz="0" w:space="0" w:color="auto"/>
                                                        <w:right w:val="none" w:sz="0" w:space="0" w:color="auto"/>
                                                      </w:divBdr>
                                                    </w:div>
                                                    <w:div w:id="64765340">
                                                      <w:marLeft w:val="75"/>
                                                      <w:marRight w:val="0"/>
                                                      <w:marTop w:val="0"/>
                                                      <w:marBottom w:val="0"/>
                                                      <w:divBdr>
                                                        <w:top w:val="none" w:sz="0" w:space="0" w:color="auto"/>
                                                        <w:left w:val="none" w:sz="0" w:space="0" w:color="auto"/>
                                                        <w:bottom w:val="none" w:sz="0" w:space="0" w:color="auto"/>
                                                        <w:right w:val="none" w:sz="0" w:space="0" w:color="auto"/>
                                                      </w:divBdr>
                                                    </w:div>
                                                  </w:divsChild>
                                                </w:div>
                                                <w:div w:id="1921255898">
                                                  <w:marLeft w:val="0"/>
                                                  <w:marRight w:val="0"/>
                                                  <w:marTop w:val="0"/>
                                                  <w:marBottom w:val="0"/>
                                                  <w:divBdr>
                                                    <w:top w:val="none" w:sz="0" w:space="0" w:color="auto"/>
                                                    <w:left w:val="none" w:sz="0" w:space="0" w:color="auto"/>
                                                    <w:bottom w:val="none" w:sz="0" w:space="0" w:color="auto"/>
                                                    <w:right w:val="none" w:sz="0" w:space="0" w:color="auto"/>
                                                  </w:divBdr>
                                                </w:div>
                                                <w:div w:id="2136213302">
                                                  <w:marLeft w:val="510"/>
                                                  <w:marRight w:val="0"/>
                                                  <w:marTop w:val="0"/>
                                                  <w:marBottom w:val="75"/>
                                                  <w:divBdr>
                                                    <w:top w:val="none" w:sz="0" w:space="0" w:color="auto"/>
                                                    <w:left w:val="none" w:sz="0" w:space="0" w:color="auto"/>
                                                    <w:bottom w:val="none" w:sz="0" w:space="0" w:color="auto"/>
                                                    <w:right w:val="none" w:sz="0" w:space="0" w:color="auto"/>
                                                  </w:divBdr>
                                                </w:div>
                                              </w:divsChild>
                                            </w:div>
                                            <w:div w:id="1995983841">
                                              <w:marLeft w:val="45"/>
                                              <w:marRight w:val="45"/>
                                              <w:marTop w:val="45"/>
                                              <w:marBottom w:val="45"/>
                                              <w:divBdr>
                                                <w:top w:val="none" w:sz="0" w:space="0" w:color="auto"/>
                                                <w:left w:val="none" w:sz="0" w:space="0" w:color="auto"/>
                                                <w:bottom w:val="none" w:sz="0" w:space="0" w:color="auto"/>
                                                <w:right w:val="none" w:sz="0" w:space="0" w:color="auto"/>
                                              </w:divBdr>
                                            </w:div>
                                          </w:divsChild>
                                        </w:div>
                                        <w:div w:id="1170683851">
                                          <w:marLeft w:val="30"/>
                                          <w:marRight w:val="0"/>
                                          <w:marTop w:val="0"/>
                                          <w:marBottom w:val="0"/>
                                          <w:divBdr>
                                            <w:top w:val="none" w:sz="0" w:space="0" w:color="auto"/>
                                            <w:left w:val="none" w:sz="0" w:space="0" w:color="auto"/>
                                            <w:bottom w:val="none" w:sz="0" w:space="0" w:color="auto"/>
                                            <w:right w:val="none" w:sz="0" w:space="0" w:color="auto"/>
                                          </w:divBdr>
                                          <w:divsChild>
                                            <w:div w:id="647855084">
                                              <w:marLeft w:val="0"/>
                                              <w:marRight w:val="0"/>
                                              <w:marTop w:val="0"/>
                                              <w:marBottom w:val="0"/>
                                              <w:divBdr>
                                                <w:top w:val="none" w:sz="0" w:space="0" w:color="auto"/>
                                                <w:left w:val="none" w:sz="0" w:space="0" w:color="auto"/>
                                                <w:bottom w:val="none" w:sz="0" w:space="0" w:color="auto"/>
                                                <w:right w:val="none" w:sz="0" w:space="0" w:color="auto"/>
                                              </w:divBdr>
                                              <w:divsChild>
                                                <w:div w:id="291327242">
                                                  <w:marLeft w:val="0"/>
                                                  <w:marRight w:val="0"/>
                                                  <w:marTop w:val="0"/>
                                                  <w:marBottom w:val="45"/>
                                                  <w:divBdr>
                                                    <w:top w:val="none" w:sz="0" w:space="0" w:color="auto"/>
                                                    <w:left w:val="none" w:sz="0" w:space="0" w:color="auto"/>
                                                    <w:bottom w:val="none" w:sz="0" w:space="0" w:color="auto"/>
                                                    <w:right w:val="none" w:sz="0" w:space="0" w:color="auto"/>
                                                  </w:divBdr>
                                                  <w:divsChild>
                                                    <w:div w:id="828793109">
                                                      <w:marLeft w:val="0"/>
                                                      <w:marRight w:val="0"/>
                                                      <w:marTop w:val="0"/>
                                                      <w:marBottom w:val="0"/>
                                                      <w:divBdr>
                                                        <w:top w:val="none" w:sz="0" w:space="0" w:color="auto"/>
                                                        <w:left w:val="none" w:sz="0" w:space="0" w:color="auto"/>
                                                        <w:bottom w:val="none" w:sz="0" w:space="0" w:color="auto"/>
                                                        <w:right w:val="none" w:sz="0" w:space="0" w:color="auto"/>
                                                      </w:divBdr>
                                                      <w:divsChild>
                                                        <w:div w:id="1085372713">
                                                          <w:marLeft w:val="0"/>
                                                          <w:marRight w:val="0"/>
                                                          <w:marTop w:val="0"/>
                                                          <w:marBottom w:val="0"/>
                                                          <w:divBdr>
                                                            <w:top w:val="none" w:sz="0" w:space="0" w:color="auto"/>
                                                            <w:left w:val="none" w:sz="0" w:space="0" w:color="auto"/>
                                                            <w:bottom w:val="none" w:sz="0" w:space="0" w:color="auto"/>
                                                            <w:right w:val="none" w:sz="0" w:space="0" w:color="auto"/>
                                                          </w:divBdr>
                                                          <w:divsChild>
                                                            <w:div w:id="1533884171">
                                                              <w:marLeft w:val="0"/>
                                                              <w:marRight w:val="0"/>
                                                              <w:marTop w:val="0"/>
                                                              <w:marBottom w:val="0"/>
                                                              <w:divBdr>
                                                                <w:top w:val="none" w:sz="0" w:space="0" w:color="auto"/>
                                                                <w:left w:val="none" w:sz="0" w:space="0" w:color="auto"/>
                                                                <w:bottom w:val="none" w:sz="0" w:space="0" w:color="auto"/>
                                                                <w:right w:val="none" w:sz="0" w:space="0" w:color="auto"/>
                                                              </w:divBdr>
                                                            </w:div>
                                                            <w:div w:id="930897668">
                                                              <w:marLeft w:val="0"/>
                                                              <w:marRight w:val="0"/>
                                                              <w:marTop w:val="0"/>
                                                              <w:marBottom w:val="0"/>
                                                              <w:divBdr>
                                                                <w:top w:val="none" w:sz="0" w:space="0" w:color="auto"/>
                                                                <w:left w:val="none" w:sz="0" w:space="0" w:color="auto"/>
                                                                <w:bottom w:val="none" w:sz="0" w:space="0" w:color="auto"/>
                                                                <w:right w:val="none" w:sz="0" w:space="0" w:color="auto"/>
                                                              </w:divBdr>
                                                            </w:div>
                                                          </w:divsChild>
                                                        </w:div>
                                                        <w:div w:id="13713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380869">
                              <w:marLeft w:val="0"/>
                              <w:marRight w:val="0"/>
                              <w:marTop w:val="0"/>
                              <w:marBottom w:val="0"/>
                              <w:divBdr>
                                <w:top w:val="none" w:sz="0" w:space="0" w:color="auto"/>
                                <w:left w:val="none" w:sz="0" w:space="0" w:color="auto"/>
                                <w:bottom w:val="none" w:sz="0" w:space="0" w:color="auto"/>
                                <w:right w:val="none" w:sz="0" w:space="0" w:color="auto"/>
                              </w:divBdr>
                              <w:divsChild>
                                <w:div w:id="1443067570">
                                  <w:marLeft w:val="0"/>
                                  <w:marRight w:val="0"/>
                                  <w:marTop w:val="0"/>
                                  <w:marBottom w:val="45"/>
                                  <w:divBdr>
                                    <w:top w:val="none" w:sz="0" w:space="0" w:color="auto"/>
                                    <w:left w:val="none" w:sz="0" w:space="0" w:color="auto"/>
                                    <w:bottom w:val="none" w:sz="0" w:space="0" w:color="auto"/>
                                    <w:right w:val="none" w:sz="0" w:space="0" w:color="auto"/>
                                  </w:divBdr>
                                  <w:divsChild>
                                    <w:div w:id="1515339272">
                                      <w:marLeft w:val="0"/>
                                      <w:marRight w:val="0"/>
                                      <w:marTop w:val="0"/>
                                      <w:marBottom w:val="45"/>
                                      <w:divBdr>
                                        <w:top w:val="none" w:sz="0" w:space="0" w:color="auto"/>
                                        <w:left w:val="none" w:sz="0" w:space="0" w:color="auto"/>
                                        <w:bottom w:val="none" w:sz="0" w:space="0" w:color="auto"/>
                                        <w:right w:val="none" w:sz="0" w:space="0" w:color="auto"/>
                                      </w:divBdr>
                                      <w:divsChild>
                                        <w:div w:id="1008673683">
                                          <w:marLeft w:val="0"/>
                                          <w:marRight w:val="0"/>
                                          <w:marTop w:val="0"/>
                                          <w:marBottom w:val="0"/>
                                          <w:divBdr>
                                            <w:top w:val="none" w:sz="0" w:space="0" w:color="auto"/>
                                            <w:left w:val="none" w:sz="0" w:space="0" w:color="auto"/>
                                            <w:bottom w:val="none" w:sz="0" w:space="0" w:color="auto"/>
                                            <w:right w:val="none" w:sz="0" w:space="0" w:color="auto"/>
                                          </w:divBdr>
                                          <w:divsChild>
                                            <w:div w:id="670331792">
                                              <w:marLeft w:val="0"/>
                                              <w:marRight w:val="0"/>
                                              <w:marTop w:val="0"/>
                                              <w:marBottom w:val="0"/>
                                              <w:divBdr>
                                                <w:top w:val="none" w:sz="0" w:space="0" w:color="auto"/>
                                                <w:left w:val="none" w:sz="0" w:space="0" w:color="auto"/>
                                                <w:bottom w:val="none" w:sz="0" w:space="0" w:color="auto"/>
                                                <w:right w:val="none" w:sz="0" w:space="0" w:color="auto"/>
                                              </w:divBdr>
                                              <w:divsChild>
                                                <w:div w:id="605886717">
                                                  <w:marLeft w:val="0"/>
                                                  <w:marRight w:val="0"/>
                                                  <w:marTop w:val="0"/>
                                                  <w:marBottom w:val="0"/>
                                                  <w:divBdr>
                                                    <w:top w:val="none" w:sz="0" w:space="0" w:color="auto"/>
                                                    <w:left w:val="none" w:sz="0" w:space="0" w:color="auto"/>
                                                    <w:bottom w:val="none" w:sz="0" w:space="0" w:color="auto"/>
                                                    <w:right w:val="none" w:sz="0" w:space="0" w:color="auto"/>
                                                  </w:divBdr>
                                                  <w:divsChild>
                                                    <w:div w:id="1048333052">
                                                      <w:marLeft w:val="0"/>
                                                      <w:marRight w:val="0"/>
                                                      <w:marTop w:val="0"/>
                                                      <w:marBottom w:val="0"/>
                                                      <w:divBdr>
                                                        <w:top w:val="none" w:sz="0" w:space="0" w:color="auto"/>
                                                        <w:left w:val="none" w:sz="0" w:space="0" w:color="auto"/>
                                                        <w:bottom w:val="none" w:sz="0" w:space="0" w:color="auto"/>
                                                        <w:right w:val="none" w:sz="0" w:space="0" w:color="auto"/>
                                                      </w:divBdr>
                                                    </w:div>
                                                    <w:div w:id="682901416">
                                                      <w:marLeft w:val="0"/>
                                                      <w:marRight w:val="0"/>
                                                      <w:marTop w:val="0"/>
                                                      <w:marBottom w:val="0"/>
                                                      <w:divBdr>
                                                        <w:top w:val="none" w:sz="0" w:space="0" w:color="auto"/>
                                                        <w:left w:val="none" w:sz="0" w:space="0" w:color="auto"/>
                                                        <w:bottom w:val="none" w:sz="0" w:space="0" w:color="auto"/>
                                                        <w:right w:val="none" w:sz="0" w:space="0" w:color="auto"/>
                                                      </w:divBdr>
                                                      <w:divsChild>
                                                        <w:div w:id="14441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3553">
                                                  <w:marLeft w:val="510"/>
                                                  <w:marRight w:val="0"/>
                                                  <w:marTop w:val="0"/>
                                                  <w:marBottom w:val="0"/>
                                                  <w:divBdr>
                                                    <w:top w:val="none" w:sz="0" w:space="0" w:color="auto"/>
                                                    <w:left w:val="none" w:sz="0" w:space="0" w:color="auto"/>
                                                    <w:bottom w:val="none" w:sz="0" w:space="0" w:color="auto"/>
                                                    <w:right w:val="none" w:sz="0" w:space="0" w:color="auto"/>
                                                  </w:divBdr>
                                                  <w:divsChild>
                                                    <w:div w:id="704528769">
                                                      <w:marLeft w:val="0"/>
                                                      <w:marRight w:val="0"/>
                                                      <w:marTop w:val="0"/>
                                                      <w:marBottom w:val="0"/>
                                                      <w:divBdr>
                                                        <w:top w:val="none" w:sz="0" w:space="0" w:color="auto"/>
                                                        <w:left w:val="none" w:sz="0" w:space="0" w:color="auto"/>
                                                        <w:bottom w:val="none" w:sz="0" w:space="0" w:color="auto"/>
                                                        <w:right w:val="none" w:sz="0" w:space="0" w:color="auto"/>
                                                      </w:divBdr>
                                                    </w:div>
                                                    <w:div w:id="270363739">
                                                      <w:marLeft w:val="75"/>
                                                      <w:marRight w:val="0"/>
                                                      <w:marTop w:val="0"/>
                                                      <w:marBottom w:val="0"/>
                                                      <w:divBdr>
                                                        <w:top w:val="none" w:sz="0" w:space="0" w:color="auto"/>
                                                        <w:left w:val="none" w:sz="0" w:space="0" w:color="auto"/>
                                                        <w:bottom w:val="none" w:sz="0" w:space="0" w:color="auto"/>
                                                        <w:right w:val="none" w:sz="0" w:space="0" w:color="auto"/>
                                                      </w:divBdr>
                                                    </w:div>
                                                  </w:divsChild>
                                                </w:div>
                                                <w:div w:id="1837259756">
                                                  <w:marLeft w:val="0"/>
                                                  <w:marRight w:val="0"/>
                                                  <w:marTop w:val="0"/>
                                                  <w:marBottom w:val="0"/>
                                                  <w:divBdr>
                                                    <w:top w:val="none" w:sz="0" w:space="0" w:color="auto"/>
                                                    <w:left w:val="none" w:sz="0" w:space="0" w:color="auto"/>
                                                    <w:bottom w:val="none" w:sz="0" w:space="0" w:color="auto"/>
                                                    <w:right w:val="none" w:sz="0" w:space="0" w:color="auto"/>
                                                  </w:divBdr>
                                                </w:div>
                                                <w:div w:id="578057332">
                                                  <w:marLeft w:val="510"/>
                                                  <w:marRight w:val="0"/>
                                                  <w:marTop w:val="0"/>
                                                  <w:marBottom w:val="75"/>
                                                  <w:divBdr>
                                                    <w:top w:val="none" w:sz="0" w:space="0" w:color="auto"/>
                                                    <w:left w:val="none" w:sz="0" w:space="0" w:color="auto"/>
                                                    <w:bottom w:val="none" w:sz="0" w:space="0" w:color="auto"/>
                                                    <w:right w:val="none" w:sz="0" w:space="0" w:color="auto"/>
                                                  </w:divBdr>
                                                </w:div>
                                              </w:divsChild>
                                            </w:div>
                                            <w:div w:id="23497107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75995501">
                              <w:marLeft w:val="0"/>
                              <w:marRight w:val="0"/>
                              <w:marTop w:val="0"/>
                              <w:marBottom w:val="0"/>
                              <w:divBdr>
                                <w:top w:val="none" w:sz="0" w:space="0" w:color="auto"/>
                                <w:left w:val="none" w:sz="0" w:space="0" w:color="auto"/>
                                <w:bottom w:val="none" w:sz="0" w:space="0" w:color="auto"/>
                                <w:right w:val="none" w:sz="0" w:space="0" w:color="auto"/>
                              </w:divBdr>
                              <w:divsChild>
                                <w:div w:id="556471654">
                                  <w:marLeft w:val="0"/>
                                  <w:marRight w:val="0"/>
                                  <w:marTop w:val="0"/>
                                  <w:marBottom w:val="45"/>
                                  <w:divBdr>
                                    <w:top w:val="none" w:sz="0" w:space="0" w:color="auto"/>
                                    <w:left w:val="none" w:sz="0" w:space="0" w:color="auto"/>
                                    <w:bottom w:val="none" w:sz="0" w:space="0" w:color="auto"/>
                                    <w:right w:val="none" w:sz="0" w:space="0" w:color="auto"/>
                                  </w:divBdr>
                                  <w:divsChild>
                                    <w:div w:id="1686663083">
                                      <w:marLeft w:val="0"/>
                                      <w:marRight w:val="0"/>
                                      <w:marTop w:val="0"/>
                                      <w:marBottom w:val="45"/>
                                      <w:divBdr>
                                        <w:top w:val="none" w:sz="0" w:space="0" w:color="auto"/>
                                        <w:left w:val="none" w:sz="0" w:space="0" w:color="auto"/>
                                        <w:bottom w:val="none" w:sz="0" w:space="0" w:color="auto"/>
                                        <w:right w:val="none" w:sz="0" w:space="0" w:color="auto"/>
                                      </w:divBdr>
                                      <w:divsChild>
                                        <w:div w:id="300187366">
                                          <w:marLeft w:val="0"/>
                                          <w:marRight w:val="0"/>
                                          <w:marTop w:val="0"/>
                                          <w:marBottom w:val="0"/>
                                          <w:divBdr>
                                            <w:top w:val="none" w:sz="0" w:space="0" w:color="auto"/>
                                            <w:left w:val="none" w:sz="0" w:space="0" w:color="auto"/>
                                            <w:bottom w:val="none" w:sz="0" w:space="0" w:color="auto"/>
                                            <w:right w:val="none" w:sz="0" w:space="0" w:color="auto"/>
                                          </w:divBdr>
                                          <w:divsChild>
                                            <w:div w:id="1291932943">
                                              <w:marLeft w:val="0"/>
                                              <w:marRight w:val="0"/>
                                              <w:marTop w:val="0"/>
                                              <w:marBottom w:val="0"/>
                                              <w:divBdr>
                                                <w:top w:val="none" w:sz="0" w:space="0" w:color="auto"/>
                                                <w:left w:val="none" w:sz="0" w:space="0" w:color="auto"/>
                                                <w:bottom w:val="none" w:sz="0" w:space="0" w:color="auto"/>
                                                <w:right w:val="none" w:sz="0" w:space="0" w:color="auto"/>
                                              </w:divBdr>
                                              <w:divsChild>
                                                <w:div w:id="1879926294">
                                                  <w:marLeft w:val="0"/>
                                                  <w:marRight w:val="0"/>
                                                  <w:marTop w:val="0"/>
                                                  <w:marBottom w:val="0"/>
                                                  <w:divBdr>
                                                    <w:top w:val="none" w:sz="0" w:space="0" w:color="auto"/>
                                                    <w:left w:val="none" w:sz="0" w:space="0" w:color="auto"/>
                                                    <w:bottom w:val="none" w:sz="0" w:space="0" w:color="auto"/>
                                                    <w:right w:val="none" w:sz="0" w:space="0" w:color="auto"/>
                                                  </w:divBdr>
                                                  <w:divsChild>
                                                    <w:div w:id="765227753">
                                                      <w:marLeft w:val="0"/>
                                                      <w:marRight w:val="0"/>
                                                      <w:marTop w:val="0"/>
                                                      <w:marBottom w:val="0"/>
                                                      <w:divBdr>
                                                        <w:top w:val="none" w:sz="0" w:space="0" w:color="auto"/>
                                                        <w:left w:val="none" w:sz="0" w:space="0" w:color="auto"/>
                                                        <w:bottom w:val="none" w:sz="0" w:space="0" w:color="auto"/>
                                                        <w:right w:val="none" w:sz="0" w:space="0" w:color="auto"/>
                                                      </w:divBdr>
                                                    </w:div>
                                                    <w:div w:id="1232228347">
                                                      <w:marLeft w:val="0"/>
                                                      <w:marRight w:val="0"/>
                                                      <w:marTop w:val="0"/>
                                                      <w:marBottom w:val="0"/>
                                                      <w:divBdr>
                                                        <w:top w:val="none" w:sz="0" w:space="0" w:color="auto"/>
                                                        <w:left w:val="none" w:sz="0" w:space="0" w:color="auto"/>
                                                        <w:bottom w:val="none" w:sz="0" w:space="0" w:color="auto"/>
                                                        <w:right w:val="none" w:sz="0" w:space="0" w:color="auto"/>
                                                      </w:divBdr>
                                                      <w:divsChild>
                                                        <w:div w:id="17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64505">
                                                  <w:marLeft w:val="510"/>
                                                  <w:marRight w:val="0"/>
                                                  <w:marTop w:val="0"/>
                                                  <w:marBottom w:val="0"/>
                                                  <w:divBdr>
                                                    <w:top w:val="none" w:sz="0" w:space="0" w:color="auto"/>
                                                    <w:left w:val="none" w:sz="0" w:space="0" w:color="auto"/>
                                                    <w:bottom w:val="none" w:sz="0" w:space="0" w:color="auto"/>
                                                    <w:right w:val="none" w:sz="0" w:space="0" w:color="auto"/>
                                                  </w:divBdr>
                                                  <w:divsChild>
                                                    <w:div w:id="232474171">
                                                      <w:marLeft w:val="0"/>
                                                      <w:marRight w:val="0"/>
                                                      <w:marTop w:val="0"/>
                                                      <w:marBottom w:val="0"/>
                                                      <w:divBdr>
                                                        <w:top w:val="none" w:sz="0" w:space="0" w:color="auto"/>
                                                        <w:left w:val="none" w:sz="0" w:space="0" w:color="auto"/>
                                                        <w:bottom w:val="none" w:sz="0" w:space="0" w:color="auto"/>
                                                        <w:right w:val="none" w:sz="0" w:space="0" w:color="auto"/>
                                                      </w:divBdr>
                                                    </w:div>
                                                    <w:div w:id="1697778924">
                                                      <w:marLeft w:val="75"/>
                                                      <w:marRight w:val="0"/>
                                                      <w:marTop w:val="0"/>
                                                      <w:marBottom w:val="0"/>
                                                      <w:divBdr>
                                                        <w:top w:val="none" w:sz="0" w:space="0" w:color="auto"/>
                                                        <w:left w:val="none" w:sz="0" w:space="0" w:color="auto"/>
                                                        <w:bottom w:val="none" w:sz="0" w:space="0" w:color="auto"/>
                                                        <w:right w:val="none" w:sz="0" w:space="0" w:color="auto"/>
                                                      </w:divBdr>
                                                    </w:div>
                                                  </w:divsChild>
                                                </w:div>
                                                <w:div w:id="1681423375">
                                                  <w:marLeft w:val="0"/>
                                                  <w:marRight w:val="0"/>
                                                  <w:marTop w:val="0"/>
                                                  <w:marBottom w:val="0"/>
                                                  <w:divBdr>
                                                    <w:top w:val="none" w:sz="0" w:space="0" w:color="auto"/>
                                                    <w:left w:val="none" w:sz="0" w:space="0" w:color="auto"/>
                                                    <w:bottom w:val="none" w:sz="0" w:space="0" w:color="auto"/>
                                                    <w:right w:val="none" w:sz="0" w:space="0" w:color="auto"/>
                                                  </w:divBdr>
                                                </w:div>
                                                <w:div w:id="2071880386">
                                                  <w:marLeft w:val="510"/>
                                                  <w:marRight w:val="0"/>
                                                  <w:marTop w:val="0"/>
                                                  <w:marBottom w:val="75"/>
                                                  <w:divBdr>
                                                    <w:top w:val="none" w:sz="0" w:space="0" w:color="auto"/>
                                                    <w:left w:val="none" w:sz="0" w:space="0" w:color="auto"/>
                                                    <w:bottom w:val="none" w:sz="0" w:space="0" w:color="auto"/>
                                                    <w:right w:val="none" w:sz="0" w:space="0" w:color="auto"/>
                                                  </w:divBdr>
                                                </w:div>
                                              </w:divsChild>
                                            </w:div>
                                            <w:div w:id="104243625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13731168">
                              <w:marLeft w:val="0"/>
                              <w:marRight w:val="0"/>
                              <w:marTop w:val="0"/>
                              <w:marBottom w:val="0"/>
                              <w:divBdr>
                                <w:top w:val="none" w:sz="0" w:space="0" w:color="auto"/>
                                <w:left w:val="none" w:sz="0" w:space="0" w:color="auto"/>
                                <w:bottom w:val="none" w:sz="0" w:space="0" w:color="auto"/>
                                <w:right w:val="none" w:sz="0" w:space="0" w:color="auto"/>
                              </w:divBdr>
                              <w:divsChild>
                                <w:div w:id="2020543535">
                                  <w:marLeft w:val="0"/>
                                  <w:marRight w:val="0"/>
                                  <w:marTop w:val="0"/>
                                  <w:marBottom w:val="45"/>
                                  <w:divBdr>
                                    <w:top w:val="none" w:sz="0" w:space="0" w:color="auto"/>
                                    <w:left w:val="none" w:sz="0" w:space="0" w:color="auto"/>
                                    <w:bottom w:val="none" w:sz="0" w:space="0" w:color="auto"/>
                                    <w:right w:val="none" w:sz="0" w:space="0" w:color="auto"/>
                                  </w:divBdr>
                                  <w:divsChild>
                                    <w:div w:id="2099591592">
                                      <w:marLeft w:val="0"/>
                                      <w:marRight w:val="0"/>
                                      <w:marTop w:val="0"/>
                                      <w:marBottom w:val="45"/>
                                      <w:divBdr>
                                        <w:top w:val="none" w:sz="0" w:space="0" w:color="auto"/>
                                        <w:left w:val="none" w:sz="0" w:space="0" w:color="auto"/>
                                        <w:bottom w:val="none" w:sz="0" w:space="0" w:color="auto"/>
                                        <w:right w:val="none" w:sz="0" w:space="0" w:color="auto"/>
                                      </w:divBdr>
                                      <w:divsChild>
                                        <w:div w:id="58217184">
                                          <w:marLeft w:val="0"/>
                                          <w:marRight w:val="0"/>
                                          <w:marTop w:val="0"/>
                                          <w:marBottom w:val="0"/>
                                          <w:divBdr>
                                            <w:top w:val="none" w:sz="0" w:space="0" w:color="auto"/>
                                            <w:left w:val="none" w:sz="0" w:space="0" w:color="auto"/>
                                            <w:bottom w:val="none" w:sz="0" w:space="0" w:color="auto"/>
                                            <w:right w:val="none" w:sz="0" w:space="0" w:color="auto"/>
                                          </w:divBdr>
                                          <w:divsChild>
                                            <w:div w:id="1275820692">
                                              <w:marLeft w:val="0"/>
                                              <w:marRight w:val="0"/>
                                              <w:marTop w:val="0"/>
                                              <w:marBottom w:val="0"/>
                                              <w:divBdr>
                                                <w:top w:val="none" w:sz="0" w:space="0" w:color="auto"/>
                                                <w:left w:val="none" w:sz="0" w:space="0" w:color="auto"/>
                                                <w:bottom w:val="none" w:sz="0" w:space="0" w:color="auto"/>
                                                <w:right w:val="none" w:sz="0" w:space="0" w:color="auto"/>
                                              </w:divBdr>
                                              <w:divsChild>
                                                <w:div w:id="828904667">
                                                  <w:marLeft w:val="0"/>
                                                  <w:marRight w:val="0"/>
                                                  <w:marTop w:val="0"/>
                                                  <w:marBottom w:val="0"/>
                                                  <w:divBdr>
                                                    <w:top w:val="none" w:sz="0" w:space="0" w:color="auto"/>
                                                    <w:left w:val="none" w:sz="0" w:space="0" w:color="auto"/>
                                                    <w:bottom w:val="none" w:sz="0" w:space="0" w:color="auto"/>
                                                    <w:right w:val="none" w:sz="0" w:space="0" w:color="auto"/>
                                                  </w:divBdr>
                                                  <w:divsChild>
                                                    <w:div w:id="1308899373">
                                                      <w:marLeft w:val="0"/>
                                                      <w:marRight w:val="0"/>
                                                      <w:marTop w:val="0"/>
                                                      <w:marBottom w:val="0"/>
                                                      <w:divBdr>
                                                        <w:top w:val="none" w:sz="0" w:space="0" w:color="auto"/>
                                                        <w:left w:val="none" w:sz="0" w:space="0" w:color="auto"/>
                                                        <w:bottom w:val="none" w:sz="0" w:space="0" w:color="auto"/>
                                                        <w:right w:val="none" w:sz="0" w:space="0" w:color="auto"/>
                                                      </w:divBdr>
                                                    </w:div>
                                                    <w:div w:id="848786898">
                                                      <w:marLeft w:val="0"/>
                                                      <w:marRight w:val="0"/>
                                                      <w:marTop w:val="0"/>
                                                      <w:marBottom w:val="0"/>
                                                      <w:divBdr>
                                                        <w:top w:val="none" w:sz="0" w:space="0" w:color="auto"/>
                                                        <w:left w:val="none" w:sz="0" w:space="0" w:color="auto"/>
                                                        <w:bottom w:val="none" w:sz="0" w:space="0" w:color="auto"/>
                                                        <w:right w:val="none" w:sz="0" w:space="0" w:color="auto"/>
                                                      </w:divBdr>
                                                      <w:divsChild>
                                                        <w:div w:id="100535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92500">
                                                  <w:marLeft w:val="510"/>
                                                  <w:marRight w:val="0"/>
                                                  <w:marTop w:val="0"/>
                                                  <w:marBottom w:val="0"/>
                                                  <w:divBdr>
                                                    <w:top w:val="none" w:sz="0" w:space="0" w:color="auto"/>
                                                    <w:left w:val="none" w:sz="0" w:space="0" w:color="auto"/>
                                                    <w:bottom w:val="none" w:sz="0" w:space="0" w:color="auto"/>
                                                    <w:right w:val="none" w:sz="0" w:space="0" w:color="auto"/>
                                                  </w:divBdr>
                                                  <w:divsChild>
                                                    <w:div w:id="861478327">
                                                      <w:marLeft w:val="0"/>
                                                      <w:marRight w:val="0"/>
                                                      <w:marTop w:val="0"/>
                                                      <w:marBottom w:val="0"/>
                                                      <w:divBdr>
                                                        <w:top w:val="none" w:sz="0" w:space="0" w:color="auto"/>
                                                        <w:left w:val="none" w:sz="0" w:space="0" w:color="auto"/>
                                                        <w:bottom w:val="none" w:sz="0" w:space="0" w:color="auto"/>
                                                        <w:right w:val="none" w:sz="0" w:space="0" w:color="auto"/>
                                                      </w:divBdr>
                                                    </w:div>
                                                    <w:div w:id="364596525">
                                                      <w:marLeft w:val="75"/>
                                                      <w:marRight w:val="0"/>
                                                      <w:marTop w:val="0"/>
                                                      <w:marBottom w:val="0"/>
                                                      <w:divBdr>
                                                        <w:top w:val="none" w:sz="0" w:space="0" w:color="auto"/>
                                                        <w:left w:val="none" w:sz="0" w:space="0" w:color="auto"/>
                                                        <w:bottom w:val="none" w:sz="0" w:space="0" w:color="auto"/>
                                                        <w:right w:val="none" w:sz="0" w:space="0" w:color="auto"/>
                                                      </w:divBdr>
                                                    </w:div>
                                                  </w:divsChild>
                                                </w:div>
                                                <w:div w:id="656494323">
                                                  <w:marLeft w:val="0"/>
                                                  <w:marRight w:val="0"/>
                                                  <w:marTop w:val="0"/>
                                                  <w:marBottom w:val="0"/>
                                                  <w:divBdr>
                                                    <w:top w:val="none" w:sz="0" w:space="0" w:color="auto"/>
                                                    <w:left w:val="none" w:sz="0" w:space="0" w:color="auto"/>
                                                    <w:bottom w:val="none" w:sz="0" w:space="0" w:color="auto"/>
                                                    <w:right w:val="none" w:sz="0" w:space="0" w:color="auto"/>
                                                  </w:divBdr>
                                                </w:div>
                                                <w:div w:id="1448816849">
                                                  <w:marLeft w:val="510"/>
                                                  <w:marRight w:val="0"/>
                                                  <w:marTop w:val="0"/>
                                                  <w:marBottom w:val="75"/>
                                                  <w:divBdr>
                                                    <w:top w:val="none" w:sz="0" w:space="0" w:color="auto"/>
                                                    <w:left w:val="none" w:sz="0" w:space="0" w:color="auto"/>
                                                    <w:bottom w:val="none" w:sz="0" w:space="0" w:color="auto"/>
                                                    <w:right w:val="none" w:sz="0" w:space="0" w:color="auto"/>
                                                  </w:divBdr>
                                                </w:div>
                                              </w:divsChild>
                                            </w:div>
                                            <w:div w:id="67445407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261835273">
                              <w:marLeft w:val="0"/>
                              <w:marRight w:val="0"/>
                              <w:marTop w:val="0"/>
                              <w:marBottom w:val="0"/>
                              <w:divBdr>
                                <w:top w:val="none" w:sz="0" w:space="0" w:color="auto"/>
                                <w:left w:val="none" w:sz="0" w:space="0" w:color="auto"/>
                                <w:bottom w:val="none" w:sz="0" w:space="0" w:color="auto"/>
                                <w:right w:val="none" w:sz="0" w:space="0" w:color="auto"/>
                              </w:divBdr>
                              <w:divsChild>
                                <w:div w:id="1659726797">
                                  <w:marLeft w:val="0"/>
                                  <w:marRight w:val="0"/>
                                  <w:marTop w:val="0"/>
                                  <w:marBottom w:val="45"/>
                                  <w:divBdr>
                                    <w:top w:val="none" w:sz="0" w:space="0" w:color="auto"/>
                                    <w:left w:val="none" w:sz="0" w:space="0" w:color="auto"/>
                                    <w:bottom w:val="none" w:sz="0" w:space="0" w:color="auto"/>
                                    <w:right w:val="none" w:sz="0" w:space="0" w:color="auto"/>
                                  </w:divBdr>
                                  <w:divsChild>
                                    <w:div w:id="1239633968">
                                      <w:marLeft w:val="0"/>
                                      <w:marRight w:val="0"/>
                                      <w:marTop w:val="0"/>
                                      <w:marBottom w:val="45"/>
                                      <w:divBdr>
                                        <w:top w:val="none" w:sz="0" w:space="0" w:color="auto"/>
                                        <w:left w:val="none" w:sz="0" w:space="0" w:color="auto"/>
                                        <w:bottom w:val="none" w:sz="0" w:space="0" w:color="auto"/>
                                        <w:right w:val="none" w:sz="0" w:space="0" w:color="auto"/>
                                      </w:divBdr>
                                      <w:divsChild>
                                        <w:div w:id="1818764586">
                                          <w:marLeft w:val="0"/>
                                          <w:marRight w:val="0"/>
                                          <w:marTop w:val="0"/>
                                          <w:marBottom w:val="0"/>
                                          <w:divBdr>
                                            <w:top w:val="none" w:sz="0" w:space="0" w:color="auto"/>
                                            <w:left w:val="none" w:sz="0" w:space="0" w:color="auto"/>
                                            <w:bottom w:val="none" w:sz="0" w:space="0" w:color="auto"/>
                                            <w:right w:val="none" w:sz="0" w:space="0" w:color="auto"/>
                                          </w:divBdr>
                                          <w:divsChild>
                                            <w:div w:id="1480341063">
                                              <w:marLeft w:val="0"/>
                                              <w:marRight w:val="0"/>
                                              <w:marTop w:val="0"/>
                                              <w:marBottom w:val="0"/>
                                              <w:divBdr>
                                                <w:top w:val="none" w:sz="0" w:space="0" w:color="auto"/>
                                                <w:left w:val="none" w:sz="0" w:space="0" w:color="auto"/>
                                                <w:bottom w:val="none" w:sz="0" w:space="0" w:color="auto"/>
                                                <w:right w:val="none" w:sz="0" w:space="0" w:color="auto"/>
                                              </w:divBdr>
                                              <w:divsChild>
                                                <w:div w:id="1096942070">
                                                  <w:marLeft w:val="0"/>
                                                  <w:marRight w:val="0"/>
                                                  <w:marTop w:val="0"/>
                                                  <w:marBottom w:val="0"/>
                                                  <w:divBdr>
                                                    <w:top w:val="none" w:sz="0" w:space="0" w:color="auto"/>
                                                    <w:left w:val="none" w:sz="0" w:space="0" w:color="auto"/>
                                                    <w:bottom w:val="none" w:sz="0" w:space="0" w:color="auto"/>
                                                    <w:right w:val="none" w:sz="0" w:space="0" w:color="auto"/>
                                                  </w:divBdr>
                                                  <w:divsChild>
                                                    <w:div w:id="1710689495">
                                                      <w:marLeft w:val="0"/>
                                                      <w:marRight w:val="0"/>
                                                      <w:marTop w:val="0"/>
                                                      <w:marBottom w:val="0"/>
                                                      <w:divBdr>
                                                        <w:top w:val="none" w:sz="0" w:space="0" w:color="auto"/>
                                                        <w:left w:val="none" w:sz="0" w:space="0" w:color="auto"/>
                                                        <w:bottom w:val="none" w:sz="0" w:space="0" w:color="auto"/>
                                                        <w:right w:val="none" w:sz="0" w:space="0" w:color="auto"/>
                                                      </w:divBdr>
                                                    </w:div>
                                                    <w:div w:id="1097210627">
                                                      <w:marLeft w:val="0"/>
                                                      <w:marRight w:val="0"/>
                                                      <w:marTop w:val="0"/>
                                                      <w:marBottom w:val="0"/>
                                                      <w:divBdr>
                                                        <w:top w:val="none" w:sz="0" w:space="0" w:color="auto"/>
                                                        <w:left w:val="none" w:sz="0" w:space="0" w:color="auto"/>
                                                        <w:bottom w:val="none" w:sz="0" w:space="0" w:color="auto"/>
                                                        <w:right w:val="none" w:sz="0" w:space="0" w:color="auto"/>
                                                      </w:divBdr>
                                                      <w:divsChild>
                                                        <w:div w:id="42369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448810">
                                                  <w:marLeft w:val="510"/>
                                                  <w:marRight w:val="0"/>
                                                  <w:marTop w:val="0"/>
                                                  <w:marBottom w:val="0"/>
                                                  <w:divBdr>
                                                    <w:top w:val="none" w:sz="0" w:space="0" w:color="auto"/>
                                                    <w:left w:val="none" w:sz="0" w:space="0" w:color="auto"/>
                                                    <w:bottom w:val="none" w:sz="0" w:space="0" w:color="auto"/>
                                                    <w:right w:val="none" w:sz="0" w:space="0" w:color="auto"/>
                                                  </w:divBdr>
                                                  <w:divsChild>
                                                    <w:div w:id="855118833">
                                                      <w:marLeft w:val="0"/>
                                                      <w:marRight w:val="0"/>
                                                      <w:marTop w:val="0"/>
                                                      <w:marBottom w:val="0"/>
                                                      <w:divBdr>
                                                        <w:top w:val="none" w:sz="0" w:space="0" w:color="auto"/>
                                                        <w:left w:val="none" w:sz="0" w:space="0" w:color="auto"/>
                                                        <w:bottom w:val="none" w:sz="0" w:space="0" w:color="auto"/>
                                                        <w:right w:val="none" w:sz="0" w:space="0" w:color="auto"/>
                                                      </w:divBdr>
                                                    </w:div>
                                                    <w:div w:id="536626547">
                                                      <w:marLeft w:val="75"/>
                                                      <w:marRight w:val="0"/>
                                                      <w:marTop w:val="0"/>
                                                      <w:marBottom w:val="0"/>
                                                      <w:divBdr>
                                                        <w:top w:val="none" w:sz="0" w:space="0" w:color="auto"/>
                                                        <w:left w:val="none" w:sz="0" w:space="0" w:color="auto"/>
                                                        <w:bottom w:val="none" w:sz="0" w:space="0" w:color="auto"/>
                                                        <w:right w:val="none" w:sz="0" w:space="0" w:color="auto"/>
                                                      </w:divBdr>
                                                    </w:div>
                                                  </w:divsChild>
                                                </w:div>
                                                <w:div w:id="1024673320">
                                                  <w:marLeft w:val="0"/>
                                                  <w:marRight w:val="0"/>
                                                  <w:marTop w:val="0"/>
                                                  <w:marBottom w:val="0"/>
                                                  <w:divBdr>
                                                    <w:top w:val="none" w:sz="0" w:space="0" w:color="auto"/>
                                                    <w:left w:val="none" w:sz="0" w:space="0" w:color="auto"/>
                                                    <w:bottom w:val="none" w:sz="0" w:space="0" w:color="auto"/>
                                                    <w:right w:val="none" w:sz="0" w:space="0" w:color="auto"/>
                                                  </w:divBdr>
                                                </w:div>
                                                <w:div w:id="246622773">
                                                  <w:marLeft w:val="510"/>
                                                  <w:marRight w:val="0"/>
                                                  <w:marTop w:val="0"/>
                                                  <w:marBottom w:val="75"/>
                                                  <w:divBdr>
                                                    <w:top w:val="none" w:sz="0" w:space="0" w:color="auto"/>
                                                    <w:left w:val="none" w:sz="0" w:space="0" w:color="auto"/>
                                                    <w:bottom w:val="none" w:sz="0" w:space="0" w:color="auto"/>
                                                    <w:right w:val="none" w:sz="0" w:space="0" w:color="auto"/>
                                                  </w:divBdr>
                                                </w:div>
                                              </w:divsChild>
                                            </w:div>
                                            <w:div w:id="176595766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14012855">
                              <w:marLeft w:val="0"/>
                              <w:marRight w:val="0"/>
                              <w:marTop w:val="0"/>
                              <w:marBottom w:val="0"/>
                              <w:divBdr>
                                <w:top w:val="none" w:sz="0" w:space="0" w:color="auto"/>
                                <w:left w:val="none" w:sz="0" w:space="0" w:color="auto"/>
                                <w:bottom w:val="none" w:sz="0" w:space="0" w:color="auto"/>
                                <w:right w:val="none" w:sz="0" w:space="0" w:color="auto"/>
                              </w:divBdr>
                              <w:divsChild>
                                <w:div w:id="1119255946">
                                  <w:marLeft w:val="0"/>
                                  <w:marRight w:val="0"/>
                                  <w:marTop w:val="0"/>
                                  <w:marBottom w:val="45"/>
                                  <w:divBdr>
                                    <w:top w:val="none" w:sz="0" w:space="0" w:color="auto"/>
                                    <w:left w:val="none" w:sz="0" w:space="0" w:color="auto"/>
                                    <w:bottom w:val="none" w:sz="0" w:space="0" w:color="auto"/>
                                    <w:right w:val="none" w:sz="0" w:space="0" w:color="auto"/>
                                  </w:divBdr>
                                  <w:divsChild>
                                    <w:div w:id="1032608172">
                                      <w:marLeft w:val="0"/>
                                      <w:marRight w:val="0"/>
                                      <w:marTop w:val="0"/>
                                      <w:marBottom w:val="45"/>
                                      <w:divBdr>
                                        <w:top w:val="none" w:sz="0" w:space="0" w:color="auto"/>
                                        <w:left w:val="none" w:sz="0" w:space="0" w:color="auto"/>
                                        <w:bottom w:val="none" w:sz="0" w:space="0" w:color="auto"/>
                                        <w:right w:val="none" w:sz="0" w:space="0" w:color="auto"/>
                                      </w:divBdr>
                                      <w:divsChild>
                                        <w:div w:id="1376540303">
                                          <w:marLeft w:val="0"/>
                                          <w:marRight w:val="0"/>
                                          <w:marTop w:val="0"/>
                                          <w:marBottom w:val="0"/>
                                          <w:divBdr>
                                            <w:top w:val="none" w:sz="0" w:space="0" w:color="auto"/>
                                            <w:left w:val="none" w:sz="0" w:space="0" w:color="auto"/>
                                            <w:bottom w:val="none" w:sz="0" w:space="0" w:color="auto"/>
                                            <w:right w:val="none" w:sz="0" w:space="0" w:color="auto"/>
                                          </w:divBdr>
                                          <w:divsChild>
                                            <w:div w:id="1038820457">
                                              <w:marLeft w:val="0"/>
                                              <w:marRight w:val="0"/>
                                              <w:marTop w:val="0"/>
                                              <w:marBottom w:val="0"/>
                                              <w:divBdr>
                                                <w:top w:val="none" w:sz="0" w:space="0" w:color="auto"/>
                                                <w:left w:val="none" w:sz="0" w:space="0" w:color="auto"/>
                                                <w:bottom w:val="none" w:sz="0" w:space="0" w:color="auto"/>
                                                <w:right w:val="none" w:sz="0" w:space="0" w:color="auto"/>
                                              </w:divBdr>
                                              <w:divsChild>
                                                <w:div w:id="922253027">
                                                  <w:marLeft w:val="0"/>
                                                  <w:marRight w:val="0"/>
                                                  <w:marTop w:val="0"/>
                                                  <w:marBottom w:val="0"/>
                                                  <w:divBdr>
                                                    <w:top w:val="none" w:sz="0" w:space="0" w:color="auto"/>
                                                    <w:left w:val="none" w:sz="0" w:space="0" w:color="auto"/>
                                                    <w:bottom w:val="none" w:sz="0" w:space="0" w:color="auto"/>
                                                    <w:right w:val="none" w:sz="0" w:space="0" w:color="auto"/>
                                                  </w:divBdr>
                                                  <w:divsChild>
                                                    <w:div w:id="479346013">
                                                      <w:marLeft w:val="0"/>
                                                      <w:marRight w:val="0"/>
                                                      <w:marTop w:val="0"/>
                                                      <w:marBottom w:val="0"/>
                                                      <w:divBdr>
                                                        <w:top w:val="none" w:sz="0" w:space="0" w:color="auto"/>
                                                        <w:left w:val="none" w:sz="0" w:space="0" w:color="auto"/>
                                                        <w:bottom w:val="none" w:sz="0" w:space="0" w:color="auto"/>
                                                        <w:right w:val="none" w:sz="0" w:space="0" w:color="auto"/>
                                                      </w:divBdr>
                                                    </w:div>
                                                    <w:div w:id="1680159265">
                                                      <w:marLeft w:val="0"/>
                                                      <w:marRight w:val="0"/>
                                                      <w:marTop w:val="0"/>
                                                      <w:marBottom w:val="0"/>
                                                      <w:divBdr>
                                                        <w:top w:val="none" w:sz="0" w:space="0" w:color="auto"/>
                                                        <w:left w:val="none" w:sz="0" w:space="0" w:color="auto"/>
                                                        <w:bottom w:val="none" w:sz="0" w:space="0" w:color="auto"/>
                                                        <w:right w:val="none" w:sz="0" w:space="0" w:color="auto"/>
                                                      </w:divBdr>
                                                      <w:divsChild>
                                                        <w:div w:id="70969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510240">
                                                  <w:marLeft w:val="510"/>
                                                  <w:marRight w:val="0"/>
                                                  <w:marTop w:val="0"/>
                                                  <w:marBottom w:val="0"/>
                                                  <w:divBdr>
                                                    <w:top w:val="none" w:sz="0" w:space="0" w:color="auto"/>
                                                    <w:left w:val="none" w:sz="0" w:space="0" w:color="auto"/>
                                                    <w:bottom w:val="none" w:sz="0" w:space="0" w:color="auto"/>
                                                    <w:right w:val="none" w:sz="0" w:space="0" w:color="auto"/>
                                                  </w:divBdr>
                                                  <w:divsChild>
                                                    <w:div w:id="387917331">
                                                      <w:marLeft w:val="0"/>
                                                      <w:marRight w:val="0"/>
                                                      <w:marTop w:val="0"/>
                                                      <w:marBottom w:val="0"/>
                                                      <w:divBdr>
                                                        <w:top w:val="none" w:sz="0" w:space="0" w:color="auto"/>
                                                        <w:left w:val="none" w:sz="0" w:space="0" w:color="auto"/>
                                                        <w:bottom w:val="none" w:sz="0" w:space="0" w:color="auto"/>
                                                        <w:right w:val="none" w:sz="0" w:space="0" w:color="auto"/>
                                                      </w:divBdr>
                                                    </w:div>
                                                    <w:div w:id="1013148881">
                                                      <w:marLeft w:val="75"/>
                                                      <w:marRight w:val="0"/>
                                                      <w:marTop w:val="0"/>
                                                      <w:marBottom w:val="0"/>
                                                      <w:divBdr>
                                                        <w:top w:val="none" w:sz="0" w:space="0" w:color="auto"/>
                                                        <w:left w:val="none" w:sz="0" w:space="0" w:color="auto"/>
                                                        <w:bottom w:val="none" w:sz="0" w:space="0" w:color="auto"/>
                                                        <w:right w:val="none" w:sz="0" w:space="0" w:color="auto"/>
                                                      </w:divBdr>
                                                    </w:div>
                                                  </w:divsChild>
                                                </w:div>
                                                <w:div w:id="1388336601">
                                                  <w:marLeft w:val="0"/>
                                                  <w:marRight w:val="0"/>
                                                  <w:marTop w:val="0"/>
                                                  <w:marBottom w:val="0"/>
                                                  <w:divBdr>
                                                    <w:top w:val="none" w:sz="0" w:space="0" w:color="auto"/>
                                                    <w:left w:val="none" w:sz="0" w:space="0" w:color="auto"/>
                                                    <w:bottom w:val="none" w:sz="0" w:space="0" w:color="auto"/>
                                                    <w:right w:val="none" w:sz="0" w:space="0" w:color="auto"/>
                                                  </w:divBdr>
                                                </w:div>
                                                <w:div w:id="115179347">
                                                  <w:marLeft w:val="510"/>
                                                  <w:marRight w:val="0"/>
                                                  <w:marTop w:val="0"/>
                                                  <w:marBottom w:val="75"/>
                                                  <w:divBdr>
                                                    <w:top w:val="none" w:sz="0" w:space="0" w:color="auto"/>
                                                    <w:left w:val="none" w:sz="0" w:space="0" w:color="auto"/>
                                                    <w:bottom w:val="none" w:sz="0" w:space="0" w:color="auto"/>
                                                    <w:right w:val="none" w:sz="0" w:space="0" w:color="auto"/>
                                                  </w:divBdr>
                                                </w:div>
                                              </w:divsChild>
                                            </w:div>
                                            <w:div w:id="193686224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81577482">
                              <w:marLeft w:val="0"/>
                              <w:marRight w:val="0"/>
                              <w:marTop w:val="0"/>
                              <w:marBottom w:val="0"/>
                              <w:divBdr>
                                <w:top w:val="none" w:sz="0" w:space="0" w:color="auto"/>
                                <w:left w:val="none" w:sz="0" w:space="0" w:color="auto"/>
                                <w:bottom w:val="none" w:sz="0" w:space="0" w:color="auto"/>
                                <w:right w:val="none" w:sz="0" w:space="0" w:color="auto"/>
                              </w:divBdr>
                              <w:divsChild>
                                <w:div w:id="2118716399">
                                  <w:marLeft w:val="0"/>
                                  <w:marRight w:val="0"/>
                                  <w:marTop w:val="0"/>
                                  <w:marBottom w:val="45"/>
                                  <w:divBdr>
                                    <w:top w:val="none" w:sz="0" w:space="0" w:color="auto"/>
                                    <w:left w:val="none" w:sz="0" w:space="0" w:color="auto"/>
                                    <w:bottom w:val="none" w:sz="0" w:space="0" w:color="auto"/>
                                    <w:right w:val="none" w:sz="0" w:space="0" w:color="auto"/>
                                  </w:divBdr>
                                  <w:divsChild>
                                    <w:div w:id="844445359">
                                      <w:marLeft w:val="0"/>
                                      <w:marRight w:val="0"/>
                                      <w:marTop w:val="0"/>
                                      <w:marBottom w:val="45"/>
                                      <w:divBdr>
                                        <w:top w:val="none" w:sz="0" w:space="0" w:color="auto"/>
                                        <w:left w:val="none" w:sz="0" w:space="0" w:color="auto"/>
                                        <w:bottom w:val="none" w:sz="0" w:space="0" w:color="auto"/>
                                        <w:right w:val="none" w:sz="0" w:space="0" w:color="auto"/>
                                      </w:divBdr>
                                      <w:divsChild>
                                        <w:div w:id="777524086">
                                          <w:marLeft w:val="0"/>
                                          <w:marRight w:val="0"/>
                                          <w:marTop w:val="0"/>
                                          <w:marBottom w:val="0"/>
                                          <w:divBdr>
                                            <w:top w:val="none" w:sz="0" w:space="0" w:color="auto"/>
                                            <w:left w:val="none" w:sz="0" w:space="0" w:color="auto"/>
                                            <w:bottom w:val="none" w:sz="0" w:space="0" w:color="auto"/>
                                            <w:right w:val="none" w:sz="0" w:space="0" w:color="auto"/>
                                          </w:divBdr>
                                          <w:divsChild>
                                            <w:div w:id="2010403874">
                                              <w:marLeft w:val="0"/>
                                              <w:marRight w:val="0"/>
                                              <w:marTop w:val="0"/>
                                              <w:marBottom w:val="0"/>
                                              <w:divBdr>
                                                <w:top w:val="none" w:sz="0" w:space="0" w:color="auto"/>
                                                <w:left w:val="none" w:sz="0" w:space="0" w:color="auto"/>
                                                <w:bottom w:val="none" w:sz="0" w:space="0" w:color="auto"/>
                                                <w:right w:val="none" w:sz="0" w:space="0" w:color="auto"/>
                                              </w:divBdr>
                                              <w:divsChild>
                                                <w:div w:id="194391318">
                                                  <w:marLeft w:val="0"/>
                                                  <w:marRight w:val="0"/>
                                                  <w:marTop w:val="0"/>
                                                  <w:marBottom w:val="0"/>
                                                  <w:divBdr>
                                                    <w:top w:val="none" w:sz="0" w:space="0" w:color="auto"/>
                                                    <w:left w:val="none" w:sz="0" w:space="0" w:color="auto"/>
                                                    <w:bottom w:val="none" w:sz="0" w:space="0" w:color="auto"/>
                                                    <w:right w:val="none" w:sz="0" w:space="0" w:color="auto"/>
                                                  </w:divBdr>
                                                  <w:divsChild>
                                                    <w:div w:id="894972782">
                                                      <w:marLeft w:val="0"/>
                                                      <w:marRight w:val="0"/>
                                                      <w:marTop w:val="0"/>
                                                      <w:marBottom w:val="0"/>
                                                      <w:divBdr>
                                                        <w:top w:val="none" w:sz="0" w:space="0" w:color="auto"/>
                                                        <w:left w:val="none" w:sz="0" w:space="0" w:color="auto"/>
                                                        <w:bottom w:val="none" w:sz="0" w:space="0" w:color="auto"/>
                                                        <w:right w:val="none" w:sz="0" w:space="0" w:color="auto"/>
                                                      </w:divBdr>
                                                    </w:div>
                                                    <w:div w:id="140388912">
                                                      <w:marLeft w:val="0"/>
                                                      <w:marRight w:val="0"/>
                                                      <w:marTop w:val="0"/>
                                                      <w:marBottom w:val="0"/>
                                                      <w:divBdr>
                                                        <w:top w:val="none" w:sz="0" w:space="0" w:color="auto"/>
                                                        <w:left w:val="none" w:sz="0" w:space="0" w:color="auto"/>
                                                        <w:bottom w:val="none" w:sz="0" w:space="0" w:color="auto"/>
                                                        <w:right w:val="none" w:sz="0" w:space="0" w:color="auto"/>
                                                      </w:divBdr>
                                                      <w:divsChild>
                                                        <w:div w:id="6729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9080">
                                                  <w:marLeft w:val="510"/>
                                                  <w:marRight w:val="0"/>
                                                  <w:marTop w:val="0"/>
                                                  <w:marBottom w:val="0"/>
                                                  <w:divBdr>
                                                    <w:top w:val="none" w:sz="0" w:space="0" w:color="auto"/>
                                                    <w:left w:val="none" w:sz="0" w:space="0" w:color="auto"/>
                                                    <w:bottom w:val="none" w:sz="0" w:space="0" w:color="auto"/>
                                                    <w:right w:val="none" w:sz="0" w:space="0" w:color="auto"/>
                                                  </w:divBdr>
                                                  <w:divsChild>
                                                    <w:div w:id="944574837">
                                                      <w:marLeft w:val="0"/>
                                                      <w:marRight w:val="0"/>
                                                      <w:marTop w:val="0"/>
                                                      <w:marBottom w:val="0"/>
                                                      <w:divBdr>
                                                        <w:top w:val="none" w:sz="0" w:space="0" w:color="auto"/>
                                                        <w:left w:val="none" w:sz="0" w:space="0" w:color="auto"/>
                                                        <w:bottom w:val="none" w:sz="0" w:space="0" w:color="auto"/>
                                                        <w:right w:val="none" w:sz="0" w:space="0" w:color="auto"/>
                                                      </w:divBdr>
                                                    </w:div>
                                                    <w:div w:id="863175638">
                                                      <w:marLeft w:val="75"/>
                                                      <w:marRight w:val="0"/>
                                                      <w:marTop w:val="0"/>
                                                      <w:marBottom w:val="0"/>
                                                      <w:divBdr>
                                                        <w:top w:val="none" w:sz="0" w:space="0" w:color="auto"/>
                                                        <w:left w:val="none" w:sz="0" w:space="0" w:color="auto"/>
                                                        <w:bottom w:val="none" w:sz="0" w:space="0" w:color="auto"/>
                                                        <w:right w:val="none" w:sz="0" w:space="0" w:color="auto"/>
                                                      </w:divBdr>
                                                    </w:div>
                                                  </w:divsChild>
                                                </w:div>
                                                <w:div w:id="775251700">
                                                  <w:marLeft w:val="0"/>
                                                  <w:marRight w:val="0"/>
                                                  <w:marTop w:val="0"/>
                                                  <w:marBottom w:val="0"/>
                                                  <w:divBdr>
                                                    <w:top w:val="none" w:sz="0" w:space="0" w:color="auto"/>
                                                    <w:left w:val="none" w:sz="0" w:space="0" w:color="auto"/>
                                                    <w:bottom w:val="none" w:sz="0" w:space="0" w:color="auto"/>
                                                    <w:right w:val="none" w:sz="0" w:space="0" w:color="auto"/>
                                                  </w:divBdr>
                                                </w:div>
                                                <w:div w:id="1235041901">
                                                  <w:marLeft w:val="510"/>
                                                  <w:marRight w:val="0"/>
                                                  <w:marTop w:val="0"/>
                                                  <w:marBottom w:val="75"/>
                                                  <w:divBdr>
                                                    <w:top w:val="none" w:sz="0" w:space="0" w:color="auto"/>
                                                    <w:left w:val="none" w:sz="0" w:space="0" w:color="auto"/>
                                                    <w:bottom w:val="none" w:sz="0" w:space="0" w:color="auto"/>
                                                    <w:right w:val="none" w:sz="0" w:space="0" w:color="auto"/>
                                                  </w:divBdr>
                                                </w:div>
                                              </w:divsChild>
                                            </w:div>
                                            <w:div w:id="103877478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926157">
                              <w:marLeft w:val="0"/>
                              <w:marRight w:val="0"/>
                              <w:marTop w:val="0"/>
                              <w:marBottom w:val="0"/>
                              <w:divBdr>
                                <w:top w:val="none" w:sz="0" w:space="0" w:color="auto"/>
                                <w:left w:val="none" w:sz="0" w:space="0" w:color="auto"/>
                                <w:bottom w:val="none" w:sz="0" w:space="0" w:color="auto"/>
                                <w:right w:val="none" w:sz="0" w:space="0" w:color="auto"/>
                              </w:divBdr>
                              <w:divsChild>
                                <w:div w:id="365448864">
                                  <w:marLeft w:val="0"/>
                                  <w:marRight w:val="0"/>
                                  <w:marTop w:val="0"/>
                                  <w:marBottom w:val="45"/>
                                  <w:divBdr>
                                    <w:top w:val="none" w:sz="0" w:space="0" w:color="auto"/>
                                    <w:left w:val="none" w:sz="0" w:space="0" w:color="auto"/>
                                    <w:bottom w:val="none" w:sz="0" w:space="0" w:color="auto"/>
                                    <w:right w:val="none" w:sz="0" w:space="0" w:color="auto"/>
                                  </w:divBdr>
                                  <w:divsChild>
                                    <w:div w:id="182019253">
                                      <w:marLeft w:val="0"/>
                                      <w:marRight w:val="0"/>
                                      <w:marTop w:val="0"/>
                                      <w:marBottom w:val="45"/>
                                      <w:divBdr>
                                        <w:top w:val="none" w:sz="0" w:space="0" w:color="auto"/>
                                        <w:left w:val="none" w:sz="0" w:space="0" w:color="auto"/>
                                        <w:bottom w:val="none" w:sz="0" w:space="0" w:color="auto"/>
                                        <w:right w:val="none" w:sz="0" w:space="0" w:color="auto"/>
                                      </w:divBdr>
                                      <w:divsChild>
                                        <w:div w:id="146674553">
                                          <w:marLeft w:val="0"/>
                                          <w:marRight w:val="0"/>
                                          <w:marTop w:val="0"/>
                                          <w:marBottom w:val="0"/>
                                          <w:divBdr>
                                            <w:top w:val="none" w:sz="0" w:space="0" w:color="auto"/>
                                            <w:left w:val="none" w:sz="0" w:space="0" w:color="auto"/>
                                            <w:bottom w:val="none" w:sz="0" w:space="0" w:color="auto"/>
                                            <w:right w:val="none" w:sz="0" w:space="0" w:color="auto"/>
                                          </w:divBdr>
                                          <w:divsChild>
                                            <w:div w:id="363411713">
                                              <w:marLeft w:val="0"/>
                                              <w:marRight w:val="0"/>
                                              <w:marTop w:val="0"/>
                                              <w:marBottom w:val="0"/>
                                              <w:divBdr>
                                                <w:top w:val="none" w:sz="0" w:space="0" w:color="auto"/>
                                                <w:left w:val="none" w:sz="0" w:space="0" w:color="auto"/>
                                                <w:bottom w:val="none" w:sz="0" w:space="0" w:color="auto"/>
                                                <w:right w:val="none" w:sz="0" w:space="0" w:color="auto"/>
                                              </w:divBdr>
                                              <w:divsChild>
                                                <w:div w:id="1739549735">
                                                  <w:marLeft w:val="0"/>
                                                  <w:marRight w:val="0"/>
                                                  <w:marTop w:val="0"/>
                                                  <w:marBottom w:val="0"/>
                                                  <w:divBdr>
                                                    <w:top w:val="none" w:sz="0" w:space="0" w:color="auto"/>
                                                    <w:left w:val="none" w:sz="0" w:space="0" w:color="auto"/>
                                                    <w:bottom w:val="none" w:sz="0" w:space="0" w:color="auto"/>
                                                    <w:right w:val="none" w:sz="0" w:space="0" w:color="auto"/>
                                                  </w:divBdr>
                                                  <w:divsChild>
                                                    <w:div w:id="1341354711">
                                                      <w:marLeft w:val="0"/>
                                                      <w:marRight w:val="0"/>
                                                      <w:marTop w:val="0"/>
                                                      <w:marBottom w:val="0"/>
                                                      <w:divBdr>
                                                        <w:top w:val="none" w:sz="0" w:space="0" w:color="auto"/>
                                                        <w:left w:val="none" w:sz="0" w:space="0" w:color="auto"/>
                                                        <w:bottom w:val="none" w:sz="0" w:space="0" w:color="auto"/>
                                                        <w:right w:val="none" w:sz="0" w:space="0" w:color="auto"/>
                                                      </w:divBdr>
                                                    </w:div>
                                                    <w:div w:id="73473229">
                                                      <w:marLeft w:val="0"/>
                                                      <w:marRight w:val="0"/>
                                                      <w:marTop w:val="0"/>
                                                      <w:marBottom w:val="0"/>
                                                      <w:divBdr>
                                                        <w:top w:val="none" w:sz="0" w:space="0" w:color="auto"/>
                                                        <w:left w:val="none" w:sz="0" w:space="0" w:color="auto"/>
                                                        <w:bottom w:val="none" w:sz="0" w:space="0" w:color="auto"/>
                                                        <w:right w:val="none" w:sz="0" w:space="0" w:color="auto"/>
                                                      </w:divBdr>
                                                      <w:divsChild>
                                                        <w:div w:id="130576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9109">
                                                  <w:marLeft w:val="510"/>
                                                  <w:marRight w:val="0"/>
                                                  <w:marTop w:val="0"/>
                                                  <w:marBottom w:val="0"/>
                                                  <w:divBdr>
                                                    <w:top w:val="none" w:sz="0" w:space="0" w:color="auto"/>
                                                    <w:left w:val="none" w:sz="0" w:space="0" w:color="auto"/>
                                                    <w:bottom w:val="none" w:sz="0" w:space="0" w:color="auto"/>
                                                    <w:right w:val="none" w:sz="0" w:space="0" w:color="auto"/>
                                                  </w:divBdr>
                                                  <w:divsChild>
                                                    <w:div w:id="781845129">
                                                      <w:marLeft w:val="0"/>
                                                      <w:marRight w:val="0"/>
                                                      <w:marTop w:val="0"/>
                                                      <w:marBottom w:val="0"/>
                                                      <w:divBdr>
                                                        <w:top w:val="none" w:sz="0" w:space="0" w:color="auto"/>
                                                        <w:left w:val="none" w:sz="0" w:space="0" w:color="auto"/>
                                                        <w:bottom w:val="none" w:sz="0" w:space="0" w:color="auto"/>
                                                        <w:right w:val="none" w:sz="0" w:space="0" w:color="auto"/>
                                                      </w:divBdr>
                                                    </w:div>
                                                    <w:div w:id="1149326107">
                                                      <w:marLeft w:val="75"/>
                                                      <w:marRight w:val="0"/>
                                                      <w:marTop w:val="0"/>
                                                      <w:marBottom w:val="0"/>
                                                      <w:divBdr>
                                                        <w:top w:val="none" w:sz="0" w:space="0" w:color="auto"/>
                                                        <w:left w:val="none" w:sz="0" w:space="0" w:color="auto"/>
                                                        <w:bottom w:val="none" w:sz="0" w:space="0" w:color="auto"/>
                                                        <w:right w:val="none" w:sz="0" w:space="0" w:color="auto"/>
                                                      </w:divBdr>
                                                    </w:div>
                                                  </w:divsChild>
                                                </w:div>
                                                <w:div w:id="293145959">
                                                  <w:marLeft w:val="0"/>
                                                  <w:marRight w:val="0"/>
                                                  <w:marTop w:val="0"/>
                                                  <w:marBottom w:val="0"/>
                                                  <w:divBdr>
                                                    <w:top w:val="none" w:sz="0" w:space="0" w:color="auto"/>
                                                    <w:left w:val="none" w:sz="0" w:space="0" w:color="auto"/>
                                                    <w:bottom w:val="none" w:sz="0" w:space="0" w:color="auto"/>
                                                    <w:right w:val="none" w:sz="0" w:space="0" w:color="auto"/>
                                                  </w:divBdr>
                                                </w:div>
                                                <w:div w:id="793525720">
                                                  <w:marLeft w:val="510"/>
                                                  <w:marRight w:val="0"/>
                                                  <w:marTop w:val="0"/>
                                                  <w:marBottom w:val="75"/>
                                                  <w:divBdr>
                                                    <w:top w:val="none" w:sz="0" w:space="0" w:color="auto"/>
                                                    <w:left w:val="none" w:sz="0" w:space="0" w:color="auto"/>
                                                    <w:bottom w:val="none" w:sz="0" w:space="0" w:color="auto"/>
                                                    <w:right w:val="none" w:sz="0" w:space="0" w:color="auto"/>
                                                  </w:divBdr>
                                                </w:div>
                                              </w:divsChild>
                                            </w:div>
                                            <w:div w:id="164535077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747721045">
                              <w:marLeft w:val="0"/>
                              <w:marRight w:val="0"/>
                              <w:marTop w:val="0"/>
                              <w:marBottom w:val="0"/>
                              <w:divBdr>
                                <w:top w:val="none" w:sz="0" w:space="0" w:color="auto"/>
                                <w:left w:val="none" w:sz="0" w:space="0" w:color="auto"/>
                                <w:bottom w:val="none" w:sz="0" w:space="0" w:color="auto"/>
                                <w:right w:val="none" w:sz="0" w:space="0" w:color="auto"/>
                              </w:divBdr>
                              <w:divsChild>
                                <w:div w:id="258371137">
                                  <w:marLeft w:val="0"/>
                                  <w:marRight w:val="0"/>
                                  <w:marTop w:val="0"/>
                                  <w:marBottom w:val="45"/>
                                  <w:divBdr>
                                    <w:top w:val="none" w:sz="0" w:space="0" w:color="auto"/>
                                    <w:left w:val="none" w:sz="0" w:space="0" w:color="auto"/>
                                    <w:bottom w:val="none" w:sz="0" w:space="0" w:color="auto"/>
                                    <w:right w:val="none" w:sz="0" w:space="0" w:color="auto"/>
                                  </w:divBdr>
                                  <w:divsChild>
                                    <w:div w:id="157816697">
                                      <w:marLeft w:val="0"/>
                                      <w:marRight w:val="0"/>
                                      <w:marTop w:val="0"/>
                                      <w:marBottom w:val="45"/>
                                      <w:divBdr>
                                        <w:top w:val="none" w:sz="0" w:space="0" w:color="auto"/>
                                        <w:left w:val="none" w:sz="0" w:space="0" w:color="auto"/>
                                        <w:bottom w:val="none" w:sz="0" w:space="0" w:color="auto"/>
                                        <w:right w:val="none" w:sz="0" w:space="0" w:color="auto"/>
                                      </w:divBdr>
                                      <w:divsChild>
                                        <w:div w:id="1844977536">
                                          <w:marLeft w:val="0"/>
                                          <w:marRight w:val="0"/>
                                          <w:marTop w:val="0"/>
                                          <w:marBottom w:val="0"/>
                                          <w:divBdr>
                                            <w:top w:val="none" w:sz="0" w:space="0" w:color="auto"/>
                                            <w:left w:val="none" w:sz="0" w:space="0" w:color="auto"/>
                                            <w:bottom w:val="none" w:sz="0" w:space="0" w:color="auto"/>
                                            <w:right w:val="none" w:sz="0" w:space="0" w:color="auto"/>
                                          </w:divBdr>
                                          <w:divsChild>
                                            <w:div w:id="932586067">
                                              <w:marLeft w:val="0"/>
                                              <w:marRight w:val="0"/>
                                              <w:marTop w:val="0"/>
                                              <w:marBottom w:val="0"/>
                                              <w:divBdr>
                                                <w:top w:val="none" w:sz="0" w:space="0" w:color="auto"/>
                                                <w:left w:val="none" w:sz="0" w:space="0" w:color="auto"/>
                                                <w:bottom w:val="none" w:sz="0" w:space="0" w:color="auto"/>
                                                <w:right w:val="none" w:sz="0" w:space="0" w:color="auto"/>
                                              </w:divBdr>
                                              <w:divsChild>
                                                <w:div w:id="103966508">
                                                  <w:marLeft w:val="0"/>
                                                  <w:marRight w:val="0"/>
                                                  <w:marTop w:val="0"/>
                                                  <w:marBottom w:val="0"/>
                                                  <w:divBdr>
                                                    <w:top w:val="none" w:sz="0" w:space="0" w:color="auto"/>
                                                    <w:left w:val="none" w:sz="0" w:space="0" w:color="auto"/>
                                                    <w:bottom w:val="none" w:sz="0" w:space="0" w:color="auto"/>
                                                    <w:right w:val="none" w:sz="0" w:space="0" w:color="auto"/>
                                                  </w:divBdr>
                                                  <w:divsChild>
                                                    <w:div w:id="1994679581">
                                                      <w:marLeft w:val="0"/>
                                                      <w:marRight w:val="0"/>
                                                      <w:marTop w:val="0"/>
                                                      <w:marBottom w:val="0"/>
                                                      <w:divBdr>
                                                        <w:top w:val="none" w:sz="0" w:space="0" w:color="auto"/>
                                                        <w:left w:val="none" w:sz="0" w:space="0" w:color="auto"/>
                                                        <w:bottom w:val="none" w:sz="0" w:space="0" w:color="auto"/>
                                                        <w:right w:val="none" w:sz="0" w:space="0" w:color="auto"/>
                                                      </w:divBdr>
                                                    </w:div>
                                                    <w:div w:id="2004434802">
                                                      <w:marLeft w:val="0"/>
                                                      <w:marRight w:val="0"/>
                                                      <w:marTop w:val="0"/>
                                                      <w:marBottom w:val="0"/>
                                                      <w:divBdr>
                                                        <w:top w:val="none" w:sz="0" w:space="0" w:color="auto"/>
                                                        <w:left w:val="none" w:sz="0" w:space="0" w:color="auto"/>
                                                        <w:bottom w:val="none" w:sz="0" w:space="0" w:color="auto"/>
                                                        <w:right w:val="none" w:sz="0" w:space="0" w:color="auto"/>
                                                      </w:divBdr>
                                                      <w:divsChild>
                                                        <w:div w:id="83434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03245">
                                                  <w:marLeft w:val="510"/>
                                                  <w:marRight w:val="0"/>
                                                  <w:marTop w:val="0"/>
                                                  <w:marBottom w:val="0"/>
                                                  <w:divBdr>
                                                    <w:top w:val="none" w:sz="0" w:space="0" w:color="auto"/>
                                                    <w:left w:val="none" w:sz="0" w:space="0" w:color="auto"/>
                                                    <w:bottom w:val="none" w:sz="0" w:space="0" w:color="auto"/>
                                                    <w:right w:val="none" w:sz="0" w:space="0" w:color="auto"/>
                                                  </w:divBdr>
                                                  <w:divsChild>
                                                    <w:div w:id="427429488">
                                                      <w:marLeft w:val="0"/>
                                                      <w:marRight w:val="0"/>
                                                      <w:marTop w:val="0"/>
                                                      <w:marBottom w:val="0"/>
                                                      <w:divBdr>
                                                        <w:top w:val="none" w:sz="0" w:space="0" w:color="auto"/>
                                                        <w:left w:val="none" w:sz="0" w:space="0" w:color="auto"/>
                                                        <w:bottom w:val="none" w:sz="0" w:space="0" w:color="auto"/>
                                                        <w:right w:val="none" w:sz="0" w:space="0" w:color="auto"/>
                                                      </w:divBdr>
                                                    </w:div>
                                                    <w:div w:id="2111000336">
                                                      <w:marLeft w:val="75"/>
                                                      <w:marRight w:val="0"/>
                                                      <w:marTop w:val="0"/>
                                                      <w:marBottom w:val="0"/>
                                                      <w:divBdr>
                                                        <w:top w:val="none" w:sz="0" w:space="0" w:color="auto"/>
                                                        <w:left w:val="none" w:sz="0" w:space="0" w:color="auto"/>
                                                        <w:bottom w:val="none" w:sz="0" w:space="0" w:color="auto"/>
                                                        <w:right w:val="none" w:sz="0" w:space="0" w:color="auto"/>
                                                      </w:divBdr>
                                                    </w:div>
                                                  </w:divsChild>
                                                </w:div>
                                                <w:div w:id="521557651">
                                                  <w:marLeft w:val="0"/>
                                                  <w:marRight w:val="0"/>
                                                  <w:marTop w:val="0"/>
                                                  <w:marBottom w:val="0"/>
                                                  <w:divBdr>
                                                    <w:top w:val="none" w:sz="0" w:space="0" w:color="auto"/>
                                                    <w:left w:val="none" w:sz="0" w:space="0" w:color="auto"/>
                                                    <w:bottom w:val="none" w:sz="0" w:space="0" w:color="auto"/>
                                                    <w:right w:val="none" w:sz="0" w:space="0" w:color="auto"/>
                                                  </w:divBdr>
                                                </w:div>
                                                <w:div w:id="1450784770">
                                                  <w:marLeft w:val="510"/>
                                                  <w:marRight w:val="0"/>
                                                  <w:marTop w:val="0"/>
                                                  <w:marBottom w:val="75"/>
                                                  <w:divBdr>
                                                    <w:top w:val="none" w:sz="0" w:space="0" w:color="auto"/>
                                                    <w:left w:val="none" w:sz="0" w:space="0" w:color="auto"/>
                                                    <w:bottom w:val="none" w:sz="0" w:space="0" w:color="auto"/>
                                                    <w:right w:val="none" w:sz="0" w:space="0" w:color="auto"/>
                                                  </w:divBdr>
                                                </w:div>
                                              </w:divsChild>
                                            </w:div>
                                            <w:div w:id="168181234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04343447">
                              <w:marLeft w:val="0"/>
                              <w:marRight w:val="0"/>
                              <w:marTop w:val="0"/>
                              <w:marBottom w:val="0"/>
                              <w:divBdr>
                                <w:top w:val="none" w:sz="0" w:space="0" w:color="auto"/>
                                <w:left w:val="none" w:sz="0" w:space="0" w:color="auto"/>
                                <w:bottom w:val="none" w:sz="0" w:space="0" w:color="auto"/>
                                <w:right w:val="none" w:sz="0" w:space="0" w:color="auto"/>
                              </w:divBdr>
                              <w:divsChild>
                                <w:div w:id="418598166">
                                  <w:marLeft w:val="0"/>
                                  <w:marRight w:val="0"/>
                                  <w:marTop w:val="0"/>
                                  <w:marBottom w:val="45"/>
                                  <w:divBdr>
                                    <w:top w:val="none" w:sz="0" w:space="0" w:color="auto"/>
                                    <w:left w:val="none" w:sz="0" w:space="0" w:color="auto"/>
                                    <w:bottom w:val="none" w:sz="0" w:space="0" w:color="auto"/>
                                    <w:right w:val="none" w:sz="0" w:space="0" w:color="auto"/>
                                  </w:divBdr>
                                  <w:divsChild>
                                    <w:div w:id="1148474134">
                                      <w:marLeft w:val="0"/>
                                      <w:marRight w:val="0"/>
                                      <w:marTop w:val="0"/>
                                      <w:marBottom w:val="45"/>
                                      <w:divBdr>
                                        <w:top w:val="none" w:sz="0" w:space="0" w:color="auto"/>
                                        <w:left w:val="none" w:sz="0" w:space="0" w:color="auto"/>
                                        <w:bottom w:val="none" w:sz="0" w:space="0" w:color="auto"/>
                                        <w:right w:val="none" w:sz="0" w:space="0" w:color="auto"/>
                                      </w:divBdr>
                                      <w:divsChild>
                                        <w:div w:id="1596405122">
                                          <w:marLeft w:val="0"/>
                                          <w:marRight w:val="0"/>
                                          <w:marTop w:val="0"/>
                                          <w:marBottom w:val="0"/>
                                          <w:divBdr>
                                            <w:top w:val="none" w:sz="0" w:space="0" w:color="auto"/>
                                            <w:left w:val="none" w:sz="0" w:space="0" w:color="auto"/>
                                            <w:bottom w:val="none" w:sz="0" w:space="0" w:color="auto"/>
                                            <w:right w:val="none" w:sz="0" w:space="0" w:color="auto"/>
                                          </w:divBdr>
                                          <w:divsChild>
                                            <w:div w:id="898175743">
                                              <w:marLeft w:val="0"/>
                                              <w:marRight w:val="0"/>
                                              <w:marTop w:val="0"/>
                                              <w:marBottom w:val="0"/>
                                              <w:divBdr>
                                                <w:top w:val="none" w:sz="0" w:space="0" w:color="auto"/>
                                                <w:left w:val="none" w:sz="0" w:space="0" w:color="auto"/>
                                                <w:bottom w:val="none" w:sz="0" w:space="0" w:color="auto"/>
                                                <w:right w:val="none" w:sz="0" w:space="0" w:color="auto"/>
                                              </w:divBdr>
                                              <w:divsChild>
                                                <w:div w:id="556823021">
                                                  <w:marLeft w:val="0"/>
                                                  <w:marRight w:val="0"/>
                                                  <w:marTop w:val="0"/>
                                                  <w:marBottom w:val="0"/>
                                                  <w:divBdr>
                                                    <w:top w:val="none" w:sz="0" w:space="0" w:color="auto"/>
                                                    <w:left w:val="none" w:sz="0" w:space="0" w:color="auto"/>
                                                    <w:bottom w:val="none" w:sz="0" w:space="0" w:color="auto"/>
                                                    <w:right w:val="none" w:sz="0" w:space="0" w:color="auto"/>
                                                  </w:divBdr>
                                                  <w:divsChild>
                                                    <w:div w:id="756485870">
                                                      <w:marLeft w:val="0"/>
                                                      <w:marRight w:val="0"/>
                                                      <w:marTop w:val="0"/>
                                                      <w:marBottom w:val="0"/>
                                                      <w:divBdr>
                                                        <w:top w:val="none" w:sz="0" w:space="0" w:color="auto"/>
                                                        <w:left w:val="none" w:sz="0" w:space="0" w:color="auto"/>
                                                        <w:bottom w:val="none" w:sz="0" w:space="0" w:color="auto"/>
                                                        <w:right w:val="none" w:sz="0" w:space="0" w:color="auto"/>
                                                      </w:divBdr>
                                                    </w:div>
                                                    <w:div w:id="873152811">
                                                      <w:marLeft w:val="0"/>
                                                      <w:marRight w:val="0"/>
                                                      <w:marTop w:val="0"/>
                                                      <w:marBottom w:val="0"/>
                                                      <w:divBdr>
                                                        <w:top w:val="none" w:sz="0" w:space="0" w:color="auto"/>
                                                        <w:left w:val="none" w:sz="0" w:space="0" w:color="auto"/>
                                                        <w:bottom w:val="none" w:sz="0" w:space="0" w:color="auto"/>
                                                        <w:right w:val="none" w:sz="0" w:space="0" w:color="auto"/>
                                                      </w:divBdr>
                                                      <w:divsChild>
                                                        <w:div w:id="138729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5502">
                                                  <w:marLeft w:val="510"/>
                                                  <w:marRight w:val="0"/>
                                                  <w:marTop w:val="0"/>
                                                  <w:marBottom w:val="0"/>
                                                  <w:divBdr>
                                                    <w:top w:val="none" w:sz="0" w:space="0" w:color="auto"/>
                                                    <w:left w:val="none" w:sz="0" w:space="0" w:color="auto"/>
                                                    <w:bottom w:val="none" w:sz="0" w:space="0" w:color="auto"/>
                                                    <w:right w:val="none" w:sz="0" w:space="0" w:color="auto"/>
                                                  </w:divBdr>
                                                  <w:divsChild>
                                                    <w:div w:id="1242833706">
                                                      <w:marLeft w:val="0"/>
                                                      <w:marRight w:val="0"/>
                                                      <w:marTop w:val="0"/>
                                                      <w:marBottom w:val="0"/>
                                                      <w:divBdr>
                                                        <w:top w:val="none" w:sz="0" w:space="0" w:color="auto"/>
                                                        <w:left w:val="none" w:sz="0" w:space="0" w:color="auto"/>
                                                        <w:bottom w:val="none" w:sz="0" w:space="0" w:color="auto"/>
                                                        <w:right w:val="none" w:sz="0" w:space="0" w:color="auto"/>
                                                      </w:divBdr>
                                                    </w:div>
                                                    <w:div w:id="597248868">
                                                      <w:marLeft w:val="75"/>
                                                      <w:marRight w:val="0"/>
                                                      <w:marTop w:val="0"/>
                                                      <w:marBottom w:val="0"/>
                                                      <w:divBdr>
                                                        <w:top w:val="none" w:sz="0" w:space="0" w:color="auto"/>
                                                        <w:left w:val="none" w:sz="0" w:space="0" w:color="auto"/>
                                                        <w:bottom w:val="none" w:sz="0" w:space="0" w:color="auto"/>
                                                        <w:right w:val="none" w:sz="0" w:space="0" w:color="auto"/>
                                                      </w:divBdr>
                                                    </w:div>
                                                  </w:divsChild>
                                                </w:div>
                                                <w:div w:id="1217811377">
                                                  <w:marLeft w:val="0"/>
                                                  <w:marRight w:val="0"/>
                                                  <w:marTop w:val="0"/>
                                                  <w:marBottom w:val="0"/>
                                                  <w:divBdr>
                                                    <w:top w:val="none" w:sz="0" w:space="0" w:color="auto"/>
                                                    <w:left w:val="none" w:sz="0" w:space="0" w:color="auto"/>
                                                    <w:bottom w:val="none" w:sz="0" w:space="0" w:color="auto"/>
                                                    <w:right w:val="none" w:sz="0" w:space="0" w:color="auto"/>
                                                  </w:divBdr>
                                                </w:div>
                                                <w:div w:id="1375961045">
                                                  <w:marLeft w:val="510"/>
                                                  <w:marRight w:val="0"/>
                                                  <w:marTop w:val="0"/>
                                                  <w:marBottom w:val="75"/>
                                                  <w:divBdr>
                                                    <w:top w:val="none" w:sz="0" w:space="0" w:color="auto"/>
                                                    <w:left w:val="none" w:sz="0" w:space="0" w:color="auto"/>
                                                    <w:bottom w:val="none" w:sz="0" w:space="0" w:color="auto"/>
                                                    <w:right w:val="none" w:sz="0" w:space="0" w:color="auto"/>
                                                  </w:divBdr>
                                                </w:div>
                                              </w:divsChild>
                                            </w:div>
                                            <w:div w:id="105978388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93437960">
                              <w:marLeft w:val="0"/>
                              <w:marRight w:val="0"/>
                              <w:marTop w:val="0"/>
                              <w:marBottom w:val="0"/>
                              <w:divBdr>
                                <w:top w:val="none" w:sz="0" w:space="0" w:color="auto"/>
                                <w:left w:val="none" w:sz="0" w:space="0" w:color="auto"/>
                                <w:bottom w:val="none" w:sz="0" w:space="0" w:color="auto"/>
                                <w:right w:val="none" w:sz="0" w:space="0" w:color="auto"/>
                              </w:divBdr>
                              <w:divsChild>
                                <w:div w:id="974020681">
                                  <w:marLeft w:val="0"/>
                                  <w:marRight w:val="0"/>
                                  <w:marTop w:val="0"/>
                                  <w:marBottom w:val="45"/>
                                  <w:divBdr>
                                    <w:top w:val="none" w:sz="0" w:space="0" w:color="auto"/>
                                    <w:left w:val="none" w:sz="0" w:space="0" w:color="auto"/>
                                    <w:bottom w:val="none" w:sz="0" w:space="0" w:color="auto"/>
                                    <w:right w:val="none" w:sz="0" w:space="0" w:color="auto"/>
                                  </w:divBdr>
                                  <w:divsChild>
                                    <w:div w:id="924534677">
                                      <w:marLeft w:val="0"/>
                                      <w:marRight w:val="0"/>
                                      <w:marTop w:val="0"/>
                                      <w:marBottom w:val="45"/>
                                      <w:divBdr>
                                        <w:top w:val="none" w:sz="0" w:space="0" w:color="auto"/>
                                        <w:left w:val="none" w:sz="0" w:space="0" w:color="auto"/>
                                        <w:bottom w:val="none" w:sz="0" w:space="0" w:color="auto"/>
                                        <w:right w:val="none" w:sz="0" w:space="0" w:color="auto"/>
                                      </w:divBdr>
                                      <w:divsChild>
                                        <w:div w:id="1201014506">
                                          <w:marLeft w:val="0"/>
                                          <w:marRight w:val="0"/>
                                          <w:marTop w:val="0"/>
                                          <w:marBottom w:val="0"/>
                                          <w:divBdr>
                                            <w:top w:val="none" w:sz="0" w:space="0" w:color="auto"/>
                                            <w:left w:val="none" w:sz="0" w:space="0" w:color="auto"/>
                                            <w:bottom w:val="none" w:sz="0" w:space="0" w:color="auto"/>
                                            <w:right w:val="none" w:sz="0" w:space="0" w:color="auto"/>
                                          </w:divBdr>
                                          <w:divsChild>
                                            <w:div w:id="989796746">
                                              <w:marLeft w:val="0"/>
                                              <w:marRight w:val="0"/>
                                              <w:marTop w:val="0"/>
                                              <w:marBottom w:val="0"/>
                                              <w:divBdr>
                                                <w:top w:val="none" w:sz="0" w:space="0" w:color="auto"/>
                                                <w:left w:val="none" w:sz="0" w:space="0" w:color="auto"/>
                                                <w:bottom w:val="none" w:sz="0" w:space="0" w:color="auto"/>
                                                <w:right w:val="none" w:sz="0" w:space="0" w:color="auto"/>
                                              </w:divBdr>
                                              <w:divsChild>
                                                <w:div w:id="1130124758">
                                                  <w:marLeft w:val="0"/>
                                                  <w:marRight w:val="0"/>
                                                  <w:marTop w:val="0"/>
                                                  <w:marBottom w:val="0"/>
                                                  <w:divBdr>
                                                    <w:top w:val="none" w:sz="0" w:space="0" w:color="auto"/>
                                                    <w:left w:val="none" w:sz="0" w:space="0" w:color="auto"/>
                                                    <w:bottom w:val="none" w:sz="0" w:space="0" w:color="auto"/>
                                                    <w:right w:val="none" w:sz="0" w:space="0" w:color="auto"/>
                                                  </w:divBdr>
                                                  <w:divsChild>
                                                    <w:div w:id="1993678232">
                                                      <w:marLeft w:val="0"/>
                                                      <w:marRight w:val="0"/>
                                                      <w:marTop w:val="0"/>
                                                      <w:marBottom w:val="0"/>
                                                      <w:divBdr>
                                                        <w:top w:val="none" w:sz="0" w:space="0" w:color="auto"/>
                                                        <w:left w:val="none" w:sz="0" w:space="0" w:color="auto"/>
                                                        <w:bottom w:val="none" w:sz="0" w:space="0" w:color="auto"/>
                                                        <w:right w:val="none" w:sz="0" w:space="0" w:color="auto"/>
                                                      </w:divBdr>
                                                    </w:div>
                                                    <w:div w:id="804665026">
                                                      <w:marLeft w:val="0"/>
                                                      <w:marRight w:val="0"/>
                                                      <w:marTop w:val="0"/>
                                                      <w:marBottom w:val="0"/>
                                                      <w:divBdr>
                                                        <w:top w:val="none" w:sz="0" w:space="0" w:color="auto"/>
                                                        <w:left w:val="none" w:sz="0" w:space="0" w:color="auto"/>
                                                        <w:bottom w:val="none" w:sz="0" w:space="0" w:color="auto"/>
                                                        <w:right w:val="none" w:sz="0" w:space="0" w:color="auto"/>
                                                      </w:divBdr>
                                                      <w:divsChild>
                                                        <w:div w:id="181279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69179">
                                                  <w:marLeft w:val="510"/>
                                                  <w:marRight w:val="0"/>
                                                  <w:marTop w:val="0"/>
                                                  <w:marBottom w:val="0"/>
                                                  <w:divBdr>
                                                    <w:top w:val="none" w:sz="0" w:space="0" w:color="auto"/>
                                                    <w:left w:val="none" w:sz="0" w:space="0" w:color="auto"/>
                                                    <w:bottom w:val="none" w:sz="0" w:space="0" w:color="auto"/>
                                                    <w:right w:val="none" w:sz="0" w:space="0" w:color="auto"/>
                                                  </w:divBdr>
                                                  <w:divsChild>
                                                    <w:div w:id="381294843">
                                                      <w:marLeft w:val="0"/>
                                                      <w:marRight w:val="0"/>
                                                      <w:marTop w:val="0"/>
                                                      <w:marBottom w:val="0"/>
                                                      <w:divBdr>
                                                        <w:top w:val="none" w:sz="0" w:space="0" w:color="auto"/>
                                                        <w:left w:val="none" w:sz="0" w:space="0" w:color="auto"/>
                                                        <w:bottom w:val="none" w:sz="0" w:space="0" w:color="auto"/>
                                                        <w:right w:val="none" w:sz="0" w:space="0" w:color="auto"/>
                                                      </w:divBdr>
                                                    </w:div>
                                                    <w:div w:id="1436167765">
                                                      <w:marLeft w:val="75"/>
                                                      <w:marRight w:val="0"/>
                                                      <w:marTop w:val="0"/>
                                                      <w:marBottom w:val="0"/>
                                                      <w:divBdr>
                                                        <w:top w:val="none" w:sz="0" w:space="0" w:color="auto"/>
                                                        <w:left w:val="none" w:sz="0" w:space="0" w:color="auto"/>
                                                        <w:bottom w:val="none" w:sz="0" w:space="0" w:color="auto"/>
                                                        <w:right w:val="none" w:sz="0" w:space="0" w:color="auto"/>
                                                      </w:divBdr>
                                                    </w:div>
                                                  </w:divsChild>
                                                </w:div>
                                                <w:div w:id="635642397">
                                                  <w:marLeft w:val="0"/>
                                                  <w:marRight w:val="0"/>
                                                  <w:marTop w:val="0"/>
                                                  <w:marBottom w:val="0"/>
                                                  <w:divBdr>
                                                    <w:top w:val="none" w:sz="0" w:space="0" w:color="auto"/>
                                                    <w:left w:val="none" w:sz="0" w:space="0" w:color="auto"/>
                                                    <w:bottom w:val="none" w:sz="0" w:space="0" w:color="auto"/>
                                                    <w:right w:val="none" w:sz="0" w:space="0" w:color="auto"/>
                                                  </w:divBdr>
                                                </w:div>
                                                <w:div w:id="1140223632">
                                                  <w:marLeft w:val="510"/>
                                                  <w:marRight w:val="0"/>
                                                  <w:marTop w:val="0"/>
                                                  <w:marBottom w:val="75"/>
                                                  <w:divBdr>
                                                    <w:top w:val="none" w:sz="0" w:space="0" w:color="auto"/>
                                                    <w:left w:val="none" w:sz="0" w:space="0" w:color="auto"/>
                                                    <w:bottom w:val="none" w:sz="0" w:space="0" w:color="auto"/>
                                                    <w:right w:val="none" w:sz="0" w:space="0" w:color="auto"/>
                                                  </w:divBdr>
                                                </w:div>
                                              </w:divsChild>
                                            </w:div>
                                            <w:div w:id="150177179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12380425">
                              <w:marLeft w:val="0"/>
                              <w:marRight w:val="0"/>
                              <w:marTop w:val="0"/>
                              <w:marBottom w:val="0"/>
                              <w:divBdr>
                                <w:top w:val="none" w:sz="0" w:space="0" w:color="auto"/>
                                <w:left w:val="none" w:sz="0" w:space="0" w:color="auto"/>
                                <w:bottom w:val="none" w:sz="0" w:space="0" w:color="auto"/>
                                <w:right w:val="none" w:sz="0" w:space="0" w:color="auto"/>
                              </w:divBdr>
                              <w:divsChild>
                                <w:div w:id="1757706433">
                                  <w:marLeft w:val="0"/>
                                  <w:marRight w:val="0"/>
                                  <w:marTop w:val="0"/>
                                  <w:marBottom w:val="45"/>
                                  <w:divBdr>
                                    <w:top w:val="none" w:sz="0" w:space="0" w:color="auto"/>
                                    <w:left w:val="none" w:sz="0" w:space="0" w:color="auto"/>
                                    <w:bottom w:val="none" w:sz="0" w:space="0" w:color="auto"/>
                                    <w:right w:val="none" w:sz="0" w:space="0" w:color="auto"/>
                                  </w:divBdr>
                                  <w:divsChild>
                                    <w:div w:id="1351300579">
                                      <w:marLeft w:val="0"/>
                                      <w:marRight w:val="0"/>
                                      <w:marTop w:val="0"/>
                                      <w:marBottom w:val="45"/>
                                      <w:divBdr>
                                        <w:top w:val="none" w:sz="0" w:space="0" w:color="auto"/>
                                        <w:left w:val="none" w:sz="0" w:space="0" w:color="auto"/>
                                        <w:bottom w:val="none" w:sz="0" w:space="0" w:color="auto"/>
                                        <w:right w:val="none" w:sz="0" w:space="0" w:color="auto"/>
                                      </w:divBdr>
                                      <w:divsChild>
                                        <w:div w:id="3752099">
                                          <w:marLeft w:val="0"/>
                                          <w:marRight w:val="0"/>
                                          <w:marTop w:val="0"/>
                                          <w:marBottom w:val="0"/>
                                          <w:divBdr>
                                            <w:top w:val="none" w:sz="0" w:space="0" w:color="auto"/>
                                            <w:left w:val="none" w:sz="0" w:space="0" w:color="auto"/>
                                            <w:bottom w:val="none" w:sz="0" w:space="0" w:color="auto"/>
                                            <w:right w:val="none" w:sz="0" w:space="0" w:color="auto"/>
                                          </w:divBdr>
                                          <w:divsChild>
                                            <w:div w:id="1072658498">
                                              <w:marLeft w:val="0"/>
                                              <w:marRight w:val="0"/>
                                              <w:marTop w:val="0"/>
                                              <w:marBottom w:val="0"/>
                                              <w:divBdr>
                                                <w:top w:val="none" w:sz="0" w:space="0" w:color="auto"/>
                                                <w:left w:val="none" w:sz="0" w:space="0" w:color="auto"/>
                                                <w:bottom w:val="none" w:sz="0" w:space="0" w:color="auto"/>
                                                <w:right w:val="none" w:sz="0" w:space="0" w:color="auto"/>
                                              </w:divBdr>
                                              <w:divsChild>
                                                <w:div w:id="273900480">
                                                  <w:marLeft w:val="0"/>
                                                  <w:marRight w:val="0"/>
                                                  <w:marTop w:val="0"/>
                                                  <w:marBottom w:val="0"/>
                                                  <w:divBdr>
                                                    <w:top w:val="none" w:sz="0" w:space="0" w:color="auto"/>
                                                    <w:left w:val="none" w:sz="0" w:space="0" w:color="auto"/>
                                                    <w:bottom w:val="none" w:sz="0" w:space="0" w:color="auto"/>
                                                    <w:right w:val="none" w:sz="0" w:space="0" w:color="auto"/>
                                                  </w:divBdr>
                                                  <w:divsChild>
                                                    <w:div w:id="380713319">
                                                      <w:marLeft w:val="0"/>
                                                      <w:marRight w:val="0"/>
                                                      <w:marTop w:val="0"/>
                                                      <w:marBottom w:val="0"/>
                                                      <w:divBdr>
                                                        <w:top w:val="none" w:sz="0" w:space="0" w:color="auto"/>
                                                        <w:left w:val="none" w:sz="0" w:space="0" w:color="auto"/>
                                                        <w:bottom w:val="none" w:sz="0" w:space="0" w:color="auto"/>
                                                        <w:right w:val="none" w:sz="0" w:space="0" w:color="auto"/>
                                                      </w:divBdr>
                                                    </w:div>
                                                    <w:div w:id="1459911339">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73973">
                                                  <w:marLeft w:val="510"/>
                                                  <w:marRight w:val="0"/>
                                                  <w:marTop w:val="0"/>
                                                  <w:marBottom w:val="0"/>
                                                  <w:divBdr>
                                                    <w:top w:val="none" w:sz="0" w:space="0" w:color="auto"/>
                                                    <w:left w:val="none" w:sz="0" w:space="0" w:color="auto"/>
                                                    <w:bottom w:val="none" w:sz="0" w:space="0" w:color="auto"/>
                                                    <w:right w:val="none" w:sz="0" w:space="0" w:color="auto"/>
                                                  </w:divBdr>
                                                  <w:divsChild>
                                                    <w:div w:id="1457338284">
                                                      <w:marLeft w:val="0"/>
                                                      <w:marRight w:val="0"/>
                                                      <w:marTop w:val="0"/>
                                                      <w:marBottom w:val="0"/>
                                                      <w:divBdr>
                                                        <w:top w:val="none" w:sz="0" w:space="0" w:color="auto"/>
                                                        <w:left w:val="none" w:sz="0" w:space="0" w:color="auto"/>
                                                        <w:bottom w:val="none" w:sz="0" w:space="0" w:color="auto"/>
                                                        <w:right w:val="none" w:sz="0" w:space="0" w:color="auto"/>
                                                      </w:divBdr>
                                                    </w:div>
                                                    <w:div w:id="1605309483">
                                                      <w:marLeft w:val="75"/>
                                                      <w:marRight w:val="0"/>
                                                      <w:marTop w:val="0"/>
                                                      <w:marBottom w:val="0"/>
                                                      <w:divBdr>
                                                        <w:top w:val="none" w:sz="0" w:space="0" w:color="auto"/>
                                                        <w:left w:val="none" w:sz="0" w:space="0" w:color="auto"/>
                                                        <w:bottom w:val="none" w:sz="0" w:space="0" w:color="auto"/>
                                                        <w:right w:val="none" w:sz="0" w:space="0" w:color="auto"/>
                                                      </w:divBdr>
                                                    </w:div>
                                                  </w:divsChild>
                                                </w:div>
                                                <w:div w:id="2109808883">
                                                  <w:marLeft w:val="0"/>
                                                  <w:marRight w:val="0"/>
                                                  <w:marTop w:val="0"/>
                                                  <w:marBottom w:val="0"/>
                                                  <w:divBdr>
                                                    <w:top w:val="none" w:sz="0" w:space="0" w:color="auto"/>
                                                    <w:left w:val="none" w:sz="0" w:space="0" w:color="auto"/>
                                                    <w:bottom w:val="none" w:sz="0" w:space="0" w:color="auto"/>
                                                    <w:right w:val="none" w:sz="0" w:space="0" w:color="auto"/>
                                                  </w:divBdr>
                                                </w:div>
                                                <w:div w:id="762800037">
                                                  <w:marLeft w:val="510"/>
                                                  <w:marRight w:val="0"/>
                                                  <w:marTop w:val="0"/>
                                                  <w:marBottom w:val="75"/>
                                                  <w:divBdr>
                                                    <w:top w:val="none" w:sz="0" w:space="0" w:color="auto"/>
                                                    <w:left w:val="none" w:sz="0" w:space="0" w:color="auto"/>
                                                    <w:bottom w:val="none" w:sz="0" w:space="0" w:color="auto"/>
                                                    <w:right w:val="none" w:sz="0" w:space="0" w:color="auto"/>
                                                  </w:divBdr>
                                                </w:div>
                                              </w:divsChild>
                                            </w:div>
                                            <w:div w:id="63788333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44860319">
                              <w:marLeft w:val="0"/>
                              <w:marRight w:val="0"/>
                              <w:marTop w:val="0"/>
                              <w:marBottom w:val="0"/>
                              <w:divBdr>
                                <w:top w:val="none" w:sz="0" w:space="0" w:color="auto"/>
                                <w:left w:val="none" w:sz="0" w:space="0" w:color="auto"/>
                                <w:bottom w:val="none" w:sz="0" w:space="0" w:color="auto"/>
                                <w:right w:val="none" w:sz="0" w:space="0" w:color="auto"/>
                              </w:divBdr>
                              <w:divsChild>
                                <w:div w:id="1141536436">
                                  <w:marLeft w:val="0"/>
                                  <w:marRight w:val="0"/>
                                  <w:marTop w:val="0"/>
                                  <w:marBottom w:val="45"/>
                                  <w:divBdr>
                                    <w:top w:val="none" w:sz="0" w:space="0" w:color="auto"/>
                                    <w:left w:val="none" w:sz="0" w:space="0" w:color="auto"/>
                                    <w:bottom w:val="none" w:sz="0" w:space="0" w:color="auto"/>
                                    <w:right w:val="none" w:sz="0" w:space="0" w:color="auto"/>
                                  </w:divBdr>
                                  <w:divsChild>
                                    <w:div w:id="2007048032">
                                      <w:marLeft w:val="0"/>
                                      <w:marRight w:val="0"/>
                                      <w:marTop w:val="0"/>
                                      <w:marBottom w:val="45"/>
                                      <w:divBdr>
                                        <w:top w:val="none" w:sz="0" w:space="0" w:color="auto"/>
                                        <w:left w:val="none" w:sz="0" w:space="0" w:color="auto"/>
                                        <w:bottom w:val="none" w:sz="0" w:space="0" w:color="auto"/>
                                        <w:right w:val="none" w:sz="0" w:space="0" w:color="auto"/>
                                      </w:divBdr>
                                      <w:divsChild>
                                        <w:div w:id="1406341785">
                                          <w:marLeft w:val="0"/>
                                          <w:marRight w:val="0"/>
                                          <w:marTop w:val="0"/>
                                          <w:marBottom w:val="0"/>
                                          <w:divBdr>
                                            <w:top w:val="none" w:sz="0" w:space="0" w:color="auto"/>
                                            <w:left w:val="none" w:sz="0" w:space="0" w:color="auto"/>
                                            <w:bottom w:val="none" w:sz="0" w:space="0" w:color="auto"/>
                                            <w:right w:val="none" w:sz="0" w:space="0" w:color="auto"/>
                                          </w:divBdr>
                                          <w:divsChild>
                                            <w:div w:id="1926260402">
                                              <w:marLeft w:val="0"/>
                                              <w:marRight w:val="0"/>
                                              <w:marTop w:val="0"/>
                                              <w:marBottom w:val="0"/>
                                              <w:divBdr>
                                                <w:top w:val="none" w:sz="0" w:space="0" w:color="auto"/>
                                                <w:left w:val="none" w:sz="0" w:space="0" w:color="auto"/>
                                                <w:bottom w:val="none" w:sz="0" w:space="0" w:color="auto"/>
                                                <w:right w:val="none" w:sz="0" w:space="0" w:color="auto"/>
                                              </w:divBdr>
                                              <w:divsChild>
                                                <w:div w:id="780077594">
                                                  <w:marLeft w:val="0"/>
                                                  <w:marRight w:val="0"/>
                                                  <w:marTop w:val="0"/>
                                                  <w:marBottom w:val="0"/>
                                                  <w:divBdr>
                                                    <w:top w:val="none" w:sz="0" w:space="0" w:color="auto"/>
                                                    <w:left w:val="none" w:sz="0" w:space="0" w:color="auto"/>
                                                    <w:bottom w:val="none" w:sz="0" w:space="0" w:color="auto"/>
                                                    <w:right w:val="none" w:sz="0" w:space="0" w:color="auto"/>
                                                  </w:divBdr>
                                                  <w:divsChild>
                                                    <w:div w:id="1413549261">
                                                      <w:marLeft w:val="0"/>
                                                      <w:marRight w:val="0"/>
                                                      <w:marTop w:val="0"/>
                                                      <w:marBottom w:val="0"/>
                                                      <w:divBdr>
                                                        <w:top w:val="none" w:sz="0" w:space="0" w:color="auto"/>
                                                        <w:left w:val="none" w:sz="0" w:space="0" w:color="auto"/>
                                                        <w:bottom w:val="none" w:sz="0" w:space="0" w:color="auto"/>
                                                        <w:right w:val="none" w:sz="0" w:space="0" w:color="auto"/>
                                                      </w:divBdr>
                                                    </w:div>
                                                    <w:div w:id="1833518720">
                                                      <w:marLeft w:val="0"/>
                                                      <w:marRight w:val="0"/>
                                                      <w:marTop w:val="0"/>
                                                      <w:marBottom w:val="0"/>
                                                      <w:divBdr>
                                                        <w:top w:val="none" w:sz="0" w:space="0" w:color="auto"/>
                                                        <w:left w:val="none" w:sz="0" w:space="0" w:color="auto"/>
                                                        <w:bottom w:val="none" w:sz="0" w:space="0" w:color="auto"/>
                                                        <w:right w:val="none" w:sz="0" w:space="0" w:color="auto"/>
                                                      </w:divBdr>
                                                      <w:divsChild>
                                                        <w:div w:id="71108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16730">
                                                  <w:marLeft w:val="510"/>
                                                  <w:marRight w:val="0"/>
                                                  <w:marTop w:val="0"/>
                                                  <w:marBottom w:val="0"/>
                                                  <w:divBdr>
                                                    <w:top w:val="none" w:sz="0" w:space="0" w:color="auto"/>
                                                    <w:left w:val="none" w:sz="0" w:space="0" w:color="auto"/>
                                                    <w:bottom w:val="none" w:sz="0" w:space="0" w:color="auto"/>
                                                    <w:right w:val="none" w:sz="0" w:space="0" w:color="auto"/>
                                                  </w:divBdr>
                                                  <w:divsChild>
                                                    <w:div w:id="591165386">
                                                      <w:marLeft w:val="0"/>
                                                      <w:marRight w:val="0"/>
                                                      <w:marTop w:val="0"/>
                                                      <w:marBottom w:val="0"/>
                                                      <w:divBdr>
                                                        <w:top w:val="none" w:sz="0" w:space="0" w:color="auto"/>
                                                        <w:left w:val="none" w:sz="0" w:space="0" w:color="auto"/>
                                                        <w:bottom w:val="none" w:sz="0" w:space="0" w:color="auto"/>
                                                        <w:right w:val="none" w:sz="0" w:space="0" w:color="auto"/>
                                                      </w:divBdr>
                                                    </w:div>
                                                    <w:div w:id="526404311">
                                                      <w:marLeft w:val="75"/>
                                                      <w:marRight w:val="0"/>
                                                      <w:marTop w:val="0"/>
                                                      <w:marBottom w:val="0"/>
                                                      <w:divBdr>
                                                        <w:top w:val="none" w:sz="0" w:space="0" w:color="auto"/>
                                                        <w:left w:val="none" w:sz="0" w:space="0" w:color="auto"/>
                                                        <w:bottom w:val="none" w:sz="0" w:space="0" w:color="auto"/>
                                                        <w:right w:val="none" w:sz="0" w:space="0" w:color="auto"/>
                                                      </w:divBdr>
                                                    </w:div>
                                                  </w:divsChild>
                                                </w:div>
                                                <w:div w:id="1650746808">
                                                  <w:marLeft w:val="0"/>
                                                  <w:marRight w:val="0"/>
                                                  <w:marTop w:val="0"/>
                                                  <w:marBottom w:val="0"/>
                                                  <w:divBdr>
                                                    <w:top w:val="none" w:sz="0" w:space="0" w:color="auto"/>
                                                    <w:left w:val="none" w:sz="0" w:space="0" w:color="auto"/>
                                                    <w:bottom w:val="none" w:sz="0" w:space="0" w:color="auto"/>
                                                    <w:right w:val="none" w:sz="0" w:space="0" w:color="auto"/>
                                                  </w:divBdr>
                                                </w:div>
                                                <w:div w:id="1855073640">
                                                  <w:marLeft w:val="510"/>
                                                  <w:marRight w:val="0"/>
                                                  <w:marTop w:val="0"/>
                                                  <w:marBottom w:val="75"/>
                                                  <w:divBdr>
                                                    <w:top w:val="none" w:sz="0" w:space="0" w:color="auto"/>
                                                    <w:left w:val="none" w:sz="0" w:space="0" w:color="auto"/>
                                                    <w:bottom w:val="none" w:sz="0" w:space="0" w:color="auto"/>
                                                    <w:right w:val="none" w:sz="0" w:space="0" w:color="auto"/>
                                                  </w:divBdr>
                                                </w:div>
                                              </w:divsChild>
                                            </w:div>
                                            <w:div w:id="141875007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4198841">
                              <w:marLeft w:val="0"/>
                              <w:marRight w:val="0"/>
                              <w:marTop w:val="0"/>
                              <w:marBottom w:val="0"/>
                              <w:divBdr>
                                <w:top w:val="none" w:sz="0" w:space="0" w:color="auto"/>
                                <w:left w:val="none" w:sz="0" w:space="0" w:color="auto"/>
                                <w:bottom w:val="none" w:sz="0" w:space="0" w:color="auto"/>
                                <w:right w:val="none" w:sz="0" w:space="0" w:color="auto"/>
                              </w:divBdr>
                              <w:divsChild>
                                <w:div w:id="540292140">
                                  <w:marLeft w:val="0"/>
                                  <w:marRight w:val="0"/>
                                  <w:marTop w:val="0"/>
                                  <w:marBottom w:val="45"/>
                                  <w:divBdr>
                                    <w:top w:val="none" w:sz="0" w:space="0" w:color="auto"/>
                                    <w:left w:val="none" w:sz="0" w:space="0" w:color="auto"/>
                                    <w:bottom w:val="none" w:sz="0" w:space="0" w:color="auto"/>
                                    <w:right w:val="none" w:sz="0" w:space="0" w:color="auto"/>
                                  </w:divBdr>
                                  <w:divsChild>
                                    <w:div w:id="2053797613">
                                      <w:marLeft w:val="0"/>
                                      <w:marRight w:val="0"/>
                                      <w:marTop w:val="0"/>
                                      <w:marBottom w:val="45"/>
                                      <w:divBdr>
                                        <w:top w:val="none" w:sz="0" w:space="0" w:color="auto"/>
                                        <w:left w:val="none" w:sz="0" w:space="0" w:color="auto"/>
                                        <w:bottom w:val="none" w:sz="0" w:space="0" w:color="auto"/>
                                        <w:right w:val="none" w:sz="0" w:space="0" w:color="auto"/>
                                      </w:divBdr>
                                      <w:divsChild>
                                        <w:div w:id="55669851">
                                          <w:marLeft w:val="0"/>
                                          <w:marRight w:val="0"/>
                                          <w:marTop w:val="0"/>
                                          <w:marBottom w:val="0"/>
                                          <w:divBdr>
                                            <w:top w:val="none" w:sz="0" w:space="0" w:color="auto"/>
                                            <w:left w:val="none" w:sz="0" w:space="0" w:color="auto"/>
                                            <w:bottom w:val="none" w:sz="0" w:space="0" w:color="auto"/>
                                            <w:right w:val="none" w:sz="0" w:space="0" w:color="auto"/>
                                          </w:divBdr>
                                          <w:divsChild>
                                            <w:div w:id="159125067">
                                              <w:marLeft w:val="0"/>
                                              <w:marRight w:val="0"/>
                                              <w:marTop w:val="0"/>
                                              <w:marBottom w:val="0"/>
                                              <w:divBdr>
                                                <w:top w:val="none" w:sz="0" w:space="0" w:color="auto"/>
                                                <w:left w:val="none" w:sz="0" w:space="0" w:color="auto"/>
                                                <w:bottom w:val="none" w:sz="0" w:space="0" w:color="auto"/>
                                                <w:right w:val="none" w:sz="0" w:space="0" w:color="auto"/>
                                              </w:divBdr>
                                              <w:divsChild>
                                                <w:div w:id="291249643">
                                                  <w:marLeft w:val="0"/>
                                                  <w:marRight w:val="0"/>
                                                  <w:marTop w:val="0"/>
                                                  <w:marBottom w:val="0"/>
                                                  <w:divBdr>
                                                    <w:top w:val="none" w:sz="0" w:space="0" w:color="auto"/>
                                                    <w:left w:val="none" w:sz="0" w:space="0" w:color="auto"/>
                                                    <w:bottom w:val="none" w:sz="0" w:space="0" w:color="auto"/>
                                                    <w:right w:val="none" w:sz="0" w:space="0" w:color="auto"/>
                                                  </w:divBdr>
                                                  <w:divsChild>
                                                    <w:div w:id="901403304">
                                                      <w:marLeft w:val="0"/>
                                                      <w:marRight w:val="0"/>
                                                      <w:marTop w:val="0"/>
                                                      <w:marBottom w:val="0"/>
                                                      <w:divBdr>
                                                        <w:top w:val="none" w:sz="0" w:space="0" w:color="auto"/>
                                                        <w:left w:val="none" w:sz="0" w:space="0" w:color="auto"/>
                                                        <w:bottom w:val="none" w:sz="0" w:space="0" w:color="auto"/>
                                                        <w:right w:val="none" w:sz="0" w:space="0" w:color="auto"/>
                                                      </w:divBdr>
                                                    </w:div>
                                                    <w:div w:id="1576892421">
                                                      <w:marLeft w:val="0"/>
                                                      <w:marRight w:val="0"/>
                                                      <w:marTop w:val="0"/>
                                                      <w:marBottom w:val="0"/>
                                                      <w:divBdr>
                                                        <w:top w:val="none" w:sz="0" w:space="0" w:color="auto"/>
                                                        <w:left w:val="none" w:sz="0" w:space="0" w:color="auto"/>
                                                        <w:bottom w:val="none" w:sz="0" w:space="0" w:color="auto"/>
                                                        <w:right w:val="none" w:sz="0" w:space="0" w:color="auto"/>
                                                      </w:divBdr>
                                                      <w:divsChild>
                                                        <w:div w:id="5571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148">
                                                  <w:marLeft w:val="510"/>
                                                  <w:marRight w:val="0"/>
                                                  <w:marTop w:val="0"/>
                                                  <w:marBottom w:val="0"/>
                                                  <w:divBdr>
                                                    <w:top w:val="none" w:sz="0" w:space="0" w:color="auto"/>
                                                    <w:left w:val="none" w:sz="0" w:space="0" w:color="auto"/>
                                                    <w:bottom w:val="none" w:sz="0" w:space="0" w:color="auto"/>
                                                    <w:right w:val="none" w:sz="0" w:space="0" w:color="auto"/>
                                                  </w:divBdr>
                                                  <w:divsChild>
                                                    <w:div w:id="1491171598">
                                                      <w:marLeft w:val="0"/>
                                                      <w:marRight w:val="0"/>
                                                      <w:marTop w:val="0"/>
                                                      <w:marBottom w:val="0"/>
                                                      <w:divBdr>
                                                        <w:top w:val="none" w:sz="0" w:space="0" w:color="auto"/>
                                                        <w:left w:val="none" w:sz="0" w:space="0" w:color="auto"/>
                                                        <w:bottom w:val="none" w:sz="0" w:space="0" w:color="auto"/>
                                                        <w:right w:val="none" w:sz="0" w:space="0" w:color="auto"/>
                                                      </w:divBdr>
                                                    </w:div>
                                                    <w:div w:id="869876082">
                                                      <w:marLeft w:val="75"/>
                                                      <w:marRight w:val="0"/>
                                                      <w:marTop w:val="0"/>
                                                      <w:marBottom w:val="0"/>
                                                      <w:divBdr>
                                                        <w:top w:val="none" w:sz="0" w:space="0" w:color="auto"/>
                                                        <w:left w:val="none" w:sz="0" w:space="0" w:color="auto"/>
                                                        <w:bottom w:val="none" w:sz="0" w:space="0" w:color="auto"/>
                                                        <w:right w:val="none" w:sz="0" w:space="0" w:color="auto"/>
                                                      </w:divBdr>
                                                    </w:div>
                                                  </w:divsChild>
                                                </w:div>
                                                <w:div w:id="263349145">
                                                  <w:marLeft w:val="0"/>
                                                  <w:marRight w:val="0"/>
                                                  <w:marTop w:val="0"/>
                                                  <w:marBottom w:val="0"/>
                                                  <w:divBdr>
                                                    <w:top w:val="none" w:sz="0" w:space="0" w:color="auto"/>
                                                    <w:left w:val="none" w:sz="0" w:space="0" w:color="auto"/>
                                                    <w:bottom w:val="none" w:sz="0" w:space="0" w:color="auto"/>
                                                    <w:right w:val="none" w:sz="0" w:space="0" w:color="auto"/>
                                                  </w:divBdr>
                                                </w:div>
                                                <w:div w:id="371197098">
                                                  <w:marLeft w:val="510"/>
                                                  <w:marRight w:val="0"/>
                                                  <w:marTop w:val="0"/>
                                                  <w:marBottom w:val="75"/>
                                                  <w:divBdr>
                                                    <w:top w:val="none" w:sz="0" w:space="0" w:color="auto"/>
                                                    <w:left w:val="none" w:sz="0" w:space="0" w:color="auto"/>
                                                    <w:bottom w:val="none" w:sz="0" w:space="0" w:color="auto"/>
                                                    <w:right w:val="none" w:sz="0" w:space="0" w:color="auto"/>
                                                  </w:divBdr>
                                                </w:div>
                                              </w:divsChild>
                                            </w:div>
                                            <w:div w:id="169411228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1587144">
                              <w:marLeft w:val="0"/>
                              <w:marRight w:val="0"/>
                              <w:marTop w:val="0"/>
                              <w:marBottom w:val="0"/>
                              <w:divBdr>
                                <w:top w:val="none" w:sz="0" w:space="0" w:color="auto"/>
                                <w:left w:val="none" w:sz="0" w:space="0" w:color="auto"/>
                                <w:bottom w:val="none" w:sz="0" w:space="0" w:color="auto"/>
                                <w:right w:val="none" w:sz="0" w:space="0" w:color="auto"/>
                              </w:divBdr>
                              <w:divsChild>
                                <w:div w:id="55591934">
                                  <w:marLeft w:val="0"/>
                                  <w:marRight w:val="0"/>
                                  <w:marTop w:val="0"/>
                                  <w:marBottom w:val="45"/>
                                  <w:divBdr>
                                    <w:top w:val="none" w:sz="0" w:space="0" w:color="auto"/>
                                    <w:left w:val="none" w:sz="0" w:space="0" w:color="auto"/>
                                    <w:bottom w:val="none" w:sz="0" w:space="0" w:color="auto"/>
                                    <w:right w:val="none" w:sz="0" w:space="0" w:color="auto"/>
                                  </w:divBdr>
                                  <w:divsChild>
                                    <w:div w:id="679547492">
                                      <w:marLeft w:val="0"/>
                                      <w:marRight w:val="0"/>
                                      <w:marTop w:val="0"/>
                                      <w:marBottom w:val="45"/>
                                      <w:divBdr>
                                        <w:top w:val="none" w:sz="0" w:space="0" w:color="auto"/>
                                        <w:left w:val="none" w:sz="0" w:space="0" w:color="auto"/>
                                        <w:bottom w:val="none" w:sz="0" w:space="0" w:color="auto"/>
                                        <w:right w:val="none" w:sz="0" w:space="0" w:color="auto"/>
                                      </w:divBdr>
                                      <w:divsChild>
                                        <w:div w:id="372968416">
                                          <w:marLeft w:val="0"/>
                                          <w:marRight w:val="0"/>
                                          <w:marTop w:val="0"/>
                                          <w:marBottom w:val="0"/>
                                          <w:divBdr>
                                            <w:top w:val="none" w:sz="0" w:space="0" w:color="auto"/>
                                            <w:left w:val="none" w:sz="0" w:space="0" w:color="auto"/>
                                            <w:bottom w:val="none" w:sz="0" w:space="0" w:color="auto"/>
                                            <w:right w:val="none" w:sz="0" w:space="0" w:color="auto"/>
                                          </w:divBdr>
                                          <w:divsChild>
                                            <w:div w:id="146479402">
                                              <w:marLeft w:val="0"/>
                                              <w:marRight w:val="0"/>
                                              <w:marTop w:val="0"/>
                                              <w:marBottom w:val="0"/>
                                              <w:divBdr>
                                                <w:top w:val="none" w:sz="0" w:space="0" w:color="auto"/>
                                                <w:left w:val="none" w:sz="0" w:space="0" w:color="auto"/>
                                                <w:bottom w:val="none" w:sz="0" w:space="0" w:color="auto"/>
                                                <w:right w:val="none" w:sz="0" w:space="0" w:color="auto"/>
                                              </w:divBdr>
                                              <w:divsChild>
                                                <w:div w:id="1460758172">
                                                  <w:marLeft w:val="0"/>
                                                  <w:marRight w:val="0"/>
                                                  <w:marTop w:val="0"/>
                                                  <w:marBottom w:val="0"/>
                                                  <w:divBdr>
                                                    <w:top w:val="none" w:sz="0" w:space="0" w:color="auto"/>
                                                    <w:left w:val="none" w:sz="0" w:space="0" w:color="auto"/>
                                                    <w:bottom w:val="none" w:sz="0" w:space="0" w:color="auto"/>
                                                    <w:right w:val="none" w:sz="0" w:space="0" w:color="auto"/>
                                                  </w:divBdr>
                                                  <w:divsChild>
                                                    <w:div w:id="1198203498">
                                                      <w:marLeft w:val="0"/>
                                                      <w:marRight w:val="0"/>
                                                      <w:marTop w:val="0"/>
                                                      <w:marBottom w:val="0"/>
                                                      <w:divBdr>
                                                        <w:top w:val="none" w:sz="0" w:space="0" w:color="auto"/>
                                                        <w:left w:val="none" w:sz="0" w:space="0" w:color="auto"/>
                                                        <w:bottom w:val="none" w:sz="0" w:space="0" w:color="auto"/>
                                                        <w:right w:val="none" w:sz="0" w:space="0" w:color="auto"/>
                                                      </w:divBdr>
                                                    </w:div>
                                                    <w:div w:id="160390466">
                                                      <w:marLeft w:val="0"/>
                                                      <w:marRight w:val="0"/>
                                                      <w:marTop w:val="0"/>
                                                      <w:marBottom w:val="0"/>
                                                      <w:divBdr>
                                                        <w:top w:val="none" w:sz="0" w:space="0" w:color="auto"/>
                                                        <w:left w:val="none" w:sz="0" w:space="0" w:color="auto"/>
                                                        <w:bottom w:val="none" w:sz="0" w:space="0" w:color="auto"/>
                                                        <w:right w:val="none" w:sz="0" w:space="0" w:color="auto"/>
                                                      </w:divBdr>
                                                      <w:divsChild>
                                                        <w:div w:id="11898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563568">
                                                  <w:marLeft w:val="510"/>
                                                  <w:marRight w:val="0"/>
                                                  <w:marTop w:val="0"/>
                                                  <w:marBottom w:val="0"/>
                                                  <w:divBdr>
                                                    <w:top w:val="none" w:sz="0" w:space="0" w:color="auto"/>
                                                    <w:left w:val="none" w:sz="0" w:space="0" w:color="auto"/>
                                                    <w:bottom w:val="none" w:sz="0" w:space="0" w:color="auto"/>
                                                    <w:right w:val="none" w:sz="0" w:space="0" w:color="auto"/>
                                                  </w:divBdr>
                                                  <w:divsChild>
                                                    <w:div w:id="336231071">
                                                      <w:marLeft w:val="0"/>
                                                      <w:marRight w:val="0"/>
                                                      <w:marTop w:val="0"/>
                                                      <w:marBottom w:val="0"/>
                                                      <w:divBdr>
                                                        <w:top w:val="none" w:sz="0" w:space="0" w:color="auto"/>
                                                        <w:left w:val="none" w:sz="0" w:space="0" w:color="auto"/>
                                                        <w:bottom w:val="none" w:sz="0" w:space="0" w:color="auto"/>
                                                        <w:right w:val="none" w:sz="0" w:space="0" w:color="auto"/>
                                                      </w:divBdr>
                                                    </w:div>
                                                    <w:div w:id="1169253675">
                                                      <w:marLeft w:val="75"/>
                                                      <w:marRight w:val="0"/>
                                                      <w:marTop w:val="0"/>
                                                      <w:marBottom w:val="0"/>
                                                      <w:divBdr>
                                                        <w:top w:val="none" w:sz="0" w:space="0" w:color="auto"/>
                                                        <w:left w:val="none" w:sz="0" w:space="0" w:color="auto"/>
                                                        <w:bottom w:val="none" w:sz="0" w:space="0" w:color="auto"/>
                                                        <w:right w:val="none" w:sz="0" w:space="0" w:color="auto"/>
                                                      </w:divBdr>
                                                    </w:div>
                                                  </w:divsChild>
                                                </w:div>
                                                <w:div w:id="231963296">
                                                  <w:marLeft w:val="0"/>
                                                  <w:marRight w:val="0"/>
                                                  <w:marTop w:val="0"/>
                                                  <w:marBottom w:val="0"/>
                                                  <w:divBdr>
                                                    <w:top w:val="none" w:sz="0" w:space="0" w:color="auto"/>
                                                    <w:left w:val="none" w:sz="0" w:space="0" w:color="auto"/>
                                                    <w:bottom w:val="none" w:sz="0" w:space="0" w:color="auto"/>
                                                    <w:right w:val="none" w:sz="0" w:space="0" w:color="auto"/>
                                                  </w:divBdr>
                                                </w:div>
                                                <w:div w:id="1852451813">
                                                  <w:marLeft w:val="510"/>
                                                  <w:marRight w:val="0"/>
                                                  <w:marTop w:val="0"/>
                                                  <w:marBottom w:val="75"/>
                                                  <w:divBdr>
                                                    <w:top w:val="none" w:sz="0" w:space="0" w:color="auto"/>
                                                    <w:left w:val="none" w:sz="0" w:space="0" w:color="auto"/>
                                                    <w:bottom w:val="none" w:sz="0" w:space="0" w:color="auto"/>
                                                    <w:right w:val="none" w:sz="0" w:space="0" w:color="auto"/>
                                                  </w:divBdr>
                                                </w:div>
                                              </w:divsChild>
                                            </w:div>
                                            <w:div w:id="155388225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79270300">
                              <w:marLeft w:val="0"/>
                              <w:marRight w:val="0"/>
                              <w:marTop w:val="0"/>
                              <w:marBottom w:val="0"/>
                              <w:divBdr>
                                <w:top w:val="none" w:sz="0" w:space="0" w:color="auto"/>
                                <w:left w:val="none" w:sz="0" w:space="0" w:color="auto"/>
                                <w:bottom w:val="none" w:sz="0" w:space="0" w:color="auto"/>
                                <w:right w:val="none" w:sz="0" w:space="0" w:color="auto"/>
                              </w:divBdr>
                              <w:divsChild>
                                <w:div w:id="979963652">
                                  <w:marLeft w:val="0"/>
                                  <w:marRight w:val="0"/>
                                  <w:marTop w:val="0"/>
                                  <w:marBottom w:val="45"/>
                                  <w:divBdr>
                                    <w:top w:val="none" w:sz="0" w:space="0" w:color="auto"/>
                                    <w:left w:val="none" w:sz="0" w:space="0" w:color="auto"/>
                                    <w:bottom w:val="none" w:sz="0" w:space="0" w:color="auto"/>
                                    <w:right w:val="none" w:sz="0" w:space="0" w:color="auto"/>
                                  </w:divBdr>
                                  <w:divsChild>
                                    <w:div w:id="941914168">
                                      <w:marLeft w:val="0"/>
                                      <w:marRight w:val="0"/>
                                      <w:marTop w:val="0"/>
                                      <w:marBottom w:val="45"/>
                                      <w:divBdr>
                                        <w:top w:val="none" w:sz="0" w:space="0" w:color="auto"/>
                                        <w:left w:val="none" w:sz="0" w:space="0" w:color="auto"/>
                                        <w:bottom w:val="none" w:sz="0" w:space="0" w:color="auto"/>
                                        <w:right w:val="none" w:sz="0" w:space="0" w:color="auto"/>
                                      </w:divBdr>
                                      <w:divsChild>
                                        <w:div w:id="428165633">
                                          <w:marLeft w:val="0"/>
                                          <w:marRight w:val="0"/>
                                          <w:marTop w:val="0"/>
                                          <w:marBottom w:val="0"/>
                                          <w:divBdr>
                                            <w:top w:val="none" w:sz="0" w:space="0" w:color="auto"/>
                                            <w:left w:val="none" w:sz="0" w:space="0" w:color="auto"/>
                                            <w:bottom w:val="none" w:sz="0" w:space="0" w:color="auto"/>
                                            <w:right w:val="none" w:sz="0" w:space="0" w:color="auto"/>
                                          </w:divBdr>
                                          <w:divsChild>
                                            <w:div w:id="1711109607">
                                              <w:marLeft w:val="0"/>
                                              <w:marRight w:val="0"/>
                                              <w:marTop w:val="0"/>
                                              <w:marBottom w:val="0"/>
                                              <w:divBdr>
                                                <w:top w:val="none" w:sz="0" w:space="0" w:color="auto"/>
                                                <w:left w:val="none" w:sz="0" w:space="0" w:color="auto"/>
                                                <w:bottom w:val="none" w:sz="0" w:space="0" w:color="auto"/>
                                                <w:right w:val="none" w:sz="0" w:space="0" w:color="auto"/>
                                              </w:divBdr>
                                              <w:divsChild>
                                                <w:div w:id="515073133">
                                                  <w:marLeft w:val="0"/>
                                                  <w:marRight w:val="0"/>
                                                  <w:marTop w:val="0"/>
                                                  <w:marBottom w:val="0"/>
                                                  <w:divBdr>
                                                    <w:top w:val="none" w:sz="0" w:space="0" w:color="auto"/>
                                                    <w:left w:val="none" w:sz="0" w:space="0" w:color="auto"/>
                                                    <w:bottom w:val="none" w:sz="0" w:space="0" w:color="auto"/>
                                                    <w:right w:val="none" w:sz="0" w:space="0" w:color="auto"/>
                                                  </w:divBdr>
                                                  <w:divsChild>
                                                    <w:div w:id="2117601577">
                                                      <w:marLeft w:val="0"/>
                                                      <w:marRight w:val="0"/>
                                                      <w:marTop w:val="0"/>
                                                      <w:marBottom w:val="0"/>
                                                      <w:divBdr>
                                                        <w:top w:val="none" w:sz="0" w:space="0" w:color="auto"/>
                                                        <w:left w:val="none" w:sz="0" w:space="0" w:color="auto"/>
                                                        <w:bottom w:val="none" w:sz="0" w:space="0" w:color="auto"/>
                                                        <w:right w:val="none" w:sz="0" w:space="0" w:color="auto"/>
                                                      </w:divBdr>
                                                    </w:div>
                                                    <w:div w:id="916018977">
                                                      <w:marLeft w:val="0"/>
                                                      <w:marRight w:val="0"/>
                                                      <w:marTop w:val="0"/>
                                                      <w:marBottom w:val="0"/>
                                                      <w:divBdr>
                                                        <w:top w:val="none" w:sz="0" w:space="0" w:color="auto"/>
                                                        <w:left w:val="none" w:sz="0" w:space="0" w:color="auto"/>
                                                        <w:bottom w:val="none" w:sz="0" w:space="0" w:color="auto"/>
                                                        <w:right w:val="none" w:sz="0" w:space="0" w:color="auto"/>
                                                      </w:divBdr>
                                                      <w:divsChild>
                                                        <w:div w:id="19628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399853">
                                                  <w:marLeft w:val="510"/>
                                                  <w:marRight w:val="0"/>
                                                  <w:marTop w:val="0"/>
                                                  <w:marBottom w:val="0"/>
                                                  <w:divBdr>
                                                    <w:top w:val="none" w:sz="0" w:space="0" w:color="auto"/>
                                                    <w:left w:val="none" w:sz="0" w:space="0" w:color="auto"/>
                                                    <w:bottom w:val="none" w:sz="0" w:space="0" w:color="auto"/>
                                                    <w:right w:val="none" w:sz="0" w:space="0" w:color="auto"/>
                                                  </w:divBdr>
                                                  <w:divsChild>
                                                    <w:div w:id="1461992532">
                                                      <w:marLeft w:val="0"/>
                                                      <w:marRight w:val="0"/>
                                                      <w:marTop w:val="0"/>
                                                      <w:marBottom w:val="0"/>
                                                      <w:divBdr>
                                                        <w:top w:val="none" w:sz="0" w:space="0" w:color="auto"/>
                                                        <w:left w:val="none" w:sz="0" w:space="0" w:color="auto"/>
                                                        <w:bottom w:val="none" w:sz="0" w:space="0" w:color="auto"/>
                                                        <w:right w:val="none" w:sz="0" w:space="0" w:color="auto"/>
                                                      </w:divBdr>
                                                    </w:div>
                                                    <w:div w:id="1950500457">
                                                      <w:marLeft w:val="75"/>
                                                      <w:marRight w:val="0"/>
                                                      <w:marTop w:val="0"/>
                                                      <w:marBottom w:val="0"/>
                                                      <w:divBdr>
                                                        <w:top w:val="none" w:sz="0" w:space="0" w:color="auto"/>
                                                        <w:left w:val="none" w:sz="0" w:space="0" w:color="auto"/>
                                                        <w:bottom w:val="none" w:sz="0" w:space="0" w:color="auto"/>
                                                        <w:right w:val="none" w:sz="0" w:space="0" w:color="auto"/>
                                                      </w:divBdr>
                                                    </w:div>
                                                  </w:divsChild>
                                                </w:div>
                                                <w:div w:id="777913311">
                                                  <w:marLeft w:val="0"/>
                                                  <w:marRight w:val="0"/>
                                                  <w:marTop w:val="0"/>
                                                  <w:marBottom w:val="0"/>
                                                  <w:divBdr>
                                                    <w:top w:val="none" w:sz="0" w:space="0" w:color="auto"/>
                                                    <w:left w:val="none" w:sz="0" w:space="0" w:color="auto"/>
                                                    <w:bottom w:val="none" w:sz="0" w:space="0" w:color="auto"/>
                                                    <w:right w:val="none" w:sz="0" w:space="0" w:color="auto"/>
                                                  </w:divBdr>
                                                </w:div>
                                                <w:div w:id="410928052">
                                                  <w:marLeft w:val="510"/>
                                                  <w:marRight w:val="0"/>
                                                  <w:marTop w:val="0"/>
                                                  <w:marBottom w:val="75"/>
                                                  <w:divBdr>
                                                    <w:top w:val="none" w:sz="0" w:space="0" w:color="auto"/>
                                                    <w:left w:val="none" w:sz="0" w:space="0" w:color="auto"/>
                                                    <w:bottom w:val="none" w:sz="0" w:space="0" w:color="auto"/>
                                                    <w:right w:val="none" w:sz="0" w:space="0" w:color="auto"/>
                                                  </w:divBdr>
                                                </w:div>
                                              </w:divsChild>
                                            </w:div>
                                            <w:div w:id="127856048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03174375">
                              <w:marLeft w:val="0"/>
                              <w:marRight w:val="0"/>
                              <w:marTop w:val="0"/>
                              <w:marBottom w:val="0"/>
                              <w:divBdr>
                                <w:top w:val="none" w:sz="0" w:space="0" w:color="auto"/>
                                <w:left w:val="none" w:sz="0" w:space="0" w:color="auto"/>
                                <w:bottom w:val="none" w:sz="0" w:space="0" w:color="auto"/>
                                <w:right w:val="none" w:sz="0" w:space="0" w:color="auto"/>
                              </w:divBdr>
                              <w:divsChild>
                                <w:div w:id="2108694820">
                                  <w:marLeft w:val="0"/>
                                  <w:marRight w:val="0"/>
                                  <w:marTop w:val="0"/>
                                  <w:marBottom w:val="45"/>
                                  <w:divBdr>
                                    <w:top w:val="none" w:sz="0" w:space="0" w:color="auto"/>
                                    <w:left w:val="none" w:sz="0" w:space="0" w:color="auto"/>
                                    <w:bottom w:val="none" w:sz="0" w:space="0" w:color="auto"/>
                                    <w:right w:val="none" w:sz="0" w:space="0" w:color="auto"/>
                                  </w:divBdr>
                                  <w:divsChild>
                                    <w:div w:id="199246966">
                                      <w:marLeft w:val="0"/>
                                      <w:marRight w:val="0"/>
                                      <w:marTop w:val="0"/>
                                      <w:marBottom w:val="45"/>
                                      <w:divBdr>
                                        <w:top w:val="none" w:sz="0" w:space="0" w:color="auto"/>
                                        <w:left w:val="none" w:sz="0" w:space="0" w:color="auto"/>
                                        <w:bottom w:val="none" w:sz="0" w:space="0" w:color="auto"/>
                                        <w:right w:val="none" w:sz="0" w:space="0" w:color="auto"/>
                                      </w:divBdr>
                                      <w:divsChild>
                                        <w:div w:id="806358077">
                                          <w:marLeft w:val="0"/>
                                          <w:marRight w:val="0"/>
                                          <w:marTop w:val="0"/>
                                          <w:marBottom w:val="0"/>
                                          <w:divBdr>
                                            <w:top w:val="none" w:sz="0" w:space="0" w:color="auto"/>
                                            <w:left w:val="none" w:sz="0" w:space="0" w:color="auto"/>
                                            <w:bottom w:val="none" w:sz="0" w:space="0" w:color="auto"/>
                                            <w:right w:val="none" w:sz="0" w:space="0" w:color="auto"/>
                                          </w:divBdr>
                                          <w:divsChild>
                                            <w:div w:id="1234201921">
                                              <w:marLeft w:val="0"/>
                                              <w:marRight w:val="0"/>
                                              <w:marTop w:val="0"/>
                                              <w:marBottom w:val="0"/>
                                              <w:divBdr>
                                                <w:top w:val="none" w:sz="0" w:space="0" w:color="auto"/>
                                                <w:left w:val="none" w:sz="0" w:space="0" w:color="auto"/>
                                                <w:bottom w:val="none" w:sz="0" w:space="0" w:color="auto"/>
                                                <w:right w:val="none" w:sz="0" w:space="0" w:color="auto"/>
                                              </w:divBdr>
                                              <w:divsChild>
                                                <w:div w:id="463501064">
                                                  <w:marLeft w:val="0"/>
                                                  <w:marRight w:val="0"/>
                                                  <w:marTop w:val="0"/>
                                                  <w:marBottom w:val="0"/>
                                                  <w:divBdr>
                                                    <w:top w:val="none" w:sz="0" w:space="0" w:color="auto"/>
                                                    <w:left w:val="none" w:sz="0" w:space="0" w:color="auto"/>
                                                    <w:bottom w:val="none" w:sz="0" w:space="0" w:color="auto"/>
                                                    <w:right w:val="none" w:sz="0" w:space="0" w:color="auto"/>
                                                  </w:divBdr>
                                                  <w:divsChild>
                                                    <w:div w:id="243951174">
                                                      <w:marLeft w:val="0"/>
                                                      <w:marRight w:val="0"/>
                                                      <w:marTop w:val="0"/>
                                                      <w:marBottom w:val="0"/>
                                                      <w:divBdr>
                                                        <w:top w:val="none" w:sz="0" w:space="0" w:color="auto"/>
                                                        <w:left w:val="none" w:sz="0" w:space="0" w:color="auto"/>
                                                        <w:bottom w:val="none" w:sz="0" w:space="0" w:color="auto"/>
                                                        <w:right w:val="none" w:sz="0" w:space="0" w:color="auto"/>
                                                      </w:divBdr>
                                                    </w:div>
                                                    <w:div w:id="943459266">
                                                      <w:marLeft w:val="0"/>
                                                      <w:marRight w:val="0"/>
                                                      <w:marTop w:val="0"/>
                                                      <w:marBottom w:val="0"/>
                                                      <w:divBdr>
                                                        <w:top w:val="none" w:sz="0" w:space="0" w:color="auto"/>
                                                        <w:left w:val="none" w:sz="0" w:space="0" w:color="auto"/>
                                                        <w:bottom w:val="none" w:sz="0" w:space="0" w:color="auto"/>
                                                        <w:right w:val="none" w:sz="0" w:space="0" w:color="auto"/>
                                                      </w:divBdr>
                                                      <w:divsChild>
                                                        <w:div w:id="8115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39986">
                                                  <w:marLeft w:val="510"/>
                                                  <w:marRight w:val="0"/>
                                                  <w:marTop w:val="0"/>
                                                  <w:marBottom w:val="0"/>
                                                  <w:divBdr>
                                                    <w:top w:val="none" w:sz="0" w:space="0" w:color="auto"/>
                                                    <w:left w:val="none" w:sz="0" w:space="0" w:color="auto"/>
                                                    <w:bottom w:val="none" w:sz="0" w:space="0" w:color="auto"/>
                                                    <w:right w:val="none" w:sz="0" w:space="0" w:color="auto"/>
                                                  </w:divBdr>
                                                  <w:divsChild>
                                                    <w:div w:id="324825708">
                                                      <w:marLeft w:val="0"/>
                                                      <w:marRight w:val="0"/>
                                                      <w:marTop w:val="0"/>
                                                      <w:marBottom w:val="0"/>
                                                      <w:divBdr>
                                                        <w:top w:val="none" w:sz="0" w:space="0" w:color="auto"/>
                                                        <w:left w:val="none" w:sz="0" w:space="0" w:color="auto"/>
                                                        <w:bottom w:val="none" w:sz="0" w:space="0" w:color="auto"/>
                                                        <w:right w:val="none" w:sz="0" w:space="0" w:color="auto"/>
                                                      </w:divBdr>
                                                    </w:div>
                                                    <w:div w:id="1140998751">
                                                      <w:marLeft w:val="75"/>
                                                      <w:marRight w:val="0"/>
                                                      <w:marTop w:val="0"/>
                                                      <w:marBottom w:val="0"/>
                                                      <w:divBdr>
                                                        <w:top w:val="none" w:sz="0" w:space="0" w:color="auto"/>
                                                        <w:left w:val="none" w:sz="0" w:space="0" w:color="auto"/>
                                                        <w:bottom w:val="none" w:sz="0" w:space="0" w:color="auto"/>
                                                        <w:right w:val="none" w:sz="0" w:space="0" w:color="auto"/>
                                                      </w:divBdr>
                                                    </w:div>
                                                  </w:divsChild>
                                                </w:div>
                                                <w:div w:id="594679911">
                                                  <w:marLeft w:val="0"/>
                                                  <w:marRight w:val="0"/>
                                                  <w:marTop w:val="0"/>
                                                  <w:marBottom w:val="0"/>
                                                  <w:divBdr>
                                                    <w:top w:val="none" w:sz="0" w:space="0" w:color="auto"/>
                                                    <w:left w:val="none" w:sz="0" w:space="0" w:color="auto"/>
                                                    <w:bottom w:val="none" w:sz="0" w:space="0" w:color="auto"/>
                                                    <w:right w:val="none" w:sz="0" w:space="0" w:color="auto"/>
                                                  </w:divBdr>
                                                </w:div>
                                                <w:div w:id="1139497588">
                                                  <w:marLeft w:val="510"/>
                                                  <w:marRight w:val="0"/>
                                                  <w:marTop w:val="0"/>
                                                  <w:marBottom w:val="75"/>
                                                  <w:divBdr>
                                                    <w:top w:val="none" w:sz="0" w:space="0" w:color="auto"/>
                                                    <w:left w:val="none" w:sz="0" w:space="0" w:color="auto"/>
                                                    <w:bottom w:val="none" w:sz="0" w:space="0" w:color="auto"/>
                                                    <w:right w:val="none" w:sz="0" w:space="0" w:color="auto"/>
                                                  </w:divBdr>
                                                </w:div>
                                              </w:divsChild>
                                            </w:div>
                                            <w:div w:id="205746336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47391235">
                              <w:marLeft w:val="0"/>
                              <w:marRight w:val="0"/>
                              <w:marTop w:val="0"/>
                              <w:marBottom w:val="0"/>
                              <w:divBdr>
                                <w:top w:val="none" w:sz="0" w:space="0" w:color="auto"/>
                                <w:left w:val="none" w:sz="0" w:space="0" w:color="auto"/>
                                <w:bottom w:val="none" w:sz="0" w:space="0" w:color="auto"/>
                                <w:right w:val="none" w:sz="0" w:space="0" w:color="auto"/>
                              </w:divBdr>
                              <w:divsChild>
                                <w:div w:id="765419898">
                                  <w:marLeft w:val="0"/>
                                  <w:marRight w:val="0"/>
                                  <w:marTop w:val="0"/>
                                  <w:marBottom w:val="45"/>
                                  <w:divBdr>
                                    <w:top w:val="none" w:sz="0" w:space="0" w:color="auto"/>
                                    <w:left w:val="none" w:sz="0" w:space="0" w:color="auto"/>
                                    <w:bottom w:val="none" w:sz="0" w:space="0" w:color="auto"/>
                                    <w:right w:val="none" w:sz="0" w:space="0" w:color="auto"/>
                                  </w:divBdr>
                                  <w:divsChild>
                                    <w:div w:id="1747414942">
                                      <w:marLeft w:val="0"/>
                                      <w:marRight w:val="0"/>
                                      <w:marTop w:val="0"/>
                                      <w:marBottom w:val="45"/>
                                      <w:divBdr>
                                        <w:top w:val="none" w:sz="0" w:space="0" w:color="auto"/>
                                        <w:left w:val="none" w:sz="0" w:space="0" w:color="auto"/>
                                        <w:bottom w:val="none" w:sz="0" w:space="0" w:color="auto"/>
                                        <w:right w:val="none" w:sz="0" w:space="0" w:color="auto"/>
                                      </w:divBdr>
                                      <w:divsChild>
                                        <w:div w:id="1173107738">
                                          <w:marLeft w:val="0"/>
                                          <w:marRight w:val="0"/>
                                          <w:marTop w:val="0"/>
                                          <w:marBottom w:val="0"/>
                                          <w:divBdr>
                                            <w:top w:val="none" w:sz="0" w:space="0" w:color="auto"/>
                                            <w:left w:val="none" w:sz="0" w:space="0" w:color="auto"/>
                                            <w:bottom w:val="none" w:sz="0" w:space="0" w:color="auto"/>
                                            <w:right w:val="none" w:sz="0" w:space="0" w:color="auto"/>
                                          </w:divBdr>
                                          <w:divsChild>
                                            <w:div w:id="199175643">
                                              <w:marLeft w:val="0"/>
                                              <w:marRight w:val="0"/>
                                              <w:marTop w:val="0"/>
                                              <w:marBottom w:val="0"/>
                                              <w:divBdr>
                                                <w:top w:val="none" w:sz="0" w:space="0" w:color="auto"/>
                                                <w:left w:val="none" w:sz="0" w:space="0" w:color="auto"/>
                                                <w:bottom w:val="none" w:sz="0" w:space="0" w:color="auto"/>
                                                <w:right w:val="none" w:sz="0" w:space="0" w:color="auto"/>
                                              </w:divBdr>
                                              <w:divsChild>
                                                <w:div w:id="1084305922">
                                                  <w:marLeft w:val="0"/>
                                                  <w:marRight w:val="0"/>
                                                  <w:marTop w:val="0"/>
                                                  <w:marBottom w:val="0"/>
                                                  <w:divBdr>
                                                    <w:top w:val="none" w:sz="0" w:space="0" w:color="auto"/>
                                                    <w:left w:val="none" w:sz="0" w:space="0" w:color="auto"/>
                                                    <w:bottom w:val="none" w:sz="0" w:space="0" w:color="auto"/>
                                                    <w:right w:val="none" w:sz="0" w:space="0" w:color="auto"/>
                                                  </w:divBdr>
                                                  <w:divsChild>
                                                    <w:div w:id="163714523">
                                                      <w:marLeft w:val="0"/>
                                                      <w:marRight w:val="0"/>
                                                      <w:marTop w:val="0"/>
                                                      <w:marBottom w:val="0"/>
                                                      <w:divBdr>
                                                        <w:top w:val="none" w:sz="0" w:space="0" w:color="auto"/>
                                                        <w:left w:val="none" w:sz="0" w:space="0" w:color="auto"/>
                                                        <w:bottom w:val="none" w:sz="0" w:space="0" w:color="auto"/>
                                                        <w:right w:val="none" w:sz="0" w:space="0" w:color="auto"/>
                                                      </w:divBdr>
                                                    </w:div>
                                                    <w:div w:id="40062456">
                                                      <w:marLeft w:val="0"/>
                                                      <w:marRight w:val="0"/>
                                                      <w:marTop w:val="0"/>
                                                      <w:marBottom w:val="0"/>
                                                      <w:divBdr>
                                                        <w:top w:val="none" w:sz="0" w:space="0" w:color="auto"/>
                                                        <w:left w:val="none" w:sz="0" w:space="0" w:color="auto"/>
                                                        <w:bottom w:val="none" w:sz="0" w:space="0" w:color="auto"/>
                                                        <w:right w:val="none" w:sz="0" w:space="0" w:color="auto"/>
                                                      </w:divBdr>
                                                      <w:divsChild>
                                                        <w:div w:id="1770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1544">
                                                  <w:marLeft w:val="510"/>
                                                  <w:marRight w:val="0"/>
                                                  <w:marTop w:val="0"/>
                                                  <w:marBottom w:val="0"/>
                                                  <w:divBdr>
                                                    <w:top w:val="none" w:sz="0" w:space="0" w:color="auto"/>
                                                    <w:left w:val="none" w:sz="0" w:space="0" w:color="auto"/>
                                                    <w:bottom w:val="none" w:sz="0" w:space="0" w:color="auto"/>
                                                    <w:right w:val="none" w:sz="0" w:space="0" w:color="auto"/>
                                                  </w:divBdr>
                                                  <w:divsChild>
                                                    <w:div w:id="149711285">
                                                      <w:marLeft w:val="0"/>
                                                      <w:marRight w:val="0"/>
                                                      <w:marTop w:val="0"/>
                                                      <w:marBottom w:val="0"/>
                                                      <w:divBdr>
                                                        <w:top w:val="none" w:sz="0" w:space="0" w:color="auto"/>
                                                        <w:left w:val="none" w:sz="0" w:space="0" w:color="auto"/>
                                                        <w:bottom w:val="none" w:sz="0" w:space="0" w:color="auto"/>
                                                        <w:right w:val="none" w:sz="0" w:space="0" w:color="auto"/>
                                                      </w:divBdr>
                                                    </w:div>
                                                    <w:div w:id="1715274475">
                                                      <w:marLeft w:val="75"/>
                                                      <w:marRight w:val="0"/>
                                                      <w:marTop w:val="0"/>
                                                      <w:marBottom w:val="0"/>
                                                      <w:divBdr>
                                                        <w:top w:val="none" w:sz="0" w:space="0" w:color="auto"/>
                                                        <w:left w:val="none" w:sz="0" w:space="0" w:color="auto"/>
                                                        <w:bottom w:val="none" w:sz="0" w:space="0" w:color="auto"/>
                                                        <w:right w:val="none" w:sz="0" w:space="0" w:color="auto"/>
                                                      </w:divBdr>
                                                    </w:div>
                                                  </w:divsChild>
                                                </w:div>
                                                <w:div w:id="2058973241">
                                                  <w:marLeft w:val="0"/>
                                                  <w:marRight w:val="0"/>
                                                  <w:marTop w:val="0"/>
                                                  <w:marBottom w:val="0"/>
                                                  <w:divBdr>
                                                    <w:top w:val="none" w:sz="0" w:space="0" w:color="auto"/>
                                                    <w:left w:val="none" w:sz="0" w:space="0" w:color="auto"/>
                                                    <w:bottom w:val="none" w:sz="0" w:space="0" w:color="auto"/>
                                                    <w:right w:val="none" w:sz="0" w:space="0" w:color="auto"/>
                                                  </w:divBdr>
                                                </w:div>
                                                <w:div w:id="1986927918">
                                                  <w:marLeft w:val="510"/>
                                                  <w:marRight w:val="0"/>
                                                  <w:marTop w:val="0"/>
                                                  <w:marBottom w:val="75"/>
                                                  <w:divBdr>
                                                    <w:top w:val="none" w:sz="0" w:space="0" w:color="auto"/>
                                                    <w:left w:val="none" w:sz="0" w:space="0" w:color="auto"/>
                                                    <w:bottom w:val="none" w:sz="0" w:space="0" w:color="auto"/>
                                                    <w:right w:val="none" w:sz="0" w:space="0" w:color="auto"/>
                                                  </w:divBdr>
                                                </w:div>
                                              </w:divsChild>
                                            </w:div>
                                            <w:div w:id="77221395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21088708">
                              <w:marLeft w:val="0"/>
                              <w:marRight w:val="0"/>
                              <w:marTop w:val="0"/>
                              <w:marBottom w:val="0"/>
                              <w:divBdr>
                                <w:top w:val="none" w:sz="0" w:space="0" w:color="auto"/>
                                <w:left w:val="none" w:sz="0" w:space="0" w:color="auto"/>
                                <w:bottom w:val="none" w:sz="0" w:space="0" w:color="auto"/>
                                <w:right w:val="none" w:sz="0" w:space="0" w:color="auto"/>
                              </w:divBdr>
                              <w:divsChild>
                                <w:div w:id="1201938484">
                                  <w:marLeft w:val="0"/>
                                  <w:marRight w:val="0"/>
                                  <w:marTop w:val="0"/>
                                  <w:marBottom w:val="45"/>
                                  <w:divBdr>
                                    <w:top w:val="none" w:sz="0" w:space="0" w:color="auto"/>
                                    <w:left w:val="none" w:sz="0" w:space="0" w:color="auto"/>
                                    <w:bottom w:val="none" w:sz="0" w:space="0" w:color="auto"/>
                                    <w:right w:val="none" w:sz="0" w:space="0" w:color="auto"/>
                                  </w:divBdr>
                                  <w:divsChild>
                                    <w:div w:id="984235998">
                                      <w:marLeft w:val="0"/>
                                      <w:marRight w:val="0"/>
                                      <w:marTop w:val="0"/>
                                      <w:marBottom w:val="45"/>
                                      <w:divBdr>
                                        <w:top w:val="none" w:sz="0" w:space="0" w:color="auto"/>
                                        <w:left w:val="none" w:sz="0" w:space="0" w:color="auto"/>
                                        <w:bottom w:val="none" w:sz="0" w:space="0" w:color="auto"/>
                                        <w:right w:val="none" w:sz="0" w:space="0" w:color="auto"/>
                                      </w:divBdr>
                                      <w:divsChild>
                                        <w:div w:id="1550335869">
                                          <w:marLeft w:val="0"/>
                                          <w:marRight w:val="0"/>
                                          <w:marTop w:val="0"/>
                                          <w:marBottom w:val="0"/>
                                          <w:divBdr>
                                            <w:top w:val="none" w:sz="0" w:space="0" w:color="auto"/>
                                            <w:left w:val="none" w:sz="0" w:space="0" w:color="auto"/>
                                            <w:bottom w:val="none" w:sz="0" w:space="0" w:color="auto"/>
                                            <w:right w:val="none" w:sz="0" w:space="0" w:color="auto"/>
                                          </w:divBdr>
                                          <w:divsChild>
                                            <w:div w:id="1225750603">
                                              <w:marLeft w:val="0"/>
                                              <w:marRight w:val="0"/>
                                              <w:marTop w:val="0"/>
                                              <w:marBottom w:val="0"/>
                                              <w:divBdr>
                                                <w:top w:val="none" w:sz="0" w:space="0" w:color="auto"/>
                                                <w:left w:val="none" w:sz="0" w:space="0" w:color="auto"/>
                                                <w:bottom w:val="none" w:sz="0" w:space="0" w:color="auto"/>
                                                <w:right w:val="none" w:sz="0" w:space="0" w:color="auto"/>
                                              </w:divBdr>
                                              <w:divsChild>
                                                <w:div w:id="958948461">
                                                  <w:marLeft w:val="0"/>
                                                  <w:marRight w:val="0"/>
                                                  <w:marTop w:val="0"/>
                                                  <w:marBottom w:val="0"/>
                                                  <w:divBdr>
                                                    <w:top w:val="none" w:sz="0" w:space="0" w:color="auto"/>
                                                    <w:left w:val="none" w:sz="0" w:space="0" w:color="auto"/>
                                                    <w:bottom w:val="none" w:sz="0" w:space="0" w:color="auto"/>
                                                    <w:right w:val="none" w:sz="0" w:space="0" w:color="auto"/>
                                                  </w:divBdr>
                                                  <w:divsChild>
                                                    <w:div w:id="1915163363">
                                                      <w:marLeft w:val="0"/>
                                                      <w:marRight w:val="0"/>
                                                      <w:marTop w:val="0"/>
                                                      <w:marBottom w:val="0"/>
                                                      <w:divBdr>
                                                        <w:top w:val="none" w:sz="0" w:space="0" w:color="auto"/>
                                                        <w:left w:val="none" w:sz="0" w:space="0" w:color="auto"/>
                                                        <w:bottom w:val="none" w:sz="0" w:space="0" w:color="auto"/>
                                                        <w:right w:val="none" w:sz="0" w:space="0" w:color="auto"/>
                                                      </w:divBdr>
                                                    </w:div>
                                                    <w:div w:id="1275599425">
                                                      <w:marLeft w:val="0"/>
                                                      <w:marRight w:val="0"/>
                                                      <w:marTop w:val="0"/>
                                                      <w:marBottom w:val="0"/>
                                                      <w:divBdr>
                                                        <w:top w:val="none" w:sz="0" w:space="0" w:color="auto"/>
                                                        <w:left w:val="none" w:sz="0" w:space="0" w:color="auto"/>
                                                        <w:bottom w:val="none" w:sz="0" w:space="0" w:color="auto"/>
                                                        <w:right w:val="none" w:sz="0" w:space="0" w:color="auto"/>
                                                      </w:divBdr>
                                                      <w:divsChild>
                                                        <w:div w:id="3586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362959">
                                                  <w:marLeft w:val="510"/>
                                                  <w:marRight w:val="0"/>
                                                  <w:marTop w:val="0"/>
                                                  <w:marBottom w:val="0"/>
                                                  <w:divBdr>
                                                    <w:top w:val="none" w:sz="0" w:space="0" w:color="auto"/>
                                                    <w:left w:val="none" w:sz="0" w:space="0" w:color="auto"/>
                                                    <w:bottom w:val="none" w:sz="0" w:space="0" w:color="auto"/>
                                                    <w:right w:val="none" w:sz="0" w:space="0" w:color="auto"/>
                                                  </w:divBdr>
                                                  <w:divsChild>
                                                    <w:div w:id="1178154580">
                                                      <w:marLeft w:val="0"/>
                                                      <w:marRight w:val="0"/>
                                                      <w:marTop w:val="0"/>
                                                      <w:marBottom w:val="0"/>
                                                      <w:divBdr>
                                                        <w:top w:val="none" w:sz="0" w:space="0" w:color="auto"/>
                                                        <w:left w:val="none" w:sz="0" w:space="0" w:color="auto"/>
                                                        <w:bottom w:val="none" w:sz="0" w:space="0" w:color="auto"/>
                                                        <w:right w:val="none" w:sz="0" w:space="0" w:color="auto"/>
                                                      </w:divBdr>
                                                    </w:div>
                                                    <w:div w:id="1162041508">
                                                      <w:marLeft w:val="75"/>
                                                      <w:marRight w:val="0"/>
                                                      <w:marTop w:val="0"/>
                                                      <w:marBottom w:val="0"/>
                                                      <w:divBdr>
                                                        <w:top w:val="none" w:sz="0" w:space="0" w:color="auto"/>
                                                        <w:left w:val="none" w:sz="0" w:space="0" w:color="auto"/>
                                                        <w:bottom w:val="none" w:sz="0" w:space="0" w:color="auto"/>
                                                        <w:right w:val="none" w:sz="0" w:space="0" w:color="auto"/>
                                                      </w:divBdr>
                                                    </w:div>
                                                  </w:divsChild>
                                                </w:div>
                                                <w:div w:id="1160585261">
                                                  <w:marLeft w:val="0"/>
                                                  <w:marRight w:val="0"/>
                                                  <w:marTop w:val="0"/>
                                                  <w:marBottom w:val="0"/>
                                                  <w:divBdr>
                                                    <w:top w:val="none" w:sz="0" w:space="0" w:color="auto"/>
                                                    <w:left w:val="none" w:sz="0" w:space="0" w:color="auto"/>
                                                    <w:bottom w:val="none" w:sz="0" w:space="0" w:color="auto"/>
                                                    <w:right w:val="none" w:sz="0" w:space="0" w:color="auto"/>
                                                  </w:divBdr>
                                                </w:div>
                                                <w:div w:id="1958441440">
                                                  <w:marLeft w:val="510"/>
                                                  <w:marRight w:val="0"/>
                                                  <w:marTop w:val="0"/>
                                                  <w:marBottom w:val="75"/>
                                                  <w:divBdr>
                                                    <w:top w:val="none" w:sz="0" w:space="0" w:color="auto"/>
                                                    <w:left w:val="none" w:sz="0" w:space="0" w:color="auto"/>
                                                    <w:bottom w:val="none" w:sz="0" w:space="0" w:color="auto"/>
                                                    <w:right w:val="none" w:sz="0" w:space="0" w:color="auto"/>
                                                  </w:divBdr>
                                                </w:div>
                                              </w:divsChild>
                                            </w:div>
                                            <w:div w:id="192545147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647708522">
                              <w:marLeft w:val="0"/>
                              <w:marRight w:val="0"/>
                              <w:marTop w:val="0"/>
                              <w:marBottom w:val="0"/>
                              <w:divBdr>
                                <w:top w:val="none" w:sz="0" w:space="0" w:color="auto"/>
                                <w:left w:val="none" w:sz="0" w:space="0" w:color="auto"/>
                                <w:bottom w:val="none" w:sz="0" w:space="0" w:color="auto"/>
                                <w:right w:val="none" w:sz="0" w:space="0" w:color="auto"/>
                              </w:divBdr>
                              <w:divsChild>
                                <w:div w:id="936523474">
                                  <w:marLeft w:val="0"/>
                                  <w:marRight w:val="0"/>
                                  <w:marTop w:val="0"/>
                                  <w:marBottom w:val="45"/>
                                  <w:divBdr>
                                    <w:top w:val="none" w:sz="0" w:space="0" w:color="auto"/>
                                    <w:left w:val="none" w:sz="0" w:space="0" w:color="auto"/>
                                    <w:bottom w:val="none" w:sz="0" w:space="0" w:color="auto"/>
                                    <w:right w:val="none" w:sz="0" w:space="0" w:color="auto"/>
                                  </w:divBdr>
                                  <w:divsChild>
                                    <w:div w:id="759569184">
                                      <w:marLeft w:val="0"/>
                                      <w:marRight w:val="0"/>
                                      <w:marTop w:val="0"/>
                                      <w:marBottom w:val="45"/>
                                      <w:divBdr>
                                        <w:top w:val="none" w:sz="0" w:space="0" w:color="auto"/>
                                        <w:left w:val="none" w:sz="0" w:space="0" w:color="auto"/>
                                        <w:bottom w:val="none" w:sz="0" w:space="0" w:color="auto"/>
                                        <w:right w:val="none" w:sz="0" w:space="0" w:color="auto"/>
                                      </w:divBdr>
                                      <w:divsChild>
                                        <w:div w:id="1298338491">
                                          <w:marLeft w:val="0"/>
                                          <w:marRight w:val="0"/>
                                          <w:marTop w:val="0"/>
                                          <w:marBottom w:val="0"/>
                                          <w:divBdr>
                                            <w:top w:val="none" w:sz="0" w:space="0" w:color="auto"/>
                                            <w:left w:val="none" w:sz="0" w:space="0" w:color="auto"/>
                                            <w:bottom w:val="none" w:sz="0" w:space="0" w:color="auto"/>
                                            <w:right w:val="none" w:sz="0" w:space="0" w:color="auto"/>
                                          </w:divBdr>
                                          <w:divsChild>
                                            <w:div w:id="2044136434">
                                              <w:marLeft w:val="0"/>
                                              <w:marRight w:val="0"/>
                                              <w:marTop w:val="0"/>
                                              <w:marBottom w:val="0"/>
                                              <w:divBdr>
                                                <w:top w:val="none" w:sz="0" w:space="0" w:color="auto"/>
                                                <w:left w:val="none" w:sz="0" w:space="0" w:color="auto"/>
                                                <w:bottom w:val="none" w:sz="0" w:space="0" w:color="auto"/>
                                                <w:right w:val="none" w:sz="0" w:space="0" w:color="auto"/>
                                              </w:divBdr>
                                              <w:divsChild>
                                                <w:div w:id="1086801102">
                                                  <w:marLeft w:val="0"/>
                                                  <w:marRight w:val="0"/>
                                                  <w:marTop w:val="0"/>
                                                  <w:marBottom w:val="0"/>
                                                  <w:divBdr>
                                                    <w:top w:val="none" w:sz="0" w:space="0" w:color="auto"/>
                                                    <w:left w:val="none" w:sz="0" w:space="0" w:color="auto"/>
                                                    <w:bottom w:val="none" w:sz="0" w:space="0" w:color="auto"/>
                                                    <w:right w:val="none" w:sz="0" w:space="0" w:color="auto"/>
                                                  </w:divBdr>
                                                  <w:divsChild>
                                                    <w:div w:id="328564419">
                                                      <w:marLeft w:val="0"/>
                                                      <w:marRight w:val="0"/>
                                                      <w:marTop w:val="0"/>
                                                      <w:marBottom w:val="0"/>
                                                      <w:divBdr>
                                                        <w:top w:val="none" w:sz="0" w:space="0" w:color="auto"/>
                                                        <w:left w:val="none" w:sz="0" w:space="0" w:color="auto"/>
                                                        <w:bottom w:val="none" w:sz="0" w:space="0" w:color="auto"/>
                                                        <w:right w:val="none" w:sz="0" w:space="0" w:color="auto"/>
                                                      </w:divBdr>
                                                    </w:div>
                                                    <w:div w:id="1562982275">
                                                      <w:marLeft w:val="0"/>
                                                      <w:marRight w:val="0"/>
                                                      <w:marTop w:val="0"/>
                                                      <w:marBottom w:val="0"/>
                                                      <w:divBdr>
                                                        <w:top w:val="none" w:sz="0" w:space="0" w:color="auto"/>
                                                        <w:left w:val="none" w:sz="0" w:space="0" w:color="auto"/>
                                                        <w:bottom w:val="none" w:sz="0" w:space="0" w:color="auto"/>
                                                        <w:right w:val="none" w:sz="0" w:space="0" w:color="auto"/>
                                                      </w:divBdr>
                                                      <w:divsChild>
                                                        <w:div w:id="5574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372">
                                                  <w:marLeft w:val="510"/>
                                                  <w:marRight w:val="0"/>
                                                  <w:marTop w:val="0"/>
                                                  <w:marBottom w:val="0"/>
                                                  <w:divBdr>
                                                    <w:top w:val="none" w:sz="0" w:space="0" w:color="auto"/>
                                                    <w:left w:val="none" w:sz="0" w:space="0" w:color="auto"/>
                                                    <w:bottom w:val="none" w:sz="0" w:space="0" w:color="auto"/>
                                                    <w:right w:val="none" w:sz="0" w:space="0" w:color="auto"/>
                                                  </w:divBdr>
                                                  <w:divsChild>
                                                    <w:div w:id="820851099">
                                                      <w:marLeft w:val="0"/>
                                                      <w:marRight w:val="0"/>
                                                      <w:marTop w:val="0"/>
                                                      <w:marBottom w:val="0"/>
                                                      <w:divBdr>
                                                        <w:top w:val="none" w:sz="0" w:space="0" w:color="auto"/>
                                                        <w:left w:val="none" w:sz="0" w:space="0" w:color="auto"/>
                                                        <w:bottom w:val="none" w:sz="0" w:space="0" w:color="auto"/>
                                                        <w:right w:val="none" w:sz="0" w:space="0" w:color="auto"/>
                                                      </w:divBdr>
                                                    </w:div>
                                                    <w:div w:id="327562364">
                                                      <w:marLeft w:val="75"/>
                                                      <w:marRight w:val="0"/>
                                                      <w:marTop w:val="0"/>
                                                      <w:marBottom w:val="0"/>
                                                      <w:divBdr>
                                                        <w:top w:val="none" w:sz="0" w:space="0" w:color="auto"/>
                                                        <w:left w:val="none" w:sz="0" w:space="0" w:color="auto"/>
                                                        <w:bottom w:val="none" w:sz="0" w:space="0" w:color="auto"/>
                                                        <w:right w:val="none" w:sz="0" w:space="0" w:color="auto"/>
                                                      </w:divBdr>
                                                    </w:div>
                                                  </w:divsChild>
                                                </w:div>
                                                <w:div w:id="212041211">
                                                  <w:marLeft w:val="0"/>
                                                  <w:marRight w:val="0"/>
                                                  <w:marTop w:val="0"/>
                                                  <w:marBottom w:val="0"/>
                                                  <w:divBdr>
                                                    <w:top w:val="none" w:sz="0" w:space="0" w:color="auto"/>
                                                    <w:left w:val="none" w:sz="0" w:space="0" w:color="auto"/>
                                                    <w:bottom w:val="none" w:sz="0" w:space="0" w:color="auto"/>
                                                    <w:right w:val="none" w:sz="0" w:space="0" w:color="auto"/>
                                                  </w:divBdr>
                                                </w:div>
                                                <w:div w:id="624701940">
                                                  <w:marLeft w:val="510"/>
                                                  <w:marRight w:val="0"/>
                                                  <w:marTop w:val="0"/>
                                                  <w:marBottom w:val="75"/>
                                                  <w:divBdr>
                                                    <w:top w:val="none" w:sz="0" w:space="0" w:color="auto"/>
                                                    <w:left w:val="none" w:sz="0" w:space="0" w:color="auto"/>
                                                    <w:bottom w:val="none" w:sz="0" w:space="0" w:color="auto"/>
                                                    <w:right w:val="none" w:sz="0" w:space="0" w:color="auto"/>
                                                  </w:divBdr>
                                                </w:div>
                                              </w:divsChild>
                                            </w:div>
                                            <w:div w:id="141257906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84872030">
                              <w:marLeft w:val="0"/>
                              <w:marRight w:val="0"/>
                              <w:marTop w:val="0"/>
                              <w:marBottom w:val="0"/>
                              <w:divBdr>
                                <w:top w:val="none" w:sz="0" w:space="0" w:color="auto"/>
                                <w:left w:val="none" w:sz="0" w:space="0" w:color="auto"/>
                                <w:bottom w:val="none" w:sz="0" w:space="0" w:color="auto"/>
                                <w:right w:val="none" w:sz="0" w:space="0" w:color="auto"/>
                              </w:divBdr>
                              <w:divsChild>
                                <w:div w:id="67390382">
                                  <w:marLeft w:val="0"/>
                                  <w:marRight w:val="0"/>
                                  <w:marTop w:val="0"/>
                                  <w:marBottom w:val="45"/>
                                  <w:divBdr>
                                    <w:top w:val="none" w:sz="0" w:space="0" w:color="auto"/>
                                    <w:left w:val="none" w:sz="0" w:space="0" w:color="auto"/>
                                    <w:bottom w:val="none" w:sz="0" w:space="0" w:color="auto"/>
                                    <w:right w:val="none" w:sz="0" w:space="0" w:color="auto"/>
                                  </w:divBdr>
                                  <w:divsChild>
                                    <w:div w:id="1635208574">
                                      <w:marLeft w:val="0"/>
                                      <w:marRight w:val="0"/>
                                      <w:marTop w:val="0"/>
                                      <w:marBottom w:val="45"/>
                                      <w:divBdr>
                                        <w:top w:val="none" w:sz="0" w:space="0" w:color="auto"/>
                                        <w:left w:val="none" w:sz="0" w:space="0" w:color="auto"/>
                                        <w:bottom w:val="none" w:sz="0" w:space="0" w:color="auto"/>
                                        <w:right w:val="none" w:sz="0" w:space="0" w:color="auto"/>
                                      </w:divBdr>
                                      <w:divsChild>
                                        <w:div w:id="1481771485">
                                          <w:marLeft w:val="0"/>
                                          <w:marRight w:val="0"/>
                                          <w:marTop w:val="0"/>
                                          <w:marBottom w:val="0"/>
                                          <w:divBdr>
                                            <w:top w:val="none" w:sz="0" w:space="0" w:color="auto"/>
                                            <w:left w:val="none" w:sz="0" w:space="0" w:color="auto"/>
                                            <w:bottom w:val="none" w:sz="0" w:space="0" w:color="auto"/>
                                            <w:right w:val="none" w:sz="0" w:space="0" w:color="auto"/>
                                          </w:divBdr>
                                          <w:divsChild>
                                            <w:div w:id="1434587813">
                                              <w:marLeft w:val="0"/>
                                              <w:marRight w:val="0"/>
                                              <w:marTop w:val="0"/>
                                              <w:marBottom w:val="0"/>
                                              <w:divBdr>
                                                <w:top w:val="none" w:sz="0" w:space="0" w:color="auto"/>
                                                <w:left w:val="none" w:sz="0" w:space="0" w:color="auto"/>
                                                <w:bottom w:val="none" w:sz="0" w:space="0" w:color="auto"/>
                                                <w:right w:val="none" w:sz="0" w:space="0" w:color="auto"/>
                                              </w:divBdr>
                                              <w:divsChild>
                                                <w:div w:id="1644196944">
                                                  <w:marLeft w:val="0"/>
                                                  <w:marRight w:val="0"/>
                                                  <w:marTop w:val="0"/>
                                                  <w:marBottom w:val="0"/>
                                                  <w:divBdr>
                                                    <w:top w:val="none" w:sz="0" w:space="0" w:color="auto"/>
                                                    <w:left w:val="none" w:sz="0" w:space="0" w:color="auto"/>
                                                    <w:bottom w:val="none" w:sz="0" w:space="0" w:color="auto"/>
                                                    <w:right w:val="none" w:sz="0" w:space="0" w:color="auto"/>
                                                  </w:divBdr>
                                                  <w:divsChild>
                                                    <w:div w:id="1385563801">
                                                      <w:marLeft w:val="0"/>
                                                      <w:marRight w:val="0"/>
                                                      <w:marTop w:val="0"/>
                                                      <w:marBottom w:val="0"/>
                                                      <w:divBdr>
                                                        <w:top w:val="none" w:sz="0" w:space="0" w:color="auto"/>
                                                        <w:left w:val="none" w:sz="0" w:space="0" w:color="auto"/>
                                                        <w:bottom w:val="none" w:sz="0" w:space="0" w:color="auto"/>
                                                        <w:right w:val="none" w:sz="0" w:space="0" w:color="auto"/>
                                                      </w:divBdr>
                                                    </w:div>
                                                    <w:div w:id="1459227805">
                                                      <w:marLeft w:val="0"/>
                                                      <w:marRight w:val="0"/>
                                                      <w:marTop w:val="0"/>
                                                      <w:marBottom w:val="0"/>
                                                      <w:divBdr>
                                                        <w:top w:val="none" w:sz="0" w:space="0" w:color="auto"/>
                                                        <w:left w:val="none" w:sz="0" w:space="0" w:color="auto"/>
                                                        <w:bottom w:val="none" w:sz="0" w:space="0" w:color="auto"/>
                                                        <w:right w:val="none" w:sz="0" w:space="0" w:color="auto"/>
                                                      </w:divBdr>
                                                      <w:divsChild>
                                                        <w:div w:id="74989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71347">
                                                  <w:marLeft w:val="510"/>
                                                  <w:marRight w:val="0"/>
                                                  <w:marTop w:val="0"/>
                                                  <w:marBottom w:val="0"/>
                                                  <w:divBdr>
                                                    <w:top w:val="none" w:sz="0" w:space="0" w:color="auto"/>
                                                    <w:left w:val="none" w:sz="0" w:space="0" w:color="auto"/>
                                                    <w:bottom w:val="none" w:sz="0" w:space="0" w:color="auto"/>
                                                    <w:right w:val="none" w:sz="0" w:space="0" w:color="auto"/>
                                                  </w:divBdr>
                                                  <w:divsChild>
                                                    <w:div w:id="1200244773">
                                                      <w:marLeft w:val="0"/>
                                                      <w:marRight w:val="0"/>
                                                      <w:marTop w:val="0"/>
                                                      <w:marBottom w:val="0"/>
                                                      <w:divBdr>
                                                        <w:top w:val="none" w:sz="0" w:space="0" w:color="auto"/>
                                                        <w:left w:val="none" w:sz="0" w:space="0" w:color="auto"/>
                                                        <w:bottom w:val="none" w:sz="0" w:space="0" w:color="auto"/>
                                                        <w:right w:val="none" w:sz="0" w:space="0" w:color="auto"/>
                                                      </w:divBdr>
                                                    </w:div>
                                                    <w:div w:id="1390105213">
                                                      <w:marLeft w:val="75"/>
                                                      <w:marRight w:val="0"/>
                                                      <w:marTop w:val="0"/>
                                                      <w:marBottom w:val="0"/>
                                                      <w:divBdr>
                                                        <w:top w:val="none" w:sz="0" w:space="0" w:color="auto"/>
                                                        <w:left w:val="none" w:sz="0" w:space="0" w:color="auto"/>
                                                        <w:bottom w:val="none" w:sz="0" w:space="0" w:color="auto"/>
                                                        <w:right w:val="none" w:sz="0" w:space="0" w:color="auto"/>
                                                      </w:divBdr>
                                                    </w:div>
                                                  </w:divsChild>
                                                </w:div>
                                                <w:div w:id="1674916984">
                                                  <w:marLeft w:val="0"/>
                                                  <w:marRight w:val="0"/>
                                                  <w:marTop w:val="0"/>
                                                  <w:marBottom w:val="0"/>
                                                  <w:divBdr>
                                                    <w:top w:val="none" w:sz="0" w:space="0" w:color="auto"/>
                                                    <w:left w:val="none" w:sz="0" w:space="0" w:color="auto"/>
                                                    <w:bottom w:val="none" w:sz="0" w:space="0" w:color="auto"/>
                                                    <w:right w:val="none" w:sz="0" w:space="0" w:color="auto"/>
                                                  </w:divBdr>
                                                </w:div>
                                                <w:div w:id="80761557">
                                                  <w:marLeft w:val="510"/>
                                                  <w:marRight w:val="0"/>
                                                  <w:marTop w:val="0"/>
                                                  <w:marBottom w:val="75"/>
                                                  <w:divBdr>
                                                    <w:top w:val="none" w:sz="0" w:space="0" w:color="auto"/>
                                                    <w:left w:val="none" w:sz="0" w:space="0" w:color="auto"/>
                                                    <w:bottom w:val="none" w:sz="0" w:space="0" w:color="auto"/>
                                                    <w:right w:val="none" w:sz="0" w:space="0" w:color="auto"/>
                                                  </w:divBdr>
                                                </w:div>
                                              </w:divsChild>
                                            </w:div>
                                            <w:div w:id="140876694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89166931">
                              <w:marLeft w:val="0"/>
                              <w:marRight w:val="0"/>
                              <w:marTop w:val="0"/>
                              <w:marBottom w:val="0"/>
                              <w:divBdr>
                                <w:top w:val="none" w:sz="0" w:space="0" w:color="auto"/>
                                <w:left w:val="none" w:sz="0" w:space="0" w:color="auto"/>
                                <w:bottom w:val="none" w:sz="0" w:space="0" w:color="auto"/>
                                <w:right w:val="none" w:sz="0" w:space="0" w:color="auto"/>
                              </w:divBdr>
                              <w:divsChild>
                                <w:div w:id="748162580">
                                  <w:marLeft w:val="0"/>
                                  <w:marRight w:val="0"/>
                                  <w:marTop w:val="0"/>
                                  <w:marBottom w:val="45"/>
                                  <w:divBdr>
                                    <w:top w:val="none" w:sz="0" w:space="0" w:color="auto"/>
                                    <w:left w:val="none" w:sz="0" w:space="0" w:color="auto"/>
                                    <w:bottom w:val="none" w:sz="0" w:space="0" w:color="auto"/>
                                    <w:right w:val="none" w:sz="0" w:space="0" w:color="auto"/>
                                  </w:divBdr>
                                  <w:divsChild>
                                    <w:div w:id="1132749749">
                                      <w:marLeft w:val="0"/>
                                      <w:marRight w:val="0"/>
                                      <w:marTop w:val="0"/>
                                      <w:marBottom w:val="45"/>
                                      <w:divBdr>
                                        <w:top w:val="none" w:sz="0" w:space="0" w:color="auto"/>
                                        <w:left w:val="none" w:sz="0" w:space="0" w:color="auto"/>
                                        <w:bottom w:val="none" w:sz="0" w:space="0" w:color="auto"/>
                                        <w:right w:val="none" w:sz="0" w:space="0" w:color="auto"/>
                                      </w:divBdr>
                                      <w:divsChild>
                                        <w:div w:id="59599107">
                                          <w:marLeft w:val="0"/>
                                          <w:marRight w:val="0"/>
                                          <w:marTop w:val="0"/>
                                          <w:marBottom w:val="0"/>
                                          <w:divBdr>
                                            <w:top w:val="none" w:sz="0" w:space="0" w:color="auto"/>
                                            <w:left w:val="none" w:sz="0" w:space="0" w:color="auto"/>
                                            <w:bottom w:val="none" w:sz="0" w:space="0" w:color="auto"/>
                                            <w:right w:val="none" w:sz="0" w:space="0" w:color="auto"/>
                                          </w:divBdr>
                                          <w:divsChild>
                                            <w:div w:id="7175317">
                                              <w:marLeft w:val="0"/>
                                              <w:marRight w:val="0"/>
                                              <w:marTop w:val="0"/>
                                              <w:marBottom w:val="0"/>
                                              <w:divBdr>
                                                <w:top w:val="none" w:sz="0" w:space="0" w:color="auto"/>
                                                <w:left w:val="none" w:sz="0" w:space="0" w:color="auto"/>
                                                <w:bottom w:val="none" w:sz="0" w:space="0" w:color="auto"/>
                                                <w:right w:val="none" w:sz="0" w:space="0" w:color="auto"/>
                                              </w:divBdr>
                                              <w:divsChild>
                                                <w:div w:id="2002350860">
                                                  <w:marLeft w:val="0"/>
                                                  <w:marRight w:val="0"/>
                                                  <w:marTop w:val="0"/>
                                                  <w:marBottom w:val="0"/>
                                                  <w:divBdr>
                                                    <w:top w:val="none" w:sz="0" w:space="0" w:color="auto"/>
                                                    <w:left w:val="none" w:sz="0" w:space="0" w:color="auto"/>
                                                    <w:bottom w:val="none" w:sz="0" w:space="0" w:color="auto"/>
                                                    <w:right w:val="none" w:sz="0" w:space="0" w:color="auto"/>
                                                  </w:divBdr>
                                                  <w:divsChild>
                                                    <w:div w:id="1085300895">
                                                      <w:marLeft w:val="0"/>
                                                      <w:marRight w:val="0"/>
                                                      <w:marTop w:val="0"/>
                                                      <w:marBottom w:val="0"/>
                                                      <w:divBdr>
                                                        <w:top w:val="none" w:sz="0" w:space="0" w:color="auto"/>
                                                        <w:left w:val="none" w:sz="0" w:space="0" w:color="auto"/>
                                                        <w:bottom w:val="none" w:sz="0" w:space="0" w:color="auto"/>
                                                        <w:right w:val="none" w:sz="0" w:space="0" w:color="auto"/>
                                                      </w:divBdr>
                                                    </w:div>
                                                    <w:div w:id="1390885134">
                                                      <w:marLeft w:val="0"/>
                                                      <w:marRight w:val="0"/>
                                                      <w:marTop w:val="0"/>
                                                      <w:marBottom w:val="0"/>
                                                      <w:divBdr>
                                                        <w:top w:val="none" w:sz="0" w:space="0" w:color="auto"/>
                                                        <w:left w:val="none" w:sz="0" w:space="0" w:color="auto"/>
                                                        <w:bottom w:val="none" w:sz="0" w:space="0" w:color="auto"/>
                                                        <w:right w:val="none" w:sz="0" w:space="0" w:color="auto"/>
                                                      </w:divBdr>
                                                      <w:divsChild>
                                                        <w:div w:id="15536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17397">
                                                  <w:marLeft w:val="510"/>
                                                  <w:marRight w:val="0"/>
                                                  <w:marTop w:val="0"/>
                                                  <w:marBottom w:val="0"/>
                                                  <w:divBdr>
                                                    <w:top w:val="none" w:sz="0" w:space="0" w:color="auto"/>
                                                    <w:left w:val="none" w:sz="0" w:space="0" w:color="auto"/>
                                                    <w:bottom w:val="none" w:sz="0" w:space="0" w:color="auto"/>
                                                    <w:right w:val="none" w:sz="0" w:space="0" w:color="auto"/>
                                                  </w:divBdr>
                                                  <w:divsChild>
                                                    <w:div w:id="1349798311">
                                                      <w:marLeft w:val="0"/>
                                                      <w:marRight w:val="0"/>
                                                      <w:marTop w:val="0"/>
                                                      <w:marBottom w:val="0"/>
                                                      <w:divBdr>
                                                        <w:top w:val="none" w:sz="0" w:space="0" w:color="auto"/>
                                                        <w:left w:val="none" w:sz="0" w:space="0" w:color="auto"/>
                                                        <w:bottom w:val="none" w:sz="0" w:space="0" w:color="auto"/>
                                                        <w:right w:val="none" w:sz="0" w:space="0" w:color="auto"/>
                                                      </w:divBdr>
                                                    </w:div>
                                                    <w:div w:id="709888485">
                                                      <w:marLeft w:val="75"/>
                                                      <w:marRight w:val="0"/>
                                                      <w:marTop w:val="0"/>
                                                      <w:marBottom w:val="0"/>
                                                      <w:divBdr>
                                                        <w:top w:val="none" w:sz="0" w:space="0" w:color="auto"/>
                                                        <w:left w:val="none" w:sz="0" w:space="0" w:color="auto"/>
                                                        <w:bottom w:val="none" w:sz="0" w:space="0" w:color="auto"/>
                                                        <w:right w:val="none" w:sz="0" w:space="0" w:color="auto"/>
                                                      </w:divBdr>
                                                    </w:div>
                                                  </w:divsChild>
                                                </w:div>
                                                <w:div w:id="769617544">
                                                  <w:marLeft w:val="0"/>
                                                  <w:marRight w:val="0"/>
                                                  <w:marTop w:val="0"/>
                                                  <w:marBottom w:val="0"/>
                                                  <w:divBdr>
                                                    <w:top w:val="none" w:sz="0" w:space="0" w:color="auto"/>
                                                    <w:left w:val="none" w:sz="0" w:space="0" w:color="auto"/>
                                                    <w:bottom w:val="none" w:sz="0" w:space="0" w:color="auto"/>
                                                    <w:right w:val="none" w:sz="0" w:space="0" w:color="auto"/>
                                                  </w:divBdr>
                                                </w:div>
                                                <w:div w:id="2131431025">
                                                  <w:marLeft w:val="510"/>
                                                  <w:marRight w:val="0"/>
                                                  <w:marTop w:val="0"/>
                                                  <w:marBottom w:val="75"/>
                                                  <w:divBdr>
                                                    <w:top w:val="none" w:sz="0" w:space="0" w:color="auto"/>
                                                    <w:left w:val="none" w:sz="0" w:space="0" w:color="auto"/>
                                                    <w:bottom w:val="none" w:sz="0" w:space="0" w:color="auto"/>
                                                    <w:right w:val="none" w:sz="0" w:space="0" w:color="auto"/>
                                                  </w:divBdr>
                                                </w:div>
                                              </w:divsChild>
                                            </w:div>
                                            <w:div w:id="2983816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880285444">
                              <w:marLeft w:val="0"/>
                              <w:marRight w:val="0"/>
                              <w:marTop w:val="0"/>
                              <w:marBottom w:val="0"/>
                              <w:divBdr>
                                <w:top w:val="none" w:sz="0" w:space="0" w:color="auto"/>
                                <w:left w:val="none" w:sz="0" w:space="0" w:color="auto"/>
                                <w:bottom w:val="none" w:sz="0" w:space="0" w:color="auto"/>
                                <w:right w:val="none" w:sz="0" w:space="0" w:color="auto"/>
                              </w:divBdr>
                              <w:divsChild>
                                <w:div w:id="945120818">
                                  <w:marLeft w:val="0"/>
                                  <w:marRight w:val="0"/>
                                  <w:marTop w:val="0"/>
                                  <w:marBottom w:val="45"/>
                                  <w:divBdr>
                                    <w:top w:val="none" w:sz="0" w:space="0" w:color="auto"/>
                                    <w:left w:val="none" w:sz="0" w:space="0" w:color="auto"/>
                                    <w:bottom w:val="none" w:sz="0" w:space="0" w:color="auto"/>
                                    <w:right w:val="none" w:sz="0" w:space="0" w:color="auto"/>
                                  </w:divBdr>
                                  <w:divsChild>
                                    <w:div w:id="309482016">
                                      <w:marLeft w:val="0"/>
                                      <w:marRight w:val="0"/>
                                      <w:marTop w:val="0"/>
                                      <w:marBottom w:val="45"/>
                                      <w:divBdr>
                                        <w:top w:val="none" w:sz="0" w:space="0" w:color="auto"/>
                                        <w:left w:val="none" w:sz="0" w:space="0" w:color="auto"/>
                                        <w:bottom w:val="none" w:sz="0" w:space="0" w:color="auto"/>
                                        <w:right w:val="none" w:sz="0" w:space="0" w:color="auto"/>
                                      </w:divBdr>
                                      <w:divsChild>
                                        <w:div w:id="461654999">
                                          <w:marLeft w:val="0"/>
                                          <w:marRight w:val="0"/>
                                          <w:marTop w:val="0"/>
                                          <w:marBottom w:val="0"/>
                                          <w:divBdr>
                                            <w:top w:val="none" w:sz="0" w:space="0" w:color="auto"/>
                                            <w:left w:val="none" w:sz="0" w:space="0" w:color="auto"/>
                                            <w:bottom w:val="none" w:sz="0" w:space="0" w:color="auto"/>
                                            <w:right w:val="none" w:sz="0" w:space="0" w:color="auto"/>
                                          </w:divBdr>
                                          <w:divsChild>
                                            <w:div w:id="1719351236">
                                              <w:marLeft w:val="0"/>
                                              <w:marRight w:val="0"/>
                                              <w:marTop w:val="0"/>
                                              <w:marBottom w:val="0"/>
                                              <w:divBdr>
                                                <w:top w:val="none" w:sz="0" w:space="0" w:color="auto"/>
                                                <w:left w:val="none" w:sz="0" w:space="0" w:color="auto"/>
                                                <w:bottom w:val="none" w:sz="0" w:space="0" w:color="auto"/>
                                                <w:right w:val="none" w:sz="0" w:space="0" w:color="auto"/>
                                              </w:divBdr>
                                              <w:divsChild>
                                                <w:div w:id="879055135">
                                                  <w:marLeft w:val="0"/>
                                                  <w:marRight w:val="0"/>
                                                  <w:marTop w:val="0"/>
                                                  <w:marBottom w:val="0"/>
                                                  <w:divBdr>
                                                    <w:top w:val="none" w:sz="0" w:space="0" w:color="auto"/>
                                                    <w:left w:val="none" w:sz="0" w:space="0" w:color="auto"/>
                                                    <w:bottom w:val="none" w:sz="0" w:space="0" w:color="auto"/>
                                                    <w:right w:val="none" w:sz="0" w:space="0" w:color="auto"/>
                                                  </w:divBdr>
                                                  <w:divsChild>
                                                    <w:div w:id="1624725167">
                                                      <w:marLeft w:val="0"/>
                                                      <w:marRight w:val="0"/>
                                                      <w:marTop w:val="0"/>
                                                      <w:marBottom w:val="0"/>
                                                      <w:divBdr>
                                                        <w:top w:val="none" w:sz="0" w:space="0" w:color="auto"/>
                                                        <w:left w:val="none" w:sz="0" w:space="0" w:color="auto"/>
                                                        <w:bottom w:val="none" w:sz="0" w:space="0" w:color="auto"/>
                                                        <w:right w:val="none" w:sz="0" w:space="0" w:color="auto"/>
                                                      </w:divBdr>
                                                    </w:div>
                                                    <w:div w:id="635064207">
                                                      <w:marLeft w:val="0"/>
                                                      <w:marRight w:val="0"/>
                                                      <w:marTop w:val="0"/>
                                                      <w:marBottom w:val="0"/>
                                                      <w:divBdr>
                                                        <w:top w:val="none" w:sz="0" w:space="0" w:color="auto"/>
                                                        <w:left w:val="none" w:sz="0" w:space="0" w:color="auto"/>
                                                        <w:bottom w:val="none" w:sz="0" w:space="0" w:color="auto"/>
                                                        <w:right w:val="none" w:sz="0" w:space="0" w:color="auto"/>
                                                      </w:divBdr>
                                                      <w:divsChild>
                                                        <w:div w:id="16239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7660">
                                                  <w:marLeft w:val="510"/>
                                                  <w:marRight w:val="0"/>
                                                  <w:marTop w:val="0"/>
                                                  <w:marBottom w:val="0"/>
                                                  <w:divBdr>
                                                    <w:top w:val="none" w:sz="0" w:space="0" w:color="auto"/>
                                                    <w:left w:val="none" w:sz="0" w:space="0" w:color="auto"/>
                                                    <w:bottom w:val="none" w:sz="0" w:space="0" w:color="auto"/>
                                                    <w:right w:val="none" w:sz="0" w:space="0" w:color="auto"/>
                                                  </w:divBdr>
                                                  <w:divsChild>
                                                    <w:div w:id="756439298">
                                                      <w:marLeft w:val="0"/>
                                                      <w:marRight w:val="0"/>
                                                      <w:marTop w:val="0"/>
                                                      <w:marBottom w:val="0"/>
                                                      <w:divBdr>
                                                        <w:top w:val="none" w:sz="0" w:space="0" w:color="auto"/>
                                                        <w:left w:val="none" w:sz="0" w:space="0" w:color="auto"/>
                                                        <w:bottom w:val="none" w:sz="0" w:space="0" w:color="auto"/>
                                                        <w:right w:val="none" w:sz="0" w:space="0" w:color="auto"/>
                                                      </w:divBdr>
                                                    </w:div>
                                                    <w:div w:id="1243183022">
                                                      <w:marLeft w:val="75"/>
                                                      <w:marRight w:val="0"/>
                                                      <w:marTop w:val="0"/>
                                                      <w:marBottom w:val="0"/>
                                                      <w:divBdr>
                                                        <w:top w:val="none" w:sz="0" w:space="0" w:color="auto"/>
                                                        <w:left w:val="none" w:sz="0" w:space="0" w:color="auto"/>
                                                        <w:bottom w:val="none" w:sz="0" w:space="0" w:color="auto"/>
                                                        <w:right w:val="none" w:sz="0" w:space="0" w:color="auto"/>
                                                      </w:divBdr>
                                                    </w:div>
                                                  </w:divsChild>
                                                </w:div>
                                                <w:div w:id="391732697">
                                                  <w:marLeft w:val="0"/>
                                                  <w:marRight w:val="0"/>
                                                  <w:marTop w:val="0"/>
                                                  <w:marBottom w:val="0"/>
                                                  <w:divBdr>
                                                    <w:top w:val="none" w:sz="0" w:space="0" w:color="auto"/>
                                                    <w:left w:val="none" w:sz="0" w:space="0" w:color="auto"/>
                                                    <w:bottom w:val="none" w:sz="0" w:space="0" w:color="auto"/>
                                                    <w:right w:val="none" w:sz="0" w:space="0" w:color="auto"/>
                                                  </w:divBdr>
                                                </w:div>
                                                <w:div w:id="2133816975">
                                                  <w:marLeft w:val="510"/>
                                                  <w:marRight w:val="0"/>
                                                  <w:marTop w:val="0"/>
                                                  <w:marBottom w:val="75"/>
                                                  <w:divBdr>
                                                    <w:top w:val="none" w:sz="0" w:space="0" w:color="auto"/>
                                                    <w:left w:val="none" w:sz="0" w:space="0" w:color="auto"/>
                                                    <w:bottom w:val="none" w:sz="0" w:space="0" w:color="auto"/>
                                                    <w:right w:val="none" w:sz="0" w:space="0" w:color="auto"/>
                                                  </w:divBdr>
                                                </w:div>
                                              </w:divsChild>
                                            </w:div>
                                            <w:div w:id="163213301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35194329">
                              <w:marLeft w:val="0"/>
                              <w:marRight w:val="0"/>
                              <w:marTop w:val="0"/>
                              <w:marBottom w:val="0"/>
                              <w:divBdr>
                                <w:top w:val="none" w:sz="0" w:space="0" w:color="auto"/>
                                <w:left w:val="none" w:sz="0" w:space="0" w:color="auto"/>
                                <w:bottom w:val="none" w:sz="0" w:space="0" w:color="auto"/>
                                <w:right w:val="none" w:sz="0" w:space="0" w:color="auto"/>
                              </w:divBdr>
                              <w:divsChild>
                                <w:div w:id="1936358997">
                                  <w:marLeft w:val="0"/>
                                  <w:marRight w:val="0"/>
                                  <w:marTop w:val="0"/>
                                  <w:marBottom w:val="45"/>
                                  <w:divBdr>
                                    <w:top w:val="none" w:sz="0" w:space="0" w:color="auto"/>
                                    <w:left w:val="none" w:sz="0" w:space="0" w:color="auto"/>
                                    <w:bottom w:val="none" w:sz="0" w:space="0" w:color="auto"/>
                                    <w:right w:val="none" w:sz="0" w:space="0" w:color="auto"/>
                                  </w:divBdr>
                                  <w:divsChild>
                                    <w:div w:id="1101804424">
                                      <w:marLeft w:val="0"/>
                                      <w:marRight w:val="0"/>
                                      <w:marTop w:val="0"/>
                                      <w:marBottom w:val="45"/>
                                      <w:divBdr>
                                        <w:top w:val="none" w:sz="0" w:space="0" w:color="auto"/>
                                        <w:left w:val="none" w:sz="0" w:space="0" w:color="auto"/>
                                        <w:bottom w:val="none" w:sz="0" w:space="0" w:color="auto"/>
                                        <w:right w:val="none" w:sz="0" w:space="0" w:color="auto"/>
                                      </w:divBdr>
                                      <w:divsChild>
                                        <w:div w:id="1519849228">
                                          <w:marLeft w:val="0"/>
                                          <w:marRight w:val="0"/>
                                          <w:marTop w:val="0"/>
                                          <w:marBottom w:val="0"/>
                                          <w:divBdr>
                                            <w:top w:val="none" w:sz="0" w:space="0" w:color="auto"/>
                                            <w:left w:val="none" w:sz="0" w:space="0" w:color="auto"/>
                                            <w:bottom w:val="none" w:sz="0" w:space="0" w:color="auto"/>
                                            <w:right w:val="none" w:sz="0" w:space="0" w:color="auto"/>
                                          </w:divBdr>
                                          <w:divsChild>
                                            <w:div w:id="1302036183">
                                              <w:marLeft w:val="0"/>
                                              <w:marRight w:val="0"/>
                                              <w:marTop w:val="0"/>
                                              <w:marBottom w:val="0"/>
                                              <w:divBdr>
                                                <w:top w:val="none" w:sz="0" w:space="0" w:color="auto"/>
                                                <w:left w:val="none" w:sz="0" w:space="0" w:color="auto"/>
                                                <w:bottom w:val="none" w:sz="0" w:space="0" w:color="auto"/>
                                                <w:right w:val="none" w:sz="0" w:space="0" w:color="auto"/>
                                              </w:divBdr>
                                              <w:divsChild>
                                                <w:div w:id="1105921921">
                                                  <w:marLeft w:val="0"/>
                                                  <w:marRight w:val="0"/>
                                                  <w:marTop w:val="0"/>
                                                  <w:marBottom w:val="0"/>
                                                  <w:divBdr>
                                                    <w:top w:val="none" w:sz="0" w:space="0" w:color="auto"/>
                                                    <w:left w:val="none" w:sz="0" w:space="0" w:color="auto"/>
                                                    <w:bottom w:val="none" w:sz="0" w:space="0" w:color="auto"/>
                                                    <w:right w:val="none" w:sz="0" w:space="0" w:color="auto"/>
                                                  </w:divBdr>
                                                  <w:divsChild>
                                                    <w:div w:id="201752173">
                                                      <w:marLeft w:val="0"/>
                                                      <w:marRight w:val="0"/>
                                                      <w:marTop w:val="0"/>
                                                      <w:marBottom w:val="0"/>
                                                      <w:divBdr>
                                                        <w:top w:val="none" w:sz="0" w:space="0" w:color="auto"/>
                                                        <w:left w:val="none" w:sz="0" w:space="0" w:color="auto"/>
                                                        <w:bottom w:val="none" w:sz="0" w:space="0" w:color="auto"/>
                                                        <w:right w:val="none" w:sz="0" w:space="0" w:color="auto"/>
                                                      </w:divBdr>
                                                    </w:div>
                                                    <w:div w:id="1120297876">
                                                      <w:marLeft w:val="0"/>
                                                      <w:marRight w:val="0"/>
                                                      <w:marTop w:val="0"/>
                                                      <w:marBottom w:val="0"/>
                                                      <w:divBdr>
                                                        <w:top w:val="none" w:sz="0" w:space="0" w:color="auto"/>
                                                        <w:left w:val="none" w:sz="0" w:space="0" w:color="auto"/>
                                                        <w:bottom w:val="none" w:sz="0" w:space="0" w:color="auto"/>
                                                        <w:right w:val="none" w:sz="0" w:space="0" w:color="auto"/>
                                                      </w:divBdr>
                                                      <w:divsChild>
                                                        <w:div w:id="13069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5518">
                                                  <w:marLeft w:val="510"/>
                                                  <w:marRight w:val="0"/>
                                                  <w:marTop w:val="0"/>
                                                  <w:marBottom w:val="0"/>
                                                  <w:divBdr>
                                                    <w:top w:val="none" w:sz="0" w:space="0" w:color="auto"/>
                                                    <w:left w:val="none" w:sz="0" w:space="0" w:color="auto"/>
                                                    <w:bottom w:val="none" w:sz="0" w:space="0" w:color="auto"/>
                                                    <w:right w:val="none" w:sz="0" w:space="0" w:color="auto"/>
                                                  </w:divBdr>
                                                  <w:divsChild>
                                                    <w:div w:id="1945571954">
                                                      <w:marLeft w:val="0"/>
                                                      <w:marRight w:val="0"/>
                                                      <w:marTop w:val="0"/>
                                                      <w:marBottom w:val="0"/>
                                                      <w:divBdr>
                                                        <w:top w:val="none" w:sz="0" w:space="0" w:color="auto"/>
                                                        <w:left w:val="none" w:sz="0" w:space="0" w:color="auto"/>
                                                        <w:bottom w:val="none" w:sz="0" w:space="0" w:color="auto"/>
                                                        <w:right w:val="none" w:sz="0" w:space="0" w:color="auto"/>
                                                      </w:divBdr>
                                                    </w:div>
                                                    <w:div w:id="835458530">
                                                      <w:marLeft w:val="75"/>
                                                      <w:marRight w:val="0"/>
                                                      <w:marTop w:val="0"/>
                                                      <w:marBottom w:val="0"/>
                                                      <w:divBdr>
                                                        <w:top w:val="none" w:sz="0" w:space="0" w:color="auto"/>
                                                        <w:left w:val="none" w:sz="0" w:space="0" w:color="auto"/>
                                                        <w:bottom w:val="none" w:sz="0" w:space="0" w:color="auto"/>
                                                        <w:right w:val="none" w:sz="0" w:space="0" w:color="auto"/>
                                                      </w:divBdr>
                                                    </w:div>
                                                  </w:divsChild>
                                                </w:div>
                                                <w:div w:id="2118405557">
                                                  <w:marLeft w:val="0"/>
                                                  <w:marRight w:val="0"/>
                                                  <w:marTop w:val="0"/>
                                                  <w:marBottom w:val="0"/>
                                                  <w:divBdr>
                                                    <w:top w:val="none" w:sz="0" w:space="0" w:color="auto"/>
                                                    <w:left w:val="none" w:sz="0" w:space="0" w:color="auto"/>
                                                    <w:bottom w:val="none" w:sz="0" w:space="0" w:color="auto"/>
                                                    <w:right w:val="none" w:sz="0" w:space="0" w:color="auto"/>
                                                  </w:divBdr>
                                                </w:div>
                                                <w:div w:id="632758436">
                                                  <w:marLeft w:val="510"/>
                                                  <w:marRight w:val="0"/>
                                                  <w:marTop w:val="0"/>
                                                  <w:marBottom w:val="75"/>
                                                  <w:divBdr>
                                                    <w:top w:val="none" w:sz="0" w:space="0" w:color="auto"/>
                                                    <w:left w:val="none" w:sz="0" w:space="0" w:color="auto"/>
                                                    <w:bottom w:val="none" w:sz="0" w:space="0" w:color="auto"/>
                                                    <w:right w:val="none" w:sz="0" w:space="0" w:color="auto"/>
                                                  </w:divBdr>
                                                </w:div>
                                              </w:divsChild>
                                            </w:div>
                                            <w:div w:id="99637447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08961733">
                              <w:marLeft w:val="0"/>
                              <w:marRight w:val="0"/>
                              <w:marTop w:val="0"/>
                              <w:marBottom w:val="0"/>
                              <w:divBdr>
                                <w:top w:val="none" w:sz="0" w:space="0" w:color="auto"/>
                                <w:left w:val="none" w:sz="0" w:space="0" w:color="auto"/>
                                <w:bottom w:val="none" w:sz="0" w:space="0" w:color="auto"/>
                                <w:right w:val="none" w:sz="0" w:space="0" w:color="auto"/>
                              </w:divBdr>
                              <w:divsChild>
                                <w:div w:id="1783383521">
                                  <w:marLeft w:val="0"/>
                                  <w:marRight w:val="0"/>
                                  <w:marTop w:val="0"/>
                                  <w:marBottom w:val="45"/>
                                  <w:divBdr>
                                    <w:top w:val="none" w:sz="0" w:space="0" w:color="auto"/>
                                    <w:left w:val="none" w:sz="0" w:space="0" w:color="auto"/>
                                    <w:bottom w:val="none" w:sz="0" w:space="0" w:color="auto"/>
                                    <w:right w:val="none" w:sz="0" w:space="0" w:color="auto"/>
                                  </w:divBdr>
                                  <w:divsChild>
                                    <w:div w:id="1614901042">
                                      <w:marLeft w:val="0"/>
                                      <w:marRight w:val="0"/>
                                      <w:marTop w:val="0"/>
                                      <w:marBottom w:val="45"/>
                                      <w:divBdr>
                                        <w:top w:val="none" w:sz="0" w:space="0" w:color="auto"/>
                                        <w:left w:val="none" w:sz="0" w:space="0" w:color="auto"/>
                                        <w:bottom w:val="none" w:sz="0" w:space="0" w:color="auto"/>
                                        <w:right w:val="none" w:sz="0" w:space="0" w:color="auto"/>
                                      </w:divBdr>
                                      <w:divsChild>
                                        <w:div w:id="1991473036">
                                          <w:marLeft w:val="0"/>
                                          <w:marRight w:val="0"/>
                                          <w:marTop w:val="0"/>
                                          <w:marBottom w:val="0"/>
                                          <w:divBdr>
                                            <w:top w:val="none" w:sz="0" w:space="0" w:color="auto"/>
                                            <w:left w:val="none" w:sz="0" w:space="0" w:color="auto"/>
                                            <w:bottom w:val="none" w:sz="0" w:space="0" w:color="auto"/>
                                            <w:right w:val="none" w:sz="0" w:space="0" w:color="auto"/>
                                          </w:divBdr>
                                          <w:divsChild>
                                            <w:div w:id="1408769523">
                                              <w:marLeft w:val="0"/>
                                              <w:marRight w:val="0"/>
                                              <w:marTop w:val="0"/>
                                              <w:marBottom w:val="0"/>
                                              <w:divBdr>
                                                <w:top w:val="none" w:sz="0" w:space="0" w:color="auto"/>
                                                <w:left w:val="none" w:sz="0" w:space="0" w:color="auto"/>
                                                <w:bottom w:val="none" w:sz="0" w:space="0" w:color="auto"/>
                                                <w:right w:val="none" w:sz="0" w:space="0" w:color="auto"/>
                                              </w:divBdr>
                                              <w:divsChild>
                                                <w:div w:id="1282759739">
                                                  <w:marLeft w:val="0"/>
                                                  <w:marRight w:val="0"/>
                                                  <w:marTop w:val="0"/>
                                                  <w:marBottom w:val="0"/>
                                                  <w:divBdr>
                                                    <w:top w:val="none" w:sz="0" w:space="0" w:color="auto"/>
                                                    <w:left w:val="none" w:sz="0" w:space="0" w:color="auto"/>
                                                    <w:bottom w:val="none" w:sz="0" w:space="0" w:color="auto"/>
                                                    <w:right w:val="none" w:sz="0" w:space="0" w:color="auto"/>
                                                  </w:divBdr>
                                                  <w:divsChild>
                                                    <w:div w:id="1054813317">
                                                      <w:marLeft w:val="0"/>
                                                      <w:marRight w:val="0"/>
                                                      <w:marTop w:val="0"/>
                                                      <w:marBottom w:val="0"/>
                                                      <w:divBdr>
                                                        <w:top w:val="none" w:sz="0" w:space="0" w:color="auto"/>
                                                        <w:left w:val="none" w:sz="0" w:space="0" w:color="auto"/>
                                                        <w:bottom w:val="none" w:sz="0" w:space="0" w:color="auto"/>
                                                        <w:right w:val="none" w:sz="0" w:space="0" w:color="auto"/>
                                                      </w:divBdr>
                                                    </w:div>
                                                    <w:div w:id="350911135">
                                                      <w:marLeft w:val="0"/>
                                                      <w:marRight w:val="0"/>
                                                      <w:marTop w:val="0"/>
                                                      <w:marBottom w:val="0"/>
                                                      <w:divBdr>
                                                        <w:top w:val="none" w:sz="0" w:space="0" w:color="auto"/>
                                                        <w:left w:val="none" w:sz="0" w:space="0" w:color="auto"/>
                                                        <w:bottom w:val="none" w:sz="0" w:space="0" w:color="auto"/>
                                                        <w:right w:val="none" w:sz="0" w:space="0" w:color="auto"/>
                                                      </w:divBdr>
                                                      <w:divsChild>
                                                        <w:div w:id="202312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9969">
                                                  <w:marLeft w:val="510"/>
                                                  <w:marRight w:val="0"/>
                                                  <w:marTop w:val="0"/>
                                                  <w:marBottom w:val="0"/>
                                                  <w:divBdr>
                                                    <w:top w:val="none" w:sz="0" w:space="0" w:color="auto"/>
                                                    <w:left w:val="none" w:sz="0" w:space="0" w:color="auto"/>
                                                    <w:bottom w:val="none" w:sz="0" w:space="0" w:color="auto"/>
                                                    <w:right w:val="none" w:sz="0" w:space="0" w:color="auto"/>
                                                  </w:divBdr>
                                                  <w:divsChild>
                                                    <w:div w:id="1910536952">
                                                      <w:marLeft w:val="0"/>
                                                      <w:marRight w:val="0"/>
                                                      <w:marTop w:val="0"/>
                                                      <w:marBottom w:val="0"/>
                                                      <w:divBdr>
                                                        <w:top w:val="none" w:sz="0" w:space="0" w:color="auto"/>
                                                        <w:left w:val="none" w:sz="0" w:space="0" w:color="auto"/>
                                                        <w:bottom w:val="none" w:sz="0" w:space="0" w:color="auto"/>
                                                        <w:right w:val="none" w:sz="0" w:space="0" w:color="auto"/>
                                                      </w:divBdr>
                                                    </w:div>
                                                    <w:div w:id="998534867">
                                                      <w:marLeft w:val="75"/>
                                                      <w:marRight w:val="0"/>
                                                      <w:marTop w:val="0"/>
                                                      <w:marBottom w:val="0"/>
                                                      <w:divBdr>
                                                        <w:top w:val="none" w:sz="0" w:space="0" w:color="auto"/>
                                                        <w:left w:val="none" w:sz="0" w:space="0" w:color="auto"/>
                                                        <w:bottom w:val="none" w:sz="0" w:space="0" w:color="auto"/>
                                                        <w:right w:val="none" w:sz="0" w:space="0" w:color="auto"/>
                                                      </w:divBdr>
                                                    </w:div>
                                                  </w:divsChild>
                                                </w:div>
                                                <w:div w:id="281889368">
                                                  <w:marLeft w:val="0"/>
                                                  <w:marRight w:val="0"/>
                                                  <w:marTop w:val="0"/>
                                                  <w:marBottom w:val="0"/>
                                                  <w:divBdr>
                                                    <w:top w:val="none" w:sz="0" w:space="0" w:color="auto"/>
                                                    <w:left w:val="none" w:sz="0" w:space="0" w:color="auto"/>
                                                    <w:bottom w:val="none" w:sz="0" w:space="0" w:color="auto"/>
                                                    <w:right w:val="none" w:sz="0" w:space="0" w:color="auto"/>
                                                  </w:divBdr>
                                                </w:div>
                                                <w:div w:id="801658998">
                                                  <w:marLeft w:val="510"/>
                                                  <w:marRight w:val="0"/>
                                                  <w:marTop w:val="0"/>
                                                  <w:marBottom w:val="75"/>
                                                  <w:divBdr>
                                                    <w:top w:val="none" w:sz="0" w:space="0" w:color="auto"/>
                                                    <w:left w:val="none" w:sz="0" w:space="0" w:color="auto"/>
                                                    <w:bottom w:val="none" w:sz="0" w:space="0" w:color="auto"/>
                                                    <w:right w:val="none" w:sz="0" w:space="0" w:color="auto"/>
                                                  </w:divBdr>
                                                </w:div>
                                              </w:divsChild>
                                            </w:div>
                                            <w:div w:id="2977225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656963145">
                              <w:marLeft w:val="0"/>
                              <w:marRight w:val="0"/>
                              <w:marTop w:val="0"/>
                              <w:marBottom w:val="0"/>
                              <w:divBdr>
                                <w:top w:val="none" w:sz="0" w:space="0" w:color="auto"/>
                                <w:left w:val="none" w:sz="0" w:space="0" w:color="auto"/>
                                <w:bottom w:val="none" w:sz="0" w:space="0" w:color="auto"/>
                                <w:right w:val="none" w:sz="0" w:space="0" w:color="auto"/>
                              </w:divBdr>
                              <w:divsChild>
                                <w:div w:id="2046129988">
                                  <w:marLeft w:val="0"/>
                                  <w:marRight w:val="0"/>
                                  <w:marTop w:val="0"/>
                                  <w:marBottom w:val="45"/>
                                  <w:divBdr>
                                    <w:top w:val="none" w:sz="0" w:space="0" w:color="auto"/>
                                    <w:left w:val="none" w:sz="0" w:space="0" w:color="auto"/>
                                    <w:bottom w:val="none" w:sz="0" w:space="0" w:color="auto"/>
                                    <w:right w:val="none" w:sz="0" w:space="0" w:color="auto"/>
                                  </w:divBdr>
                                  <w:divsChild>
                                    <w:div w:id="1493057370">
                                      <w:marLeft w:val="0"/>
                                      <w:marRight w:val="0"/>
                                      <w:marTop w:val="0"/>
                                      <w:marBottom w:val="45"/>
                                      <w:divBdr>
                                        <w:top w:val="none" w:sz="0" w:space="0" w:color="auto"/>
                                        <w:left w:val="none" w:sz="0" w:space="0" w:color="auto"/>
                                        <w:bottom w:val="none" w:sz="0" w:space="0" w:color="auto"/>
                                        <w:right w:val="none" w:sz="0" w:space="0" w:color="auto"/>
                                      </w:divBdr>
                                      <w:divsChild>
                                        <w:div w:id="818157231">
                                          <w:marLeft w:val="0"/>
                                          <w:marRight w:val="0"/>
                                          <w:marTop w:val="0"/>
                                          <w:marBottom w:val="0"/>
                                          <w:divBdr>
                                            <w:top w:val="none" w:sz="0" w:space="0" w:color="auto"/>
                                            <w:left w:val="none" w:sz="0" w:space="0" w:color="auto"/>
                                            <w:bottom w:val="none" w:sz="0" w:space="0" w:color="auto"/>
                                            <w:right w:val="none" w:sz="0" w:space="0" w:color="auto"/>
                                          </w:divBdr>
                                          <w:divsChild>
                                            <w:div w:id="529998639">
                                              <w:marLeft w:val="0"/>
                                              <w:marRight w:val="0"/>
                                              <w:marTop w:val="0"/>
                                              <w:marBottom w:val="0"/>
                                              <w:divBdr>
                                                <w:top w:val="none" w:sz="0" w:space="0" w:color="auto"/>
                                                <w:left w:val="none" w:sz="0" w:space="0" w:color="auto"/>
                                                <w:bottom w:val="none" w:sz="0" w:space="0" w:color="auto"/>
                                                <w:right w:val="none" w:sz="0" w:space="0" w:color="auto"/>
                                              </w:divBdr>
                                              <w:divsChild>
                                                <w:div w:id="1486820998">
                                                  <w:marLeft w:val="0"/>
                                                  <w:marRight w:val="0"/>
                                                  <w:marTop w:val="0"/>
                                                  <w:marBottom w:val="0"/>
                                                  <w:divBdr>
                                                    <w:top w:val="none" w:sz="0" w:space="0" w:color="auto"/>
                                                    <w:left w:val="none" w:sz="0" w:space="0" w:color="auto"/>
                                                    <w:bottom w:val="none" w:sz="0" w:space="0" w:color="auto"/>
                                                    <w:right w:val="none" w:sz="0" w:space="0" w:color="auto"/>
                                                  </w:divBdr>
                                                  <w:divsChild>
                                                    <w:div w:id="1956981410">
                                                      <w:marLeft w:val="0"/>
                                                      <w:marRight w:val="0"/>
                                                      <w:marTop w:val="0"/>
                                                      <w:marBottom w:val="0"/>
                                                      <w:divBdr>
                                                        <w:top w:val="none" w:sz="0" w:space="0" w:color="auto"/>
                                                        <w:left w:val="none" w:sz="0" w:space="0" w:color="auto"/>
                                                        <w:bottom w:val="none" w:sz="0" w:space="0" w:color="auto"/>
                                                        <w:right w:val="none" w:sz="0" w:space="0" w:color="auto"/>
                                                      </w:divBdr>
                                                    </w:div>
                                                    <w:div w:id="1530678139">
                                                      <w:marLeft w:val="0"/>
                                                      <w:marRight w:val="0"/>
                                                      <w:marTop w:val="0"/>
                                                      <w:marBottom w:val="0"/>
                                                      <w:divBdr>
                                                        <w:top w:val="none" w:sz="0" w:space="0" w:color="auto"/>
                                                        <w:left w:val="none" w:sz="0" w:space="0" w:color="auto"/>
                                                        <w:bottom w:val="none" w:sz="0" w:space="0" w:color="auto"/>
                                                        <w:right w:val="none" w:sz="0" w:space="0" w:color="auto"/>
                                                      </w:divBdr>
                                                      <w:divsChild>
                                                        <w:div w:id="6093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744289">
                                                  <w:marLeft w:val="510"/>
                                                  <w:marRight w:val="0"/>
                                                  <w:marTop w:val="0"/>
                                                  <w:marBottom w:val="0"/>
                                                  <w:divBdr>
                                                    <w:top w:val="none" w:sz="0" w:space="0" w:color="auto"/>
                                                    <w:left w:val="none" w:sz="0" w:space="0" w:color="auto"/>
                                                    <w:bottom w:val="none" w:sz="0" w:space="0" w:color="auto"/>
                                                    <w:right w:val="none" w:sz="0" w:space="0" w:color="auto"/>
                                                  </w:divBdr>
                                                  <w:divsChild>
                                                    <w:div w:id="666371836">
                                                      <w:marLeft w:val="0"/>
                                                      <w:marRight w:val="0"/>
                                                      <w:marTop w:val="0"/>
                                                      <w:marBottom w:val="0"/>
                                                      <w:divBdr>
                                                        <w:top w:val="none" w:sz="0" w:space="0" w:color="auto"/>
                                                        <w:left w:val="none" w:sz="0" w:space="0" w:color="auto"/>
                                                        <w:bottom w:val="none" w:sz="0" w:space="0" w:color="auto"/>
                                                        <w:right w:val="none" w:sz="0" w:space="0" w:color="auto"/>
                                                      </w:divBdr>
                                                    </w:div>
                                                    <w:div w:id="2098791182">
                                                      <w:marLeft w:val="75"/>
                                                      <w:marRight w:val="0"/>
                                                      <w:marTop w:val="0"/>
                                                      <w:marBottom w:val="0"/>
                                                      <w:divBdr>
                                                        <w:top w:val="none" w:sz="0" w:space="0" w:color="auto"/>
                                                        <w:left w:val="none" w:sz="0" w:space="0" w:color="auto"/>
                                                        <w:bottom w:val="none" w:sz="0" w:space="0" w:color="auto"/>
                                                        <w:right w:val="none" w:sz="0" w:space="0" w:color="auto"/>
                                                      </w:divBdr>
                                                    </w:div>
                                                  </w:divsChild>
                                                </w:div>
                                                <w:div w:id="2069841873">
                                                  <w:marLeft w:val="0"/>
                                                  <w:marRight w:val="0"/>
                                                  <w:marTop w:val="0"/>
                                                  <w:marBottom w:val="0"/>
                                                  <w:divBdr>
                                                    <w:top w:val="none" w:sz="0" w:space="0" w:color="auto"/>
                                                    <w:left w:val="none" w:sz="0" w:space="0" w:color="auto"/>
                                                    <w:bottom w:val="none" w:sz="0" w:space="0" w:color="auto"/>
                                                    <w:right w:val="none" w:sz="0" w:space="0" w:color="auto"/>
                                                  </w:divBdr>
                                                </w:div>
                                                <w:div w:id="785734163">
                                                  <w:marLeft w:val="510"/>
                                                  <w:marRight w:val="0"/>
                                                  <w:marTop w:val="0"/>
                                                  <w:marBottom w:val="75"/>
                                                  <w:divBdr>
                                                    <w:top w:val="none" w:sz="0" w:space="0" w:color="auto"/>
                                                    <w:left w:val="none" w:sz="0" w:space="0" w:color="auto"/>
                                                    <w:bottom w:val="none" w:sz="0" w:space="0" w:color="auto"/>
                                                    <w:right w:val="none" w:sz="0" w:space="0" w:color="auto"/>
                                                  </w:divBdr>
                                                </w:div>
                                              </w:divsChild>
                                            </w:div>
                                            <w:div w:id="116150273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175419297">
                              <w:marLeft w:val="0"/>
                              <w:marRight w:val="0"/>
                              <w:marTop w:val="0"/>
                              <w:marBottom w:val="0"/>
                              <w:divBdr>
                                <w:top w:val="none" w:sz="0" w:space="0" w:color="auto"/>
                                <w:left w:val="none" w:sz="0" w:space="0" w:color="auto"/>
                                <w:bottom w:val="none" w:sz="0" w:space="0" w:color="auto"/>
                                <w:right w:val="none" w:sz="0" w:space="0" w:color="auto"/>
                              </w:divBdr>
                              <w:divsChild>
                                <w:div w:id="963391079">
                                  <w:marLeft w:val="0"/>
                                  <w:marRight w:val="0"/>
                                  <w:marTop w:val="0"/>
                                  <w:marBottom w:val="45"/>
                                  <w:divBdr>
                                    <w:top w:val="none" w:sz="0" w:space="0" w:color="auto"/>
                                    <w:left w:val="none" w:sz="0" w:space="0" w:color="auto"/>
                                    <w:bottom w:val="none" w:sz="0" w:space="0" w:color="auto"/>
                                    <w:right w:val="none" w:sz="0" w:space="0" w:color="auto"/>
                                  </w:divBdr>
                                  <w:divsChild>
                                    <w:div w:id="418136544">
                                      <w:marLeft w:val="0"/>
                                      <w:marRight w:val="0"/>
                                      <w:marTop w:val="0"/>
                                      <w:marBottom w:val="45"/>
                                      <w:divBdr>
                                        <w:top w:val="none" w:sz="0" w:space="0" w:color="auto"/>
                                        <w:left w:val="none" w:sz="0" w:space="0" w:color="auto"/>
                                        <w:bottom w:val="none" w:sz="0" w:space="0" w:color="auto"/>
                                        <w:right w:val="none" w:sz="0" w:space="0" w:color="auto"/>
                                      </w:divBdr>
                                      <w:divsChild>
                                        <w:div w:id="640156666">
                                          <w:marLeft w:val="0"/>
                                          <w:marRight w:val="0"/>
                                          <w:marTop w:val="0"/>
                                          <w:marBottom w:val="0"/>
                                          <w:divBdr>
                                            <w:top w:val="none" w:sz="0" w:space="0" w:color="auto"/>
                                            <w:left w:val="none" w:sz="0" w:space="0" w:color="auto"/>
                                            <w:bottom w:val="none" w:sz="0" w:space="0" w:color="auto"/>
                                            <w:right w:val="none" w:sz="0" w:space="0" w:color="auto"/>
                                          </w:divBdr>
                                          <w:divsChild>
                                            <w:div w:id="1174296705">
                                              <w:marLeft w:val="0"/>
                                              <w:marRight w:val="0"/>
                                              <w:marTop w:val="0"/>
                                              <w:marBottom w:val="0"/>
                                              <w:divBdr>
                                                <w:top w:val="none" w:sz="0" w:space="0" w:color="auto"/>
                                                <w:left w:val="none" w:sz="0" w:space="0" w:color="auto"/>
                                                <w:bottom w:val="none" w:sz="0" w:space="0" w:color="auto"/>
                                                <w:right w:val="none" w:sz="0" w:space="0" w:color="auto"/>
                                              </w:divBdr>
                                              <w:divsChild>
                                                <w:div w:id="1830904251">
                                                  <w:marLeft w:val="0"/>
                                                  <w:marRight w:val="0"/>
                                                  <w:marTop w:val="0"/>
                                                  <w:marBottom w:val="0"/>
                                                  <w:divBdr>
                                                    <w:top w:val="none" w:sz="0" w:space="0" w:color="auto"/>
                                                    <w:left w:val="none" w:sz="0" w:space="0" w:color="auto"/>
                                                    <w:bottom w:val="none" w:sz="0" w:space="0" w:color="auto"/>
                                                    <w:right w:val="none" w:sz="0" w:space="0" w:color="auto"/>
                                                  </w:divBdr>
                                                  <w:divsChild>
                                                    <w:div w:id="103621788">
                                                      <w:marLeft w:val="0"/>
                                                      <w:marRight w:val="0"/>
                                                      <w:marTop w:val="0"/>
                                                      <w:marBottom w:val="0"/>
                                                      <w:divBdr>
                                                        <w:top w:val="none" w:sz="0" w:space="0" w:color="auto"/>
                                                        <w:left w:val="none" w:sz="0" w:space="0" w:color="auto"/>
                                                        <w:bottom w:val="none" w:sz="0" w:space="0" w:color="auto"/>
                                                        <w:right w:val="none" w:sz="0" w:space="0" w:color="auto"/>
                                                      </w:divBdr>
                                                    </w:div>
                                                    <w:div w:id="785469352">
                                                      <w:marLeft w:val="0"/>
                                                      <w:marRight w:val="0"/>
                                                      <w:marTop w:val="0"/>
                                                      <w:marBottom w:val="0"/>
                                                      <w:divBdr>
                                                        <w:top w:val="none" w:sz="0" w:space="0" w:color="auto"/>
                                                        <w:left w:val="none" w:sz="0" w:space="0" w:color="auto"/>
                                                        <w:bottom w:val="none" w:sz="0" w:space="0" w:color="auto"/>
                                                        <w:right w:val="none" w:sz="0" w:space="0" w:color="auto"/>
                                                      </w:divBdr>
                                                      <w:divsChild>
                                                        <w:div w:id="20640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3282">
                                                  <w:marLeft w:val="510"/>
                                                  <w:marRight w:val="0"/>
                                                  <w:marTop w:val="0"/>
                                                  <w:marBottom w:val="0"/>
                                                  <w:divBdr>
                                                    <w:top w:val="none" w:sz="0" w:space="0" w:color="auto"/>
                                                    <w:left w:val="none" w:sz="0" w:space="0" w:color="auto"/>
                                                    <w:bottom w:val="none" w:sz="0" w:space="0" w:color="auto"/>
                                                    <w:right w:val="none" w:sz="0" w:space="0" w:color="auto"/>
                                                  </w:divBdr>
                                                  <w:divsChild>
                                                    <w:div w:id="1613785364">
                                                      <w:marLeft w:val="0"/>
                                                      <w:marRight w:val="0"/>
                                                      <w:marTop w:val="0"/>
                                                      <w:marBottom w:val="0"/>
                                                      <w:divBdr>
                                                        <w:top w:val="none" w:sz="0" w:space="0" w:color="auto"/>
                                                        <w:left w:val="none" w:sz="0" w:space="0" w:color="auto"/>
                                                        <w:bottom w:val="none" w:sz="0" w:space="0" w:color="auto"/>
                                                        <w:right w:val="none" w:sz="0" w:space="0" w:color="auto"/>
                                                      </w:divBdr>
                                                    </w:div>
                                                    <w:div w:id="1014305822">
                                                      <w:marLeft w:val="75"/>
                                                      <w:marRight w:val="0"/>
                                                      <w:marTop w:val="0"/>
                                                      <w:marBottom w:val="0"/>
                                                      <w:divBdr>
                                                        <w:top w:val="none" w:sz="0" w:space="0" w:color="auto"/>
                                                        <w:left w:val="none" w:sz="0" w:space="0" w:color="auto"/>
                                                        <w:bottom w:val="none" w:sz="0" w:space="0" w:color="auto"/>
                                                        <w:right w:val="none" w:sz="0" w:space="0" w:color="auto"/>
                                                      </w:divBdr>
                                                    </w:div>
                                                  </w:divsChild>
                                                </w:div>
                                                <w:div w:id="665673822">
                                                  <w:marLeft w:val="0"/>
                                                  <w:marRight w:val="0"/>
                                                  <w:marTop w:val="0"/>
                                                  <w:marBottom w:val="0"/>
                                                  <w:divBdr>
                                                    <w:top w:val="none" w:sz="0" w:space="0" w:color="auto"/>
                                                    <w:left w:val="none" w:sz="0" w:space="0" w:color="auto"/>
                                                    <w:bottom w:val="none" w:sz="0" w:space="0" w:color="auto"/>
                                                    <w:right w:val="none" w:sz="0" w:space="0" w:color="auto"/>
                                                  </w:divBdr>
                                                </w:div>
                                                <w:div w:id="132454076">
                                                  <w:marLeft w:val="510"/>
                                                  <w:marRight w:val="0"/>
                                                  <w:marTop w:val="0"/>
                                                  <w:marBottom w:val="75"/>
                                                  <w:divBdr>
                                                    <w:top w:val="none" w:sz="0" w:space="0" w:color="auto"/>
                                                    <w:left w:val="none" w:sz="0" w:space="0" w:color="auto"/>
                                                    <w:bottom w:val="none" w:sz="0" w:space="0" w:color="auto"/>
                                                    <w:right w:val="none" w:sz="0" w:space="0" w:color="auto"/>
                                                  </w:divBdr>
                                                </w:div>
                                              </w:divsChild>
                                            </w:div>
                                            <w:div w:id="161837137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22005849">
                              <w:marLeft w:val="0"/>
                              <w:marRight w:val="0"/>
                              <w:marTop w:val="0"/>
                              <w:marBottom w:val="0"/>
                              <w:divBdr>
                                <w:top w:val="none" w:sz="0" w:space="0" w:color="auto"/>
                                <w:left w:val="none" w:sz="0" w:space="0" w:color="auto"/>
                                <w:bottom w:val="none" w:sz="0" w:space="0" w:color="auto"/>
                                <w:right w:val="none" w:sz="0" w:space="0" w:color="auto"/>
                              </w:divBdr>
                              <w:divsChild>
                                <w:div w:id="1630089556">
                                  <w:marLeft w:val="0"/>
                                  <w:marRight w:val="0"/>
                                  <w:marTop w:val="0"/>
                                  <w:marBottom w:val="45"/>
                                  <w:divBdr>
                                    <w:top w:val="none" w:sz="0" w:space="0" w:color="auto"/>
                                    <w:left w:val="none" w:sz="0" w:space="0" w:color="auto"/>
                                    <w:bottom w:val="none" w:sz="0" w:space="0" w:color="auto"/>
                                    <w:right w:val="none" w:sz="0" w:space="0" w:color="auto"/>
                                  </w:divBdr>
                                  <w:divsChild>
                                    <w:div w:id="1588154289">
                                      <w:marLeft w:val="0"/>
                                      <w:marRight w:val="0"/>
                                      <w:marTop w:val="0"/>
                                      <w:marBottom w:val="45"/>
                                      <w:divBdr>
                                        <w:top w:val="none" w:sz="0" w:space="0" w:color="auto"/>
                                        <w:left w:val="none" w:sz="0" w:space="0" w:color="auto"/>
                                        <w:bottom w:val="none" w:sz="0" w:space="0" w:color="auto"/>
                                        <w:right w:val="none" w:sz="0" w:space="0" w:color="auto"/>
                                      </w:divBdr>
                                      <w:divsChild>
                                        <w:div w:id="513501691">
                                          <w:marLeft w:val="0"/>
                                          <w:marRight w:val="0"/>
                                          <w:marTop w:val="0"/>
                                          <w:marBottom w:val="0"/>
                                          <w:divBdr>
                                            <w:top w:val="none" w:sz="0" w:space="0" w:color="auto"/>
                                            <w:left w:val="none" w:sz="0" w:space="0" w:color="auto"/>
                                            <w:bottom w:val="none" w:sz="0" w:space="0" w:color="auto"/>
                                            <w:right w:val="none" w:sz="0" w:space="0" w:color="auto"/>
                                          </w:divBdr>
                                          <w:divsChild>
                                            <w:div w:id="800029597">
                                              <w:marLeft w:val="0"/>
                                              <w:marRight w:val="0"/>
                                              <w:marTop w:val="0"/>
                                              <w:marBottom w:val="0"/>
                                              <w:divBdr>
                                                <w:top w:val="none" w:sz="0" w:space="0" w:color="auto"/>
                                                <w:left w:val="none" w:sz="0" w:space="0" w:color="auto"/>
                                                <w:bottom w:val="none" w:sz="0" w:space="0" w:color="auto"/>
                                                <w:right w:val="none" w:sz="0" w:space="0" w:color="auto"/>
                                              </w:divBdr>
                                              <w:divsChild>
                                                <w:div w:id="983973381">
                                                  <w:marLeft w:val="0"/>
                                                  <w:marRight w:val="0"/>
                                                  <w:marTop w:val="0"/>
                                                  <w:marBottom w:val="0"/>
                                                  <w:divBdr>
                                                    <w:top w:val="none" w:sz="0" w:space="0" w:color="auto"/>
                                                    <w:left w:val="none" w:sz="0" w:space="0" w:color="auto"/>
                                                    <w:bottom w:val="none" w:sz="0" w:space="0" w:color="auto"/>
                                                    <w:right w:val="none" w:sz="0" w:space="0" w:color="auto"/>
                                                  </w:divBdr>
                                                  <w:divsChild>
                                                    <w:div w:id="1138114137">
                                                      <w:marLeft w:val="0"/>
                                                      <w:marRight w:val="0"/>
                                                      <w:marTop w:val="0"/>
                                                      <w:marBottom w:val="0"/>
                                                      <w:divBdr>
                                                        <w:top w:val="none" w:sz="0" w:space="0" w:color="auto"/>
                                                        <w:left w:val="none" w:sz="0" w:space="0" w:color="auto"/>
                                                        <w:bottom w:val="none" w:sz="0" w:space="0" w:color="auto"/>
                                                        <w:right w:val="none" w:sz="0" w:space="0" w:color="auto"/>
                                                      </w:divBdr>
                                                    </w:div>
                                                    <w:div w:id="1022321325">
                                                      <w:marLeft w:val="0"/>
                                                      <w:marRight w:val="0"/>
                                                      <w:marTop w:val="0"/>
                                                      <w:marBottom w:val="0"/>
                                                      <w:divBdr>
                                                        <w:top w:val="none" w:sz="0" w:space="0" w:color="auto"/>
                                                        <w:left w:val="none" w:sz="0" w:space="0" w:color="auto"/>
                                                        <w:bottom w:val="none" w:sz="0" w:space="0" w:color="auto"/>
                                                        <w:right w:val="none" w:sz="0" w:space="0" w:color="auto"/>
                                                      </w:divBdr>
                                                      <w:divsChild>
                                                        <w:div w:id="561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443891">
                                                  <w:marLeft w:val="510"/>
                                                  <w:marRight w:val="0"/>
                                                  <w:marTop w:val="0"/>
                                                  <w:marBottom w:val="0"/>
                                                  <w:divBdr>
                                                    <w:top w:val="none" w:sz="0" w:space="0" w:color="auto"/>
                                                    <w:left w:val="none" w:sz="0" w:space="0" w:color="auto"/>
                                                    <w:bottom w:val="none" w:sz="0" w:space="0" w:color="auto"/>
                                                    <w:right w:val="none" w:sz="0" w:space="0" w:color="auto"/>
                                                  </w:divBdr>
                                                  <w:divsChild>
                                                    <w:div w:id="1394813008">
                                                      <w:marLeft w:val="0"/>
                                                      <w:marRight w:val="0"/>
                                                      <w:marTop w:val="0"/>
                                                      <w:marBottom w:val="0"/>
                                                      <w:divBdr>
                                                        <w:top w:val="none" w:sz="0" w:space="0" w:color="auto"/>
                                                        <w:left w:val="none" w:sz="0" w:space="0" w:color="auto"/>
                                                        <w:bottom w:val="none" w:sz="0" w:space="0" w:color="auto"/>
                                                        <w:right w:val="none" w:sz="0" w:space="0" w:color="auto"/>
                                                      </w:divBdr>
                                                    </w:div>
                                                    <w:div w:id="269894848">
                                                      <w:marLeft w:val="75"/>
                                                      <w:marRight w:val="0"/>
                                                      <w:marTop w:val="0"/>
                                                      <w:marBottom w:val="0"/>
                                                      <w:divBdr>
                                                        <w:top w:val="none" w:sz="0" w:space="0" w:color="auto"/>
                                                        <w:left w:val="none" w:sz="0" w:space="0" w:color="auto"/>
                                                        <w:bottom w:val="none" w:sz="0" w:space="0" w:color="auto"/>
                                                        <w:right w:val="none" w:sz="0" w:space="0" w:color="auto"/>
                                                      </w:divBdr>
                                                    </w:div>
                                                  </w:divsChild>
                                                </w:div>
                                                <w:div w:id="176309760">
                                                  <w:marLeft w:val="0"/>
                                                  <w:marRight w:val="0"/>
                                                  <w:marTop w:val="0"/>
                                                  <w:marBottom w:val="0"/>
                                                  <w:divBdr>
                                                    <w:top w:val="none" w:sz="0" w:space="0" w:color="auto"/>
                                                    <w:left w:val="none" w:sz="0" w:space="0" w:color="auto"/>
                                                    <w:bottom w:val="none" w:sz="0" w:space="0" w:color="auto"/>
                                                    <w:right w:val="none" w:sz="0" w:space="0" w:color="auto"/>
                                                  </w:divBdr>
                                                </w:div>
                                                <w:div w:id="179661536">
                                                  <w:marLeft w:val="510"/>
                                                  <w:marRight w:val="0"/>
                                                  <w:marTop w:val="0"/>
                                                  <w:marBottom w:val="75"/>
                                                  <w:divBdr>
                                                    <w:top w:val="none" w:sz="0" w:space="0" w:color="auto"/>
                                                    <w:left w:val="none" w:sz="0" w:space="0" w:color="auto"/>
                                                    <w:bottom w:val="none" w:sz="0" w:space="0" w:color="auto"/>
                                                    <w:right w:val="none" w:sz="0" w:space="0" w:color="auto"/>
                                                  </w:divBdr>
                                                </w:div>
                                              </w:divsChild>
                                            </w:div>
                                            <w:div w:id="172629422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97237302">
                              <w:marLeft w:val="0"/>
                              <w:marRight w:val="0"/>
                              <w:marTop w:val="0"/>
                              <w:marBottom w:val="0"/>
                              <w:divBdr>
                                <w:top w:val="none" w:sz="0" w:space="0" w:color="auto"/>
                                <w:left w:val="none" w:sz="0" w:space="0" w:color="auto"/>
                                <w:bottom w:val="none" w:sz="0" w:space="0" w:color="auto"/>
                                <w:right w:val="none" w:sz="0" w:space="0" w:color="auto"/>
                              </w:divBdr>
                              <w:divsChild>
                                <w:div w:id="1826773160">
                                  <w:marLeft w:val="0"/>
                                  <w:marRight w:val="0"/>
                                  <w:marTop w:val="0"/>
                                  <w:marBottom w:val="45"/>
                                  <w:divBdr>
                                    <w:top w:val="none" w:sz="0" w:space="0" w:color="auto"/>
                                    <w:left w:val="none" w:sz="0" w:space="0" w:color="auto"/>
                                    <w:bottom w:val="none" w:sz="0" w:space="0" w:color="auto"/>
                                    <w:right w:val="none" w:sz="0" w:space="0" w:color="auto"/>
                                  </w:divBdr>
                                  <w:divsChild>
                                    <w:div w:id="962419971">
                                      <w:marLeft w:val="0"/>
                                      <w:marRight w:val="0"/>
                                      <w:marTop w:val="0"/>
                                      <w:marBottom w:val="45"/>
                                      <w:divBdr>
                                        <w:top w:val="none" w:sz="0" w:space="0" w:color="auto"/>
                                        <w:left w:val="none" w:sz="0" w:space="0" w:color="auto"/>
                                        <w:bottom w:val="none" w:sz="0" w:space="0" w:color="auto"/>
                                        <w:right w:val="none" w:sz="0" w:space="0" w:color="auto"/>
                                      </w:divBdr>
                                      <w:divsChild>
                                        <w:div w:id="1228371411">
                                          <w:marLeft w:val="0"/>
                                          <w:marRight w:val="0"/>
                                          <w:marTop w:val="0"/>
                                          <w:marBottom w:val="0"/>
                                          <w:divBdr>
                                            <w:top w:val="none" w:sz="0" w:space="0" w:color="auto"/>
                                            <w:left w:val="none" w:sz="0" w:space="0" w:color="auto"/>
                                            <w:bottom w:val="none" w:sz="0" w:space="0" w:color="auto"/>
                                            <w:right w:val="none" w:sz="0" w:space="0" w:color="auto"/>
                                          </w:divBdr>
                                          <w:divsChild>
                                            <w:div w:id="768424797">
                                              <w:marLeft w:val="0"/>
                                              <w:marRight w:val="0"/>
                                              <w:marTop w:val="0"/>
                                              <w:marBottom w:val="0"/>
                                              <w:divBdr>
                                                <w:top w:val="none" w:sz="0" w:space="0" w:color="auto"/>
                                                <w:left w:val="none" w:sz="0" w:space="0" w:color="auto"/>
                                                <w:bottom w:val="none" w:sz="0" w:space="0" w:color="auto"/>
                                                <w:right w:val="none" w:sz="0" w:space="0" w:color="auto"/>
                                              </w:divBdr>
                                              <w:divsChild>
                                                <w:div w:id="1203008932">
                                                  <w:marLeft w:val="0"/>
                                                  <w:marRight w:val="0"/>
                                                  <w:marTop w:val="0"/>
                                                  <w:marBottom w:val="0"/>
                                                  <w:divBdr>
                                                    <w:top w:val="none" w:sz="0" w:space="0" w:color="auto"/>
                                                    <w:left w:val="none" w:sz="0" w:space="0" w:color="auto"/>
                                                    <w:bottom w:val="none" w:sz="0" w:space="0" w:color="auto"/>
                                                    <w:right w:val="none" w:sz="0" w:space="0" w:color="auto"/>
                                                  </w:divBdr>
                                                  <w:divsChild>
                                                    <w:div w:id="2001038393">
                                                      <w:marLeft w:val="0"/>
                                                      <w:marRight w:val="0"/>
                                                      <w:marTop w:val="0"/>
                                                      <w:marBottom w:val="0"/>
                                                      <w:divBdr>
                                                        <w:top w:val="none" w:sz="0" w:space="0" w:color="auto"/>
                                                        <w:left w:val="none" w:sz="0" w:space="0" w:color="auto"/>
                                                        <w:bottom w:val="none" w:sz="0" w:space="0" w:color="auto"/>
                                                        <w:right w:val="none" w:sz="0" w:space="0" w:color="auto"/>
                                                      </w:divBdr>
                                                    </w:div>
                                                    <w:div w:id="210462479">
                                                      <w:marLeft w:val="0"/>
                                                      <w:marRight w:val="0"/>
                                                      <w:marTop w:val="0"/>
                                                      <w:marBottom w:val="0"/>
                                                      <w:divBdr>
                                                        <w:top w:val="none" w:sz="0" w:space="0" w:color="auto"/>
                                                        <w:left w:val="none" w:sz="0" w:space="0" w:color="auto"/>
                                                        <w:bottom w:val="none" w:sz="0" w:space="0" w:color="auto"/>
                                                        <w:right w:val="none" w:sz="0" w:space="0" w:color="auto"/>
                                                      </w:divBdr>
                                                      <w:divsChild>
                                                        <w:div w:id="170617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168793">
                                                  <w:marLeft w:val="510"/>
                                                  <w:marRight w:val="0"/>
                                                  <w:marTop w:val="0"/>
                                                  <w:marBottom w:val="0"/>
                                                  <w:divBdr>
                                                    <w:top w:val="none" w:sz="0" w:space="0" w:color="auto"/>
                                                    <w:left w:val="none" w:sz="0" w:space="0" w:color="auto"/>
                                                    <w:bottom w:val="none" w:sz="0" w:space="0" w:color="auto"/>
                                                    <w:right w:val="none" w:sz="0" w:space="0" w:color="auto"/>
                                                  </w:divBdr>
                                                  <w:divsChild>
                                                    <w:div w:id="816917887">
                                                      <w:marLeft w:val="0"/>
                                                      <w:marRight w:val="0"/>
                                                      <w:marTop w:val="0"/>
                                                      <w:marBottom w:val="0"/>
                                                      <w:divBdr>
                                                        <w:top w:val="none" w:sz="0" w:space="0" w:color="auto"/>
                                                        <w:left w:val="none" w:sz="0" w:space="0" w:color="auto"/>
                                                        <w:bottom w:val="none" w:sz="0" w:space="0" w:color="auto"/>
                                                        <w:right w:val="none" w:sz="0" w:space="0" w:color="auto"/>
                                                      </w:divBdr>
                                                    </w:div>
                                                    <w:div w:id="1762677507">
                                                      <w:marLeft w:val="75"/>
                                                      <w:marRight w:val="0"/>
                                                      <w:marTop w:val="0"/>
                                                      <w:marBottom w:val="0"/>
                                                      <w:divBdr>
                                                        <w:top w:val="none" w:sz="0" w:space="0" w:color="auto"/>
                                                        <w:left w:val="none" w:sz="0" w:space="0" w:color="auto"/>
                                                        <w:bottom w:val="none" w:sz="0" w:space="0" w:color="auto"/>
                                                        <w:right w:val="none" w:sz="0" w:space="0" w:color="auto"/>
                                                      </w:divBdr>
                                                    </w:div>
                                                  </w:divsChild>
                                                </w:div>
                                                <w:div w:id="839126998">
                                                  <w:marLeft w:val="0"/>
                                                  <w:marRight w:val="0"/>
                                                  <w:marTop w:val="0"/>
                                                  <w:marBottom w:val="0"/>
                                                  <w:divBdr>
                                                    <w:top w:val="none" w:sz="0" w:space="0" w:color="auto"/>
                                                    <w:left w:val="none" w:sz="0" w:space="0" w:color="auto"/>
                                                    <w:bottom w:val="none" w:sz="0" w:space="0" w:color="auto"/>
                                                    <w:right w:val="none" w:sz="0" w:space="0" w:color="auto"/>
                                                  </w:divBdr>
                                                </w:div>
                                                <w:div w:id="310134827">
                                                  <w:marLeft w:val="510"/>
                                                  <w:marRight w:val="0"/>
                                                  <w:marTop w:val="0"/>
                                                  <w:marBottom w:val="75"/>
                                                  <w:divBdr>
                                                    <w:top w:val="none" w:sz="0" w:space="0" w:color="auto"/>
                                                    <w:left w:val="none" w:sz="0" w:space="0" w:color="auto"/>
                                                    <w:bottom w:val="none" w:sz="0" w:space="0" w:color="auto"/>
                                                    <w:right w:val="none" w:sz="0" w:space="0" w:color="auto"/>
                                                  </w:divBdr>
                                                </w:div>
                                              </w:divsChild>
                                            </w:div>
                                            <w:div w:id="210576296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114549245">
                              <w:marLeft w:val="0"/>
                              <w:marRight w:val="0"/>
                              <w:marTop w:val="0"/>
                              <w:marBottom w:val="0"/>
                              <w:divBdr>
                                <w:top w:val="none" w:sz="0" w:space="0" w:color="auto"/>
                                <w:left w:val="none" w:sz="0" w:space="0" w:color="auto"/>
                                <w:bottom w:val="none" w:sz="0" w:space="0" w:color="auto"/>
                                <w:right w:val="none" w:sz="0" w:space="0" w:color="auto"/>
                              </w:divBdr>
                              <w:divsChild>
                                <w:div w:id="1477142955">
                                  <w:marLeft w:val="0"/>
                                  <w:marRight w:val="0"/>
                                  <w:marTop w:val="0"/>
                                  <w:marBottom w:val="45"/>
                                  <w:divBdr>
                                    <w:top w:val="none" w:sz="0" w:space="0" w:color="auto"/>
                                    <w:left w:val="none" w:sz="0" w:space="0" w:color="auto"/>
                                    <w:bottom w:val="none" w:sz="0" w:space="0" w:color="auto"/>
                                    <w:right w:val="none" w:sz="0" w:space="0" w:color="auto"/>
                                  </w:divBdr>
                                  <w:divsChild>
                                    <w:div w:id="746731566">
                                      <w:marLeft w:val="0"/>
                                      <w:marRight w:val="0"/>
                                      <w:marTop w:val="0"/>
                                      <w:marBottom w:val="45"/>
                                      <w:divBdr>
                                        <w:top w:val="none" w:sz="0" w:space="0" w:color="auto"/>
                                        <w:left w:val="none" w:sz="0" w:space="0" w:color="auto"/>
                                        <w:bottom w:val="none" w:sz="0" w:space="0" w:color="auto"/>
                                        <w:right w:val="none" w:sz="0" w:space="0" w:color="auto"/>
                                      </w:divBdr>
                                      <w:divsChild>
                                        <w:div w:id="80222201">
                                          <w:marLeft w:val="0"/>
                                          <w:marRight w:val="0"/>
                                          <w:marTop w:val="0"/>
                                          <w:marBottom w:val="0"/>
                                          <w:divBdr>
                                            <w:top w:val="none" w:sz="0" w:space="0" w:color="auto"/>
                                            <w:left w:val="none" w:sz="0" w:space="0" w:color="auto"/>
                                            <w:bottom w:val="none" w:sz="0" w:space="0" w:color="auto"/>
                                            <w:right w:val="none" w:sz="0" w:space="0" w:color="auto"/>
                                          </w:divBdr>
                                          <w:divsChild>
                                            <w:div w:id="1628244288">
                                              <w:marLeft w:val="0"/>
                                              <w:marRight w:val="0"/>
                                              <w:marTop w:val="0"/>
                                              <w:marBottom w:val="0"/>
                                              <w:divBdr>
                                                <w:top w:val="none" w:sz="0" w:space="0" w:color="auto"/>
                                                <w:left w:val="none" w:sz="0" w:space="0" w:color="auto"/>
                                                <w:bottom w:val="none" w:sz="0" w:space="0" w:color="auto"/>
                                                <w:right w:val="none" w:sz="0" w:space="0" w:color="auto"/>
                                              </w:divBdr>
                                              <w:divsChild>
                                                <w:div w:id="1885487655">
                                                  <w:marLeft w:val="0"/>
                                                  <w:marRight w:val="0"/>
                                                  <w:marTop w:val="0"/>
                                                  <w:marBottom w:val="0"/>
                                                  <w:divBdr>
                                                    <w:top w:val="none" w:sz="0" w:space="0" w:color="auto"/>
                                                    <w:left w:val="none" w:sz="0" w:space="0" w:color="auto"/>
                                                    <w:bottom w:val="none" w:sz="0" w:space="0" w:color="auto"/>
                                                    <w:right w:val="none" w:sz="0" w:space="0" w:color="auto"/>
                                                  </w:divBdr>
                                                  <w:divsChild>
                                                    <w:div w:id="124399177">
                                                      <w:marLeft w:val="0"/>
                                                      <w:marRight w:val="0"/>
                                                      <w:marTop w:val="0"/>
                                                      <w:marBottom w:val="0"/>
                                                      <w:divBdr>
                                                        <w:top w:val="none" w:sz="0" w:space="0" w:color="auto"/>
                                                        <w:left w:val="none" w:sz="0" w:space="0" w:color="auto"/>
                                                        <w:bottom w:val="none" w:sz="0" w:space="0" w:color="auto"/>
                                                        <w:right w:val="none" w:sz="0" w:space="0" w:color="auto"/>
                                                      </w:divBdr>
                                                    </w:div>
                                                    <w:div w:id="1381250078">
                                                      <w:marLeft w:val="0"/>
                                                      <w:marRight w:val="0"/>
                                                      <w:marTop w:val="0"/>
                                                      <w:marBottom w:val="0"/>
                                                      <w:divBdr>
                                                        <w:top w:val="none" w:sz="0" w:space="0" w:color="auto"/>
                                                        <w:left w:val="none" w:sz="0" w:space="0" w:color="auto"/>
                                                        <w:bottom w:val="none" w:sz="0" w:space="0" w:color="auto"/>
                                                        <w:right w:val="none" w:sz="0" w:space="0" w:color="auto"/>
                                                      </w:divBdr>
                                                      <w:divsChild>
                                                        <w:div w:id="101746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81203">
                                                  <w:marLeft w:val="510"/>
                                                  <w:marRight w:val="0"/>
                                                  <w:marTop w:val="0"/>
                                                  <w:marBottom w:val="0"/>
                                                  <w:divBdr>
                                                    <w:top w:val="none" w:sz="0" w:space="0" w:color="auto"/>
                                                    <w:left w:val="none" w:sz="0" w:space="0" w:color="auto"/>
                                                    <w:bottom w:val="none" w:sz="0" w:space="0" w:color="auto"/>
                                                    <w:right w:val="none" w:sz="0" w:space="0" w:color="auto"/>
                                                  </w:divBdr>
                                                  <w:divsChild>
                                                    <w:div w:id="1689328604">
                                                      <w:marLeft w:val="0"/>
                                                      <w:marRight w:val="0"/>
                                                      <w:marTop w:val="0"/>
                                                      <w:marBottom w:val="0"/>
                                                      <w:divBdr>
                                                        <w:top w:val="none" w:sz="0" w:space="0" w:color="auto"/>
                                                        <w:left w:val="none" w:sz="0" w:space="0" w:color="auto"/>
                                                        <w:bottom w:val="none" w:sz="0" w:space="0" w:color="auto"/>
                                                        <w:right w:val="none" w:sz="0" w:space="0" w:color="auto"/>
                                                      </w:divBdr>
                                                    </w:div>
                                                    <w:div w:id="1146973485">
                                                      <w:marLeft w:val="75"/>
                                                      <w:marRight w:val="0"/>
                                                      <w:marTop w:val="0"/>
                                                      <w:marBottom w:val="0"/>
                                                      <w:divBdr>
                                                        <w:top w:val="none" w:sz="0" w:space="0" w:color="auto"/>
                                                        <w:left w:val="none" w:sz="0" w:space="0" w:color="auto"/>
                                                        <w:bottom w:val="none" w:sz="0" w:space="0" w:color="auto"/>
                                                        <w:right w:val="none" w:sz="0" w:space="0" w:color="auto"/>
                                                      </w:divBdr>
                                                    </w:div>
                                                  </w:divsChild>
                                                </w:div>
                                                <w:div w:id="473841661">
                                                  <w:marLeft w:val="0"/>
                                                  <w:marRight w:val="0"/>
                                                  <w:marTop w:val="0"/>
                                                  <w:marBottom w:val="0"/>
                                                  <w:divBdr>
                                                    <w:top w:val="none" w:sz="0" w:space="0" w:color="auto"/>
                                                    <w:left w:val="none" w:sz="0" w:space="0" w:color="auto"/>
                                                    <w:bottom w:val="none" w:sz="0" w:space="0" w:color="auto"/>
                                                    <w:right w:val="none" w:sz="0" w:space="0" w:color="auto"/>
                                                  </w:divBdr>
                                                </w:div>
                                                <w:div w:id="1515652265">
                                                  <w:marLeft w:val="510"/>
                                                  <w:marRight w:val="0"/>
                                                  <w:marTop w:val="0"/>
                                                  <w:marBottom w:val="75"/>
                                                  <w:divBdr>
                                                    <w:top w:val="none" w:sz="0" w:space="0" w:color="auto"/>
                                                    <w:left w:val="none" w:sz="0" w:space="0" w:color="auto"/>
                                                    <w:bottom w:val="none" w:sz="0" w:space="0" w:color="auto"/>
                                                    <w:right w:val="none" w:sz="0" w:space="0" w:color="auto"/>
                                                  </w:divBdr>
                                                </w:div>
                                              </w:divsChild>
                                            </w:div>
                                            <w:div w:id="174876910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22975853">
                              <w:marLeft w:val="0"/>
                              <w:marRight w:val="0"/>
                              <w:marTop w:val="0"/>
                              <w:marBottom w:val="0"/>
                              <w:divBdr>
                                <w:top w:val="none" w:sz="0" w:space="0" w:color="auto"/>
                                <w:left w:val="none" w:sz="0" w:space="0" w:color="auto"/>
                                <w:bottom w:val="none" w:sz="0" w:space="0" w:color="auto"/>
                                <w:right w:val="none" w:sz="0" w:space="0" w:color="auto"/>
                              </w:divBdr>
                              <w:divsChild>
                                <w:div w:id="1178812190">
                                  <w:marLeft w:val="0"/>
                                  <w:marRight w:val="0"/>
                                  <w:marTop w:val="0"/>
                                  <w:marBottom w:val="45"/>
                                  <w:divBdr>
                                    <w:top w:val="none" w:sz="0" w:space="0" w:color="auto"/>
                                    <w:left w:val="none" w:sz="0" w:space="0" w:color="auto"/>
                                    <w:bottom w:val="none" w:sz="0" w:space="0" w:color="auto"/>
                                    <w:right w:val="none" w:sz="0" w:space="0" w:color="auto"/>
                                  </w:divBdr>
                                  <w:divsChild>
                                    <w:div w:id="463474144">
                                      <w:marLeft w:val="0"/>
                                      <w:marRight w:val="0"/>
                                      <w:marTop w:val="0"/>
                                      <w:marBottom w:val="45"/>
                                      <w:divBdr>
                                        <w:top w:val="none" w:sz="0" w:space="0" w:color="auto"/>
                                        <w:left w:val="none" w:sz="0" w:space="0" w:color="auto"/>
                                        <w:bottom w:val="none" w:sz="0" w:space="0" w:color="auto"/>
                                        <w:right w:val="none" w:sz="0" w:space="0" w:color="auto"/>
                                      </w:divBdr>
                                      <w:divsChild>
                                        <w:div w:id="2130124129">
                                          <w:marLeft w:val="0"/>
                                          <w:marRight w:val="0"/>
                                          <w:marTop w:val="0"/>
                                          <w:marBottom w:val="0"/>
                                          <w:divBdr>
                                            <w:top w:val="none" w:sz="0" w:space="0" w:color="auto"/>
                                            <w:left w:val="none" w:sz="0" w:space="0" w:color="auto"/>
                                            <w:bottom w:val="none" w:sz="0" w:space="0" w:color="auto"/>
                                            <w:right w:val="none" w:sz="0" w:space="0" w:color="auto"/>
                                          </w:divBdr>
                                          <w:divsChild>
                                            <w:div w:id="1258369056">
                                              <w:marLeft w:val="0"/>
                                              <w:marRight w:val="0"/>
                                              <w:marTop w:val="0"/>
                                              <w:marBottom w:val="0"/>
                                              <w:divBdr>
                                                <w:top w:val="none" w:sz="0" w:space="0" w:color="auto"/>
                                                <w:left w:val="none" w:sz="0" w:space="0" w:color="auto"/>
                                                <w:bottom w:val="none" w:sz="0" w:space="0" w:color="auto"/>
                                                <w:right w:val="none" w:sz="0" w:space="0" w:color="auto"/>
                                              </w:divBdr>
                                              <w:divsChild>
                                                <w:div w:id="1227570221">
                                                  <w:marLeft w:val="0"/>
                                                  <w:marRight w:val="0"/>
                                                  <w:marTop w:val="0"/>
                                                  <w:marBottom w:val="0"/>
                                                  <w:divBdr>
                                                    <w:top w:val="none" w:sz="0" w:space="0" w:color="auto"/>
                                                    <w:left w:val="none" w:sz="0" w:space="0" w:color="auto"/>
                                                    <w:bottom w:val="none" w:sz="0" w:space="0" w:color="auto"/>
                                                    <w:right w:val="none" w:sz="0" w:space="0" w:color="auto"/>
                                                  </w:divBdr>
                                                  <w:divsChild>
                                                    <w:div w:id="144513541">
                                                      <w:marLeft w:val="0"/>
                                                      <w:marRight w:val="0"/>
                                                      <w:marTop w:val="0"/>
                                                      <w:marBottom w:val="0"/>
                                                      <w:divBdr>
                                                        <w:top w:val="none" w:sz="0" w:space="0" w:color="auto"/>
                                                        <w:left w:val="none" w:sz="0" w:space="0" w:color="auto"/>
                                                        <w:bottom w:val="none" w:sz="0" w:space="0" w:color="auto"/>
                                                        <w:right w:val="none" w:sz="0" w:space="0" w:color="auto"/>
                                                      </w:divBdr>
                                                    </w:div>
                                                    <w:div w:id="762069565">
                                                      <w:marLeft w:val="0"/>
                                                      <w:marRight w:val="0"/>
                                                      <w:marTop w:val="0"/>
                                                      <w:marBottom w:val="0"/>
                                                      <w:divBdr>
                                                        <w:top w:val="none" w:sz="0" w:space="0" w:color="auto"/>
                                                        <w:left w:val="none" w:sz="0" w:space="0" w:color="auto"/>
                                                        <w:bottom w:val="none" w:sz="0" w:space="0" w:color="auto"/>
                                                        <w:right w:val="none" w:sz="0" w:space="0" w:color="auto"/>
                                                      </w:divBdr>
                                                      <w:divsChild>
                                                        <w:div w:id="125450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08878">
                                                  <w:marLeft w:val="510"/>
                                                  <w:marRight w:val="0"/>
                                                  <w:marTop w:val="0"/>
                                                  <w:marBottom w:val="0"/>
                                                  <w:divBdr>
                                                    <w:top w:val="none" w:sz="0" w:space="0" w:color="auto"/>
                                                    <w:left w:val="none" w:sz="0" w:space="0" w:color="auto"/>
                                                    <w:bottom w:val="none" w:sz="0" w:space="0" w:color="auto"/>
                                                    <w:right w:val="none" w:sz="0" w:space="0" w:color="auto"/>
                                                  </w:divBdr>
                                                  <w:divsChild>
                                                    <w:div w:id="392387795">
                                                      <w:marLeft w:val="0"/>
                                                      <w:marRight w:val="0"/>
                                                      <w:marTop w:val="0"/>
                                                      <w:marBottom w:val="0"/>
                                                      <w:divBdr>
                                                        <w:top w:val="none" w:sz="0" w:space="0" w:color="auto"/>
                                                        <w:left w:val="none" w:sz="0" w:space="0" w:color="auto"/>
                                                        <w:bottom w:val="none" w:sz="0" w:space="0" w:color="auto"/>
                                                        <w:right w:val="none" w:sz="0" w:space="0" w:color="auto"/>
                                                      </w:divBdr>
                                                    </w:div>
                                                    <w:div w:id="875041010">
                                                      <w:marLeft w:val="75"/>
                                                      <w:marRight w:val="0"/>
                                                      <w:marTop w:val="0"/>
                                                      <w:marBottom w:val="0"/>
                                                      <w:divBdr>
                                                        <w:top w:val="none" w:sz="0" w:space="0" w:color="auto"/>
                                                        <w:left w:val="none" w:sz="0" w:space="0" w:color="auto"/>
                                                        <w:bottom w:val="none" w:sz="0" w:space="0" w:color="auto"/>
                                                        <w:right w:val="none" w:sz="0" w:space="0" w:color="auto"/>
                                                      </w:divBdr>
                                                    </w:div>
                                                  </w:divsChild>
                                                </w:div>
                                                <w:div w:id="1476750927">
                                                  <w:marLeft w:val="0"/>
                                                  <w:marRight w:val="0"/>
                                                  <w:marTop w:val="0"/>
                                                  <w:marBottom w:val="0"/>
                                                  <w:divBdr>
                                                    <w:top w:val="none" w:sz="0" w:space="0" w:color="auto"/>
                                                    <w:left w:val="none" w:sz="0" w:space="0" w:color="auto"/>
                                                    <w:bottom w:val="none" w:sz="0" w:space="0" w:color="auto"/>
                                                    <w:right w:val="none" w:sz="0" w:space="0" w:color="auto"/>
                                                  </w:divBdr>
                                                </w:div>
                                                <w:div w:id="1919364771">
                                                  <w:marLeft w:val="510"/>
                                                  <w:marRight w:val="0"/>
                                                  <w:marTop w:val="0"/>
                                                  <w:marBottom w:val="75"/>
                                                  <w:divBdr>
                                                    <w:top w:val="none" w:sz="0" w:space="0" w:color="auto"/>
                                                    <w:left w:val="none" w:sz="0" w:space="0" w:color="auto"/>
                                                    <w:bottom w:val="none" w:sz="0" w:space="0" w:color="auto"/>
                                                    <w:right w:val="none" w:sz="0" w:space="0" w:color="auto"/>
                                                  </w:divBdr>
                                                </w:div>
                                              </w:divsChild>
                                            </w:div>
                                            <w:div w:id="112951811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4013692">
                              <w:marLeft w:val="0"/>
                              <w:marRight w:val="0"/>
                              <w:marTop w:val="0"/>
                              <w:marBottom w:val="0"/>
                              <w:divBdr>
                                <w:top w:val="none" w:sz="0" w:space="0" w:color="auto"/>
                                <w:left w:val="none" w:sz="0" w:space="0" w:color="auto"/>
                                <w:bottom w:val="none" w:sz="0" w:space="0" w:color="auto"/>
                                <w:right w:val="none" w:sz="0" w:space="0" w:color="auto"/>
                              </w:divBdr>
                              <w:divsChild>
                                <w:div w:id="833256460">
                                  <w:marLeft w:val="0"/>
                                  <w:marRight w:val="0"/>
                                  <w:marTop w:val="0"/>
                                  <w:marBottom w:val="45"/>
                                  <w:divBdr>
                                    <w:top w:val="none" w:sz="0" w:space="0" w:color="auto"/>
                                    <w:left w:val="none" w:sz="0" w:space="0" w:color="auto"/>
                                    <w:bottom w:val="none" w:sz="0" w:space="0" w:color="auto"/>
                                    <w:right w:val="none" w:sz="0" w:space="0" w:color="auto"/>
                                  </w:divBdr>
                                  <w:divsChild>
                                    <w:div w:id="9991541">
                                      <w:marLeft w:val="0"/>
                                      <w:marRight w:val="0"/>
                                      <w:marTop w:val="0"/>
                                      <w:marBottom w:val="45"/>
                                      <w:divBdr>
                                        <w:top w:val="none" w:sz="0" w:space="0" w:color="auto"/>
                                        <w:left w:val="none" w:sz="0" w:space="0" w:color="auto"/>
                                        <w:bottom w:val="none" w:sz="0" w:space="0" w:color="auto"/>
                                        <w:right w:val="none" w:sz="0" w:space="0" w:color="auto"/>
                                      </w:divBdr>
                                      <w:divsChild>
                                        <w:div w:id="896162655">
                                          <w:marLeft w:val="0"/>
                                          <w:marRight w:val="0"/>
                                          <w:marTop w:val="0"/>
                                          <w:marBottom w:val="0"/>
                                          <w:divBdr>
                                            <w:top w:val="none" w:sz="0" w:space="0" w:color="auto"/>
                                            <w:left w:val="none" w:sz="0" w:space="0" w:color="auto"/>
                                            <w:bottom w:val="none" w:sz="0" w:space="0" w:color="auto"/>
                                            <w:right w:val="none" w:sz="0" w:space="0" w:color="auto"/>
                                          </w:divBdr>
                                          <w:divsChild>
                                            <w:div w:id="63577141">
                                              <w:marLeft w:val="0"/>
                                              <w:marRight w:val="0"/>
                                              <w:marTop w:val="0"/>
                                              <w:marBottom w:val="0"/>
                                              <w:divBdr>
                                                <w:top w:val="none" w:sz="0" w:space="0" w:color="auto"/>
                                                <w:left w:val="none" w:sz="0" w:space="0" w:color="auto"/>
                                                <w:bottom w:val="none" w:sz="0" w:space="0" w:color="auto"/>
                                                <w:right w:val="none" w:sz="0" w:space="0" w:color="auto"/>
                                              </w:divBdr>
                                              <w:divsChild>
                                                <w:div w:id="1767340565">
                                                  <w:marLeft w:val="0"/>
                                                  <w:marRight w:val="0"/>
                                                  <w:marTop w:val="0"/>
                                                  <w:marBottom w:val="0"/>
                                                  <w:divBdr>
                                                    <w:top w:val="none" w:sz="0" w:space="0" w:color="auto"/>
                                                    <w:left w:val="none" w:sz="0" w:space="0" w:color="auto"/>
                                                    <w:bottom w:val="none" w:sz="0" w:space="0" w:color="auto"/>
                                                    <w:right w:val="none" w:sz="0" w:space="0" w:color="auto"/>
                                                  </w:divBdr>
                                                  <w:divsChild>
                                                    <w:div w:id="1266304181">
                                                      <w:marLeft w:val="0"/>
                                                      <w:marRight w:val="0"/>
                                                      <w:marTop w:val="0"/>
                                                      <w:marBottom w:val="0"/>
                                                      <w:divBdr>
                                                        <w:top w:val="none" w:sz="0" w:space="0" w:color="auto"/>
                                                        <w:left w:val="none" w:sz="0" w:space="0" w:color="auto"/>
                                                        <w:bottom w:val="none" w:sz="0" w:space="0" w:color="auto"/>
                                                        <w:right w:val="none" w:sz="0" w:space="0" w:color="auto"/>
                                                      </w:divBdr>
                                                    </w:div>
                                                    <w:div w:id="345592704">
                                                      <w:marLeft w:val="0"/>
                                                      <w:marRight w:val="0"/>
                                                      <w:marTop w:val="0"/>
                                                      <w:marBottom w:val="0"/>
                                                      <w:divBdr>
                                                        <w:top w:val="none" w:sz="0" w:space="0" w:color="auto"/>
                                                        <w:left w:val="none" w:sz="0" w:space="0" w:color="auto"/>
                                                        <w:bottom w:val="none" w:sz="0" w:space="0" w:color="auto"/>
                                                        <w:right w:val="none" w:sz="0" w:space="0" w:color="auto"/>
                                                      </w:divBdr>
                                                      <w:divsChild>
                                                        <w:div w:id="189746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38031">
                                                  <w:marLeft w:val="510"/>
                                                  <w:marRight w:val="0"/>
                                                  <w:marTop w:val="0"/>
                                                  <w:marBottom w:val="0"/>
                                                  <w:divBdr>
                                                    <w:top w:val="none" w:sz="0" w:space="0" w:color="auto"/>
                                                    <w:left w:val="none" w:sz="0" w:space="0" w:color="auto"/>
                                                    <w:bottom w:val="none" w:sz="0" w:space="0" w:color="auto"/>
                                                    <w:right w:val="none" w:sz="0" w:space="0" w:color="auto"/>
                                                  </w:divBdr>
                                                  <w:divsChild>
                                                    <w:div w:id="552430726">
                                                      <w:marLeft w:val="0"/>
                                                      <w:marRight w:val="0"/>
                                                      <w:marTop w:val="0"/>
                                                      <w:marBottom w:val="0"/>
                                                      <w:divBdr>
                                                        <w:top w:val="none" w:sz="0" w:space="0" w:color="auto"/>
                                                        <w:left w:val="none" w:sz="0" w:space="0" w:color="auto"/>
                                                        <w:bottom w:val="none" w:sz="0" w:space="0" w:color="auto"/>
                                                        <w:right w:val="none" w:sz="0" w:space="0" w:color="auto"/>
                                                      </w:divBdr>
                                                    </w:div>
                                                    <w:div w:id="2043363726">
                                                      <w:marLeft w:val="75"/>
                                                      <w:marRight w:val="0"/>
                                                      <w:marTop w:val="0"/>
                                                      <w:marBottom w:val="0"/>
                                                      <w:divBdr>
                                                        <w:top w:val="none" w:sz="0" w:space="0" w:color="auto"/>
                                                        <w:left w:val="none" w:sz="0" w:space="0" w:color="auto"/>
                                                        <w:bottom w:val="none" w:sz="0" w:space="0" w:color="auto"/>
                                                        <w:right w:val="none" w:sz="0" w:space="0" w:color="auto"/>
                                                      </w:divBdr>
                                                    </w:div>
                                                  </w:divsChild>
                                                </w:div>
                                                <w:div w:id="1360083245">
                                                  <w:marLeft w:val="0"/>
                                                  <w:marRight w:val="0"/>
                                                  <w:marTop w:val="0"/>
                                                  <w:marBottom w:val="0"/>
                                                  <w:divBdr>
                                                    <w:top w:val="none" w:sz="0" w:space="0" w:color="auto"/>
                                                    <w:left w:val="none" w:sz="0" w:space="0" w:color="auto"/>
                                                    <w:bottom w:val="none" w:sz="0" w:space="0" w:color="auto"/>
                                                    <w:right w:val="none" w:sz="0" w:space="0" w:color="auto"/>
                                                  </w:divBdr>
                                                </w:div>
                                                <w:div w:id="249658620">
                                                  <w:marLeft w:val="510"/>
                                                  <w:marRight w:val="0"/>
                                                  <w:marTop w:val="0"/>
                                                  <w:marBottom w:val="75"/>
                                                  <w:divBdr>
                                                    <w:top w:val="none" w:sz="0" w:space="0" w:color="auto"/>
                                                    <w:left w:val="none" w:sz="0" w:space="0" w:color="auto"/>
                                                    <w:bottom w:val="none" w:sz="0" w:space="0" w:color="auto"/>
                                                    <w:right w:val="none" w:sz="0" w:space="0" w:color="auto"/>
                                                  </w:divBdr>
                                                </w:div>
                                              </w:divsChild>
                                            </w:div>
                                            <w:div w:id="95421086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13177385">
                              <w:marLeft w:val="0"/>
                              <w:marRight w:val="0"/>
                              <w:marTop w:val="0"/>
                              <w:marBottom w:val="0"/>
                              <w:divBdr>
                                <w:top w:val="none" w:sz="0" w:space="0" w:color="auto"/>
                                <w:left w:val="none" w:sz="0" w:space="0" w:color="auto"/>
                                <w:bottom w:val="none" w:sz="0" w:space="0" w:color="auto"/>
                                <w:right w:val="none" w:sz="0" w:space="0" w:color="auto"/>
                              </w:divBdr>
                              <w:divsChild>
                                <w:div w:id="160967261">
                                  <w:marLeft w:val="0"/>
                                  <w:marRight w:val="0"/>
                                  <w:marTop w:val="0"/>
                                  <w:marBottom w:val="45"/>
                                  <w:divBdr>
                                    <w:top w:val="none" w:sz="0" w:space="0" w:color="auto"/>
                                    <w:left w:val="none" w:sz="0" w:space="0" w:color="auto"/>
                                    <w:bottom w:val="none" w:sz="0" w:space="0" w:color="auto"/>
                                    <w:right w:val="none" w:sz="0" w:space="0" w:color="auto"/>
                                  </w:divBdr>
                                  <w:divsChild>
                                    <w:div w:id="1148667616">
                                      <w:marLeft w:val="0"/>
                                      <w:marRight w:val="0"/>
                                      <w:marTop w:val="0"/>
                                      <w:marBottom w:val="45"/>
                                      <w:divBdr>
                                        <w:top w:val="none" w:sz="0" w:space="0" w:color="auto"/>
                                        <w:left w:val="none" w:sz="0" w:space="0" w:color="auto"/>
                                        <w:bottom w:val="none" w:sz="0" w:space="0" w:color="auto"/>
                                        <w:right w:val="none" w:sz="0" w:space="0" w:color="auto"/>
                                      </w:divBdr>
                                      <w:divsChild>
                                        <w:div w:id="2062820603">
                                          <w:marLeft w:val="0"/>
                                          <w:marRight w:val="0"/>
                                          <w:marTop w:val="0"/>
                                          <w:marBottom w:val="0"/>
                                          <w:divBdr>
                                            <w:top w:val="none" w:sz="0" w:space="0" w:color="auto"/>
                                            <w:left w:val="none" w:sz="0" w:space="0" w:color="auto"/>
                                            <w:bottom w:val="none" w:sz="0" w:space="0" w:color="auto"/>
                                            <w:right w:val="none" w:sz="0" w:space="0" w:color="auto"/>
                                          </w:divBdr>
                                          <w:divsChild>
                                            <w:div w:id="608437172">
                                              <w:marLeft w:val="0"/>
                                              <w:marRight w:val="0"/>
                                              <w:marTop w:val="0"/>
                                              <w:marBottom w:val="0"/>
                                              <w:divBdr>
                                                <w:top w:val="none" w:sz="0" w:space="0" w:color="auto"/>
                                                <w:left w:val="none" w:sz="0" w:space="0" w:color="auto"/>
                                                <w:bottom w:val="none" w:sz="0" w:space="0" w:color="auto"/>
                                                <w:right w:val="none" w:sz="0" w:space="0" w:color="auto"/>
                                              </w:divBdr>
                                              <w:divsChild>
                                                <w:div w:id="1353453038">
                                                  <w:marLeft w:val="0"/>
                                                  <w:marRight w:val="0"/>
                                                  <w:marTop w:val="0"/>
                                                  <w:marBottom w:val="0"/>
                                                  <w:divBdr>
                                                    <w:top w:val="none" w:sz="0" w:space="0" w:color="auto"/>
                                                    <w:left w:val="none" w:sz="0" w:space="0" w:color="auto"/>
                                                    <w:bottom w:val="none" w:sz="0" w:space="0" w:color="auto"/>
                                                    <w:right w:val="none" w:sz="0" w:space="0" w:color="auto"/>
                                                  </w:divBdr>
                                                  <w:divsChild>
                                                    <w:div w:id="524756964">
                                                      <w:marLeft w:val="0"/>
                                                      <w:marRight w:val="0"/>
                                                      <w:marTop w:val="0"/>
                                                      <w:marBottom w:val="0"/>
                                                      <w:divBdr>
                                                        <w:top w:val="none" w:sz="0" w:space="0" w:color="auto"/>
                                                        <w:left w:val="none" w:sz="0" w:space="0" w:color="auto"/>
                                                        <w:bottom w:val="none" w:sz="0" w:space="0" w:color="auto"/>
                                                        <w:right w:val="none" w:sz="0" w:space="0" w:color="auto"/>
                                                      </w:divBdr>
                                                    </w:div>
                                                    <w:div w:id="56048890">
                                                      <w:marLeft w:val="0"/>
                                                      <w:marRight w:val="0"/>
                                                      <w:marTop w:val="0"/>
                                                      <w:marBottom w:val="0"/>
                                                      <w:divBdr>
                                                        <w:top w:val="none" w:sz="0" w:space="0" w:color="auto"/>
                                                        <w:left w:val="none" w:sz="0" w:space="0" w:color="auto"/>
                                                        <w:bottom w:val="none" w:sz="0" w:space="0" w:color="auto"/>
                                                        <w:right w:val="none" w:sz="0" w:space="0" w:color="auto"/>
                                                      </w:divBdr>
                                                      <w:divsChild>
                                                        <w:div w:id="172949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7710">
                                                  <w:marLeft w:val="510"/>
                                                  <w:marRight w:val="0"/>
                                                  <w:marTop w:val="0"/>
                                                  <w:marBottom w:val="0"/>
                                                  <w:divBdr>
                                                    <w:top w:val="none" w:sz="0" w:space="0" w:color="auto"/>
                                                    <w:left w:val="none" w:sz="0" w:space="0" w:color="auto"/>
                                                    <w:bottom w:val="none" w:sz="0" w:space="0" w:color="auto"/>
                                                    <w:right w:val="none" w:sz="0" w:space="0" w:color="auto"/>
                                                  </w:divBdr>
                                                  <w:divsChild>
                                                    <w:div w:id="1869247323">
                                                      <w:marLeft w:val="0"/>
                                                      <w:marRight w:val="0"/>
                                                      <w:marTop w:val="0"/>
                                                      <w:marBottom w:val="0"/>
                                                      <w:divBdr>
                                                        <w:top w:val="none" w:sz="0" w:space="0" w:color="auto"/>
                                                        <w:left w:val="none" w:sz="0" w:space="0" w:color="auto"/>
                                                        <w:bottom w:val="none" w:sz="0" w:space="0" w:color="auto"/>
                                                        <w:right w:val="none" w:sz="0" w:space="0" w:color="auto"/>
                                                      </w:divBdr>
                                                    </w:div>
                                                    <w:div w:id="98071136">
                                                      <w:marLeft w:val="75"/>
                                                      <w:marRight w:val="0"/>
                                                      <w:marTop w:val="0"/>
                                                      <w:marBottom w:val="0"/>
                                                      <w:divBdr>
                                                        <w:top w:val="none" w:sz="0" w:space="0" w:color="auto"/>
                                                        <w:left w:val="none" w:sz="0" w:space="0" w:color="auto"/>
                                                        <w:bottom w:val="none" w:sz="0" w:space="0" w:color="auto"/>
                                                        <w:right w:val="none" w:sz="0" w:space="0" w:color="auto"/>
                                                      </w:divBdr>
                                                    </w:div>
                                                  </w:divsChild>
                                                </w:div>
                                                <w:div w:id="974524508">
                                                  <w:marLeft w:val="0"/>
                                                  <w:marRight w:val="0"/>
                                                  <w:marTop w:val="0"/>
                                                  <w:marBottom w:val="0"/>
                                                  <w:divBdr>
                                                    <w:top w:val="none" w:sz="0" w:space="0" w:color="auto"/>
                                                    <w:left w:val="none" w:sz="0" w:space="0" w:color="auto"/>
                                                    <w:bottom w:val="none" w:sz="0" w:space="0" w:color="auto"/>
                                                    <w:right w:val="none" w:sz="0" w:space="0" w:color="auto"/>
                                                  </w:divBdr>
                                                </w:div>
                                                <w:div w:id="702709670">
                                                  <w:marLeft w:val="510"/>
                                                  <w:marRight w:val="0"/>
                                                  <w:marTop w:val="0"/>
                                                  <w:marBottom w:val="75"/>
                                                  <w:divBdr>
                                                    <w:top w:val="none" w:sz="0" w:space="0" w:color="auto"/>
                                                    <w:left w:val="none" w:sz="0" w:space="0" w:color="auto"/>
                                                    <w:bottom w:val="none" w:sz="0" w:space="0" w:color="auto"/>
                                                    <w:right w:val="none" w:sz="0" w:space="0" w:color="auto"/>
                                                  </w:divBdr>
                                                </w:div>
                                              </w:divsChild>
                                            </w:div>
                                            <w:div w:id="20768538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60206230">
                              <w:marLeft w:val="0"/>
                              <w:marRight w:val="0"/>
                              <w:marTop w:val="0"/>
                              <w:marBottom w:val="0"/>
                              <w:divBdr>
                                <w:top w:val="none" w:sz="0" w:space="0" w:color="auto"/>
                                <w:left w:val="none" w:sz="0" w:space="0" w:color="auto"/>
                                <w:bottom w:val="none" w:sz="0" w:space="0" w:color="auto"/>
                                <w:right w:val="none" w:sz="0" w:space="0" w:color="auto"/>
                              </w:divBdr>
                              <w:divsChild>
                                <w:div w:id="1109424704">
                                  <w:marLeft w:val="0"/>
                                  <w:marRight w:val="0"/>
                                  <w:marTop w:val="0"/>
                                  <w:marBottom w:val="45"/>
                                  <w:divBdr>
                                    <w:top w:val="none" w:sz="0" w:space="0" w:color="auto"/>
                                    <w:left w:val="none" w:sz="0" w:space="0" w:color="auto"/>
                                    <w:bottom w:val="none" w:sz="0" w:space="0" w:color="auto"/>
                                    <w:right w:val="none" w:sz="0" w:space="0" w:color="auto"/>
                                  </w:divBdr>
                                  <w:divsChild>
                                    <w:div w:id="1725063900">
                                      <w:marLeft w:val="0"/>
                                      <w:marRight w:val="0"/>
                                      <w:marTop w:val="0"/>
                                      <w:marBottom w:val="45"/>
                                      <w:divBdr>
                                        <w:top w:val="none" w:sz="0" w:space="0" w:color="auto"/>
                                        <w:left w:val="none" w:sz="0" w:space="0" w:color="auto"/>
                                        <w:bottom w:val="none" w:sz="0" w:space="0" w:color="auto"/>
                                        <w:right w:val="none" w:sz="0" w:space="0" w:color="auto"/>
                                      </w:divBdr>
                                      <w:divsChild>
                                        <w:div w:id="267204678">
                                          <w:marLeft w:val="0"/>
                                          <w:marRight w:val="0"/>
                                          <w:marTop w:val="0"/>
                                          <w:marBottom w:val="0"/>
                                          <w:divBdr>
                                            <w:top w:val="none" w:sz="0" w:space="0" w:color="auto"/>
                                            <w:left w:val="none" w:sz="0" w:space="0" w:color="auto"/>
                                            <w:bottom w:val="none" w:sz="0" w:space="0" w:color="auto"/>
                                            <w:right w:val="none" w:sz="0" w:space="0" w:color="auto"/>
                                          </w:divBdr>
                                          <w:divsChild>
                                            <w:div w:id="181674500">
                                              <w:marLeft w:val="0"/>
                                              <w:marRight w:val="0"/>
                                              <w:marTop w:val="0"/>
                                              <w:marBottom w:val="0"/>
                                              <w:divBdr>
                                                <w:top w:val="none" w:sz="0" w:space="0" w:color="auto"/>
                                                <w:left w:val="none" w:sz="0" w:space="0" w:color="auto"/>
                                                <w:bottom w:val="none" w:sz="0" w:space="0" w:color="auto"/>
                                                <w:right w:val="none" w:sz="0" w:space="0" w:color="auto"/>
                                              </w:divBdr>
                                              <w:divsChild>
                                                <w:div w:id="371657768">
                                                  <w:marLeft w:val="0"/>
                                                  <w:marRight w:val="0"/>
                                                  <w:marTop w:val="0"/>
                                                  <w:marBottom w:val="0"/>
                                                  <w:divBdr>
                                                    <w:top w:val="none" w:sz="0" w:space="0" w:color="auto"/>
                                                    <w:left w:val="none" w:sz="0" w:space="0" w:color="auto"/>
                                                    <w:bottom w:val="none" w:sz="0" w:space="0" w:color="auto"/>
                                                    <w:right w:val="none" w:sz="0" w:space="0" w:color="auto"/>
                                                  </w:divBdr>
                                                  <w:divsChild>
                                                    <w:div w:id="2107991489">
                                                      <w:marLeft w:val="0"/>
                                                      <w:marRight w:val="0"/>
                                                      <w:marTop w:val="0"/>
                                                      <w:marBottom w:val="0"/>
                                                      <w:divBdr>
                                                        <w:top w:val="none" w:sz="0" w:space="0" w:color="auto"/>
                                                        <w:left w:val="none" w:sz="0" w:space="0" w:color="auto"/>
                                                        <w:bottom w:val="none" w:sz="0" w:space="0" w:color="auto"/>
                                                        <w:right w:val="none" w:sz="0" w:space="0" w:color="auto"/>
                                                      </w:divBdr>
                                                    </w:div>
                                                    <w:div w:id="1399748677">
                                                      <w:marLeft w:val="0"/>
                                                      <w:marRight w:val="0"/>
                                                      <w:marTop w:val="0"/>
                                                      <w:marBottom w:val="0"/>
                                                      <w:divBdr>
                                                        <w:top w:val="none" w:sz="0" w:space="0" w:color="auto"/>
                                                        <w:left w:val="none" w:sz="0" w:space="0" w:color="auto"/>
                                                        <w:bottom w:val="none" w:sz="0" w:space="0" w:color="auto"/>
                                                        <w:right w:val="none" w:sz="0" w:space="0" w:color="auto"/>
                                                      </w:divBdr>
                                                      <w:divsChild>
                                                        <w:div w:id="119723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55795">
                                                  <w:marLeft w:val="510"/>
                                                  <w:marRight w:val="0"/>
                                                  <w:marTop w:val="0"/>
                                                  <w:marBottom w:val="0"/>
                                                  <w:divBdr>
                                                    <w:top w:val="none" w:sz="0" w:space="0" w:color="auto"/>
                                                    <w:left w:val="none" w:sz="0" w:space="0" w:color="auto"/>
                                                    <w:bottom w:val="none" w:sz="0" w:space="0" w:color="auto"/>
                                                    <w:right w:val="none" w:sz="0" w:space="0" w:color="auto"/>
                                                  </w:divBdr>
                                                  <w:divsChild>
                                                    <w:div w:id="1882354944">
                                                      <w:marLeft w:val="0"/>
                                                      <w:marRight w:val="0"/>
                                                      <w:marTop w:val="0"/>
                                                      <w:marBottom w:val="0"/>
                                                      <w:divBdr>
                                                        <w:top w:val="none" w:sz="0" w:space="0" w:color="auto"/>
                                                        <w:left w:val="none" w:sz="0" w:space="0" w:color="auto"/>
                                                        <w:bottom w:val="none" w:sz="0" w:space="0" w:color="auto"/>
                                                        <w:right w:val="none" w:sz="0" w:space="0" w:color="auto"/>
                                                      </w:divBdr>
                                                    </w:div>
                                                    <w:div w:id="577061814">
                                                      <w:marLeft w:val="75"/>
                                                      <w:marRight w:val="0"/>
                                                      <w:marTop w:val="0"/>
                                                      <w:marBottom w:val="0"/>
                                                      <w:divBdr>
                                                        <w:top w:val="none" w:sz="0" w:space="0" w:color="auto"/>
                                                        <w:left w:val="none" w:sz="0" w:space="0" w:color="auto"/>
                                                        <w:bottom w:val="none" w:sz="0" w:space="0" w:color="auto"/>
                                                        <w:right w:val="none" w:sz="0" w:space="0" w:color="auto"/>
                                                      </w:divBdr>
                                                    </w:div>
                                                  </w:divsChild>
                                                </w:div>
                                                <w:div w:id="1941798184">
                                                  <w:marLeft w:val="0"/>
                                                  <w:marRight w:val="0"/>
                                                  <w:marTop w:val="0"/>
                                                  <w:marBottom w:val="0"/>
                                                  <w:divBdr>
                                                    <w:top w:val="none" w:sz="0" w:space="0" w:color="auto"/>
                                                    <w:left w:val="none" w:sz="0" w:space="0" w:color="auto"/>
                                                    <w:bottom w:val="none" w:sz="0" w:space="0" w:color="auto"/>
                                                    <w:right w:val="none" w:sz="0" w:space="0" w:color="auto"/>
                                                  </w:divBdr>
                                                </w:div>
                                                <w:div w:id="665088525">
                                                  <w:marLeft w:val="510"/>
                                                  <w:marRight w:val="0"/>
                                                  <w:marTop w:val="0"/>
                                                  <w:marBottom w:val="75"/>
                                                  <w:divBdr>
                                                    <w:top w:val="none" w:sz="0" w:space="0" w:color="auto"/>
                                                    <w:left w:val="none" w:sz="0" w:space="0" w:color="auto"/>
                                                    <w:bottom w:val="none" w:sz="0" w:space="0" w:color="auto"/>
                                                    <w:right w:val="none" w:sz="0" w:space="0" w:color="auto"/>
                                                  </w:divBdr>
                                                </w:div>
                                              </w:divsChild>
                                            </w:div>
                                            <w:div w:id="200200092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83582791">
                              <w:marLeft w:val="0"/>
                              <w:marRight w:val="0"/>
                              <w:marTop w:val="0"/>
                              <w:marBottom w:val="0"/>
                              <w:divBdr>
                                <w:top w:val="none" w:sz="0" w:space="0" w:color="auto"/>
                                <w:left w:val="none" w:sz="0" w:space="0" w:color="auto"/>
                                <w:bottom w:val="none" w:sz="0" w:space="0" w:color="auto"/>
                                <w:right w:val="none" w:sz="0" w:space="0" w:color="auto"/>
                              </w:divBdr>
                              <w:divsChild>
                                <w:div w:id="1016541128">
                                  <w:marLeft w:val="0"/>
                                  <w:marRight w:val="0"/>
                                  <w:marTop w:val="0"/>
                                  <w:marBottom w:val="45"/>
                                  <w:divBdr>
                                    <w:top w:val="none" w:sz="0" w:space="0" w:color="auto"/>
                                    <w:left w:val="none" w:sz="0" w:space="0" w:color="auto"/>
                                    <w:bottom w:val="none" w:sz="0" w:space="0" w:color="auto"/>
                                    <w:right w:val="none" w:sz="0" w:space="0" w:color="auto"/>
                                  </w:divBdr>
                                  <w:divsChild>
                                    <w:div w:id="806048972">
                                      <w:marLeft w:val="0"/>
                                      <w:marRight w:val="0"/>
                                      <w:marTop w:val="0"/>
                                      <w:marBottom w:val="45"/>
                                      <w:divBdr>
                                        <w:top w:val="none" w:sz="0" w:space="0" w:color="auto"/>
                                        <w:left w:val="none" w:sz="0" w:space="0" w:color="auto"/>
                                        <w:bottom w:val="none" w:sz="0" w:space="0" w:color="auto"/>
                                        <w:right w:val="none" w:sz="0" w:space="0" w:color="auto"/>
                                      </w:divBdr>
                                      <w:divsChild>
                                        <w:div w:id="518743345">
                                          <w:marLeft w:val="0"/>
                                          <w:marRight w:val="0"/>
                                          <w:marTop w:val="0"/>
                                          <w:marBottom w:val="0"/>
                                          <w:divBdr>
                                            <w:top w:val="none" w:sz="0" w:space="0" w:color="auto"/>
                                            <w:left w:val="none" w:sz="0" w:space="0" w:color="auto"/>
                                            <w:bottom w:val="none" w:sz="0" w:space="0" w:color="auto"/>
                                            <w:right w:val="none" w:sz="0" w:space="0" w:color="auto"/>
                                          </w:divBdr>
                                          <w:divsChild>
                                            <w:div w:id="782842716">
                                              <w:marLeft w:val="0"/>
                                              <w:marRight w:val="0"/>
                                              <w:marTop w:val="0"/>
                                              <w:marBottom w:val="0"/>
                                              <w:divBdr>
                                                <w:top w:val="none" w:sz="0" w:space="0" w:color="auto"/>
                                                <w:left w:val="none" w:sz="0" w:space="0" w:color="auto"/>
                                                <w:bottom w:val="none" w:sz="0" w:space="0" w:color="auto"/>
                                                <w:right w:val="none" w:sz="0" w:space="0" w:color="auto"/>
                                              </w:divBdr>
                                              <w:divsChild>
                                                <w:div w:id="1025518004">
                                                  <w:marLeft w:val="0"/>
                                                  <w:marRight w:val="0"/>
                                                  <w:marTop w:val="0"/>
                                                  <w:marBottom w:val="0"/>
                                                  <w:divBdr>
                                                    <w:top w:val="none" w:sz="0" w:space="0" w:color="auto"/>
                                                    <w:left w:val="none" w:sz="0" w:space="0" w:color="auto"/>
                                                    <w:bottom w:val="none" w:sz="0" w:space="0" w:color="auto"/>
                                                    <w:right w:val="none" w:sz="0" w:space="0" w:color="auto"/>
                                                  </w:divBdr>
                                                  <w:divsChild>
                                                    <w:div w:id="1079713521">
                                                      <w:marLeft w:val="0"/>
                                                      <w:marRight w:val="0"/>
                                                      <w:marTop w:val="0"/>
                                                      <w:marBottom w:val="0"/>
                                                      <w:divBdr>
                                                        <w:top w:val="none" w:sz="0" w:space="0" w:color="auto"/>
                                                        <w:left w:val="none" w:sz="0" w:space="0" w:color="auto"/>
                                                        <w:bottom w:val="none" w:sz="0" w:space="0" w:color="auto"/>
                                                        <w:right w:val="none" w:sz="0" w:space="0" w:color="auto"/>
                                                      </w:divBdr>
                                                    </w:div>
                                                    <w:div w:id="482279726">
                                                      <w:marLeft w:val="0"/>
                                                      <w:marRight w:val="0"/>
                                                      <w:marTop w:val="0"/>
                                                      <w:marBottom w:val="0"/>
                                                      <w:divBdr>
                                                        <w:top w:val="none" w:sz="0" w:space="0" w:color="auto"/>
                                                        <w:left w:val="none" w:sz="0" w:space="0" w:color="auto"/>
                                                        <w:bottom w:val="none" w:sz="0" w:space="0" w:color="auto"/>
                                                        <w:right w:val="none" w:sz="0" w:space="0" w:color="auto"/>
                                                      </w:divBdr>
                                                      <w:divsChild>
                                                        <w:div w:id="47919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5726">
                                                  <w:marLeft w:val="510"/>
                                                  <w:marRight w:val="0"/>
                                                  <w:marTop w:val="0"/>
                                                  <w:marBottom w:val="0"/>
                                                  <w:divBdr>
                                                    <w:top w:val="none" w:sz="0" w:space="0" w:color="auto"/>
                                                    <w:left w:val="none" w:sz="0" w:space="0" w:color="auto"/>
                                                    <w:bottom w:val="none" w:sz="0" w:space="0" w:color="auto"/>
                                                    <w:right w:val="none" w:sz="0" w:space="0" w:color="auto"/>
                                                  </w:divBdr>
                                                  <w:divsChild>
                                                    <w:div w:id="1814059595">
                                                      <w:marLeft w:val="0"/>
                                                      <w:marRight w:val="0"/>
                                                      <w:marTop w:val="0"/>
                                                      <w:marBottom w:val="0"/>
                                                      <w:divBdr>
                                                        <w:top w:val="none" w:sz="0" w:space="0" w:color="auto"/>
                                                        <w:left w:val="none" w:sz="0" w:space="0" w:color="auto"/>
                                                        <w:bottom w:val="none" w:sz="0" w:space="0" w:color="auto"/>
                                                        <w:right w:val="none" w:sz="0" w:space="0" w:color="auto"/>
                                                      </w:divBdr>
                                                    </w:div>
                                                    <w:div w:id="191188655">
                                                      <w:marLeft w:val="75"/>
                                                      <w:marRight w:val="0"/>
                                                      <w:marTop w:val="0"/>
                                                      <w:marBottom w:val="0"/>
                                                      <w:divBdr>
                                                        <w:top w:val="none" w:sz="0" w:space="0" w:color="auto"/>
                                                        <w:left w:val="none" w:sz="0" w:space="0" w:color="auto"/>
                                                        <w:bottom w:val="none" w:sz="0" w:space="0" w:color="auto"/>
                                                        <w:right w:val="none" w:sz="0" w:space="0" w:color="auto"/>
                                                      </w:divBdr>
                                                    </w:div>
                                                  </w:divsChild>
                                                </w:div>
                                                <w:div w:id="716930147">
                                                  <w:marLeft w:val="0"/>
                                                  <w:marRight w:val="0"/>
                                                  <w:marTop w:val="0"/>
                                                  <w:marBottom w:val="0"/>
                                                  <w:divBdr>
                                                    <w:top w:val="none" w:sz="0" w:space="0" w:color="auto"/>
                                                    <w:left w:val="none" w:sz="0" w:space="0" w:color="auto"/>
                                                    <w:bottom w:val="none" w:sz="0" w:space="0" w:color="auto"/>
                                                    <w:right w:val="none" w:sz="0" w:space="0" w:color="auto"/>
                                                  </w:divBdr>
                                                </w:div>
                                                <w:div w:id="163474671">
                                                  <w:marLeft w:val="510"/>
                                                  <w:marRight w:val="0"/>
                                                  <w:marTop w:val="0"/>
                                                  <w:marBottom w:val="75"/>
                                                  <w:divBdr>
                                                    <w:top w:val="none" w:sz="0" w:space="0" w:color="auto"/>
                                                    <w:left w:val="none" w:sz="0" w:space="0" w:color="auto"/>
                                                    <w:bottom w:val="none" w:sz="0" w:space="0" w:color="auto"/>
                                                    <w:right w:val="none" w:sz="0" w:space="0" w:color="auto"/>
                                                  </w:divBdr>
                                                </w:div>
                                              </w:divsChild>
                                            </w:div>
                                            <w:div w:id="165976848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819275498">
                              <w:marLeft w:val="0"/>
                              <w:marRight w:val="0"/>
                              <w:marTop w:val="0"/>
                              <w:marBottom w:val="0"/>
                              <w:divBdr>
                                <w:top w:val="none" w:sz="0" w:space="0" w:color="auto"/>
                                <w:left w:val="none" w:sz="0" w:space="0" w:color="auto"/>
                                <w:bottom w:val="none" w:sz="0" w:space="0" w:color="auto"/>
                                <w:right w:val="none" w:sz="0" w:space="0" w:color="auto"/>
                              </w:divBdr>
                              <w:divsChild>
                                <w:div w:id="1195197045">
                                  <w:marLeft w:val="0"/>
                                  <w:marRight w:val="0"/>
                                  <w:marTop w:val="0"/>
                                  <w:marBottom w:val="45"/>
                                  <w:divBdr>
                                    <w:top w:val="none" w:sz="0" w:space="0" w:color="auto"/>
                                    <w:left w:val="none" w:sz="0" w:space="0" w:color="auto"/>
                                    <w:bottom w:val="none" w:sz="0" w:space="0" w:color="auto"/>
                                    <w:right w:val="none" w:sz="0" w:space="0" w:color="auto"/>
                                  </w:divBdr>
                                  <w:divsChild>
                                    <w:div w:id="1947081368">
                                      <w:marLeft w:val="0"/>
                                      <w:marRight w:val="0"/>
                                      <w:marTop w:val="0"/>
                                      <w:marBottom w:val="45"/>
                                      <w:divBdr>
                                        <w:top w:val="none" w:sz="0" w:space="0" w:color="auto"/>
                                        <w:left w:val="none" w:sz="0" w:space="0" w:color="auto"/>
                                        <w:bottom w:val="none" w:sz="0" w:space="0" w:color="auto"/>
                                        <w:right w:val="none" w:sz="0" w:space="0" w:color="auto"/>
                                      </w:divBdr>
                                      <w:divsChild>
                                        <w:div w:id="1952318490">
                                          <w:marLeft w:val="0"/>
                                          <w:marRight w:val="0"/>
                                          <w:marTop w:val="0"/>
                                          <w:marBottom w:val="0"/>
                                          <w:divBdr>
                                            <w:top w:val="none" w:sz="0" w:space="0" w:color="auto"/>
                                            <w:left w:val="none" w:sz="0" w:space="0" w:color="auto"/>
                                            <w:bottom w:val="none" w:sz="0" w:space="0" w:color="auto"/>
                                            <w:right w:val="none" w:sz="0" w:space="0" w:color="auto"/>
                                          </w:divBdr>
                                          <w:divsChild>
                                            <w:div w:id="581183385">
                                              <w:marLeft w:val="0"/>
                                              <w:marRight w:val="0"/>
                                              <w:marTop w:val="0"/>
                                              <w:marBottom w:val="0"/>
                                              <w:divBdr>
                                                <w:top w:val="none" w:sz="0" w:space="0" w:color="auto"/>
                                                <w:left w:val="none" w:sz="0" w:space="0" w:color="auto"/>
                                                <w:bottom w:val="none" w:sz="0" w:space="0" w:color="auto"/>
                                                <w:right w:val="none" w:sz="0" w:space="0" w:color="auto"/>
                                              </w:divBdr>
                                              <w:divsChild>
                                                <w:div w:id="214465191">
                                                  <w:marLeft w:val="0"/>
                                                  <w:marRight w:val="0"/>
                                                  <w:marTop w:val="0"/>
                                                  <w:marBottom w:val="0"/>
                                                  <w:divBdr>
                                                    <w:top w:val="none" w:sz="0" w:space="0" w:color="auto"/>
                                                    <w:left w:val="none" w:sz="0" w:space="0" w:color="auto"/>
                                                    <w:bottom w:val="none" w:sz="0" w:space="0" w:color="auto"/>
                                                    <w:right w:val="none" w:sz="0" w:space="0" w:color="auto"/>
                                                  </w:divBdr>
                                                  <w:divsChild>
                                                    <w:div w:id="778765323">
                                                      <w:marLeft w:val="0"/>
                                                      <w:marRight w:val="0"/>
                                                      <w:marTop w:val="0"/>
                                                      <w:marBottom w:val="0"/>
                                                      <w:divBdr>
                                                        <w:top w:val="none" w:sz="0" w:space="0" w:color="auto"/>
                                                        <w:left w:val="none" w:sz="0" w:space="0" w:color="auto"/>
                                                        <w:bottom w:val="none" w:sz="0" w:space="0" w:color="auto"/>
                                                        <w:right w:val="none" w:sz="0" w:space="0" w:color="auto"/>
                                                      </w:divBdr>
                                                    </w:div>
                                                    <w:div w:id="1921015498">
                                                      <w:marLeft w:val="0"/>
                                                      <w:marRight w:val="0"/>
                                                      <w:marTop w:val="0"/>
                                                      <w:marBottom w:val="0"/>
                                                      <w:divBdr>
                                                        <w:top w:val="none" w:sz="0" w:space="0" w:color="auto"/>
                                                        <w:left w:val="none" w:sz="0" w:space="0" w:color="auto"/>
                                                        <w:bottom w:val="none" w:sz="0" w:space="0" w:color="auto"/>
                                                        <w:right w:val="none" w:sz="0" w:space="0" w:color="auto"/>
                                                      </w:divBdr>
                                                      <w:divsChild>
                                                        <w:div w:id="46439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43431">
                                                  <w:marLeft w:val="510"/>
                                                  <w:marRight w:val="0"/>
                                                  <w:marTop w:val="0"/>
                                                  <w:marBottom w:val="0"/>
                                                  <w:divBdr>
                                                    <w:top w:val="none" w:sz="0" w:space="0" w:color="auto"/>
                                                    <w:left w:val="none" w:sz="0" w:space="0" w:color="auto"/>
                                                    <w:bottom w:val="none" w:sz="0" w:space="0" w:color="auto"/>
                                                    <w:right w:val="none" w:sz="0" w:space="0" w:color="auto"/>
                                                  </w:divBdr>
                                                  <w:divsChild>
                                                    <w:div w:id="358941820">
                                                      <w:marLeft w:val="0"/>
                                                      <w:marRight w:val="0"/>
                                                      <w:marTop w:val="0"/>
                                                      <w:marBottom w:val="0"/>
                                                      <w:divBdr>
                                                        <w:top w:val="none" w:sz="0" w:space="0" w:color="auto"/>
                                                        <w:left w:val="none" w:sz="0" w:space="0" w:color="auto"/>
                                                        <w:bottom w:val="none" w:sz="0" w:space="0" w:color="auto"/>
                                                        <w:right w:val="none" w:sz="0" w:space="0" w:color="auto"/>
                                                      </w:divBdr>
                                                    </w:div>
                                                    <w:div w:id="193427373">
                                                      <w:marLeft w:val="75"/>
                                                      <w:marRight w:val="0"/>
                                                      <w:marTop w:val="0"/>
                                                      <w:marBottom w:val="0"/>
                                                      <w:divBdr>
                                                        <w:top w:val="none" w:sz="0" w:space="0" w:color="auto"/>
                                                        <w:left w:val="none" w:sz="0" w:space="0" w:color="auto"/>
                                                        <w:bottom w:val="none" w:sz="0" w:space="0" w:color="auto"/>
                                                        <w:right w:val="none" w:sz="0" w:space="0" w:color="auto"/>
                                                      </w:divBdr>
                                                    </w:div>
                                                  </w:divsChild>
                                                </w:div>
                                                <w:div w:id="2118401600">
                                                  <w:marLeft w:val="0"/>
                                                  <w:marRight w:val="0"/>
                                                  <w:marTop w:val="0"/>
                                                  <w:marBottom w:val="0"/>
                                                  <w:divBdr>
                                                    <w:top w:val="none" w:sz="0" w:space="0" w:color="auto"/>
                                                    <w:left w:val="none" w:sz="0" w:space="0" w:color="auto"/>
                                                    <w:bottom w:val="none" w:sz="0" w:space="0" w:color="auto"/>
                                                    <w:right w:val="none" w:sz="0" w:space="0" w:color="auto"/>
                                                  </w:divBdr>
                                                </w:div>
                                                <w:div w:id="651829535">
                                                  <w:marLeft w:val="510"/>
                                                  <w:marRight w:val="0"/>
                                                  <w:marTop w:val="0"/>
                                                  <w:marBottom w:val="75"/>
                                                  <w:divBdr>
                                                    <w:top w:val="none" w:sz="0" w:space="0" w:color="auto"/>
                                                    <w:left w:val="none" w:sz="0" w:space="0" w:color="auto"/>
                                                    <w:bottom w:val="none" w:sz="0" w:space="0" w:color="auto"/>
                                                    <w:right w:val="none" w:sz="0" w:space="0" w:color="auto"/>
                                                  </w:divBdr>
                                                </w:div>
                                              </w:divsChild>
                                            </w:div>
                                            <w:div w:id="42580920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733619">
                              <w:marLeft w:val="0"/>
                              <w:marRight w:val="0"/>
                              <w:marTop w:val="0"/>
                              <w:marBottom w:val="0"/>
                              <w:divBdr>
                                <w:top w:val="none" w:sz="0" w:space="0" w:color="auto"/>
                                <w:left w:val="none" w:sz="0" w:space="0" w:color="auto"/>
                                <w:bottom w:val="none" w:sz="0" w:space="0" w:color="auto"/>
                                <w:right w:val="none" w:sz="0" w:space="0" w:color="auto"/>
                              </w:divBdr>
                              <w:divsChild>
                                <w:div w:id="2032097840">
                                  <w:marLeft w:val="0"/>
                                  <w:marRight w:val="0"/>
                                  <w:marTop w:val="0"/>
                                  <w:marBottom w:val="45"/>
                                  <w:divBdr>
                                    <w:top w:val="none" w:sz="0" w:space="0" w:color="auto"/>
                                    <w:left w:val="none" w:sz="0" w:space="0" w:color="auto"/>
                                    <w:bottom w:val="none" w:sz="0" w:space="0" w:color="auto"/>
                                    <w:right w:val="none" w:sz="0" w:space="0" w:color="auto"/>
                                  </w:divBdr>
                                  <w:divsChild>
                                    <w:div w:id="1276331329">
                                      <w:marLeft w:val="0"/>
                                      <w:marRight w:val="0"/>
                                      <w:marTop w:val="0"/>
                                      <w:marBottom w:val="45"/>
                                      <w:divBdr>
                                        <w:top w:val="none" w:sz="0" w:space="0" w:color="auto"/>
                                        <w:left w:val="none" w:sz="0" w:space="0" w:color="auto"/>
                                        <w:bottom w:val="none" w:sz="0" w:space="0" w:color="auto"/>
                                        <w:right w:val="none" w:sz="0" w:space="0" w:color="auto"/>
                                      </w:divBdr>
                                      <w:divsChild>
                                        <w:div w:id="361398163">
                                          <w:marLeft w:val="0"/>
                                          <w:marRight w:val="0"/>
                                          <w:marTop w:val="0"/>
                                          <w:marBottom w:val="0"/>
                                          <w:divBdr>
                                            <w:top w:val="none" w:sz="0" w:space="0" w:color="auto"/>
                                            <w:left w:val="none" w:sz="0" w:space="0" w:color="auto"/>
                                            <w:bottom w:val="none" w:sz="0" w:space="0" w:color="auto"/>
                                            <w:right w:val="none" w:sz="0" w:space="0" w:color="auto"/>
                                          </w:divBdr>
                                          <w:divsChild>
                                            <w:div w:id="1459379009">
                                              <w:marLeft w:val="0"/>
                                              <w:marRight w:val="0"/>
                                              <w:marTop w:val="0"/>
                                              <w:marBottom w:val="0"/>
                                              <w:divBdr>
                                                <w:top w:val="none" w:sz="0" w:space="0" w:color="auto"/>
                                                <w:left w:val="none" w:sz="0" w:space="0" w:color="auto"/>
                                                <w:bottom w:val="none" w:sz="0" w:space="0" w:color="auto"/>
                                                <w:right w:val="none" w:sz="0" w:space="0" w:color="auto"/>
                                              </w:divBdr>
                                              <w:divsChild>
                                                <w:div w:id="1638149380">
                                                  <w:marLeft w:val="0"/>
                                                  <w:marRight w:val="0"/>
                                                  <w:marTop w:val="0"/>
                                                  <w:marBottom w:val="0"/>
                                                  <w:divBdr>
                                                    <w:top w:val="none" w:sz="0" w:space="0" w:color="auto"/>
                                                    <w:left w:val="none" w:sz="0" w:space="0" w:color="auto"/>
                                                    <w:bottom w:val="none" w:sz="0" w:space="0" w:color="auto"/>
                                                    <w:right w:val="none" w:sz="0" w:space="0" w:color="auto"/>
                                                  </w:divBdr>
                                                  <w:divsChild>
                                                    <w:div w:id="1979918881">
                                                      <w:marLeft w:val="0"/>
                                                      <w:marRight w:val="0"/>
                                                      <w:marTop w:val="0"/>
                                                      <w:marBottom w:val="0"/>
                                                      <w:divBdr>
                                                        <w:top w:val="none" w:sz="0" w:space="0" w:color="auto"/>
                                                        <w:left w:val="none" w:sz="0" w:space="0" w:color="auto"/>
                                                        <w:bottom w:val="none" w:sz="0" w:space="0" w:color="auto"/>
                                                        <w:right w:val="none" w:sz="0" w:space="0" w:color="auto"/>
                                                      </w:divBdr>
                                                    </w:div>
                                                    <w:div w:id="784546139">
                                                      <w:marLeft w:val="0"/>
                                                      <w:marRight w:val="0"/>
                                                      <w:marTop w:val="0"/>
                                                      <w:marBottom w:val="0"/>
                                                      <w:divBdr>
                                                        <w:top w:val="none" w:sz="0" w:space="0" w:color="auto"/>
                                                        <w:left w:val="none" w:sz="0" w:space="0" w:color="auto"/>
                                                        <w:bottom w:val="none" w:sz="0" w:space="0" w:color="auto"/>
                                                        <w:right w:val="none" w:sz="0" w:space="0" w:color="auto"/>
                                                      </w:divBdr>
                                                      <w:divsChild>
                                                        <w:div w:id="129710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8751">
                                                  <w:marLeft w:val="510"/>
                                                  <w:marRight w:val="0"/>
                                                  <w:marTop w:val="0"/>
                                                  <w:marBottom w:val="0"/>
                                                  <w:divBdr>
                                                    <w:top w:val="none" w:sz="0" w:space="0" w:color="auto"/>
                                                    <w:left w:val="none" w:sz="0" w:space="0" w:color="auto"/>
                                                    <w:bottom w:val="none" w:sz="0" w:space="0" w:color="auto"/>
                                                    <w:right w:val="none" w:sz="0" w:space="0" w:color="auto"/>
                                                  </w:divBdr>
                                                  <w:divsChild>
                                                    <w:div w:id="433860973">
                                                      <w:marLeft w:val="0"/>
                                                      <w:marRight w:val="0"/>
                                                      <w:marTop w:val="0"/>
                                                      <w:marBottom w:val="0"/>
                                                      <w:divBdr>
                                                        <w:top w:val="none" w:sz="0" w:space="0" w:color="auto"/>
                                                        <w:left w:val="none" w:sz="0" w:space="0" w:color="auto"/>
                                                        <w:bottom w:val="none" w:sz="0" w:space="0" w:color="auto"/>
                                                        <w:right w:val="none" w:sz="0" w:space="0" w:color="auto"/>
                                                      </w:divBdr>
                                                    </w:div>
                                                    <w:div w:id="786120493">
                                                      <w:marLeft w:val="75"/>
                                                      <w:marRight w:val="0"/>
                                                      <w:marTop w:val="0"/>
                                                      <w:marBottom w:val="0"/>
                                                      <w:divBdr>
                                                        <w:top w:val="none" w:sz="0" w:space="0" w:color="auto"/>
                                                        <w:left w:val="none" w:sz="0" w:space="0" w:color="auto"/>
                                                        <w:bottom w:val="none" w:sz="0" w:space="0" w:color="auto"/>
                                                        <w:right w:val="none" w:sz="0" w:space="0" w:color="auto"/>
                                                      </w:divBdr>
                                                    </w:div>
                                                  </w:divsChild>
                                                </w:div>
                                                <w:div w:id="1918204925">
                                                  <w:marLeft w:val="0"/>
                                                  <w:marRight w:val="0"/>
                                                  <w:marTop w:val="0"/>
                                                  <w:marBottom w:val="0"/>
                                                  <w:divBdr>
                                                    <w:top w:val="none" w:sz="0" w:space="0" w:color="auto"/>
                                                    <w:left w:val="none" w:sz="0" w:space="0" w:color="auto"/>
                                                    <w:bottom w:val="none" w:sz="0" w:space="0" w:color="auto"/>
                                                    <w:right w:val="none" w:sz="0" w:space="0" w:color="auto"/>
                                                  </w:divBdr>
                                                </w:div>
                                                <w:div w:id="1413238632">
                                                  <w:marLeft w:val="510"/>
                                                  <w:marRight w:val="0"/>
                                                  <w:marTop w:val="0"/>
                                                  <w:marBottom w:val="75"/>
                                                  <w:divBdr>
                                                    <w:top w:val="none" w:sz="0" w:space="0" w:color="auto"/>
                                                    <w:left w:val="none" w:sz="0" w:space="0" w:color="auto"/>
                                                    <w:bottom w:val="none" w:sz="0" w:space="0" w:color="auto"/>
                                                    <w:right w:val="none" w:sz="0" w:space="0" w:color="auto"/>
                                                  </w:divBdr>
                                                </w:div>
                                              </w:divsChild>
                                            </w:div>
                                            <w:div w:id="187912003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163738271">
                              <w:marLeft w:val="0"/>
                              <w:marRight w:val="0"/>
                              <w:marTop w:val="0"/>
                              <w:marBottom w:val="0"/>
                              <w:divBdr>
                                <w:top w:val="none" w:sz="0" w:space="0" w:color="auto"/>
                                <w:left w:val="none" w:sz="0" w:space="0" w:color="auto"/>
                                <w:bottom w:val="none" w:sz="0" w:space="0" w:color="auto"/>
                                <w:right w:val="none" w:sz="0" w:space="0" w:color="auto"/>
                              </w:divBdr>
                              <w:divsChild>
                                <w:div w:id="1974014806">
                                  <w:marLeft w:val="0"/>
                                  <w:marRight w:val="0"/>
                                  <w:marTop w:val="0"/>
                                  <w:marBottom w:val="45"/>
                                  <w:divBdr>
                                    <w:top w:val="none" w:sz="0" w:space="0" w:color="auto"/>
                                    <w:left w:val="none" w:sz="0" w:space="0" w:color="auto"/>
                                    <w:bottom w:val="none" w:sz="0" w:space="0" w:color="auto"/>
                                    <w:right w:val="none" w:sz="0" w:space="0" w:color="auto"/>
                                  </w:divBdr>
                                  <w:divsChild>
                                    <w:div w:id="669141444">
                                      <w:marLeft w:val="0"/>
                                      <w:marRight w:val="0"/>
                                      <w:marTop w:val="0"/>
                                      <w:marBottom w:val="45"/>
                                      <w:divBdr>
                                        <w:top w:val="none" w:sz="0" w:space="0" w:color="auto"/>
                                        <w:left w:val="none" w:sz="0" w:space="0" w:color="auto"/>
                                        <w:bottom w:val="none" w:sz="0" w:space="0" w:color="auto"/>
                                        <w:right w:val="none" w:sz="0" w:space="0" w:color="auto"/>
                                      </w:divBdr>
                                      <w:divsChild>
                                        <w:div w:id="1340082484">
                                          <w:marLeft w:val="0"/>
                                          <w:marRight w:val="0"/>
                                          <w:marTop w:val="0"/>
                                          <w:marBottom w:val="0"/>
                                          <w:divBdr>
                                            <w:top w:val="none" w:sz="0" w:space="0" w:color="auto"/>
                                            <w:left w:val="none" w:sz="0" w:space="0" w:color="auto"/>
                                            <w:bottom w:val="none" w:sz="0" w:space="0" w:color="auto"/>
                                            <w:right w:val="none" w:sz="0" w:space="0" w:color="auto"/>
                                          </w:divBdr>
                                          <w:divsChild>
                                            <w:div w:id="1762944286">
                                              <w:marLeft w:val="0"/>
                                              <w:marRight w:val="0"/>
                                              <w:marTop w:val="0"/>
                                              <w:marBottom w:val="0"/>
                                              <w:divBdr>
                                                <w:top w:val="none" w:sz="0" w:space="0" w:color="auto"/>
                                                <w:left w:val="none" w:sz="0" w:space="0" w:color="auto"/>
                                                <w:bottom w:val="none" w:sz="0" w:space="0" w:color="auto"/>
                                                <w:right w:val="none" w:sz="0" w:space="0" w:color="auto"/>
                                              </w:divBdr>
                                              <w:divsChild>
                                                <w:div w:id="866873425">
                                                  <w:marLeft w:val="0"/>
                                                  <w:marRight w:val="0"/>
                                                  <w:marTop w:val="0"/>
                                                  <w:marBottom w:val="0"/>
                                                  <w:divBdr>
                                                    <w:top w:val="none" w:sz="0" w:space="0" w:color="auto"/>
                                                    <w:left w:val="none" w:sz="0" w:space="0" w:color="auto"/>
                                                    <w:bottom w:val="none" w:sz="0" w:space="0" w:color="auto"/>
                                                    <w:right w:val="none" w:sz="0" w:space="0" w:color="auto"/>
                                                  </w:divBdr>
                                                  <w:divsChild>
                                                    <w:div w:id="1225876059">
                                                      <w:marLeft w:val="0"/>
                                                      <w:marRight w:val="0"/>
                                                      <w:marTop w:val="0"/>
                                                      <w:marBottom w:val="0"/>
                                                      <w:divBdr>
                                                        <w:top w:val="none" w:sz="0" w:space="0" w:color="auto"/>
                                                        <w:left w:val="none" w:sz="0" w:space="0" w:color="auto"/>
                                                        <w:bottom w:val="none" w:sz="0" w:space="0" w:color="auto"/>
                                                        <w:right w:val="none" w:sz="0" w:space="0" w:color="auto"/>
                                                      </w:divBdr>
                                                    </w:div>
                                                    <w:div w:id="1438402980">
                                                      <w:marLeft w:val="0"/>
                                                      <w:marRight w:val="0"/>
                                                      <w:marTop w:val="0"/>
                                                      <w:marBottom w:val="0"/>
                                                      <w:divBdr>
                                                        <w:top w:val="none" w:sz="0" w:space="0" w:color="auto"/>
                                                        <w:left w:val="none" w:sz="0" w:space="0" w:color="auto"/>
                                                        <w:bottom w:val="none" w:sz="0" w:space="0" w:color="auto"/>
                                                        <w:right w:val="none" w:sz="0" w:space="0" w:color="auto"/>
                                                      </w:divBdr>
                                                      <w:divsChild>
                                                        <w:div w:id="133610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49807">
                                                  <w:marLeft w:val="510"/>
                                                  <w:marRight w:val="0"/>
                                                  <w:marTop w:val="0"/>
                                                  <w:marBottom w:val="0"/>
                                                  <w:divBdr>
                                                    <w:top w:val="none" w:sz="0" w:space="0" w:color="auto"/>
                                                    <w:left w:val="none" w:sz="0" w:space="0" w:color="auto"/>
                                                    <w:bottom w:val="none" w:sz="0" w:space="0" w:color="auto"/>
                                                    <w:right w:val="none" w:sz="0" w:space="0" w:color="auto"/>
                                                  </w:divBdr>
                                                  <w:divsChild>
                                                    <w:div w:id="1951158137">
                                                      <w:marLeft w:val="0"/>
                                                      <w:marRight w:val="0"/>
                                                      <w:marTop w:val="0"/>
                                                      <w:marBottom w:val="0"/>
                                                      <w:divBdr>
                                                        <w:top w:val="none" w:sz="0" w:space="0" w:color="auto"/>
                                                        <w:left w:val="none" w:sz="0" w:space="0" w:color="auto"/>
                                                        <w:bottom w:val="none" w:sz="0" w:space="0" w:color="auto"/>
                                                        <w:right w:val="none" w:sz="0" w:space="0" w:color="auto"/>
                                                      </w:divBdr>
                                                    </w:div>
                                                    <w:div w:id="46537200">
                                                      <w:marLeft w:val="75"/>
                                                      <w:marRight w:val="0"/>
                                                      <w:marTop w:val="0"/>
                                                      <w:marBottom w:val="0"/>
                                                      <w:divBdr>
                                                        <w:top w:val="none" w:sz="0" w:space="0" w:color="auto"/>
                                                        <w:left w:val="none" w:sz="0" w:space="0" w:color="auto"/>
                                                        <w:bottom w:val="none" w:sz="0" w:space="0" w:color="auto"/>
                                                        <w:right w:val="none" w:sz="0" w:space="0" w:color="auto"/>
                                                      </w:divBdr>
                                                    </w:div>
                                                  </w:divsChild>
                                                </w:div>
                                                <w:div w:id="268121564">
                                                  <w:marLeft w:val="0"/>
                                                  <w:marRight w:val="0"/>
                                                  <w:marTop w:val="0"/>
                                                  <w:marBottom w:val="0"/>
                                                  <w:divBdr>
                                                    <w:top w:val="none" w:sz="0" w:space="0" w:color="auto"/>
                                                    <w:left w:val="none" w:sz="0" w:space="0" w:color="auto"/>
                                                    <w:bottom w:val="none" w:sz="0" w:space="0" w:color="auto"/>
                                                    <w:right w:val="none" w:sz="0" w:space="0" w:color="auto"/>
                                                  </w:divBdr>
                                                </w:div>
                                                <w:div w:id="1361274062">
                                                  <w:marLeft w:val="510"/>
                                                  <w:marRight w:val="0"/>
                                                  <w:marTop w:val="0"/>
                                                  <w:marBottom w:val="75"/>
                                                  <w:divBdr>
                                                    <w:top w:val="none" w:sz="0" w:space="0" w:color="auto"/>
                                                    <w:left w:val="none" w:sz="0" w:space="0" w:color="auto"/>
                                                    <w:bottom w:val="none" w:sz="0" w:space="0" w:color="auto"/>
                                                    <w:right w:val="none" w:sz="0" w:space="0" w:color="auto"/>
                                                  </w:divBdr>
                                                </w:div>
                                              </w:divsChild>
                                            </w:div>
                                            <w:div w:id="150439032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21072458">
                              <w:marLeft w:val="0"/>
                              <w:marRight w:val="0"/>
                              <w:marTop w:val="0"/>
                              <w:marBottom w:val="0"/>
                              <w:divBdr>
                                <w:top w:val="none" w:sz="0" w:space="0" w:color="auto"/>
                                <w:left w:val="none" w:sz="0" w:space="0" w:color="auto"/>
                                <w:bottom w:val="none" w:sz="0" w:space="0" w:color="auto"/>
                                <w:right w:val="none" w:sz="0" w:space="0" w:color="auto"/>
                              </w:divBdr>
                              <w:divsChild>
                                <w:div w:id="96949324">
                                  <w:marLeft w:val="0"/>
                                  <w:marRight w:val="0"/>
                                  <w:marTop w:val="0"/>
                                  <w:marBottom w:val="45"/>
                                  <w:divBdr>
                                    <w:top w:val="none" w:sz="0" w:space="0" w:color="auto"/>
                                    <w:left w:val="none" w:sz="0" w:space="0" w:color="auto"/>
                                    <w:bottom w:val="none" w:sz="0" w:space="0" w:color="auto"/>
                                    <w:right w:val="none" w:sz="0" w:space="0" w:color="auto"/>
                                  </w:divBdr>
                                  <w:divsChild>
                                    <w:div w:id="1076823010">
                                      <w:marLeft w:val="0"/>
                                      <w:marRight w:val="0"/>
                                      <w:marTop w:val="0"/>
                                      <w:marBottom w:val="45"/>
                                      <w:divBdr>
                                        <w:top w:val="none" w:sz="0" w:space="0" w:color="auto"/>
                                        <w:left w:val="none" w:sz="0" w:space="0" w:color="auto"/>
                                        <w:bottom w:val="none" w:sz="0" w:space="0" w:color="auto"/>
                                        <w:right w:val="none" w:sz="0" w:space="0" w:color="auto"/>
                                      </w:divBdr>
                                      <w:divsChild>
                                        <w:div w:id="563687209">
                                          <w:marLeft w:val="0"/>
                                          <w:marRight w:val="0"/>
                                          <w:marTop w:val="0"/>
                                          <w:marBottom w:val="0"/>
                                          <w:divBdr>
                                            <w:top w:val="none" w:sz="0" w:space="0" w:color="auto"/>
                                            <w:left w:val="none" w:sz="0" w:space="0" w:color="auto"/>
                                            <w:bottom w:val="none" w:sz="0" w:space="0" w:color="auto"/>
                                            <w:right w:val="none" w:sz="0" w:space="0" w:color="auto"/>
                                          </w:divBdr>
                                          <w:divsChild>
                                            <w:div w:id="1486698210">
                                              <w:marLeft w:val="0"/>
                                              <w:marRight w:val="0"/>
                                              <w:marTop w:val="0"/>
                                              <w:marBottom w:val="0"/>
                                              <w:divBdr>
                                                <w:top w:val="none" w:sz="0" w:space="0" w:color="auto"/>
                                                <w:left w:val="none" w:sz="0" w:space="0" w:color="auto"/>
                                                <w:bottom w:val="none" w:sz="0" w:space="0" w:color="auto"/>
                                                <w:right w:val="none" w:sz="0" w:space="0" w:color="auto"/>
                                              </w:divBdr>
                                              <w:divsChild>
                                                <w:div w:id="1132553321">
                                                  <w:marLeft w:val="0"/>
                                                  <w:marRight w:val="0"/>
                                                  <w:marTop w:val="0"/>
                                                  <w:marBottom w:val="0"/>
                                                  <w:divBdr>
                                                    <w:top w:val="none" w:sz="0" w:space="0" w:color="auto"/>
                                                    <w:left w:val="none" w:sz="0" w:space="0" w:color="auto"/>
                                                    <w:bottom w:val="none" w:sz="0" w:space="0" w:color="auto"/>
                                                    <w:right w:val="none" w:sz="0" w:space="0" w:color="auto"/>
                                                  </w:divBdr>
                                                  <w:divsChild>
                                                    <w:div w:id="1098335068">
                                                      <w:marLeft w:val="0"/>
                                                      <w:marRight w:val="0"/>
                                                      <w:marTop w:val="0"/>
                                                      <w:marBottom w:val="0"/>
                                                      <w:divBdr>
                                                        <w:top w:val="none" w:sz="0" w:space="0" w:color="auto"/>
                                                        <w:left w:val="none" w:sz="0" w:space="0" w:color="auto"/>
                                                        <w:bottom w:val="none" w:sz="0" w:space="0" w:color="auto"/>
                                                        <w:right w:val="none" w:sz="0" w:space="0" w:color="auto"/>
                                                      </w:divBdr>
                                                    </w:div>
                                                    <w:div w:id="1310398257">
                                                      <w:marLeft w:val="0"/>
                                                      <w:marRight w:val="0"/>
                                                      <w:marTop w:val="0"/>
                                                      <w:marBottom w:val="0"/>
                                                      <w:divBdr>
                                                        <w:top w:val="none" w:sz="0" w:space="0" w:color="auto"/>
                                                        <w:left w:val="none" w:sz="0" w:space="0" w:color="auto"/>
                                                        <w:bottom w:val="none" w:sz="0" w:space="0" w:color="auto"/>
                                                        <w:right w:val="none" w:sz="0" w:space="0" w:color="auto"/>
                                                      </w:divBdr>
                                                      <w:divsChild>
                                                        <w:div w:id="11970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254571">
                                                  <w:marLeft w:val="510"/>
                                                  <w:marRight w:val="0"/>
                                                  <w:marTop w:val="0"/>
                                                  <w:marBottom w:val="0"/>
                                                  <w:divBdr>
                                                    <w:top w:val="none" w:sz="0" w:space="0" w:color="auto"/>
                                                    <w:left w:val="none" w:sz="0" w:space="0" w:color="auto"/>
                                                    <w:bottom w:val="none" w:sz="0" w:space="0" w:color="auto"/>
                                                    <w:right w:val="none" w:sz="0" w:space="0" w:color="auto"/>
                                                  </w:divBdr>
                                                  <w:divsChild>
                                                    <w:div w:id="851721585">
                                                      <w:marLeft w:val="0"/>
                                                      <w:marRight w:val="0"/>
                                                      <w:marTop w:val="0"/>
                                                      <w:marBottom w:val="0"/>
                                                      <w:divBdr>
                                                        <w:top w:val="none" w:sz="0" w:space="0" w:color="auto"/>
                                                        <w:left w:val="none" w:sz="0" w:space="0" w:color="auto"/>
                                                        <w:bottom w:val="none" w:sz="0" w:space="0" w:color="auto"/>
                                                        <w:right w:val="none" w:sz="0" w:space="0" w:color="auto"/>
                                                      </w:divBdr>
                                                    </w:div>
                                                    <w:div w:id="857810929">
                                                      <w:marLeft w:val="75"/>
                                                      <w:marRight w:val="0"/>
                                                      <w:marTop w:val="0"/>
                                                      <w:marBottom w:val="0"/>
                                                      <w:divBdr>
                                                        <w:top w:val="none" w:sz="0" w:space="0" w:color="auto"/>
                                                        <w:left w:val="none" w:sz="0" w:space="0" w:color="auto"/>
                                                        <w:bottom w:val="none" w:sz="0" w:space="0" w:color="auto"/>
                                                        <w:right w:val="none" w:sz="0" w:space="0" w:color="auto"/>
                                                      </w:divBdr>
                                                    </w:div>
                                                  </w:divsChild>
                                                </w:div>
                                                <w:div w:id="1565220969">
                                                  <w:marLeft w:val="0"/>
                                                  <w:marRight w:val="0"/>
                                                  <w:marTop w:val="0"/>
                                                  <w:marBottom w:val="0"/>
                                                  <w:divBdr>
                                                    <w:top w:val="none" w:sz="0" w:space="0" w:color="auto"/>
                                                    <w:left w:val="none" w:sz="0" w:space="0" w:color="auto"/>
                                                    <w:bottom w:val="none" w:sz="0" w:space="0" w:color="auto"/>
                                                    <w:right w:val="none" w:sz="0" w:space="0" w:color="auto"/>
                                                  </w:divBdr>
                                                </w:div>
                                                <w:div w:id="1217549810">
                                                  <w:marLeft w:val="510"/>
                                                  <w:marRight w:val="0"/>
                                                  <w:marTop w:val="0"/>
                                                  <w:marBottom w:val="75"/>
                                                  <w:divBdr>
                                                    <w:top w:val="none" w:sz="0" w:space="0" w:color="auto"/>
                                                    <w:left w:val="none" w:sz="0" w:space="0" w:color="auto"/>
                                                    <w:bottom w:val="none" w:sz="0" w:space="0" w:color="auto"/>
                                                    <w:right w:val="none" w:sz="0" w:space="0" w:color="auto"/>
                                                  </w:divBdr>
                                                </w:div>
                                              </w:divsChild>
                                            </w:div>
                                            <w:div w:id="9039349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66455190">
                              <w:marLeft w:val="0"/>
                              <w:marRight w:val="0"/>
                              <w:marTop w:val="0"/>
                              <w:marBottom w:val="0"/>
                              <w:divBdr>
                                <w:top w:val="none" w:sz="0" w:space="0" w:color="auto"/>
                                <w:left w:val="none" w:sz="0" w:space="0" w:color="auto"/>
                                <w:bottom w:val="none" w:sz="0" w:space="0" w:color="auto"/>
                                <w:right w:val="none" w:sz="0" w:space="0" w:color="auto"/>
                              </w:divBdr>
                              <w:divsChild>
                                <w:div w:id="1748267183">
                                  <w:marLeft w:val="0"/>
                                  <w:marRight w:val="0"/>
                                  <w:marTop w:val="0"/>
                                  <w:marBottom w:val="45"/>
                                  <w:divBdr>
                                    <w:top w:val="none" w:sz="0" w:space="0" w:color="auto"/>
                                    <w:left w:val="none" w:sz="0" w:space="0" w:color="auto"/>
                                    <w:bottom w:val="none" w:sz="0" w:space="0" w:color="auto"/>
                                    <w:right w:val="none" w:sz="0" w:space="0" w:color="auto"/>
                                  </w:divBdr>
                                  <w:divsChild>
                                    <w:div w:id="596520058">
                                      <w:marLeft w:val="0"/>
                                      <w:marRight w:val="0"/>
                                      <w:marTop w:val="0"/>
                                      <w:marBottom w:val="45"/>
                                      <w:divBdr>
                                        <w:top w:val="none" w:sz="0" w:space="0" w:color="auto"/>
                                        <w:left w:val="none" w:sz="0" w:space="0" w:color="auto"/>
                                        <w:bottom w:val="none" w:sz="0" w:space="0" w:color="auto"/>
                                        <w:right w:val="none" w:sz="0" w:space="0" w:color="auto"/>
                                      </w:divBdr>
                                      <w:divsChild>
                                        <w:div w:id="1713074772">
                                          <w:marLeft w:val="0"/>
                                          <w:marRight w:val="0"/>
                                          <w:marTop w:val="0"/>
                                          <w:marBottom w:val="0"/>
                                          <w:divBdr>
                                            <w:top w:val="none" w:sz="0" w:space="0" w:color="auto"/>
                                            <w:left w:val="none" w:sz="0" w:space="0" w:color="auto"/>
                                            <w:bottom w:val="none" w:sz="0" w:space="0" w:color="auto"/>
                                            <w:right w:val="none" w:sz="0" w:space="0" w:color="auto"/>
                                          </w:divBdr>
                                          <w:divsChild>
                                            <w:div w:id="2069717993">
                                              <w:marLeft w:val="0"/>
                                              <w:marRight w:val="0"/>
                                              <w:marTop w:val="0"/>
                                              <w:marBottom w:val="0"/>
                                              <w:divBdr>
                                                <w:top w:val="none" w:sz="0" w:space="0" w:color="auto"/>
                                                <w:left w:val="none" w:sz="0" w:space="0" w:color="auto"/>
                                                <w:bottom w:val="none" w:sz="0" w:space="0" w:color="auto"/>
                                                <w:right w:val="none" w:sz="0" w:space="0" w:color="auto"/>
                                              </w:divBdr>
                                              <w:divsChild>
                                                <w:div w:id="1103453255">
                                                  <w:marLeft w:val="0"/>
                                                  <w:marRight w:val="0"/>
                                                  <w:marTop w:val="0"/>
                                                  <w:marBottom w:val="0"/>
                                                  <w:divBdr>
                                                    <w:top w:val="none" w:sz="0" w:space="0" w:color="auto"/>
                                                    <w:left w:val="none" w:sz="0" w:space="0" w:color="auto"/>
                                                    <w:bottom w:val="none" w:sz="0" w:space="0" w:color="auto"/>
                                                    <w:right w:val="none" w:sz="0" w:space="0" w:color="auto"/>
                                                  </w:divBdr>
                                                  <w:divsChild>
                                                    <w:div w:id="783308632">
                                                      <w:marLeft w:val="0"/>
                                                      <w:marRight w:val="0"/>
                                                      <w:marTop w:val="0"/>
                                                      <w:marBottom w:val="0"/>
                                                      <w:divBdr>
                                                        <w:top w:val="none" w:sz="0" w:space="0" w:color="auto"/>
                                                        <w:left w:val="none" w:sz="0" w:space="0" w:color="auto"/>
                                                        <w:bottom w:val="none" w:sz="0" w:space="0" w:color="auto"/>
                                                        <w:right w:val="none" w:sz="0" w:space="0" w:color="auto"/>
                                                      </w:divBdr>
                                                    </w:div>
                                                    <w:div w:id="276718504">
                                                      <w:marLeft w:val="0"/>
                                                      <w:marRight w:val="0"/>
                                                      <w:marTop w:val="0"/>
                                                      <w:marBottom w:val="0"/>
                                                      <w:divBdr>
                                                        <w:top w:val="none" w:sz="0" w:space="0" w:color="auto"/>
                                                        <w:left w:val="none" w:sz="0" w:space="0" w:color="auto"/>
                                                        <w:bottom w:val="none" w:sz="0" w:space="0" w:color="auto"/>
                                                        <w:right w:val="none" w:sz="0" w:space="0" w:color="auto"/>
                                                      </w:divBdr>
                                                      <w:divsChild>
                                                        <w:div w:id="15386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4271">
                                                  <w:marLeft w:val="510"/>
                                                  <w:marRight w:val="0"/>
                                                  <w:marTop w:val="0"/>
                                                  <w:marBottom w:val="0"/>
                                                  <w:divBdr>
                                                    <w:top w:val="none" w:sz="0" w:space="0" w:color="auto"/>
                                                    <w:left w:val="none" w:sz="0" w:space="0" w:color="auto"/>
                                                    <w:bottom w:val="none" w:sz="0" w:space="0" w:color="auto"/>
                                                    <w:right w:val="none" w:sz="0" w:space="0" w:color="auto"/>
                                                  </w:divBdr>
                                                  <w:divsChild>
                                                    <w:div w:id="798375452">
                                                      <w:marLeft w:val="0"/>
                                                      <w:marRight w:val="0"/>
                                                      <w:marTop w:val="0"/>
                                                      <w:marBottom w:val="0"/>
                                                      <w:divBdr>
                                                        <w:top w:val="none" w:sz="0" w:space="0" w:color="auto"/>
                                                        <w:left w:val="none" w:sz="0" w:space="0" w:color="auto"/>
                                                        <w:bottom w:val="none" w:sz="0" w:space="0" w:color="auto"/>
                                                        <w:right w:val="none" w:sz="0" w:space="0" w:color="auto"/>
                                                      </w:divBdr>
                                                    </w:div>
                                                    <w:div w:id="1659572313">
                                                      <w:marLeft w:val="75"/>
                                                      <w:marRight w:val="0"/>
                                                      <w:marTop w:val="0"/>
                                                      <w:marBottom w:val="0"/>
                                                      <w:divBdr>
                                                        <w:top w:val="none" w:sz="0" w:space="0" w:color="auto"/>
                                                        <w:left w:val="none" w:sz="0" w:space="0" w:color="auto"/>
                                                        <w:bottom w:val="none" w:sz="0" w:space="0" w:color="auto"/>
                                                        <w:right w:val="none" w:sz="0" w:space="0" w:color="auto"/>
                                                      </w:divBdr>
                                                    </w:div>
                                                  </w:divsChild>
                                                </w:div>
                                                <w:div w:id="187330256">
                                                  <w:marLeft w:val="0"/>
                                                  <w:marRight w:val="0"/>
                                                  <w:marTop w:val="0"/>
                                                  <w:marBottom w:val="0"/>
                                                  <w:divBdr>
                                                    <w:top w:val="none" w:sz="0" w:space="0" w:color="auto"/>
                                                    <w:left w:val="none" w:sz="0" w:space="0" w:color="auto"/>
                                                    <w:bottom w:val="none" w:sz="0" w:space="0" w:color="auto"/>
                                                    <w:right w:val="none" w:sz="0" w:space="0" w:color="auto"/>
                                                  </w:divBdr>
                                                </w:div>
                                                <w:div w:id="1421170937">
                                                  <w:marLeft w:val="510"/>
                                                  <w:marRight w:val="0"/>
                                                  <w:marTop w:val="0"/>
                                                  <w:marBottom w:val="75"/>
                                                  <w:divBdr>
                                                    <w:top w:val="none" w:sz="0" w:space="0" w:color="auto"/>
                                                    <w:left w:val="none" w:sz="0" w:space="0" w:color="auto"/>
                                                    <w:bottom w:val="none" w:sz="0" w:space="0" w:color="auto"/>
                                                    <w:right w:val="none" w:sz="0" w:space="0" w:color="auto"/>
                                                  </w:divBdr>
                                                </w:div>
                                              </w:divsChild>
                                            </w:div>
                                            <w:div w:id="38957378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01283582">
                              <w:marLeft w:val="0"/>
                              <w:marRight w:val="0"/>
                              <w:marTop w:val="0"/>
                              <w:marBottom w:val="0"/>
                              <w:divBdr>
                                <w:top w:val="none" w:sz="0" w:space="0" w:color="auto"/>
                                <w:left w:val="none" w:sz="0" w:space="0" w:color="auto"/>
                                <w:bottom w:val="none" w:sz="0" w:space="0" w:color="auto"/>
                                <w:right w:val="none" w:sz="0" w:space="0" w:color="auto"/>
                              </w:divBdr>
                              <w:divsChild>
                                <w:div w:id="799494565">
                                  <w:marLeft w:val="0"/>
                                  <w:marRight w:val="0"/>
                                  <w:marTop w:val="0"/>
                                  <w:marBottom w:val="45"/>
                                  <w:divBdr>
                                    <w:top w:val="none" w:sz="0" w:space="0" w:color="auto"/>
                                    <w:left w:val="none" w:sz="0" w:space="0" w:color="auto"/>
                                    <w:bottom w:val="none" w:sz="0" w:space="0" w:color="auto"/>
                                    <w:right w:val="none" w:sz="0" w:space="0" w:color="auto"/>
                                  </w:divBdr>
                                  <w:divsChild>
                                    <w:div w:id="530144110">
                                      <w:marLeft w:val="0"/>
                                      <w:marRight w:val="0"/>
                                      <w:marTop w:val="0"/>
                                      <w:marBottom w:val="45"/>
                                      <w:divBdr>
                                        <w:top w:val="none" w:sz="0" w:space="0" w:color="auto"/>
                                        <w:left w:val="none" w:sz="0" w:space="0" w:color="auto"/>
                                        <w:bottom w:val="none" w:sz="0" w:space="0" w:color="auto"/>
                                        <w:right w:val="none" w:sz="0" w:space="0" w:color="auto"/>
                                      </w:divBdr>
                                      <w:divsChild>
                                        <w:div w:id="381562947">
                                          <w:marLeft w:val="0"/>
                                          <w:marRight w:val="0"/>
                                          <w:marTop w:val="0"/>
                                          <w:marBottom w:val="0"/>
                                          <w:divBdr>
                                            <w:top w:val="none" w:sz="0" w:space="0" w:color="auto"/>
                                            <w:left w:val="none" w:sz="0" w:space="0" w:color="auto"/>
                                            <w:bottom w:val="none" w:sz="0" w:space="0" w:color="auto"/>
                                            <w:right w:val="none" w:sz="0" w:space="0" w:color="auto"/>
                                          </w:divBdr>
                                          <w:divsChild>
                                            <w:div w:id="1114514805">
                                              <w:marLeft w:val="0"/>
                                              <w:marRight w:val="0"/>
                                              <w:marTop w:val="0"/>
                                              <w:marBottom w:val="0"/>
                                              <w:divBdr>
                                                <w:top w:val="none" w:sz="0" w:space="0" w:color="auto"/>
                                                <w:left w:val="none" w:sz="0" w:space="0" w:color="auto"/>
                                                <w:bottom w:val="none" w:sz="0" w:space="0" w:color="auto"/>
                                                <w:right w:val="none" w:sz="0" w:space="0" w:color="auto"/>
                                              </w:divBdr>
                                              <w:divsChild>
                                                <w:div w:id="835808869">
                                                  <w:marLeft w:val="0"/>
                                                  <w:marRight w:val="0"/>
                                                  <w:marTop w:val="0"/>
                                                  <w:marBottom w:val="0"/>
                                                  <w:divBdr>
                                                    <w:top w:val="none" w:sz="0" w:space="0" w:color="auto"/>
                                                    <w:left w:val="none" w:sz="0" w:space="0" w:color="auto"/>
                                                    <w:bottom w:val="none" w:sz="0" w:space="0" w:color="auto"/>
                                                    <w:right w:val="none" w:sz="0" w:space="0" w:color="auto"/>
                                                  </w:divBdr>
                                                  <w:divsChild>
                                                    <w:div w:id="186023640">
                                                      <w:marLeft w:val="0"/>
                                                      <w:marRight w:val="0"/>
                                                      <w:marTop w:val="0"/>
                                                      <w:marBottom w:val="0"/>
                                                      <w:divBdr>
                                                        <w:top w:val="none" w:sz="0" w:space="0" w:color="auto"/>
                                                        <w:left w:val="none" w:sz="0" w:space="0" w:color="auto"/>
                                                        <w:bottom w:val="none" w:sz="0" w:space="0" w:color="auto"/>
                                                        <w:right w:val="none" w:sz="0" w:space="0" w:color="auto"/>
                                                      </w:divBdr>
                                                    </w:div>
                                                    <w:div w:id="212740694">
                                                      <w:marLeft w:val="0"/>
                                                      <w:marRight w:val="0"/>
                                                      <w:marTop w:val="0"/>
                                                      <w:marBottom w:val="0"/>
                                                      <w:divBdr>
                                                        <w:top w:val="none" w:sz="0" w:space="0" w:color="auto"/>
                                                        <w:left w:val="none" w:sz="0" w:space="0" w:color="auto"/>
                                                        <w:bottom w:val="none" w:sz="0" w:space="0" w:color="auto"/>
                                                        <w:right w:val="none" w:sz="0" w:space="0" w:color="auto"/>
                                                      </w:divBdr>
                                                      <w:divsChild>
                                                        <w:div w:id="164712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47163">
                                                  <w:marLeft w:val="510"/>
                                                  <w:marRight w:val="0"/>
                                                  <w:marTop w:val="0"/>
                                                  <w:marBottom w:val="0"/>
                                                  <w:divBdr>
                                                    <w:top w:val="none" w:sz="0" w:space="0" w:color="auto"/>
                                                    <w:left w:val="none" w:sz="0" w:space="0" w:color="auto"/>
                                                    <w:bottom w:val="none" w:sz="0" w:space="0" w:color="auto"/>
                                                    <w:right w:val="none" w:sz="0" w:space="0" w:color="auto"/>
                                                  </w:divBdr>
                                                  <w:divsChild>
                                                    <w:div w:id="1298029867">
                                                      <w:marLeft w:val="0"/>
                                                      <w:marRight w:val="0"/>
                                                      <w:marTop w:val="0"/>
                                                      <w:marBottom w:val="0"/>
                                                      <w:divBdr>
                                                        <w:top w:val="none" w:sz="0" w:space="0" w:color="auto"/>
                                                        <w:left w:val="none" w:sz="0" w:space="0" w:color="auto"/>
                                                        <w:bottom w:val="none" w:sz="0" w:space="0" w:color="auto"/>
                                                        <w:right w:val="none" w:sz="0" w:space="0" w:color="auto"/>
                                                      </w:divBdr>
                                                    </w:div>
                                                    <w:div w:id="1704985565">
                                                      <w:marLeft w:val="75"/>
                                                      <w:marRight w:val="0"/>
                                                      <w:marTop w:val="0"/>
                                                      <w:marBottom w:val="0"/>
                                                      <w:divBdr>
                                                        <w:top w:val="none" w:sz="0" w:space="0" w:color="auto"/>
                                                        <w:left w:val="none" w:sz="0" w:space="0" w:color="auto"/>
                                                        <w:bottom w:val="none" w:sz="0" w:space="0" w:color="auto"/>
                                                        <w:right w:val="none" w:sz="0" w:space="0" w:color="auto"/>
                                                      </w:divBdr>
                                                    </w:div>
                                                  </w:divsChild>
                                                </w:div>
                                                <w:div w:id="828442602">
                                                  <w:marLeft w:val="0"/>
                                                  <w:marRight w:val="0"/>
                                                  <w:marTop w:val="0"/>
                                                  <w:marBottom w:val="0"/>
                                                  <w:divBdr>
                                                    <w:top w:val="none" w:sz="0" w:space="0" w:color="auto"/>
                                                    <w:left w:val="none" w:sz="0" w:space="0" w:color="auto"/>
                                                    <w:bottom w:val="none" w:sz="0" w:space="0" w:color="auto"/>
                                                    <w:right w:val="none" w:sz="0" w:space="0" w:color="auto"/>
                                                  </w:divBdr>
                                                </w:div>
                                                <w:div w:id="468475782">
                                                  <w:marLeft w:val="510"/>
                                                  <w:marRight w:val="0"/>
                                                  <w:marTop w:val="0"/>
                                                  <w:marBottom w:val="75"/>
                                                  <w:divBdr>
                                                    <w:top w:val="none" w:sz="0" w:space="0" w:color="auto"/>
                                                    <w:left w:val="none" w:sz="0" w:space="0" w:color="auto"/>
                                                    <w:bottom w:val="none" w:sz="0" w:space="0" w:color="auto"/>
                                                    <w:right w:val="none" w:sz="0" w:space="0" w:color="auto"/>
                                                  </w:divBdr>
                                                </w:div>
                                              </w:divsChild>
                                            </w:div>
                                            <w:div w:id="37239062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25190727">
                              <w:marLeft w:val="0"/>
                              <w:marRight w:val="0"/>
                              <w:marTop w:val="0"/>
                              <w:marBottom w:val="0"/>
                              <w:divBdr>
                                <w:top w:val="none" w:sz="0" w:space="0" w:color="auto"/>
                                <w:left w:val="none" w:sz="0" w:space="0" w:color="auto"/>
                                <w:bottom w:val="none" w:sz="0" w:space="0" w:color="auto"/>
                                <w:right w:val="none" w:sz="0" w:space="0" w:color="auto"/>
                              </w:divBdr>
                              <w:divsChild>
                                <w:div w:id="1376348036">
                                  <w:marLeft w:val="0"/>
                                  <w:marRight w:val="0"/>
                                  <w:marTop w:val="0"/>
                                  <w:marBottom w:val="45"/>
                                  <w:divBdr>
                                    <w:top w:val="none" w:sz="0" w:space="0" w:color="auto"/>
                                    <w:left w:val="none" w:sz="0" w:space="0" w:color="auto"/>
                                    <w:bottom w:val="none" w:sz="0" w:space="0" w:color="auto"/>
                                    <w:right w:val="none" w:sz="0" w:space="0" w:color="auto"/>
                                  </w:divBdr>
                                  <w:divsChild>
                                    <w:div w:id="993338623">
                                      <w:marLeft w:val="0"/>
                                      <w:marRight w:val="0"/>
                                      <w:marTop w:val="0"/>
                                      <w:marBottom w:val="45"/>
                                      <w:divBdr>
                                        <w:top w:val="none" w:sz="0" w:space="0" w:color="auto"/>
                                        <w:left w:val="none" w:sz="0" w:space="0" w:color="auto"/>
                                        <w:bottom w:val="none" w:sz="0" w:space="0" w:color="auto"/>
                                        <w:right w:val="none" w:sz="0" w:space="0" w:color="auto"/>
                                      </w:divBdr>
                                      <w:divsChild>
                                        <w:div w:id="1976250479">
                                          <w:marLeft w:val="0"/>
                                          <w:marRight w:val="0"/>
                                          <w:marTop w:val="0"/>
                                          <w:marBottom w:val="0"/>
                                          <w:divBdr>
                                            <w:top w:val="none" w:sz="0" w:space="0" w:color="auto"/>
                                            <w:left w:val="none" w:sz="0" w:space="0" w:color="auto"/>
                                            <w:bottom w:val="none" w:sz="0" w:space="0" w:color="auto"/>
                                            <w:right w:val="none" w:sz="0" w:space="0" w:color="auto"/>
                                          </w:divBdr>
                                          <w:divsChild>
                                            <w:div w:id="1740714436">
                                              <w:marLeft w:val="0"/>
                                              <w:marRight w:val="0"/>
                                              <w:marTop w:val="0"/>
                                              <w:marBottom w:val="0"/>
                                              <w:divBdr>
                                                <w:top w:val="none" w:sz="0" w:space="0" w:color="auto"/>
                                                <w:left w:val="none" w:sz="0" w:space="0" w:color="auto"/>
                                                <w:bottom w:val="none" w:sz="0" w:space="0" w:color="auto"/>
                                                <w:right w:val="none" w:sz="0" w:space="0" w:color="auto"/>
                                              </w:divBdr>
                                              <w:divsChild>
                                                <w:div w:id="1855075364">
                                                  <w:marLeft w:val="0"/>
                                                  <w:marRight w:val="0"/>
                                                  <w:marTop w:val="0"/>
                                                  <w:marBottom w:val="0"/>
                                                  <w:divBdr>
                                                    <w:top w:val="none" w:sz="0" w:space="0" w:color="auto"/>
                                                    <w:left w:val="none" w:sz="0" w:space="0" w:color="auto"/>
                                                    <w:bottom w:val="none" w:sz="0" w:space="0" w:color="auto"/>
                                                    <w:right w:val="none" w:sz="0" w:space="0" w:color="auto"/>
                                                  </w:divBdr>
                                                  <w:divsChild>
                                                    <w:div w:id="294912684">
                                                      <w:marLeft w:val="0"/>
                                                      <w:marRight w:val="0"/>
                                                      <w:marTop w:val="0"/>
                                                      <w:marBottom w:val="0"/>
                                                      <w:divBdr>
                                                        <w:top w:val="none" w:sz="0" w:space="0" w:color="auto"/>
                                                        <w:left w:val="none" w:sz="0" w:space="0" w:color="auto"/>
                                                        <w:bottom w:val="none" w:sz="0" w:space="0" w:color="auto"/>
                                                        <w:right w:val="none" w:sz="0" w:space="0" w:color="auto"/>
                                                      </w:divBdr>
                                                    </w:div>
                                                    <w:div w:id="913199229">
                                                      <w:marLeft w:val="0"/>
                                                      <w:marRight w:val="0"/>
                                                      <w:marTop w:val="0"/>
                                                      <w:marBottom w:val="0"/>
                                                      <w:divBdr>
                                                        <w:top w:val="none" w:sz="0" w:space="0" w:color="auto"/>
                                                        <w:left w:val="none" w:sz="0" w:space="0" w:color="auto"/>
                                                        <w:bottom w:val="none" w:sz="0" w:space="0" w:color="auto"/>
                                                        <w:right w:val="none" w:sz="0" w:space="0" w:color="auto"/>
                                                      </w:divBdr>
                                                      <w:divsChild>
                                                        <w:div w:id="204100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444241">
                                                  <w:marLeft w:val="510"/>
                                                  <w:marRight w:val="0"/>
                                                  <w:marTop w:val="0"/>
                                                  <w:marBottom w:val="0"/>
                                                  <w:divBdr>
                                                    <w:top w:val="none" w:sz="0" w:space="0" w:color="auto"/>
                                                    <w:left w:val="none" w:sz="0" w:space="0" w:color="auto"/>
                                                    <w:bottom w:val="none" w:sz="0" w:space="0" w:color="auto"/>
                                                    <w:right w:val="none" w:sz="0" w:space="0" w:color="auto"/>
                                                  </w:divBdr>
                                                  <w:divsChild>
                                                    <w:div w:id="1502814708">
                                                      <w:marLeft w:val="0"/>
                                                      <w:marRight w:val="0"/>
                                                      <w:marTop w:val="0"/>
                                                      <w:marBottom w:val="0"/>
                                                      <w:divBdr>
                                                        <w:top w:val="none" w:sz="0" w:space="0" w:color="auto"/>
                                                        <w:left w:val="none" w:sz="0" w:space="0" w:color="auto"/>
                                                        <w:bottom w:val="none" w:sz="0" w:space="0" w:color="auto"/>
                                                        <w:right w:val="none" w:sz="0" w:space="0" w:color="auto"/>
                                                      </w:divBdr>
                                                    </w:div>
                                                    <w:div w:id="258026572">
                                                      <w:marLeft w:val="75"/>
                                                      <w:marRight w:val="0"/>
                                                      <w:marTop w:val="0"/>
                                                      <w:marBottom w:val="0"/>
                                                      <w:divBdr>
                                                        <w:top w:val="none" w:sz="0" w:space="0" w:color="auto"/>
                                                        <w:left w:val="none" w:sz="0" w:space="0" w:color="auto"/>
                                                        <w:bottom w:val="none" w:sz="0" w:space="0" w:color="auto"/>
                                                        <w:right w:val="none" w:sz="0" w:space="0" w:color="auto"/>
                                                      </w:divBdr>
                                                    </w:div>
                                                  </w:divsChild>
                                                </w:div>
                                                <w:div w:id="1580292472">
                                                  <w:marLeft w:val="0"/>
                                                  <w:marRight w:val="0"/>
                                                  <w:marTop w:val="0"/>
                                                  <w:marBottom w:val="0"/>
                                                  <w:divBdr>
                                                    <w:top w:val="none" w:sz="0" w:space="0" w:color="auto"/>
                                                    <w:left w:val="none" w:sz="0" w:space="0" w:color="auto"/>
                                                    <w:bottom w:val="none" w:sz="0" w:space="0" w:color="auto"/>
                                                    <w:right w:val="none" w:sz="0" w:space="0" w:color="auto"/>
                                                  </w:divBdr>
                                                </w:div>
                                                <w:div w:id="1780828842">
                                                  <w:marLeft w:val="510"/>
                                                  <w:marRight w:val="0"/>
                                                  <w:marTop w:val="0"/>
                                                  <w:marBottom w:val="75"/>
                                                  <w:divBdr>
                                                    <w:top w:val="none" w:sz="0" w:space="0" w:color="auto"/>
                                                    <w:left w:val="none" w:sz="0" w:space="0" w:color="auto"/>
                                                    <w:bottom w:val="none" w:sz="0" w:space="0" w:color="auto"/>
                                                    <w:right w:val="none" w:sz="0" w:space="0" w:color="auto"/>
                                                  </w:divBdr>
                                                </w:div>
                                              </w:divsChild>
                                            </w:div>
                                            <w:div w:id="134816765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36637647">
                              <w:marLeft w:val="0"/>
                              <w:marRight w:val="0"/>
                              <w:marTop w:val="0"/>
                              <w:marBottom w:val="0"/>
                              <w:divBdr>
                                <w:top w:val="none" w:sz="0" w:space="0" w:color="auto"/>
                                <w:left w:val="none" w:sz="0" w:space="0" w:color="auto"/>
                                <w:bottom w:val="none" w:sz="0" w:space="0" w:color="auto"/>
                                <w:right w:val="none" w:sz="0" w:space="0" w:color="auto"/>
                              </w:divBdr>
                              <w:divsChild>
                                <w:div w:id="1627470047">
                                  <w:marLeft w:val="0"/>
                                  <w:marRight w:val="0"/>
                                  <w:marTop w:val="0"/>
                                  <w:marBottom w:val="45"/>
                                  <w:divBdr>
                                    <w:top w:val="none" w:sz="0" w:space="0" w:color="auto"/>
                                    <w:left w:val="none" w:sz="0" w:space="0" w:color="auto"/>
                                    <w:bottom w:val="none" w:sz="0" w:space="0" w:color="auto"/>
                                    <w:right w:val="none" w:sz="0" w:space="0" w:color="auto"/>
                                  </w:divBdr>
                                  <w:divsChild>
                                    <w:div w:id="1637758378">
                                      <w:marLeft w:val="0"/>
                                      <w:marRight w:val="0"/>
                                      <w:marTop w:val="0"/>
                                      <w:marBottom w:val="45"/>
                                      <w:divBdr>
                                        <w:top w:val="none" w:sz="0" w:space="0" w:color="auto"/>
                                        <w:left w:val="none" w:sz="0" w:space="0" w:color="auto"/>
                                        <w:bottom w:val="none" w:sz="0" w:space="0" w:color="auto"/>
                                        <w:right w:val="none" w:sz="0" w:space="0" w:color="auto"/>
                                      </w:divBdr>
                                      <w:divsChild>
                                        <w:div w:id="907230061">
                                          <w:marLeft w:val="0"/>
                                          <w:marRight w:val="0"/>
                                          <w:marTop w:val="0"/>
                                          <w:marBottom w:val="0"/>
                                          <w:divBdr>
                                            <w:top w:val="none" w:sz="0" w:space="0" w:color="auto"/>
                                            <w:left w:val="none" w:sz="0" w:space="0" w:color="auto"/>
                                            <w:bottom w:val="none" w:sz="0" w:space="0" w:color="auto"/>
                                            <w:right w:val="none" w:sz="0" w:space="0" w:color="auto"/>
                                          </w:divBdr>
                                          <w:divsChild>
                                            <w:div w:id="726103085">
                                              <w:marLeft w:val="0"/>
                                              <w:marRight w:val="0"/>
                                              <w:marTop w:val="0"/>
                                              <w:marBottom w:val="0"/>
                                              <w:divBdr>
                                                <w:top w:val="none" w:sz="0" w:space="0" w:color="auto"/>
                                                <w:left w:val="none" w:sz="0" w:space="0" w:color="auto"/>
                                                <w:bottom w:val="none" w:sz="0" w:space="0" w:color="auto"/>
                                                <w:right w:val="none" w:sz="0" w:space="0" w:color="auto"/>
                                              </w:divBdr>
                                              <w:divsChild>
                                                <w:div w:id="327683859">
                                                  <w:marLeft w:val="0"/>
                                                  <w:marRight w:val="0"/>
                                                  <w:marTop w:val="0"/>
                                                  <w:marBottom w:val="0"/>
                                                  <w:divBdr>
                                                    <w:top w:val="none" w:sz="0" w:space="0" w:color="auto"/>
                                                    <w:left w:val="none" w:sz="0" w:space="0" w:color="auto"/>
                                                    <w:bottom w:val="none" w:sz="0" w:space="0" w:color="auto"/>
                                                    <w:right w:val="none" w:sz="0" w:space="0" w:color="auto"/>
                                                  </w:divBdr>
                                                  <w:divsChild>
                                                    <w:div w:id="1626959904">
                                                      <w:marLeft w:val="0"/>
                                                      <w:marRight w:val="0"/>
                                                      <w:marTop w:val="0"/>
                                                      <w:marBottom w:val="0"/>
                                                      <w:divBdr>
                                                        <w:top w:val="none" w:sz="0" w:space="0" w:color="auto"/>
                                                        <w:left w:val="none" w:sz="0" w:space="0" w:color="auto"/>
                                                        <w:bottom w:val="none" w:sz="0" w:space="0" w:color="auto"/>
                                                        <w:right w:val="none" w:sz="0" w:space="0" w:color="auto"/>
                                                      </w:divBdr>
                                                    </w:div>
                                                    <w:div w:id="1662008298">
                                                      <w:marLeft w:val="0"/>
                                                      <w:marRight w:val="0"/>
                                                      <w:marTop w:val="0"/>
                                                      <w:marBottom w:val="0"/>
                                                      <w:divBdr>
                                                        <w:top w:val="none" w:sz="0" w:space="0" w:color="auto"/>
                                                        <w:left w:val="none" w:sz="0" w:space="0" w:color="auto"/>
                                                        <w:bottom w:val="none" w:sz="0" w:space="0" w:color="auto"/>
                                                        <w:right w:val="none" w:sz="0" w:space="0" w:color="auto"/>
                                                      </w:divBdr>
                                                      <w:divsChild>
                                                        <w:div w:id="8997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6520">
                                                  <w:marLeft w:val="510"/>
                                                  <w:marRight w:val="0"/>
                                                  <w:marTop w:val="0"/>
                                                  <w:marBottom w:val="0"/>
                                                  <w:divBdr>
                                                    <w:top w:val="none" w:sz="0" w:space="0" w:color="auto"/>
                                                    <w:left w:val="none" w:sz="0" w:space="0" w:color="auto"/>
                                                    <w:bottom w:val="none" w:sz="0" w:space="0" w:color="auto"/>
                                                    <w:right w:val="none" w:sz="0" w:space="0" w:color="auto"/>
                                                  </w:divBdr>
                                                  <w:divsChild>
                                                    <w:div w:id="1739092256">
                                                      <w:marLeft w:val="0"/>
                                                      <w:marRight w:val="0"/>
                                                      <w:marTop w:val="0"/>
                                                      <w:marBottom w:val="0"/>
                                                      <w:divBdr>
                                                        <w:top w:val="none" w:sz="0" w:space="0" w:color="auto"/>
                                                        <w:left w:val="none" w:sz="0" w:space="0" w:color="auto"/>
                                                        <w:bottom w:val="none" w:sz="0" w:space="0" w:color="auto"/>
                                                        <w:right w:val="none" w:sz="0" w:space="0" w:color="auto"/>
                                                      </w:divBdr>
                                                    </w:div>
                                                    <w:div w:id="2112700043">
                                                      <w:marLeft w:val="75"/>
                                                      <w:marRight w:val="0"/>
                                                      <w:marTop w:val="0"/>
                                                      <w:marBottom w:val="0"/>
                                                      <w:divBdr>
                                                        <w:top w:val="none" w:sz="0" w:space="0" w:color="auto"/>
                                                        <w:left w:val="none" w:sz="0" w:space="0" w:color="auto"/>
                                                        <w:bottom w:val="none" w:sz="0" w:space="0" w:color="auto"/>
                                                        <w:right w:val="none" w:sz="0" w:space="0" w:color="auto"/>
                                                      </w:divBdr>
                                                    </w:div>
                                                  </w:divsChild>
                                                </w:div>
                                                <w:div w:id="283462063">
                                                  <w:marLeft w:val="0"/>
                                                  <w:marRight w:val="0"/>
                                                  <w:marTop w:val="0"/>
                                                  <w:marBottom w:val="0"/>
                                                  <w:divBdr>
                                                    <w:top w:val="none" w:sz="0" w:space="0" w:color="auto"/>
                                                    <w:left w:val="none" w:sz="0" w:space="0" w:color="auto"/>
                                                    <w:bottom w:val="none" w:sz="0" w:space="0" w:color="auto"/>
                                                    <w:right w:val="none" w:sz="0" w:space="0" w:color="auto"/>
                                                  </w:divBdr>
                                                </w:div>
                                                <w:div w:id="1255700583">
                                                  <w:marLeft w:val="510"/>
                                                  <w:marRight w:val="0"/>
                                                  <w:marTop w:val="0"/>
                                                  <w:marBottom w:val="75"/>
                                                  <w:divBdr>
                                                    <w:top w:val="none" w:sz="0" w:space="0" w:color="auto"/>
                                                    <w:left w:val="none" w:sz="0" w:space="0" w:color="auto"/>
                                                    <w:bottom w:val="none" w:sz="0" w:space="0" w:color="auto"/>
                                                    <w:right w:val="none" w:sz="0" w:space="0" w:color="auto"/>
                                                  </w:divBdr>
                                                </w:div>
                                              </w:divsChild>
                                            </w:div>
                                            <w:div w:id="209670204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23611197">
                              <w:marLeft w:val="0"/>
                              <w:marRight w:val="0"/>
                              <w:marTop w:val="0"/>
                              <w:marBottom w:val="0"/>
                              <w:divBdr>
                                <w:top w:val="none" w:sz="0" w:space="0" w:color="auto"/>
                                <w:left w:val="none" w:sz="0" w:space="0" w:color="auto"/>
                                <w:bottom w:val="none" w:sz="0" w:space="0" w:color="auto"/>
                                <w:right w:val="none" w:sz="0" w:space="0" w:color="auto"/>
                              </w:divBdr>
                              <w:divsChild>
                                <w:div w:id="204366649">
                                  <w:marLeft w:val="0"/>
                                  <w:marRight w:val="0"/>
                                  <w:marTop w:val="0"/>
                                  <w:marBottom w:val="45"/>
                                  <w:divBdr>
                                    <w:top w:val="none" w:sz="0" w:space="0" w:color="auto"/>
                                    <w:left w:val="none" w:sz="0" w:space="0" w:color="auto"/>
                                    <w:bottom w:val="none" w:sz="0" w:space="0" w:color="auto"/>
                                    <w:right w:val="none" w:sz="0" w:space="0" w:color="auto"/>
                                  </w:divBdr>
                                  <w:divsChild>
                                    <w:div w:id="64688440">
                                      <w:marLeft w:val="0"/>
                                      <w:marRight w:val="0"/>
                                      <w:marTop w:val="0"/>
                                      <w:marBottom w:val="45"/>
                                      <w:divBdr>
                                        <w:top w:val="none" w:sz="0" w:space="0" w:color="auto"/>
                                        <w:left w:val="none" w:sz="0" w:space="0" w:color="auto"/>
                                        <w:bottom w:val="none" w:sz="0" w:space="0" w:color="auto"/>
                                        <w:right w:val="none" w:sz="0" w:space="0" w:color="auto"/>
                                      </w:divBdr>
                                      <w:divsChild>
                                        <w:div w:id="1121461861">
                                          <w:marLeft w:val="0"/>
                                          <w:marRight w:val="0"/>
                                          <w:marTop w:val="0"/>
                                          <w:marBottom w:val="0"/>
                                          <w:divBdr>
                                            <w:top w:val="none" w:sz="0" w:space="0" w:color="auto"/>
                                            <w:left w:val="none" w:sz="0" w:space="0" w:color="auto"/>
                                            <w:bottom w:val="none" w:sz="0" w:space="0" w:color="auto"/>
                                            <w:right w:val="none" w:sz="0" w:space="0" w:color="auto"/>
                                          </w:divBdr>
                                          <w:divsChild>
                                            <w:div w:id="605767572">
                                              <w:marLeft w:val="0"/>
                                              <w:marRight w:val="0"/>
                                              <w:marTop w:val="0"/>
                                              <w:marBottom w:val="0"/>
                                              <w:divBdr>
                                                <w:top w:val="none" w:sz="0" w:space="0" w:color="auto"/>
                                                <w:left w:val="none" w:sz="0" w:space="0" w:color="auto"/>
                                                <w:bottom w:val="none" w:sz="0" w:space="0" w:color="auto"/>
                                                <w:right w:val="none" w:sz="0" w:space="0" w:color="auto"/>
                                              </w:divBdr>
                                              <w:divsChild>
                                                <w:div w:id="442307913">
                                                  <w:marLeft w:val="0"/>
                                                  <w:marRight w:val="0"/>
                                                  <w:marTop w:val="0"/>
                                                  <w:marBottom w:val="0"/>
                                                  <w:divBdr>
                                                    <w:top w:val="none" w:sz="0" w:space="0" w:color="auto"/>
                                                    <w:left w:val="none" w:sz="0" w:space="0" w:color="auto"/>
                                                    <w:bottom w:val="none" w:sz="0" w:space="0" w:color="auto"/>
                                                    <w:right w:val="none" w:sz="0" w:space="0" w:color="auto"/>
                                                  </w:divBdr>
                                                  <w:divsChild>
                                                    <w:div w:id="160851826">
                                                      <w:marLeft w:val="0"/>
                                                      <w:marRight w:val="0"/>
                                                      <w:marTop w:val="0"/>
                                                      <w:marBottom w:val="0"/>
                                                      <w:divBdr>
                                                        <w:top w:val="none" w:sz="0" w:space="0" w:color="auto"/>
                                                        <w:left w:val="none" w:sz="0" w:space="0" w:color="auto"/>
                                                        <w:bottom w:val="none" w:sz="0" w:space="0" w:color="auto"/>
                                                        <w:right w:val="none" w:sz="0" w:space="0" w:color="auto"/>
                                                      </w:divBdr>
                                                    </w:div>
                                                    <w:div w:id="440029834">
                                                      <w:marLeft w:val="0"/>
                                                      <w:marRight w:val="0"/>
                                                      <w:marTop w:val="0"/>
                                                      <w:marBottom w:val="0"/>
                                                      <w:divBdr>
                                                        <w:top w:val="none" w:sz="0" w:space="0" w:color="auto"/>
                                                        <w:left w:val="none" w:sz="0" w:space="0" w:color="auto"/>
                                                        <w:bottom w:val="none" w:sz="0" w:space="0" w:color="auto"/>
                                                        <w:right w:val="none" w:sz="0" w:space="0" w:color="auto"/>
                                                      </w:divBdr>
                                                      <w:divsChild>
                                                        <w:div w:id="7830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556795">
                                                  <w:marLeft w:val="510"/>
                                                  <w:marRight w:val="0"/>
                                                  <w:marTop w:val="0"/>
                                                  <w:marBottom w:val="0"/>
                                                  <w:divBdr>
                                                    <w:top w:val="none" w:sz="0" w:space="0" w:color="auto"/>
                                                    <w:left w:val="none" w:sz="0" w:space="0" w:color="auto"/>
                                                    <w:bottom w:val="none" w:sz="0" w:space="0" w:color="auto"/>
                                                    <w:right w:val="none" w:sz="0" w:space="0" w:color="auto"/>
                                                  </w:divBdr>
                                                  <w:divsChild>
                                                    <w:div w:id="351031750">
                                                      <w:marLeft w:val="0"/>
                                                      <w:marRight w:val="0"/>
                                                      <w:marTop w:val="0"/>
                                                      <w:marBottom w:val="0"/>
                                                      <w:divBdr>
                                                        <w:top w:val="none" w:sz="0" w:space="0" w:color="auto"/>
                                                        <w:left w:val="none" w:sz="0" w:space="0" w:color="auto"/>
                                                        <w:bottom w:val="none" w:sz="0" w:space="0" w:color="auto"/>
                                                        <w:right w:val="none" w:sz="0" w:space="0" w:color="auto"/>
                                                      </w:divBdr>
                                                    </w:div>
                                                    <w:div w:id="771822481">
                                                      <w:marLeft w:val="75"/>
                                                      <w:marRight w:val="0"/>
                                                      <w:marTop w:val="0"/>
                                                      <w:marBottom w:val="0"/>
                                                      <w:divBdr>
                                                        <w:top w:val="none" w:sz="0" w:space="0" w:color="auto"/>
                                                        <w:left w:val="none" w:sz="0" w:space="0" w:color="auto"/>
                                                        <w:bottom w:val="none" w:sz="0" w:space="0" w:color="auto"/>
                                                        <w:right w:val="none" w:sz="0" w:space="0" w:color="auto"/>
                                                      </w:divBdr>
                                                    </w:div>
                                                  </w:divsChild>
                                                </w:div>
                                                <w:div w:id="1890148446">
                                                  <w:marLeft w:val="0"/>
                                                  <w:marRight w:val="0"/>
                                                  <w:marTop w:val="0"/>
                                                  <w:marBottom w:val="0"/>
                                                  <w:divBdr>
                                                    <w:top w:val="none" w:sz="0" w:space="0" w:color="auto"/>
                                                    <w:left w:val="none" w:sz="0" w:space="0" w:color="auto"/>
                                                    <w:bottom w:val="none" w:sz="0" w:space="0" w:color="auto"/>
                                                    <w:right w:val="none" w:sz="0" w:space="0" w:color="auto"/>
                                                  </w:divBdr>
                                                </w:div>
                                                <w:div w:id="369957394">
                                                  <w:marLeft w:val="510"/>
                                                  <w:marRight w:val="0"/>
                                                  <w:marTop w:val="0"/>
                                                  <w:marBottom w:val="75"/>
                                                  <w:divBdr>
                                                    <w:top w:val="none" w:sz="0" w:space="0" w:color="auto"/>
                                                    <w:left w:val="none" w:sz="0" w:space="0" w:color="auto"/>
                                                    <w:bottom w:val="none" w:sz="0" w:space="0" w:color="auto"/>
                                                    <w:right w:val="none" w:sz="0" w:space="0" w:color="auto"/>
                                                  </w:divBdr>
                                                </w:div>
                                              </w:divsChild>
                                            </w:div>
                                            <w:div w:id="26407254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02176175">
                              <w:marLeft w:val="0"/>
                              <w:marRight w:val="0"/>
                              <w:marTop w:val="0"/>
                              <w:marBottom w:val="0"/>
                              <w:divBdr>
                                <w:top w:val="none" w:sz="0" w:space="0" w:color="auto"/>
                                <w:left w:val="none" w:sz="0" w:space="0" w:color="auto"/>
                                <w:bottom w:val="none" w:sz="0" w:space="0" w:color="auto"/>
                                <w:right w:val="none" w:sz="0" w:space="0" w:color="auto"/>
                              </w:divBdr>
                              <w:divsChild>
                                <w:div w:id="81491557">
                                  <w:marLeft w:val="0"/>
                                  <w:marRight w:val="0"/>
                                  <w:marTop w:val="0"/>
                                  <w:marBottom w:val="45"/>
                                  <w:divBdr>
                                    <w:top w:val="none" w:sz="0" w:space="0" w:color="auto"/>
                                    <w:left w:val="none" w:sz="0" w:space="0" w:color="auto"/>
                                    <w:bottom w:val="none" w:sz="0" w:space="0" w:color="auto"/>
                                    <w:right w:val="none" w:sz="0" w:space="0" w:color="auto"/>
                                  </w:divBdr>
                                  <w:divsChild>
                                    <w:div w:id="621494050">
                                      <w:marLeft w:val="0"/>
                                      <w:marRight w:val="0"/>
                                      <w:marTop w:val="0"/>
                                      <w:marBottom w:val="45"/>
                                      <w:divBdr>
                                        <w:top w:val="none" w:sz="0" w:space="0" w:color="auto"/>
                                        <w:left w:val="none" w:sz="0" w:space="0" w:color="auto"/>
                                        <w:bottom w:val="none" w:sz="0" w:space="0" w:color="auto"/>
                                        <w:right w:val="none" w:sz="0" w:space="0" w:color="auto"/>
                                      </w:divBdr>
                                      <w:divsChild>
                                        <w:div w:id="1837071266">
                                          <w:marLeft w:val="0"/>
                                          <w:marRight w:val="0"/>
                                          <w:marTop w:val="0"/>
                                          <w:marBottom w:val="0"/>
                                          <w:divBdr>
                                            <w:top w:val="none" w:sz="0" w:space="0" w:color="auto"/>
                                            <w:left w:val="none" w:sz="0" w:space="0" w:color="auto"/>
                                            <w:bottom w:val="none" w:sz="0" w:space="0" w:color="auto"/>
                                            <w:right w:val="none" w:sz="0" w:space="0" w:color="auto"/>
                                          </w:divBdr>
                                          <w:divsChild>
                                            <w:div w:id="480275611">
                                              <w:marLeft w:val="0"/>
                                              <w:marRight w:val="0"/>
                                              <w:marTop w:val="0"/>
                                              <w:marBottom w:val="0"/>
                                              <w:divBdr>
                                                <w:top w:val="none" w:sz="0" w:space="0" w:color="auto"/>
                                                <w:left w:val="none" w:sz="0" w:space="0" w:color="auto"/>
                                                <w:bottom w:val="none" w:sz="0" w:space="0" w:color="auto"/>
                                                <w:right w:val="none" w:sz="0" w:space="0" w:color="auto"/>
                                              </w:divBdr>
                                              <w:divsChild>
                                                <w:div w:id="1993942211">
                                                  <w:marLeft w:val="0"/>
                                                  <w:marRight w:val="0"/>
                                                  <w:marTop w:val="0"/>
                                                  <w:marBottom w:val="0"/>
                                                  <w:divBdr>
                                                    <w:top w:val="none" w:sz="0" w:space="0" w:color="auto"/>
                                                    <w:left w:val="none" w:sz="0" w:space="0" w:color="auto"/>
                                                    <w:bottom w:val="none" w:sz="0" w:space="0" w:color="auto"/>
                                                    <w:right w:val="none" w:sz="0" w:space="0" w:color="auto"/>
                                                  </w:divBdr>
                                                  <w:divsChild>
                                                    <w:div w:id="816414152">
                                                      <w:marLeft w:val="0"/>
                                                      <w:marRight w:val="0"/>
                                                      <w:marTop w:val="0"/>
                                                      <w:marBottom w:val="0"/>
                                                      <w:divBdr>
                                                        <w:top w:val="none" w:sz="0" w:space="0" w:color="auto"/>
                                                        <w:left w:val="none" w:sz="0" w:space="0" w:color="auto"/>
                                                        <w:bottom w:val="none" w:sz="0" w:space="0" w:color="auto"/>
                                                        <w:right w:val="none" w:sz="0" w:space="0" w:color="auto"/>
                                                      </w:divBdr>
                                                    </w:div>
                                                    <w:div w:id="1704092835">
                                                      <w:marLeft w:val="0"/>
                                                      <w:marRight w:val="0"/>
                                                      <w:marTop w:val="0"/>
                                                      <w:marBottom w:val="0"/>
                                                      <w:divBdr>
                                                        <w:top w:val="none" w:sz="0" w:space="0" w:color="auto"/>
                                                        <w:left w:val="none" w:sz="0" w:space="0" w:color="auto"/>
                                                        <w:bottom w:val="none" w:sz="0" w:space="0" w:color="auto"/>
                                                        <w:right w:val="none" w:sz="0" w:space="0" w:color="auto"/>
                                                      </w:divBdr>
                                                      <w:divsChild>
                                                        <w:div w:id="2560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30981">
                                                  <w:marLeft w:val="510"/>
                                                  <w:marRight w:val="0"/>
                                                  <w:marTop w:val="0"/>
                                                  <w:marBottom w:val="0"/>
                                                  <w:divBdr>
                                                    <w:top w:val="none" w:sz="0" w:space="0" w:color="auto"/>
                                                    <w:left w:val="none" w:sz="0" w:space="0" w:color="auto"/>
                                                    <w:bottom w:val="none" w:sz="0" w:space="0" w:color="auto"/>
                                                    <w:right w:val="none" w:sz="0" w:space="0" w:color="auto"/>
                                                  </w:divBdr>
                                                  <w:divsChild>
                                                    <w:div w:id="1318607758">
                                                      <w:marLeft w:val="0"/>
                                                      <w:marRight w:val="0"/>
                                                      <w:marTop w:val="0"/>
                                                      <w:marBottom w:val="0"/>
                                                      <w:divBdr>
                                                        <w:top w:val="none" w:sz="0" w:space="0" w:color="auto"/>
                                                        <w:left w:val="none" w:sz="0" w:space="0" w:color="auto"/>
                                                        <w:bottom w:val="none" w:sz="0" w:space="0" w:color="auto"/>
                                                        <w:right w:val="none" w:sz="0" w:space="0" w:color="auto"/>
                                                      </w:divBdr>
                                                    </w:div>
                                                    <w:div w:id="1952129872">
                                                      <w:marLeft w:val="75"/>
                                                      <w:marRight w:val="0"/>
                                                      <w:marTop w:val="0"/>
                                                      <w:marBottom w:val="0"/>
                                                      <w:divBdr>
                                                        <w:top w:val="none" w:sz="0" w:space="0" w:color="auto"/>
                                                        <w:left w:val="none" w:sz="0" w:space="0" w:color="auto"/>
                                                        <w:bottom w:val="none" w:sz="0" w:space="0" w:color="auto"/>
                                                        <w:right w:val="none" w:sz="0" w:space="0" w:color="auto"/>
                                                      </w:divBdr>
                                                    </w:div>
                                                  </w:divsChild>
                                                </w:div>
                                                <w:div w:id="577249521">
                                                  <w:marLeft w:val="0"/>
                                                  <w:marRight w:val="0"/>
                                                  <w:marTop w:val="0"/>
                                                  <w:marBottom w:val="0"/>
                                                  <w:divBdr>
                                                    <w:top w:val="none" w:sz="0" w:space="0" w:color="auto"/>
                                                    <w:left w:val="none" w:sz="0" w:space="0" w:color="auto"/>
                                                    <w:bottom w:val="none" w:sz="0" w:space="0" w:color="auto"/>
                                                    <w:right w:val="none" w:sz="0" w:space="0" w:color="auto"/>
                                                  </w:divBdr>
                                                </w:div>
                                                <w:div w:id="1045371583">
                                                  <w:marLeft w:val="510"/>
                                                  <w:marRight w:val="0"/>
                                                  <w:marTop w:val="0"/>
                                                  <w:marBottom w:val="75"/>
                                                  <w:divBdr>
                                                    <w:top w:val="none" w:sz="0" w:space="0" w:color="auto"/>
                                                    <w:left w:val="none" w:sz="0" w:space="0" w:color="auto"/>
                                                    <w:bottom w:val="none" w:sz="0" w:space="0" w:color="auto"/>
                                                    <w:right w:val="none" w:sz="0" w:space="0" w:color="auto"/>
                                                  </w:divBdr>
                                                </w:div>
                                              </w:divsChild>
                                            </w:div>
                                            <w:div w:id="36394381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0632571">
                              <w:marLeft w:val="0"/>
                              <w:marRight w:val="0"/>
                              <w:marTop w:val="0"/>
                              <w:marBottom w:val="0"/>
                              <w:divBdr>
                                <w:top w:val="none" w:sz="0" w:space="0" w:color="auto"/>
                                <w:left w:val="none" w:sz="0" w:space="0" w:color="auto"/>
                                <w:bottom w:val="none" w:sz="0" w:space="0" w:color="auto"/>
                                <w:right w:val="none" w:sz="0" w:space="0" w:color="auto"/>
                              </w:divBdr>
                              <w:divsChild>
                                <w:div w:id="1748965061">
                                  <w:marLeft w:val="0"/>
                                  <w:marRight w:val="0"/>
                                  <w:marTop w:val="0"/>
                                  <w:marBottom w:val="45"/>
                                  <w:divBdr>
                                    <w:top w:val="none" w:sz="0" w:space="0" w:color="auto"/>
                                    <w:left w:val="none" w:sz="0" w:space="0" w:color="auto"/>
                                    <w:bottom w:val="none" w:sz="0" w:space="0" w:color="auto"/>
                                    <w:right w:val="none" w:sz="0" w:space="0" w:color="auto"/>
                                  </w:divBdr>
                                  <w:divsChild>
                                    <w:div w:id="316036735">
                                      <w:marLeft w:val="0"/>
                                      <w:marRight w:val="0"/>
                                      <w:marTop w:val="0"/>
                                      <w:marBottom w:val="45"/>
                                      <w:divBdr>
                                        <w:top w:val="none" w:sz="0" w:space="0" w:color="auto"/>
                                        <w:left w:val="none" w:sz="0" w:space="0" w:color="auto"/>
                                        <w:bottom w:val="none" w:sz="0" w:space="0" w:color="auto"/>
                                        <w:right w:val="none" w:sz="0" w:space="0" w:color="auto"/>
                                      </w:divBdr>
                                      <w:divsChild>
                                        <w:div w:id="1079253551">
                                          <w:marLeft w:val="0"/>
                                          <w:marRight w:val="0"/>
                                          <w:marTop w:val="0"/>
                                          <w:marBottom w:val="0"/>
                                          <w:divBdr>
                                            <w:top w:val="none" w:sz="0" w:space="0" w:color="auto"/>
                                            <w:left w:val="none" w:sz="0" w:space="0" w:color="auto"/>
                                            <w:bottom w:val="none" w:sz="0" w:space="0" w:color="auto"/>
                                            <w:right w:val="none" w:sz="0" w:space="0" w:color="auto"/>
                                          </w:divBdr>
                                          <w:divsChild>
                                            <w:div w:id="1491210381">
                                              <w:marLeft w:val="0"/>
                                              <w:marRight w:val="0"/>
                                              <w:marTop w:val="0"/>
                                              <w:marBottom w:val="0"/>
                                              <w:divBdr>
                                                <w:top w:val="none" w:sz="0" w:space="0" w:color="auto"/>
                                                <w:left w:val="none" w:sz="0" w:space="0" w:color="auto"/>
                                                <w:bottom w:val="none" w:sz="0" w:space="0" w:color="auto"/>
                                                <w:right w:val="none" w:sz="0" w:space="0" w:color="auto"/>
                                              </w:divBdr>
                                              <w:divsChild>
                                                <w:div w:id="2138378490">
                                                  <w:marLeft w:val="0"/>
                                                  <w:marRight w:val="0"/>
                                                  <w:marTop w:val="0"/>
                                                  <w:marBottom w:val="0"/>
                                                  <w:divBdr>
                                                    <w:top w:val="none" w:sz="0" w:space="0" w:color="auto"/>
                                                    <w:left w:val="none" w:sz="0" w:space="0" w:color="auto"/>
                                                    <w:bottom w:val="none" w:sz="0" w:space="0" w:color="auto"/>
                                                    <w:right w:val="none" w:sz="0" w:space="0" w:color="auto"/>
                                                  </w:divBdr>
                                                  <w:divsChild>
                                                    <w:div w:id="1718236485">
                                                      <w:marLeft w:val="0"/>
                                                      <w:marRight w:val="0"/>
                                                      <w:marTop w:val="0"/>
                                                      <w:marBottom w:val="0"/>
                                                      <w:divBdr>
                                                        <w:top w:val="none" w:sz="0" w:space="0" w:color="auto"/>
                                                        <w:left w:val="none" w:sz="0" w:space="0" w:color="auto"/>
                                                        <w:bottom w:val="none" w:sz="0" w:space="0" w:color="auto"/>
                                                        <w:right w:val="none" w:sz="0" w:space="0" w:color="auto"/>
                                                      </w:divBdr>
                                                    </w:div>
                                                    <w:div w:id="2010209737">
                                                      <w:marLeft w:val="0"/>
                                                      <w:marRight w:val="0"/>
                                                      <w:marTop w:val="0"/>
                                                      <w:marBottom w:val="0"/>
                                                      <w:divBdr>
                                                        <w:top w:val="none" w:sz="0" w:space="0" w:color="auto"/>
                                                        <w:left w:val="none" w:sz="0" w:space="0" w:color="auto"/>
                                                        <w:bottom w:val="none" w:sz="0" w:space="0" w:color="auto"/>
                                                        <w:right w:val="none" w:sz="0" w:space="0" w:color="auto"/>
                                                      </w:divBdr>
                                                      <w:divsChild>
                                                        <w:div w:id="109682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0038">
                                                  <w:marLeft w:val="510"/>
                                                  <w:marRight w:val="0"/>
                                                  <w:marTop w:val="0"/>
                                                  <w:marBottom w:val="0"/>
                                                  <w:divBdr>
                                                    <w:top w:val="none" w:sz="0" w:space="0" w:color="auto"/>
                                                    <w:left w:val="none" w:sz="0" w:space="0" w:color="auto"/>
                                                    <w:bottom w:val="none" w:sz="0" w:space="0" w:color="auto"/>
                                                    <w:right w:val="none" w:sz="0" w:space="0" w:color="auto"/>
                                                  </w:divBdr>
                                                  <w:divsChild>
                                                    <w:div w:id="1680699245">
                                                      <w:marLeft w:val="0"/>
                                                      <w:marRight w:val="0"/>
                                                      <w:marTop w:val="0"/>
                                                      <w:marBottom w:val="0"/>
                                                      <w:divBdr>
                                                        <w:top w:val="none" w:sz="0" w:space="0" w:color="auto"/>
                                                        <w:left w:val="none" w:sz="0" w:space="0" w:color="auto"/>
                                                        <w:bottom w:val="none" w:sz="0" w:space="0" w:color="auto"/>
                                                        <w:right w:val="none" w:sz="0" w:space="0" w:color="auto"/>
                                                      </w:divBdr>
                                                    </w:div>
                                                    <w:div w:id="1331178635">
                                                      <w:marLeft w:val="75"/>
                                                      <w:marRight w:val="0"/>
                                                      <w:marTop w:val="0"/>
                                                      <w:marBottom w:val="0"/>
                                                      <w:divBdr>
                                                        <w:top w:val="none" w:sz="0" w:space="0" w:color="auto"/>
                                                        <w:left w:val="none" w:sz="0" w:space="0" w:color="auto"/>
                                                        <w:bottom w:val="none" w:sz="0" w:space="0" w:color="auto"/>
                                                        <w:right w:val="none" w:sz="0" w:space="0" w:color="auto"/>
                                                      </w:divBdr>
                                                    </w:div>
                                                  </w:divsChild>
                                                </w:div>
                                                <w:div w:id="1339387556">
                                                  <w:marLeft w:val="0"/>
                                                  <w:marRight w:val="0"/>
                                                  <w:marTop w:val="0"/>
                                                  <w:marBottom w:val="0"/>
                                                  <w:divBdr>
                                                    <w:top w:val="none" w:sz="0" w:space="0" w:color="auto"/>
                                                    <w:left w:val="none" w:sz="0" w:space="0" w:color="auto"/>
                                                    <w:bottom w:val="none" w:sz="0" w:space="0" w:color="auto"/>
                                                    <w:right w:val="none" w:sz="0" w:space="0" w:color="auto"/>
                                                  </w:divBdr>
                                                </w:div>
                                                <w:div w:id="1160542559">
                                                  <w:marLeft w:val="510"/>
                                                  <w:marRight w:val="0"/>
                                                  <w:marTop w:val="0"/>
                                                  <w:marBottom w:val="75"/>
                                                  <w:divBdr>
                                                    <w:top w:val="none" w:sz="0" w:space="0" w:color="auto"/>
                                                    <w:left w:val="none" w:sz="0" w:space="0" w:color="auto"/>
                                                    <w:bottom w:val="none" w:sz="0" w:space="0" w:color="auto"/>
                                                    <w:right w:val="none" w:sz="0" w:space="0" w:color="auto"/>
                                                  </w:divBdr>
                                                </w:div>
                                              </w:divsChild>
                                            </w:div>
                                            <w:div w:id="205508358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13371541">
                              <w:marLeft w:val="0"/>
                              <w:marRight w:val="0"/>
                              <w:marTop w:val="0"/>
                              <w:marBottom w:val="0"/>
                              <w:divBdr>
                                <w:top w:val="none" w:sz="0" w:space="0" w:color="auto"/>
                                <w:left w:val="none" w:sz="0" w:space="0" w:color="auto"/>
                                <w:bottom w:val="none" w:sz="0" w:space="0" w:color="auto"/>
                                <w:right w:val="none" w:sz="0" w:space="0" w:color="auto"/>
                              </w:divBdr>
                              <w:divsChild>
                                <w:div w:id="745344079">
                                  <w:marLeft w:val="0"/>
                                  <w:marRight w:val="0"/>
                                  <w:marTop w:val="0"/>
                                  <w:marBottom w:val="45"/>
                                  <w:divBdr>
                                    <w:top w:val="none" w:sz="0" w:space="0" w:color="auto"/>
                                    <w:left w:val="none" w:sz="0" w:space="0" w:color="auto"/>
                                    <w:bottom w:val="none" w:sz="0" w:space="0" w:color="auto"/>
                                    <w:right w:val="none" w:sz="0" w:space="0" w:color="auto"/>
                                  </w:divBdr>
                                  <w:divsChild>
                                    <w:div w:id="865487408">
                                      <w:marLeft w:val="0"/>
                                      <w:marRight w:val="0"/>
                                      <w:marTop w:val="0"/>
                                      <w:marBottom w:val="45"/>
                                      <w:divBdr>
                                        <w:top w:val="none" w:sz="0" w:space="0" w:color="auto"/>
                                        <w:left w:val="none" w:sz="0" w:space="0" w:color="auto"/>
                                        <w:bottom w:val="none" w:sz="0" w:space="0" w:color="auto"/>
                                        <w:right w:val="none" w:sz="0" w:space="0" w:color="auto"/>
                                      </w:divBdr>
                                      <w:divsChild>
                                        <w:div w:id="84885616">
                                          <w:marLeft w:val="0"/>
                                          <w:marRight w:val="0"/>
                                          <w:marTop w:val="0"/>
                                          <w:marBottom w:val="0"/>
                                          <w:divBdr>
                                            <w:top w:val="none" w:sz="0" w:space="0" w:color="auto"/>
                                            <w:left w:val="none" w:sz="0" w:space="0" w:color="auto"/>
                                            <w:bottom w:val="none" w:sz="0" w:space="0" w:color="auto"/>
                                            <w:right w:val="none" w:sz="0" w:space="0" w:color="auto"/>
                                          </w:divBdr>
                                          <w:divsChild>
                                            <w:div w:id="1295020250">
                                              <w:marLeft w:val="0"/>
                                              <w:marRight w:val="0"/>
                                              <w:marTop w:val="0"/>
                                              <w:marBottom w:val="0"/>
                                              <w:divBdr>
                                                <w:top w:val="none" w:sz="0" w:space="0" w:color="auto"/>
                                                <w:left w:val="none" w:sz="0" w:space="0" w:color="auto"/>
                                                <w:bottom w:val="none" w:sz="0" w:space="0" w:color="auto"/>
                                                <w:right w:val="none" w:sz="0" w:space="0" w:color="auto"/>
                                              </w:divBdr>
                                              <w:divsChild>
                                                <w:div w:id="478806319">
                                                  <w:marLeft w:val="0"/>
                                                  <w:marRight w:val="0"/>
                                                  <w:marTop w:val="0"/>
                                                  <w:marBottom w:val="0"/>
                                                  <w:divBdr>
                                                    <w:top w:val="none" w:sz="0" w:space="0" w:color="auto"/>
                                                    <w:left w:val="none" w:sz="0" w:space="0" w:color="auto"/>
                                                    <w:bottom w:val="none" w:sz="0" w:space="0" w:color="auto"/>
                                                    <w:right w:val="none" w:sz="0" w:space="0" w:color="auto"/>
                                                  </w:divBdr>
                                                  <w:divsChild>
                                                    <w:div w:id="782845391">
                                                      <w:marLeft w:val="0"/>
                                                      <w:marRight w:val="0"/>
                                                      <w:marTop w:val="0"/>
                                                      <w:marBottom w:val="0"/>
                                                      <w:divBdr>
                                                        <w:top w:val="none" w:sz="0" w:space="0" w:color="auto"/>
                                                        <w:left w:val="none" w:sz="0" w:space="0" w:color="auto"/>
                                                        <w:bottom w:val="none" w:sz="0" w:space="0" w:color="auto"/>
                                                        <w:right w:val="none" w:sz="0" w:space="0" w:color="auto"/>
                                                      </w:divBdr>
                                                    </w:div>
                                                    <w:div w:id="1855261337">
                                                      <w:marLeft w:val="0"/>
                                                      <w:marRight w:val="0"/>
                                                      <w:marTop w:val="0"/>
                                                      <w:marBottom w:val="0"/>
                                                      <w:divBdr>
                                                        <w:top w:val="none" w:sz="0" w:space="0" w:color="auto"/>
                                                        <w:left w:val="none" w:sz="0" w:space="0" w:color="auto"/>
                                                        <w:bottom w:val="none" w:sz="0" w:space="0" w:color="auto"/>
                                                        <w:right w:val="none" w:sz="0" w:space="0" w:color="auto"/>
                                                      </w:divBdr>
                                                      <w:divsChild>
                                                        <w:div w:id="98370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587132">
                                                  <w:marLeft w:val="510"/>
                                                  <w:marRight w:val="0"/>
                                                  <w:marTop w:val="0"/>
                                                  <w:marBottom w:val="0"/>
                                                  <w:divBdr>
                                                    <w:top w:val="none" w:sz="0" w:space="0" w:color="auto"/>
                                                    <w:left w:val="none" w:sz="0" w:space="0" w:color="auto"/>
                                                    <w:bottom w:val="none" w:sz="0" w:space="0" w:color="auto"/>
                                                    <w:right w:val="none" w:sz="0" w:space="0" w:color="auto"/>
                                                  </w:divBdr>
                                                  <w:divsChild>
                                                    <w:div w:id="29305917">
                                                      <w:marLeft w:val="0"/>
                                                      <w:marRight w:val="0"/>
                                                      <w:marTop w:val="0"/>
                                                      <w:marBottom w:val="0"/>
                                                      <w:divBdr>
                                                        <w:top w:val="none" w:sz="0" w:space="0" w:color="auto"/>
                                                        <w:left w:val="none" w:sz="0" w:space="0" w:color="auto"/>
                                                        <w:bottom w:val="none" w:sz="0" w:space="0" w:color="auto"/>
                                                        <w:right w:val="none" w:sz="0" w:space="0" w:color="auto"/>
                                                      </w:divBdr>
                                                    </w:div>
                                                    <w:div w:id="1124232957">
                                                      <w:marLeft w:val="75"/>
                                                      <w:marRight w:val="0"/>
                                                      <w:marTop w:val="0"/>
                                                      <w:marBottom w:val="0"/>
                                                      <w:divBdr>
                                                        <w:top w:val="none" w:sz="0" w:space="0" w:color="auto"/>
                                                        <w:left w:val="none" w:sz="0" w:space="0" w:color="auto"/>
                                                        <w:bottom w:val="none" w:sz="0" w:space="0" w:color="auto"/>
                                                        <w:right w:val="none" w:sz="0" w:space="0" w:color="auto"/>
                                                      </w:divBdr>
                                                    </w:div>
                                                  </w:divsChild>
                                                </w:div>
                                                <w:div w:id="830288667">
                                                  <w:marLeft w:val="0"/>
                                                  <w:marRight w:val="0"/>
                                                  <w:marTop w:val="0"/>
                                                  <w:marBottom w:val="0"/>
                                                  <w:divBdr>
                                                    <w:top w:val="none" w:sz="0" w:space="0" w:color="auto"/>
                                                    <w:left w:val="none" w:sz="0" w:space="0" w:color="auto"/>
                                                    <w:bottom w:val="none" w:sz="0" w:space="0" w:color="auto"/>
                                                    <w:right w:val="none" w:sz="0" w:space="0" w:color="auto"/>
                                                  </w:divBdr>
                                                </w:div>
                                                <w:div w:id="396051366">
                                                  <w:marLeft w:val="510"/>
                                                  <w:marRight w:val="0"/>
                                                  <w:marTop w:val="0"/>
                                                  <w:marBottom w:val="75"/>
                                                  <w:divBdr>
                                                    <w:top w:val="none" w:sz="0" w:space="0" w:color="auto"/>
                                                    <w:left w:val="none" w:sz="0" w:space="0" w:color="auto"/>
                                                    <w:bottom w:val="none" w:sz="0" w:space="0" w:color="auto"/>
                                                    <w:right w:val="none" w:sz="0" w:space="0" w:color="auto"/>
                                                  </w:divBdr>
                                                </w:div>
                                              </w:divsChild>
                                            </w:div>
                                            <w:div w:id="200227007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35973722">
                              <w:marLeft w:val="0"/>
                              <w:marRight w:val="0"/>
                              <w:marTop w:val="0"/>
                              <w:marBottom w:val="0"/>
                              <w:divBdr>
                                <w:top w:val="none" w:sz="0" w:space="0" w:color="auto"/>
                                <w:left w:val="none" w:sz="0" w:space="0" w:color="auto"/>
                                <w:bottom w:val="none" w:sz="0" w:space="0" w:color="auto"/>
                                <w:right w:val="none" w:sz="0" w:space="0" w:color="auto"/>
                              </w:divBdr>
                              <w:divsChild>
                                <w:div w:id="1869223051">
                                  <w:marLeft w:val="0"/>
                                  <w:marRight w:val="0"/>
                                  <w:marTop w:val="0"/>
                                  <w:marBottom w:val="45"/>
                                  <w:divBdr>
                                    <w:top w:val="none" w:sz="0" w:space="0" w:color="auto"/>
                                    <w:left w:val="none" w:sz="0" w:space="0" w:color="auto"/>
                                    <w:bottom w:val="none" w:sz="0" w:space="0" w:color="auto"/>
                                    <w:right w:val="none" w:sz="0" w:space="0" w:color="auto"/>
                                  </w:divBdr>
                                  <w:divsChild>
                                    <w:div w:id="1140074658">
                                      <w:marLeft w:val="0"/>
                                      <w:marRight w:val="0"/>
                                      <w:marTop w:val="0"/>
                                      <w:marBottom w:val="45"/>
                                      <w:divBdr>
                                        <w:top w:val="none" w:sz="0" w:space="0" w:color="auto"/>
                                        <w:left w:val="none" w:sz="0" w:space="0" w:color="auto"/>
                                        <w:bottom w:val="none" w:sz="0" w:space="0" w:color="auto"/>
                                        <w:right w:val="none" w:sz="0" w:space="0" w:color="auto"/>
                                      </w:divBdr>
                                      <w:divsChild>
                                        <w:div w:id="222524396">
                                          <w:marLeft w:val="0"/>
                                          <w:marRight w:val="0"/>
                                          <w:marTop w:val="0"/>
                                          <w:marBottom w:val="0"/>
                                          <w:divBdr>
                                            <w:top w:val="none" w:sz="0" w:space="0" w:color="auto"/>
                                            <w:left w:val="none" w:sz="0" w:space="0" w:color="auto"/>
                                            <w:bottom w:val="none" w:sz="0" w:space="0" w:color="auto"/>
                                            <w:right w:val="none" w:sz="0" w:space="0" w:color="auto"/>
                                          </w:divBdr>
                                          <w:divsChild>
                                            <w:div w:id="1006010155">
                                              <w:marLeft w:val="0"/>
                                              <w:marRight w:val="0"/>
                                              <w:marTop w:val="0"/>
                                              <w:marBottom w:val="0"/>
                                              <w:divBdr>
                                                <w:top w:val="none" w:sz="0" w:space="0" w:color="auto"/>
                                                <w:left w:val="none" w:sz="0" w:space="0" w:color="auto"/>
                                                <w:bottom w:val="none" w:sz="0" w:space="0" w:color="auto"/>
                                                <w:right w:val="none" w:sz="0" w:space="0" w:color="auto"/>
                                              </w:divBdr>
                                              <w:divsChild>
                                                <w:div w:id="1337658032">
                                                  <w:marLeft w:val="0"/>
                                                  <w:marRight w:val="0"/>
                                                  <w:marTop w:val="0"/>
                                                  <w:marBottom w:val="0"/>
                                                  <w:divBdr>
                                                    <w:top w:val="none" w:sz="0" w:space="0" w:color="auto"/>
                                                    <w:left w:val="none" w:sz="0" w:space="0" w:color="auto"/>
                                                    <w:bottom w:val="none" w:sz="0" w:space="0" w:color="auto"/>
                                                    <w:right w:val="none" w:sz="0" w:space="0" w:color="auto"/>
                                                  </w:divBdr>
                                                  <w:divsChild>
                                                    <w:div w:id="57093852">
                                                      <w:marLeft w:val="0"/>
                                                      <w:marRight w:val="0"/>
                                                      <w:marTop w:val="0"/>
                                                      <w:marBottom w:val="0"/>
                                                      <w:divBdr>
                                                        <w:top w:val="none" w:sz="0" w:space="0" w:color="auto"/>
                                                        <w:left w:val="none" w:sz="0" w:space="0" w:color="auto"/>
                                                        <w:bottom w:val="none" w:sz="0" w:space="0" w:color="auto"/>
                                                        <w:right w:val="none" w:sz="0" w:space="0" w:color="auto"/>
                                                      </w:divBdr>
                                                    </w:div>
                                                    <w:div w:id="1091001252">
                                                      <w:marLeft w:val="0"/>
                                                      <w:marRight w:val="0"/>
                                                      <w:marTop w:val="0"/>
                                                      <w:marBottom w:val="0"/>
                                                      <w:divBdr>
                                                        <w:top w:val="none" w:sz="0" w:space="0" w:color="auto"/>
                                                        <w:left w:val="none" w:sz="0" w:space="0" w:color="auto"/>
                                                        <w:bottom w:val="none" w:sz="0" w:space="0" w:color="auto"/>
                                                        <w:right w:val="none" w:sz="0" w:space="0" w:color="auto"/>
                                                      </w:divBdr>
                                                      <w:divsChild>
                                                        <w:div w:id="8302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142">
                                                  <w:marLeft w:val="510"/>
                                                  <w:marRight w:val="0"/>
                                                  <w:marTop w:val="0"/>
                                                  <w:marBottom w:val="0"/>
                                                  <w:divBdr>
                                                    <w:top w:val="none" w:sz="0" w:space="0" w:color="auto"/>
                                                    <w:left w:val="none" w:sz="0" w:space="0" w:color="auto"/>
                                                    <w:bottom w:val="none" w:sz="0" w:space="0" w:color="auto"/>
                                                    <w:right w:val="none" w:sz="0" w:space="0" w:color="auto"/>
                                                  </w:divBdr>
                                                  <w:divsChild>
                                                    <w:div w:id="173882045">
                                                      <w:marLeft w:val="0"/>
                                                      <w:marRight w:val="0"/>
                                                      <w:marTop w:val="0"/>
                                                      <w:marBottom w:val="0"/>
                                                      <w:divBdr>
                                                        <w:top w:val="none" w:sz="0" w:space="0" w:color="auto"/>
                                                        <w:left w:val="none" w:sz="0" w:space="0" w:color="auto"/>
                                                        <w:bottom w:val="none" w:sz="0" w:space="0" w:color="auto"/>
                                                        <w:right w:val="none" w:sz="0" w:space="0" w:color="auto"/>
                                                      </w:divBdr>
                                                    </w:div>
                                                    <w:div w:id="2083406733">
                                                      <w:marLeft w:val="75"/>
                                                      <w:marRight w:val="0"/>
                                                      <w:marTop w:val="0"/>
                                                      <w:marBottom w:val="0"/>
                                                      <w:divBdr>
                                                        <w:top w:val="none" w:sz="0" w:space="0" w:color="auto"/>
                                                        <w:left w:val="none" w:sz="0" w:space="0" w:color="auto"/>
                                                        <w:bottom w:val="none" w:sz="0" w:space="0" w:color="auto"/>
                                                        <w:right w:val="none" w:sz="0" w:space="0" w:color="auto"/>
                                                      </w:divBdr>
                                                    </w:div>
                                                  </w:divsChild>
                                                </w:div>
                                                <w:div w:id="897083727">
                                                  <w:marLeft w:val="0"/>
                                                  <w:marRight w:val="0"/>
                                                  <w:marTop w:val="0"/>
                                                  <w:marBottom w:val="0"/>
                                                  <w:divBdr>
                                                    <w:top w:val="none" w:sz="0" w:space="0" w:color="auto"/>
                                                    <w:left w:val="none" w:sz="0" w:space="0" w:color="auto"/>
                                                    <w:bottom w:val="none" w:sz="0" w:space="0" w:color="auto"/>
                                                    <w:right w:val="none" w:sz="0" w:space="0" w:color="auto"/>
                                                  </w:divBdr>
                                                </w:div>
                                                <w:div w:id="374502243">
                                                  <w:marLeft w:val="510"/>
                                                  <w:marRight w:val="0"/>
                                                  <w:marTop w:val="0"/>
                                                  <w:marBottom w:val="75"/>
                                                  <w:divBdr>
                                                    <w:top w:val="none" w:sz="0" w:space="0" w:color="auto"/>
                                                    <w:left w:val="none" w:sz="0" w:space="0" w:color="auto"/>
                                                    <w:bottom w:val="none" w:sz="0" w:space="0" w:color="auto"/>
                                                    <w:right w:val="none" w:sz="0" w:space="0" w:color="auto"/>
                                                  </w:divBdr>
                                                </w:div>
                                              </w:divsChild>
                                            </w:div>
                                            <w:div w:id="106660810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42442138">
                              <w:marLeft w:val="0"/>
                              <w:marRight w:val="0"/>
                              <w:marTop w:val="0"/>
                              <w:marBottom w:val="0"/>
                              <w:divBdr>
                                <w:top w:val="none" w:sz="0" w:space="0" w:color="auto"/>
                                <w:left w:val="none" w:sz="0" w:space="0" w:color="auto"/>
                                <w:bottom w:val="none" w:sz="0" w:space="0" w:color="auto"/>
                                <w:right w:val="none" w:sz="0" w:space="0" w:color="auto"/>
                              </w:divBdr>
                              <w:divsChild>
                                <w:div w:id="1388188497">
                                  <w:marLeft w:val="0"/>
                                  <w:marRight w:val="0"/>
                                  <w:marTop w:val="0"/>
                                  <w:marBottom w:val="45"/>
                                  <w:divBdr>
                                    <w:top w:val="none" w:sz="0" w:space="0" w:color="auto"/>
                                    <w:left w:val="none" w:sz="0" w:space="0" w:color="auto"/>
                                    <w:bottom w:val="none" w:sz="0" w:space="0" w:color="auto"/>
                                    <w:right w:val="none" w:sz="0" w:space="0" w:color="auto"/>
                                  </w:divBdr>
                                  <w:divsChild>
                                    <w:div w:id="489911126">
                                      <w:marLeft w:val="0"/>
                                      <w:marRight w:val="0"/>
                                      <w:marTop w:val="0"/>
                                      <w:marBottom w:val="45"/>
                                      <w:divBdr>
                                        <w:top w:val="none" w:sz="0" w:space="0" w:color="auto"/>
                                        <w:left w:val="none" w:sz="0" w:space="0" w:color="auto"/>
                                        <w:bottom w:val="none" w:sz="0" w:space="0" w:color="auto"/>
                                        <w:right w:val="none" w:sz="0" w:space="0" w:color="auto"/>
                                      </w:divBdr>
                                      <w:divsChild>
                                        <w:div w:id="232787306">
                                          <w:marLeft w:val="0"/>
                                          <w:marRight w:val="0"/>
                                          <w:marTop w:val="0"/>
                                          <w:marBottom w:val="0"/>
                                          <w:divBdr>
                                            <w:top w:val="none" w:sz="0" w:space="0" w:color="auto"/>
                                            <w:left w:val="none" w:sz="0" w:space="0" w:color="auto"/>
                                            <w:bottom w:val="none" w:sz="0" w:space="0" w:color="auto"/>
                                            <w:right w:val="none" w:sz="0" w:space="0" w:color="auto"/>
                                          </w:divBdr>
                                          <w:divsChild>
                                            <w:div w:id="1825200075">
                                              <w:marLeft w:val="0"/>
                                              <w:marRight w:val="0"/>
                                              <w:marTop w:val="0"/>
                                              <w:marBottom w:val="0"/>
                                              <w:divBdr>
                                                <w:top w:val="none" w:sz="0" w:space="0" w:color="auto"/>
                                                <w:left w:val="none" w:sz="0" w:space="0" w:color="auto"/>
                                                <w:bottom w:val="none" w:sz="0" w:space="0" w:color="auto"/>
                                                <w:right w:val="none" w:sz="0" w:space="0" w:color="auto"/>
                                              </w:divBdr>
                                              <w:divsChild>
                                                <w:div w:id="290598025">
                                                  <w:marLeft w:val="0"/>
                                                  <w:marRight w:val="0"/>
                                                  <w:marTop w:val="0"/>
                                                  <w:marBottom w:val="0"/>
                                                  <w:divBdr>
                                                    <w:top w:val="none" w:sz="0" w:space="0" w:color="auto"/>
                                                    <w:left w:val="none" w:sz="0" w:space="0" w:color="auto"/>
                                                    <w:bottom w:val="none" w:sz="0" w:space="0" w:color="auto"/>
                                                    <w:right w:val="none" w:sz="0" w:space="0" w:color="auto"/>
                                                  </w:divBdr>
                                                  <w:divsChild>
                                                    <w:div w:id="722486995">
                                                      <w:marLeft w:val="0"/>
                                                      <w:marRight w:val="0"/>
                                                      <w:marTop w:val="0"/>
                                                      <w:marBottom w:val="0"/>
                                                      <w:divBdr>
                                                        <w:top w:val="none" w:sz="0" w:space="0" w:color="auto"/>
                                                        <w:left w:val="none" w:sz="0" w:space="0" w:color="auto"/>
                                                        <w:bottom w:val="none" w:sz="0" w:space="0" w:color="auto"/>
                                                        <w:right w:val="none" w:sz="0" w:space="0" w:color="auto"/>
                                                      </w:divBdr>
                                                    </w:div>
                                                    <w:div w:id="1895502369">
                                                      <w:marLeft w:val="0"/>
                                                      <w:marRight w:val="0"/>
                                                      <w:marTop w:val="0"/>
                                                      <w:marBottom w:val="0"/>
                                                      <w:divBdr>
                                                        <w:top w:val="none" w:sz="0" w:space="0" w:color="auto"/>
                                                        <w:left w:val="none" w:sz="0" w:space="0" w:color="auto"/>
                                                        <w:bottom w:val="none" w:sz="0" w:space="0" w:color="auto"/>
                                                        <w:right w:val="none" w:sz="0" w:space="0" w:color="auto"/>
                                                      </w:divBdr>
                                                      <w:divsChild>
                                                        <w:div w:id="84574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163010">
                                                  <w:marLeft w:val="510"/>
                                                  <w:marRight w:val="0"/>
                                                  <w:marTop w:val="0"/>
                                                  <w:marBottom w:val="0"/>
                                                  <w:divBdr>
                                                    <w:top w:val="none" w:sz="0" w:space="0" w:color="auto"/>
                                                    <w:left w:val="none" w:sz="0" w:space="0" w:color="auto"/>
                                                    <w:bottom w:val="none" w:sz="0" w:space="0" w:color="auto"/>
                                                    <w:right w:val="none" w:sz="0" w:space="0" w:color="auto"/>
                                                  </w:divBdr>
                                                  <w:divsChild>
                                                    <w:div w:id="690178843">
                                                      <w:marLeft w:val="0"/>
                                                      <w:marRight w:val="0"/>
                                                      <w:marTop w:val="0"/>
                                                      <w:marBottom w:val="0"/>
                                                      <w:divBdr>
                                                        <w:top w:val="none" w:sz="0" w:space="0" w:color="auto"/>
                                                        <w:left w:val="none" w:sz="0" w:space="0" w:color="auto"/>
                                                        <w:bottom w:val="none" w:sz="0" w:space="0" w:color="auto"/>
                                                        <w:right w:val="none" w:sz="0" w:space="0" w:color="auto"/>
                                                      </w:divBdr>
                                                    </w:div>
                                                    <w:div w:id="2001039769">
                                                      <w:marLeft w:val="75"/>
                                                      <w:marRight w:val="0"/>
                                                      <w:marTop w:val="0"/>
                                                      <w:marBottom w:val="0"/>
                                                      <w:divBdr>
                                                        <w:top w:val="none" w:sz="0" w:space="0" w:color="auto"/>
                                                        <w:left w:val="none" w:sz="0" w:space="0" w:color="auto"/>
                                                        <w:bottom w:val="none" w:sz="0" w:space="0" w:color="auto"/>
                                                        <w:right w:val="none" w:sz="0" w:space="0" w:color="auto"/>
                                                      </w:divBdr>
                                                    </w:div>
                                                  </w:divsChild>
                                                </w:div>
                                                <w:div w:id="2050760063">
                                                  <w:marLeft w:val="0"/>
                                                  <w:marRight w:val="0"/>
                                                  <w:marTop w:val="0"/>
                                                  <w:marBottom w:val="0"/>
                                                  <w:divBdr>
                                                    <w:top w:val="none" w:sz="0" w:space="0" w:color="auto"/>
                                                    <w:left w:val="none" w:sz="0" w:space="0" w:color="auto"/>
                                                    <w:bottom w:val="none" w:sz="0" w:space="0" w:color="auto"/>
                                                    <w:right w:val="none" w:sz="0" w:space="0" w:color="auto"/>
                                                  </w:divBdr>
                                                </w:div>
                                                <w:div w:id="732771715">
                                                  <w:marLeft w:val="510"/>
                                                  <w:marRight w:val="0"/>
                                                  <w:marTop w:val="0"/>
                                                  <w:marBottom w:val="75"/>
                                                  <w:divBdr>
                                                    <w:top w:val="none" w:sz="0" w:space="0" w:color="auto"/>
                                                    <w:left w:val="none" w:sz="0" w:space="0" w:color="auto"/>
                                                    <w:bottom w:val="none" w:sz="0" w:space="0" w:color="auto"/>
                                                    <w:right w:val="none" w:sz="0" w:space="0" w:color="auto"/>
                                                  </w:divBdr>
                                                </w:div>
                                              </w:divsChild>
                                            </w:div>
                                            <w:div w:id="65453275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59015490">
                              <w:marLeft w:val="0"/>
                              <w:marRight w:val="0"/>
                              <w:marTop w:val="0"/>
                              <w:marBottom w:val="0"/>
                              <w:divBdr>
                                <w:top w:val="none" w:sz="0" w:space="0" w:color="auto"/>
                                <w:left w:val="none" w:sz="0" w:space="0" w:color="auto"/>
                                <w:bottom w:val="none" w:sz="0" w:space="0" w:color="auto"/>
                                <w:right w:val="none" w:sz="0" w:space="0" w:color="auto"/>
                              </w:divBdr>
                              <w:divsChild>
                                <w:div w:id="138770628">
                                  <w:marLeft w:val="0"/>
                                  <w:marRight w:val="0"/>
                                  <w:marTop w:val="0"/>
                                  <w:marBottom w:val="45"/>
                                  <w:divBdr>
                                    <w:top w:val="none" w:sz="0" w:space="0" w:color="auto"/>
                                    <w:left w:val="none" w:sz="0" w:space="0" w:color="auto"/>
                                    <w:bottom w:val="none" w:sz="0" w:space="0" w:color="auto"/>
                                    <w:right w:val="none" w:sz="0" w:space="0" w:color="auto"/>
                                  </w:divBdr>
                                  <w:divsChild>
                                    <w:div w:id="1506241947">
                                      <w:marLeft w:val="0"/>
                                      <w:marRight w:val="0"/>
                                      <w:marTop w:val="0"/>
                                      <w:marBottom w:val="45"/>
                                      <w:divBdr>
                                        <w:top w:val="none" w:sz="0" w:space="0" w:color="auto"/>
                                        <w:left w:val="none" w:sz="0" w:space="0" w:color="auto"/>
                                        <w:bottom w:val="none" w:sz="0" w:space="0" w:color="auto"/>
                                        <w:right w:val="none" w:sz="0" w:space="0" w:color="auto"/>
                                      </w:divBdr>
                                      <w:divsChild>
                                        <w:div w:id="1504010663">
                                          <w:marLeft w:val="0"/>
                                          <w:marRight w:val="0"/>
                                          <w:marTop w:val="0"/>
                                          <w:marBottom w:val="0"/>
                                          <w:divBdr>
                                            <w:top w:val="none" w:sz="0" w:space="0" w:color="auto"/>
                                            <w:left w:val="none" w:sz="0" w:space="0" w:color="auto"/>
                                            <w:bottom w:val="none" w:sz="0" w:space="0" w:color="auto"/>
                                            <w:right w:val="none" w:sz="0" w:space="0" w:color="auto"/>
                                          </w:divBdr>
                                          <w:divsChild>
                                            <w:div w:id="845247712">
                                              <w:marLeft w:val="0"/>
                                              <w:marRight w:val="0"/>
                                              <w:marTop w:val="0"/>
                                              <w:marBottom w:val="0"/>
                                              <w:divBdr>
                                                <w:top w:val="none" w:sz="0" w:space="0" w:color="auto"/>
                                                <w:left w:val="none" w:sz="0" w:space="0" w:color="auto"/>
                                                <w:bottom w:val="none" w:sz="0" w:space="0" w:color="auto"/>
                                                <w:right w:val="none" w:sz="0" w:space="0" w:color="auto"/>
                                              </w:divBdr>
                                              <w:divsChild>
                                                <w:div w:id="1153251169">
                                                  <w:marLeft w:val="0"/>
                                                  <w:marRight w:val="0"/>
                                                  <w:marTop w:val="0"/>
                                                  <w:marBottom w:val="0"/>
                                                  <w:divBdr>
                                                    <w:top w:val="none" w:sz="0" w:space="0" w:color="auto"/>
                                                    <w:left w:val="none" w:sz="0" w:space="0" w:color="auto"/>
                                                    <w:bottom w:val="none" w:sz="0" w:space="0" w:color="auto"/>
                                                    <w:right w:val="none" w:sz="0" w:space="0" w:color="auto"/>
                                                  </w:divBdr>
                                                  <w:divsChild>
                                                    <w:div w:id="1532110348">
                                                      <w:marLeft w:val="0"/>
                                                      <w:marRight w:val="0"/>
                                                      <w:marTop w:val="0"/>
                                                      <w:marBottom w:val="0"/>
                                                      <w:divBdr>
                                                        <w:top w:val="none" w:sz="0" w:space="0" w:color="auto"/>
                                                        <w:left w:val="none" w:sz="0" w:space="0" w:color="auto"/>
                                                        <w:bottom w:val="none" w:sz="0" w:space="0" w:color="auto"/>
                                                        <w:right w:val="none" w:sz="0" w:space="0" w:color="auto"/>
                                                      </w:divBdr>
                                                    </w:div>
                                                    <w:div w:id="1490092454">
                                                      <w:marLeft w:val="0"/>
                                                      <w:marRight w:val="0"/>
                                                      <w:marTop w:val="0"/>
                                                      <w:marBottom w:val="0"/>
                                                      <w:divBdr>
                                                        <w:top w:val="none" w:sz="0" w:space="0" w:color="auto"/>
                                                        <w:left w:val="none" w:sz="0" w:space="0" w:color="auto"/>
                                                        <w:bottom w:val="none" w:sz="0" w:space="0" w:color="auto"/>
                                                        <w:right w:val="none" w:sz="0" w:space="0" w:color="auto"/>
                                                      </w:divBdr>
                                                      <w:divsChild>
                                                        <w:div w:id="101739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1630">
                                                  <w:marLeft w:val="510"/>
                                                  <w:marRight w:val="0"/>
                                                  <w:marTop w:val="0"/>
                                                  <w:marBottom w:val="0"/>
                                                  <w:divBdr>
                                                    <w:top w:val="none" w:sz="0" w:space="0" w:color="auto"/>
                                                    <w:left w:val="none" w:sz="0" w:space="0" w:color="auto"/>
                                                    <w:bottom w:val="none" w:sz="0" w:space="0" w:color="auto"/>
                                                    <w:right w:val="none" w:sz="0" w:space="0" w:color="auto"/>
                                                  </w:divBdr>
                                                  <w:divsChild>
                                                    <w:div w:id="258803247">
                                                      <w:marLeft w:val="0"/>
                                                      <w:marRight w:val="0"/>
                                                      <w:marTop w:val="0"/>
                                                      <w:marBottom w:val="0"/>
                                                      <w:divBdr>
                                                        <w:top w:val="none" w:sz="0" w:space="0" w:color="auto"/>
                                                        <w:left w:val="none" w:sz="0" w:space="0" w:color="auto"/>
                                                        <w:bottom w:val="none" w:sz="0" w:space="0" w:color="auto"/>
                                                        <w:right w:val="none" w:sz="0" w:space="0" w:color="auto"/>
                                                      </w:divBdr>
                                                    </w:div>
                                                    <w:div w:id="1379891541">
                                                      <w:marLeft w:val="75"/>
                                                      <w:marRight w:val="0"/>
                                                      <w:marTop w:val="0"/>
                                                      <w:marBottom w:val="0"/>
                                                      <w:divBdr>
                                                        <w:top w:val="none" w:sz="0" w:space="0" w:color="auto"/>
                                                        <w:left w:val="none" w:sz="0" w:space="0" w:color="auto"/>
                                                        <w:bottom w:val="none" w:sz="0" w:space="0" w:color="auto"/>
                                                        <w:right w:val="none" w:sz="0" w:space="0" w:color="auto"/>
                                                      </w:divBdr>
                                                    </w:div>
                                                  </w:divsChild>
                                                </w:div>
                                                <w:div w:id="602764636">
                                                  <w:marLeft w:val="0"/>
                                                  <w:marRight w:val="0"/>
                                                  <w:marTop w:val="0"/>
                                                  <w:marBottom w:val="0"/>
                                                  <w:divBdr>
                                                    <w:top w:val="none" w:sz="0" w:space="0" w:color="auto"/>
                                                    <w:left w:val="none" w:sz="0" w:space="0" w:color="auto"/>
                                                    <w:bottom w:val="none" w:sz="0" w:space="0" w:color="auto"/>
                                                    <w:right w:val="none" w:sz="0" w:space="0" w:color="auto"/>
                                                  </w:divBdr>
                                                </w:div>
                                                <w:div w:id="1931423602">
                                                  <w:marLeft w:val="510"/>
                                                  <w:marRight w:val="0"/>
                                                  <w:marTop w:val="0"/>
                                                  <w:marBottom w:val="75"/>
                                                  <w:divBdr>
                                                    <w:top w:val="none" w:sz="0" w:space="0" w:color="auto"/>
                                                    <w:left w:val="none" w:sz="0" w:space="0" w:color="auto"/>
                                                    <w:bottom w:val="none" w:sz="0" w:space="0" w:color="auto"/>
                                                    <w:right w:val="none" w:sz="0" w:space="0" w:color="auto"/>
                                                  </w:divBdr>
                                                </w:div>
                                              </w:divsChild>
                                            </w:div>
                                            <w:div w:id="159404829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60538923">
                              <w:marLeft w:val="0"/>
                              <w:marRight w:val="0"/>
                              <w:marTop w:val="0"/>
                              <w:marBottom w:val="0"/>
                              <w:divBdr>
                                <w:top w:val="none" w:sz="0" w:space="0" w:color="auto"/>
                                <w:left w:val="none" w:sz="0" w:space="0" w:color="auto"/>
                                <w:bottom w:val="none" w:sz="0" w:space="0" w:color="auto"/>
                                <w:right w:val="none" w:sz="0" w:space="0" w:color="auto"/>
                              </w:divBdr>
                              <w:divsChild>
                                <w:div w:id="825321842">
                                  <w:marLeft w:val="0"/>
                                  <w:marRight w:val="0"/>
                                  <w:marTop w:val="0"/>
                                  <w:marBottom w:val="45"/>
                                  <w:divBdr>
                                    <w:top w:val="none" w:sz="0" w:space="0" w:color="auto"/>
                                    <w:left w:val="none" w:sz="0" w:space="0" w:color="auto"/>
                                    <w:bottom w:val="none" w:sz="0" w:space="0" w:color="auto"/>
                                    <w:right w:val="none" w:sz="0" w:space="0" w:color="auto"/>
                                  </w:divBdr>
                                  <w:divsChild>
                                    <w:div w:id="671680977">
                                      <w:marLeft w:val="0"/>
                                      <w:marRight w:val="0"/>
                                      <w:marTop w:val="0"/>
                                      <w:marBottom w:val="45"/>
                                      <w:divBdr>
                                        <w:top w:val="none" w:sz="0" w:space="0" w:color="auto"/>
                                        <w:left w:val="none" w:sz="0" w:space="0" w:color="auto"/>
                                        <w:bottom w:val="none" w:sz="0" w:space="0" w:color="auto"/>
                                        <w:right w:val="none" w:sz="0" w:space="0" w:color="auto"/>
                                      </w:divBdr>
                                      <w:divsChild>
                                        <w:div w:id="313872457">
                                          <w:marLeft w:val="0"/>
                                          <w:marRight w:val="0"/>
                                          <w:marTop w:val="0"/>
                                          <w:marBottom w:val="0"/>
                                          <w:divBdr>
                                            <w:top w:val="none" w:sz="0" w:space="0" w:color="auto"/>
                                            <w:left w:val="none" w:sz="0" w:space="0" w:color="auto"/>
                                            <w:bottom w:val="none" w:sz="0" w:space="0" w:color="auto"/>
                                            <w:right w:val="none" w:sz="0" w:space="0" w:color="auto"/>
                                          </w:divBdr>
                                          <w:divsChild>
                                            <w:div w:id="1254701655">
                                              <w:marLeft w:val="0"/>
                                              <w:marRight w:val="0"/>
                                              <w:marTop w:val="0"/>
                                              <w:marBottom w:val="0"/>
                                              <w:divBdr>
                                                <w:top w:val="none" w:sz="0" w:space="0" w:color="auto"/>
                                                <w:left w:val="none" w:sz="0" w:space="0" w:color="auto"/>
                                                <w:bottom w:val="none" w:sz="0" w:space="0" w:color="auto"/>
                                                <w:right w:val="none" w:sz="0" w:space="0" w:color="auto"/>
                                              </w:divBdr>
                                              <w:divsChild>
                                                <w:div w:id="853568977">
                                                  <w:marLeft w:val="0"/>
                                                  <w:marRight w:val="0"/>
                                                  <w:marTop w:val="0"/>
                                                  <w:marBottom w:val="0"/>
                                                  <w:divBdr>
                                                    <w:top w:val="none" w:sz="0" w:space="0" w:color="auto"/>
                                                    <w:left w:val="none" w:sz="0" w:space="0" w:color="auto"/>
                                                    <w:bottom w:val="none" w:sz="0" w:space="0" w:color="auto"/>
                                                    <w:right w:val="none" w:sz="0" w:space="0" w:color="auto"/>
                                                  </w:divBdr>
                                                  <w:divsChild>
                                                    <w:div w:id="261693503">
                                                      <w:marLeft w:val="0"/>
                                                      <w:marRight w:val="0"/>
                                                      <w:marTop w:val="0"/>
                                                      <w:marBottom w:val="0"/>
                                                      <w:divBdr>
                                                        <w:top w:val="none" w:sz="0" w:space="0" w:color="auto"/>
                                                        <w:left w:val="none" w:sz="0" w:space="0" w:color="auto"/>
                                                        <w:bottom w:val="none" w:sz="0" w:space="0" w:color="auto"/>
                                                        <w:right w:val="none" w:sz="0" w:space="0" w:color="auto"/>
                                                      </w:divBdr>
                                                    </w:div>
                                                    <w:div w:id="1847744106">
                                                      <w:marLeft w:val="0"/>
                                                      <w:marRight w:val="0"/>
                                                      <w:marTop w:val="0"/>
                                                      <w:marBottom w:val="0"/>
                                                      <w:divBdr>
                                                        <w:top w:val="none" w:sz="0" w:space="0" w:color="auto"/>
                                                        <w:left w:val="none" w:sz="0" w:space="0" w:color="auto"/>
                                                        <w:bottom w:val="none" w:sz="0" w:space="0" w:color="auto"/>
                                                        <w:right w:val="none" w:sz="0" w:space="0" w:color="auto"/>
                                                      </w:divBdr>
                                                      <w:divsChild>
                                                        <w:div w:id="7464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27276">
                                                  <w:marLeft w:val="510"/>
                                                  <w:marRight w:val="0"/>
                                                  <w:marTop w:val="0"/>
                                                  <w:marBottom w:val="0"/>
                                                  <w:divBdr>
                                                    <w:top w:val="none" w:sz="0" w:space="0" w:color="auto"/>
                                                    <w:left w:val="none" w:sz="0" w:space="0" w:color="auto"/>
                                                    <w:bottom w:val="none" w:sz="0" w:space="0" w:color="auto"/>
                                                    <w:right w:val="none" w:sz="0" w:space="0" w:color="auto"/>
                                                  </w:divBdr>
                                                  <w:divsChild>
                                                    <w:div w:id="227764803">
                                                      <w:marLeft w:val="0"/>
                                                      <w:marRight w:val="0"/>
                                                      <w:marTop w:val="0"/>
                                                      <w:marBottom w:val="0"/>
                                                      <w:divBdr>
                                                        <w:top w:val="none" w:sz="0" w:space="0" w:color="auto"/>
                                                        <w:left w:val="none" w:sz="0" w:space="0" w:color="auto"/>
                                                        <w:bottom w:val="none" w:sz="0" w:space="0" w:color="auto"/>
                                                        <w:right w:val="none" w:sz="0" w:space="0" w:color="auto"/>
                                                      </w:divBdr>
                                                    </w:div>
                                                    <w:div w:id="909267458">
                                                      <w:marLeft w:val="75"/>
                                                      <w:marRight w:val="0"/>
                                                      <w:marTop w:val="0"/>
                                                      <w:marBottom w:val="0"/>
                                                      <w:divBdr>
                                                        <w:top w:val="none" w:sz="0" w:space="0" w:color="auto"/>
                                                        <w:left w:val="none" w:sz="0" w:space="0" w:color="auto"/>
                                                        <w:bottom w:val="none" w:sz="0" w:space="0" w:color="auto"/>
                                                        <w:right w:val="none" w:sz="0" w:space="0" w:color="auto"/>
                                                      </w:divBdr>
                                                    </w:div>
                                                  </w:divsChild>
                                                </w:div>
                                                <w:div w:id="988050880">
                                                  <w:marLeft w:val="0"/>
                                                  <w:marRight w:val="0"/>
                                                  <w:marTop w:val="0"/>
                                                  <w:marBottom w:val="0"/>
                                                  <w:divBdr>
                                                    <w:top w:val="none" w:sz="0" w:space="0" w:color="auto"/>
                                                    <w:left w:val="none" w:sz="0" w:space="0" w:color="auto"/>
                                                    <w:bottom w:val="none" w:sz="0" w:space="0" w:color="auto"/>
                                                    <w:right w:val="none" w:sz="0" w:space="0" w:color="auto"/>
                                                  </w:divBdr>
                                                </w:div>
                                                <w:div w:id="47147824">
                                                  <w:marLeft w:val="510"/>
                                                  <w:marRight w:val="0"/>
                                                  <w:marTop w:val="0"/>
                                                  <w:marBottom w:val="75"/>
                                                  <w:divBdr>
                                                    <w:top w:val="none" w:sz="0" w:space="0" w:color="auto"/>
                                                    <w:left w:val="none" w:sz="0" w:space="0" w:color="auto"/>
                                                    <w:bottom w:val="none" w:sz="0" w:space="0" w:color="auto"/>
                                                    <w:right w:val="none" w:sz="0" w:space="0" w:color="auto"/>
                                                  </w:divBdr>
                                                </w:div>
                                              </w:divsChild>
                                            </w:div>
                                            <w:div w:id="78292187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851185336">
                              <w:marLeft w:val="0"/>
                              <w:marRight w:val="0"/>
                              <w:marTop w:val="0"/>
                              <w:marBottom w:val="0"/>
                              <w:divBdr>
                                <w:top w:val="none" w:sz="0" w:space="0" w:color="auto"/>
                                <w:left w:val="none" w:sz="0" w:space="0" w:color="auto"/>
                                <w:bottom w:val="none" w:sz="0" w:space="0" w:color="auto"/>
                                <w:right w:val="none" w:sz="0" w:space="0" w:color="auto"/>
                              </w:divBdr>
                              <w:divsChild>
                                <w:div w:id="1374889074">
                                  <w:marLeft w:val="0"/>
                                  <w:marRight w:val="0"/>
                                  <w:marTop w:val="0"/>
                                  <w:marBottom w:val="45"/>
                                  <w:divBdr>
                                    <w:top w:val="none" w:sz="0" w:space="0" w:color="auto"/>
                                    <w:left w:val="none" w:sz="0" w:space="0" w:color="auto"/>
                                    <w:bottom w:val="none" w:sz="0" w:space="0" w:color="auto"/>
                                    <w:right w:val="none" w:sz="0" w:space="0" w:color="auto"/>
                                  </w:divBdr>
                                  <w:divsChild>
                                    <w:div w:id="1731346992">
                                      <w:marLeft w:val="0"/>
                                      <w:marRight w:val="0"/>
                                      <w:marTop w:val="0"/>
                                      <w:marBottom w:val="45"/>
                                      <w:divBdr>
                                        <w:top w:val="none" w:sz="0" w:space="0" w:color="auto"/>
                                        <w:left w:val="none" w:sz="0" w:space="0" w:color="auto"/>
                                        <w:bottom w:val="none" w:sz="0" w:space="0" w:color="auto"/>
                                        <w:right w:val="none" w:sz="0" w:space="0" w:color="auto"/>
                                      </w:divBdr>
                                      <w:divsChild>
                                        <w:div w:id="1781606732">
                                          <w:marLeft w:val="0"/>
                                          <w:marRight w:val="0"/>
                                          <w:marTop w:val="0"/>
                                          <w:marBottom w:val="0"/>
                                          <w:divBdr>
                                            <w:top w:val="none" w:sz="0" w:space="0" w:color="auto"/>
                                            <w:left w:val="none" w:sz="0" w:space="0" w:color="auto"/>
                                            <w:bottom w:val="none" w:sz="0" w:space="0" w:color="auto"/>
                                            <w:right w:val="none" w:sz="0" w:space="0" w:color="auto"/>
                                          </w:divBdr>
                                          <w:divsChild>
                                            <w:div w:id="1383752592">
                                              <w:marLeft w:val="0"/>
                                              <w:marRight w:val="0"/>
                                              <w:marTop w:val="0"/>
                                              <w:marBottom w:val="0"/>
                                              <w:divBdr>
                                                <w:top w:val="none" w:sz="0" w:space="0" w:color="auto"/>
                                                <w:left w:val="none" w:sz="0" w:space="0" w:color="auto"/>
                                                <w:bottom w:val="none" w:sz="0" w:space="0" w:color="auto"/>
                                                <w:right w:val="none" w:sz="0" w:space="0" w:color="auto"/>
                                              </w:divBdr>
                                              <w:divsChild>
                                                <w:div w:id="494801977">
                                                  <w:marLeft w:val="0"/>
                                                  <w:marRight w:val="0"/>
                                                  <w:marTop w:val="0"/>
                                                  <w:marBottom w:val="0"/>
                                                  <w:divBdr>
                                                    <w:top w:val="none" w:sz="0" w:space="0" w:color="auto"/>
                                                    <w:left w:val="none" w:sz="0" w:space="0" w:color="auto"/>
                                                    <w:bottom w:val="none" w:sz="0" w:space="0" w:color="auto"/>
                                                    <w:right w:val="none" w:sz="0" w:space="0" w:color="auto"/>
                                                  </w:divBdr>
                                                  <w:divsChild>
                                                    <w:div w:id="209726777">
                                                      <w:marLeft w:val="0"/>
                                                      <w:marRight w:val="0"/>
                                                      <w:marTop w:val="0"/>
                                                      <w:marBottom w:val="0"/>
                                                      <w:divBdr>
                                                        <w:top w:val="none" w:sz="0" w:space="0" w:color="auto"/>
                                                        <w:left w:val="none" w:sz="0" w:space="0" w:color="auto"/>
                                                        <w:bottom w:val="none" w:sz="0" w:space="0" w:color="auto"/>
                                                        <w:right w:val="none" w:sz="0" w:space="0" w:color="auto"/>
                                                      </w:divBdr>
                                                    </w:div>
                                                    <w:div w:id="1842037595">
                                                      <w:marLeft w:val="0"/>
                                                      <w:marRight w:val="0"/>
                                                      <w:marTop w:val="0"/>
                                                      <w:marBottom w:val="0"/>
                                                      <w:divBdr>
                                                        <w:top w:val="none" w:sz="0" w:space="0" w:color="auto"/>
                                                        <w:left w:val="none" w:sz="0" w:space="0" w:color="auto"/>
                                                        <w:bottom w:val="none" w:sz="0" w:space="0" w:color="auto"/>
                                                        <w:right w:val="none" w:sz="0" w:space="0" w:color="auto"/>
                                                      </w:divBdr>
                                                      <w:divsChild>
                                                        <w:div w:id="20571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533943">
                                                  <w:marLeft w:val="510"/>
                                                  <w:marRight w:val="0"/>
                                                  <w:marTop w:val="0"/>
                                                  <w:marBottom w:val="0"/>
                                                  <w:divBdr>
                                                    <w:top w:val="none" w:sz="0" w:space="0" w:color="auto"/>
                                                    <w:left w:val="none" w:sz="0" w:space="0" w:color="auto"/>
                                                    <w:bottom w:val="none" w:sz="0" w:space="0" w:color="auto"/>
                                                    <w:right w:val="none" w:sz="0" w:space="0" w:color="auto"/>
                                                  </w:divBdr>
                                                  <w:divsChild>
                                                    <w:div w:id="1760830424">
                                                      <w:marLeft w:val="0"/>
                                                      <w:marRight w:val="0"/>
                                                      <w:marTop w:val="0"/>
                                                      <w:marBottom w:val="0"/>
                                                      <w:divBdr>
                                                        <w:top w:val="none" w:sz="0" w:space="0" w:color="auto"/>
                                                        <w:left w:val="none" w:sz="0" w:space="0" w:color="auto"/>
                                                        <w:bottom w:val="none" w:sz="0" w:space="0" w:color="auto"/>
                                                        <w:right w:val="none" w:sz="0" w:space="0" w:color="auto"/>
                                                      </w:divBdr>
                                                    </w:div>
                                                    <w:div w:id="654071229">
                                                      <w:marLeft w:val="75"/>
                                                      <w:marRight w:val="0"/>
                                                      <w:marTop w:val="0"/>
                                                      <w:marBottom w:val="0"/>
                                                      <w:divBdr>
                                                        <w:top w:val="none" w:sz="0" w:space="0" w:color="auto"/>
                                                        <w:left w:val="none" w:sz="0" w:space="0" w:color="auto"/>
                                                        <w:bottom w:val="none" w:sz="0" w:space="0" w:color="auto"/>
                                                        <w:right w:val="none" w:sz="0" w:space="0" w:color="auto"/>
                                                      </w:divBdr>
                                                    </w:div>
                                                  </w:divsChild>
                                                </w:div>
                                                <w:div w:id="1925801678">
                                                  <w:marLeft w:val="0"/>
                                                  <w:marRight w:val="0"/>
                                                  <w:marTop w:val="0"/>
                                                  <w:marBottom w:val="0"/>
                                                  <w:divBdr>
                                                    <w:top w:val="none" w:sz="0" w:space="0" w:color="auto"/>
                                                    <w:left w:val="none" w:sz="0" w:space="0" w:color="auto"/>
                                                    <w:bottom w:val="none" w:sz="0" w:space="0" w:color="auto"/>
                                                    <w:right w:val="none" w:sz="0" w:space="0" w:color="auto"/>
                                                  </w:divBdr>
                                                </w:div>
                                                <w:div w:id="392507691">
                                                  <w:marLeft w:val="510"/>
                                                  <w:marRight w:val="0"/>
                                                  <w:marTop w:val="0"/>
                                                  <w:marBottom w:val="75"/>
                                                  <w:divBdr>
                                                    <w:top w:val="none" w:sz="0" w:space="0" w:color="auto"/>
                                                    <w:left w:val="none" w:sz="0" w:space="0" w:color="auto"/>
                                                    <w:bottom w:val="none" w:sz="0" w:space="0" w:color="auto"/>
                                                    <w:right w:val="none" w:sz="0" w:space="0" w:color="auto"/>
                                                  </w:divBdr>
                                                </w:div>
                                              </w:divsChild>
                                            </w:div>
                                            <w:div w:id="109932574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3864646">
                              <w:marLeft w:val="0"/>
                              <w:marRight w:val="0"/>
                              <w:marTop w:val="0"/>
                              <w:marBottom w:val="0"/>
                              <w:divBdr>
                                <w:top w:val="none" w:sz="0" w:space="0" w:color="auto"/>
                                <w:left w:val="none" w:sz="0" w:space="0" w:color="auto"/>
                                <w:bottom w:val="none" w:sz="0" w:space="0" w:color="auto"/>
                                <w:right w:val="none" w:sz="0" w:space="0" w:color="auto"/>
                              </w:divBdr>
                              <w:divsChild>
                                <w:div w:id="157118268">
                                  <w:marLeft w:val="0"/>
                                  <w:marRight w:val="0"/>
                                  <w:marTop w:val="0"/>
                                  <w:marBottom w:val="45"/>
                                  <w:divBdr>
                                    <w:top w:val="none" w:sz="0" w:space="0" w:color="auto"/>
                                    <w:left w:val="none" w:sz="0" w:space="0" w:color="auto"/>
                                    <w:bottom w:val="none" w:sz="0" w:space="0" w:color="auto"/>
                                    <w:right w:val="none" w:sz="0" w:space="0" w:color="auto"/>
                                  </w:divBdr>
                                  <w:divsChild>
                                    <w:div w:id="1452897562">
                                      <w:marLeft w:val="0"/>
                                      <w:marRight w:val="0"/>
                                      <w:marTop w:val="0"/>
                                      <w:marBottom w:val="45"/>
                                      <w:divBdr>
                                        <w:top w:val="none" w:sz="0" w:space="0" w:color="auto"/>
                                        <w:left w:val="none" w:sz="0" w:space="0" w:color="auto"/>
                                        <w:bottom w:val="none" w:sz="0" w:space="0" w:color="auto"/>
                                        <w:right w:val="none" w:sz="0" w:space="0" w:color="auto"/>
                                      </w:divBdr>
                                      <w:divsChild>
                                        <w:div w:id="1834251107">
                                          <w:marLeft w:val="0"/>
                                          <w:marRight w:val="0"/>
                                          <w:marTop w:val="0"/>
                                          <w:marBottom w:val="0"/>
                                          <w:divBdr>
                                            <w:top w:val="none" w:sz="0" w:space="0" w:color="auto"/>
                                            <w:left w:val="none" w:sz="0" w:space="0" w:color="auto"/>
                                            <w:bottom w:val="none" w:sz="0" w:space="0" w:color="auto"/>
                                            <w:right w:val="none" w:sz="0" w:space="0" w:color="auto"/>
                                          </w:divBdr>
                                          <w:divsChild>
                                            <w:div w:id="280187832">
                                              <w:marLeft w:val="0"/>
                                              <w:marRight w:val="0"/>
                                              <w:marTop w:val="0"/>
                                              <w:marBottom w:val="0"/>
                                              <w:divBdr>
                                                <w:top w:val="none" w:sz="0" w:space="0" w:color="auto"/>
                                                <w:left w:val="none" w:sz="0" w:space="0" w:color="auto"/>
                                                <w:bottom w:val="none" w:sz="0" w:space="0" w:color="auto"/>
                                                <w:right w:val="none" w:sz="0" w:space="0" w:color="auto"/>
                                              </w:divBdr>
                                              <w:divsChild>
                                                <w:div w:id="534345976">
                                                  <w:marLeft w:val="0"/>
                                                  <w:marRight w:val="0"/>
                                                  <w:marTop w:val="0"/>
                                                  <w:marBottom w:val="0"/>
                                                  <w:divBdr>
                                                    <w:top w:val="none" w:sz="0" w:space="0" w:color="auto"/>
                                                    <w:left w:val="none" w:sz="0" w:space="0" w:color="auto"/>
                                                    <w:bottom w:val="none" w:sz="0" w:space="0" w:color="auto"/>
                                                    <w:right w:val="none" w:sz="0" w:space="0" w:color="auto"/>
                                                  </w:divBdr>
                                                  <w:divsChild>
                                                    <w:div w:id="871460226">
                                                      <w:marLeft w:val="0"/>
                                                      <w:marRight w:val="0"/>
                                                      <w:marTop w:val="0"/>
                                                      <w:marBottom w:val="0"/>
                                                      <w:divBdr>
                                                        <w:top w:val="none" w:sz="0" w:space="0" w:color="auto"/>
                                                        <w:left w:val="none" w:sz="0" w:space="0" w:color="auto"/>
                                                        <w:bottom w:val="none" w:sz="0" w:space="0" w:color="auto"/>
                                                        <w:right w:val="none" w:sz="0" w:space="0" w:color="auto"/>
                                                      </w:divBdr>
                                                    </w:div>
                                                    <w:div w:id="1038971115">
                                                      <w:marLeft w:val="0"/>
                                                      <w:marRight w:val="0"/>
                                                      <w:marTop w:val="0"/>
                                                      <w:marBottom w:val="0"/>
                                                      <w:divBdr>
                                                        <w:top w:val="none" w:sz="0" w:space="0" w:color="auto"/>
                                                        <w:left w:val="none" w:sz="0" w:space="0" w:color="auto"/>
                                                        <w:bottom w:val="none" w:sz="0" w:space="0" w:color="auto"/>
                                                        <w:right w:val="none" w:sz="0" w:space="0" w:color="auto"/>
                                                      </w:divBdr>
                                                      <w:divsChild>
                                                        <w:div w:id="96203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16641">
                                                  <w:marLeft w:val="510"/>
                                                  <w:marRight w:val="0"/>
                                                  <w:marTop w:val="0"/>
                                                  <w:marBottom w:val="0"/>
                                                  <w:divBdr>
                                                    <w:top w:val="none" w:sz="0" w:space="0" w:color="auto"/>
                                                    <w:left w:val="none" w:sz="0" w:space="0" w:color="auto"/>
                                                    <w:bottom w:val="none" w:sz="0" w:space="0" w:color="auto"/>
                                                    <w:right w:val="none" w:sz="0" w:space="0" w:color="auto"/>
                                                  </w:divBdr>
                                                  <w:divsChild>
                                                    <w:div w:id="2091656163">
                                                      <w:marLeft w:val="0"/>
                                                      <w:marRight w:val="0"/>
                                                      <w:marTop w:val="0"/>
                                                      <w:marBottom w:val="0"/>
                                                      <w:divBdr>
                                                        <w:top w:val="none" w:sz="0" w:space="0" w:color="auto"/>
                                                        <w:left w:val="none" w:sz="0" w:space="0" w:color="auto"/>
                                                        <w:bottom w:val="none" w:sz="0" w:space="0" w:color="auto"/>
                                                        <w:right w:val="none" w:sz="0" w:space="0" w:color="auto"/>
                                                      </w:divBdr>
                                                    </w:div>
                                                    <w:div w:id="991327894">
                                                      <w:marLeft w:val="75"/>
                                                      <w:marRight w:val="0"/>
                                                      <w:marTop w:val="0"/>
                                                      <w:marBottom w:val="0"/>
                                                      <w:divBdr>
                                                        <w:top w:val="none" w:sz="0" w:space="0" w:color="auto"/>
                                                        <w:left w:val="none" w:sz="0" w:space="0" w:color="auto"/>
                                                        <w:bottom w:val="none" w:sz="0" w:space="0" w:color="auto"/>
                                                        <w:right w:val="none" w:sz="0" w:space="0" w:color="auto"/>
                                                      </w:divBdr>
                                                    </w:div>
                                                  </w:divsChild>
                                                </w:div>
                                                <w:div w:id="51850862">
                                                  <w:marLeft w:val="0"/>
                                                  <w:marRight w:val="0"/>
                                                  <w:marTop w:val="0"/>
                                                  <w:marBottom w:val="0"/>
                                                  <w:divBdr>
                                                    <w:top w:val="none" w:sz="0" w:space="0" w:color="auto"/>
                                                    <w:left w:val="none" w:sz="0" w:space="0" w:color="auto"/>
                                                    <w:bottom w:val="none" w:sz="0" w:space="0" w:color="auto"/>
                                                    <w:right w:val="none" w:sz="0" w:space="0" w:color="auto"/>
                                                  </w:divBdr>
                                                </w:div>
                                                <w:div w:id="1087650754">
                                                  <w:marLeft w:val="510"/>
                                                  <w:marRight w:val="0"/>
                                                  <w:marTop w:val="0"/>
                                                  <w:marBottom w:val="75"/>
                                                  <w:divBdr>
                                                    <w:top w:val="none" w:sz="0" w:space="0" w:color="auto"/>
                                                    <w:left w:val="none" w:sz="0" w:space="0" w:color="auto"/>
                                                    <w:bottom w:val="none" w:sz="0" w:space="0" w:color="auto"/>
                                                    <w:right w:val="none" w:sz="0" w:space="0" w:color="auto"/>
                                                  </w:divBdr>
                                                </w:div>
                                              </w:divsChild>
                                            </w:div>
                                            <w:div w:id="179621573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22146588">
                              <w:marLeft w:val="0"/>
                              <w:marRight w:val="0"/>
                              <w:marTop w:val="0"/>
                              <w:marBottom w:val="0"/>
                              <w:divBdr>
                                <w:top w:val="none" w:sz="0" w:space="0" w:color="auto"/>
                                <w:left w:val="none" w:sz="0" w:space="0" w:color="auto"/>
                                <w:bottom w:val="none" w:sz="0" w:space="0" w:color="auto"/>
                                <w:right w:val="none" w:sz="0" w:space="0" w:color="auto"/>
                              </w:divBdr>
                              <w:divsChild>
                                <w:div w:id="554002254">
                                  <w:marLeft w:val="0"/>
                                  <w:marRight w:val="0"/>
                                  <w:marTop w:val="0"/>
                                  <w:marBottom w:val="45"/>
                                  <w:divBdr>
                                    <w:top w:val="none" w:sz="0" w:space="0" w:color="auto"/>
                                    <w:left w:val="none" w:sz="0" w:space="0" w:color="auto"/>
                                    <w:bottom w:val="none" w:sz="0" w:space="0" w:color="auto"/>
                                    <w:right w:val="none" w:sz="0" w:space="0" w:color="auto"/>
                                  </w:divBdr>
                                  <w:divsChild>
                                    <w:div w:id="644509237">
                                      <w:marLeft w:val="0"/>
                                      <w:marRight w:val="0"/>
                                      <w:marTop w:val="0"/>
                                      <w:marBottom w:val="45"/>
                                      <w:divBdr>
                                        <w:top w:val="none" w:sz="0" w:space="0" w:color="auto"/>
                                        <w:left w:val="none" w:sz="0" w:space="0" w:color="auto"/>
                                        <w:bottom w:val="none" w:sz="0" w:space="0" w:color="auto"/>
                                        <w:right w:val="none" w:sz="0" w:space="0" w:color="auto"/>
                                      </w:divBdr>
                                      <w:divsChild>
                                        <w:div w:id="1302660304">
                                          <w:marLeft w:val="0"/>
                                          <w:marRight w:val="0"/>
                                          <w:marTop w:val="0"/>
                                          <w:marBottom w:val="0"/>
                                          <w:divBdr>
                                            <w:top w:val="none" w:sz="0" w:space="0" w:color="auto"/>
                                            <w:left w:val="none" w:sz="0" w:space="0" w:color="auto"/>
                                            <w:bottom w:val="none" w:sz="0" w:space="0" w:color="auto"/>
                                            <w:right w:val="none" w:sz="0" w:space="0" w:color="auto"/>
                                          </w:divBdr>
                                          <w:divsChild>
                                            <w:div w:id="1388846005">
                                              <w:marLeft w:val="0"/>
                                              <w:marRight w:val="0"/>
                                              <w:marTop w:val="0"/>
                                              <w:marBottom w:val="0"/>
                                              <w:divBdr>
                                                <w:top w:val="none" w:sz="0" w:space="0" w:color="auto"/>
                                                <w:left w:val="none" w:sz="0" w:space="0" w:color="auto"/>
                                                <w:bottom w:val="none" w:sz="0" w:space="0" w:color="auto"/>
                                                <w:right w:val="none" w:sz="0" w:space="0" w:color="auto"/>
                                              </w:divBdr>
                                              <w:divsChild>
                                                <w:div w:id="891623900">
                                                  <w:marLeft w:val="0"/>
                                                  <w:marRight w:val="0"/>
                                                  <w:marTop w:val="0"/>
                                                  <w:marBottom w:val="0"/>
                                                  <w:divBdr>
                                                    <w:top w:val="none" w:sz="0" w:space="0" w:color="auto"/>
                                                    <w:left w:val="none" w:sz="0" w:space="0" w:color="auto"/>
                                                    <w:bottom w:val="none" w:sz="0" w:space="0" w:color="auto"/>
                                                    <w:right w:val="none" w:sz="0" w:space="0" w:color="auto"/>
                                                  </w:divBdr>
                                                  <w:divsChild>
                                                    <w:div w:id="1093863381">
                                                      <w:marLeft w:val="0"/>
                                                      <w:marRight w:val="0"/>
                                                      <w:marTop w:val="0"/>
                                                      <w:marBottom w:val="0"/>
                                                      <w:divBdr>
                                                        <w:top w:val="none" w:sz="0" w:space="0" w:color="auto"/>
                                                        <w:left w:val="none" w:sz="0" w:space="0" w:color="auto"/>
                                                        <w:bottom w:val="none" w:sz="0" w:space="0" w:color="auto"/>
                                                        <w:right w:val="none" w:sz="0" w:space="0" w:color="auto"/>
                                                      </w:divBdr>
                                                    </w:div>
                                                    <w:div w:id="824006430">
                                                      <w:marLeft w:val="0"/>
                                                      <w:marRight w:val="0"/>
                                                      <w:marTop w:val="0"/>
                                                      <w:marBottom w:val="0"/>
                                                      <w:divBdr>
                                                        <w:top w:val="none" w:sz="0" w:space="0" w:color="auto"/>
                                                        <w:left w:val="none" w:sz="0" w:space="0" w:color="auto"/>
                                                        <w:bottom w:val="none" w:sz="0" w:space="0" w:color="auto"/>
                                                        <w:right w:val="none" w:sz="0" w:space="0" w:color="auto"/>
                                                      </w:divBdr>
                                                      <w:divsChild>
                                                        <w:div w:id="5828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01731">
                                                  <w:marLeft w:val="510"/>
                                                  <w:marRight w:val="0"/>
                                                  <w:marTop w:val="0"/>
                                                  <w:marBottom w:val="0"/>
                                                  <w:divBdr>
                                                    <w:top w:val="none" w:sz="0" w:space="0" w:color="auto"/>
                                                    <w:left w:val="none" w:sz="0" w:space="0" w:color="auto"/>
                                                    <w:bottom w:val="none" w:sz="0" w:space="0" w:color="auto"/>
                                                    <w:right w:val="none" w:sz="0" w:space="0" w:color="auto"/>
                                                  </w:divBdr>
                                                  <w:divsChild>
                                                    <w:div w:id="620456329">
                                                      <w:marLeft w:val="0"/>
                                                      <w:marRight w:val="0"/>
                                                      <w:marTop w:val="0"/>
                                                      <w:marBottom w:val="0"/>
                                                      <w:divBdr>
                                                        <w:top w:val="none" w:sz="0" w:space="0" w:color="auto"/>
                                                        <w:left w:val="none" w:sz="0" w:space="0" w:color="auto"/>
                                                        <w:bottom w:val="none" w:sz="0" w:space="0" w:color="auto"/>
                                                        <w:right w:val="none" w:sz="0" w:space="0" w:color="auto"/>
                                                      </w:divBdr>
                                                    </w:div>
                                                    <w:div w:id="1225524242">
                                                      <w:marLeft w:val="75"/>
                                                      <w:marRight w:val="0"/>
                                                      <w:marTop w:val="0"/>
                                                      <w:marBottom w:val="0"/>
                                                      <w:divBdr>
                                                        <w:top w:val="none" w:sz="0" w:space="0" w:color="auto"/>
                                                        <w:left w:val="none" w:sz="0" w:space="0" w:color="auto"/>
                                                        <w:bottom w:val="none" w:sz="0" w:space="0" w:color="auto"/>
                                                        <w:right w:val="none" w:sz="0" w:space="0" w:color="auto"/>
                                                      </w:divBdr>
                                                    </w:div>
                                                  </w:divsChild>
                                                </w:div>
                                                <w:div w:id="988945128">
                                                  <w:marLeft w:val="0"/>
                                                  <w:marRight w:val="0"/>
                                                  <w:marTop w:val="0"/>
                                                  <w:marBottom w:val="0"/>
                                                  <w:divBdr>
                                                    <w:top w:val="none" w:sz="0" w:space="0" w:color="auto"/>
                                                    <w:left w:val="none" w:sz="0" w:space="0" w:color="auto"/>
                                                    <w:bottom w:val="none" w:sz="0" w:space="0" w:color="auto"/>
                                                    <w:right w:val="none" w:sz="0" w:space="0" w:color="auto"/>
                                                  </w:divBdr>
                                                </w:div>
                                                <w:div w:id="991636715">
                                                  <w:marLeft w:val="510"/>
                                                  <w:marRight w:val="0"/>
                                                  <w:marTop w:val="0"/>
                                                  <w:marBottom w:val="75"/>
                                                  <w:divBdr>
                                                    <w:top w:val="none" w:sz="0" w:space="0" w:color="auto"/>
                                                    <w:left w:val="none" w:sz="0" w:space="0" w:color="auto"/>
                                                    <w:bottom w:val="none" w:sz="0" w:space="0" w:color="auto"/>
                                                    <w:right w:val="none" w:sz="0" w:space="0" w:color="auto"/>
                                                  </w:divBdr>
                                                </w:div>
                                              </w:divsChild>
                                            </w:div>
                                            <w:div w:id="15657425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02904425">
                              <w:marLeft w:val="0"/>
                              <w:marRight w:val="0"/>
                              <w:marTop w:val="0"/>
                              <w:marBottom w:val="0"/>
                              <w:divBdr>
                                <w:top w:val="none" w:sz="0" w:space="0" w:color="auto"/>
                                <w:left w:val="none" w:sz="0" w:space="0" w:color="auto"/>
                                <w:bottom w:val="none" w:sz="0" w:space="0" w:color="auto"/>
                                <w:right w:val="none" w:sz="0" w:space="0" w:color="auto"/>
                              </w:divBdr>
                              <w:divsChild>
                                <w:div w:id="2027175311">
                                  <w:marLeft w:val="0"/>
                                  <w:marRight w:val="0"/>
                                  <w:marTop w:val="0"/>
                                  <w:marBottom w:val="45"/>
                                  <w:divBdr>
                                    <w:top w:val="none" w:sz="0" w:space="0" w:color="auto"/>
                                    <w:left w:val="none" w:sz="0" w:space="0" w:color="auto"/>
                                    <w:bottom w:val="none" w:sz="0" w:space="0" w:color="auto"/>
                                    <w:right w:val="none" w:sz="0" w:space="0" w:color="auto"/>
                                  </w:divBdr>
                                  <w:divsChild>
                                    <w:div w:id="1723939994">
                                      <w:marLeft w:val="0"/>
                                      <w:marRight w:val="0"/>
                                      <w:marTop w:val="0"/>
                                      <w:marBottom w:val="45"/>
                                      <w:divBdr>
                                        <w:top w:val="none" w:sz="0" w:space="0" w:color="auto"/>
                                        <w:left w:val="none" w:sz="0" w:space="0" w:color="auto"/>
                                        <w:bottom w:val="none" w:sz="0" w:space="0" w:color="auto"/>
                                        <w:right w:val="none" w:sz="0" w:space="0" w:color="auto"/>
                                      </w:divBdr>
                                      <w:divsChild>
                                        <w:div w:id="1722098052">
                                          <w:marLeft w:val="0"/>
                                          <w:marRight w:val="0"/>
                                          <w:marTop w:val="0"/>
                                          <w:marBottom w:val="0"/>
                                          <w:divBdr>
                                            <w:top w:val="none" w:sz="0" w:space="0" w:color="auto"/>
                                            <w:left w:val="none" w:sz="0" w:space="0" w:color="auto"/>
                                            <w:bottom w:val="none" w:sz="0" w:space="0" w:color="auto"/>
                                            <w:right w:val="none" w:sz="0" w:space="0" w:color="auto"/>
                                          </w:divBdr>
                                          <w:divsChild>
                                            <w:div w:id="575432932">
                                              <w:marLeft w:val="0"/>
                                              <w:marRight w:val="0"/>
                                              <w:marTop w:val="0"/>
                                              <w:marBottom w:val="0"/>
                                              <w:divBdr>
                                                <w:top w:val="none" w:sz="0" w:space="0" w:color="auto"/>
                                                <w:left w:val="none" w:sz="0" w:space="0" w:color="auto"/>
                                                <w:bottom w:val="none" w:sz="0" w:space="0" w:color="auto"/>
                                                <w:right w:val="none" w:sz="0" w:space="0" w:color="auto"/>
                                              </w:divBdr>
                                              <w:divsChild>
                                                <w:div w:id="1810174308">
                                                  <w:marLeft w:val="0"/>
                                                  <w:marRight w:val="0"/>
                                                  <w:marTop w:val="0"/>
                                                  <w:marBottom w:val="0"/>
                                                  <w:divBdr>
                                                    <w:top w:val="none" w:sz="0" w:space="0" w:color="auto"/>
                                                    <w:left w:val="none" w:sz="0" w:space="0" w:color="auto"/>
                                                    <w:bottom w:val="none" w:sz="0" w:space="0" w:color="auto"/>
                                                    <w:right w:val="none" w:sz="0" w:space="0" w:color="auto"/>
                                                  </w:divBdr>
                                                  <w:divsChild>
                                                    <w:div w:id="351959318">
                                                      <w:marLeft w:val="0"/>
                                                      <w:marRight w:val="0"/>
                                                      <w:marTop w:val="0"/>
                                                      <w:marBottom w:val="0"/>
                                                      <w:divBdr>
                                                        <w:top w:val="none" w:sz="0" w:space="0" w:color="auto"/>
                                                        <w:left w:val="none" w:sz="0" w:space="0" w:color="auto"/>
                                                        <w:bottom w:val="none" w:sz="0" w:space="0" w:color="auto"/>
                                                        <w:right w:val="none" w:sz="0" w:space="0" w:color="auto"/>
                                                      </w:divBdr>
                                                    </w:div>
                                                    <w:div w:id="1622223988">
                                                      <w:marLeft w:val="0"/>
                                                      <w:marRight w:val="0"/>
                                                      <w:marTop w:val="0"/>
                                                      <w:marBottom w:val="0"/>
                                                      <w:divBdr>
                                                        <w:top w:val="none" w:sz="0" w:space="0" w:color="auto"/>
                                                        <w:left w:val="none" w:sz="0" w:space="0" w:color="auto"/>
                                                        <w:bottom w:val="none" w:sz="0" w:space="0" w:color="auto"/>
                                                        <w:right w:val="none" w:sz="0" w:space="0" w:color="auto"/>
                                                      </w:divBdr>
                                                      <w:divsChild>
                                                        <w:div w:id="1583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8545">
                                                  <w:marLeft w:val="510"/>
                                                  <w:marRight w:val="0"/>
                                                  <w:marTop w:val="0"/>
                                                  <w:marBottom w:val="0"/>
                                                  <w:divBdr>
                                                    <w:top w:val="none" w:sz="0" w:space="0" w:color="auto"/>
                                                    <w:left w:val="none" w:sz="0" w:space="0" w:color="auto"/>
                                                    <w:bottom w:val="none" w:sz="0" w:space="0" w:color="auto"/>
                                                    <w:right w:val="none" w:sz="0" w:space="0" w:color="auto"/>
                                                  </w:divBdr>
                                                  <w:divsChild>
                                                    <w:div w:id="902565526">
                                                      <w:marLeft w:val="0"/>
                                                      <w:marRight w:val="0"/>
                                                      <w:marTop w:val="0"/>
                                                      <w:marBottom w:val="0"/>
                                                      <w:divBdr>
                                                        <w:top w:val="none" w:sz="0" w:space="0" w:color="auto"/>
                                                        <w:left w:val="none" w:sz="0" w:space="0" w:color="auto"/>
                                                        <w:bottom w:val="none" w:sz="0" w:space="0" w:color="auto"/>
                                                        <w:right w:val="none" w:sz="0" w:space="0" w:color="auto"/>
                                                      </w:divBdr>
                                                    </w:div>
                                                    <w:div w:id="598293675">
                                                      <w:marLeft w:val="75"/>
                                                      <w:marRight w:val="0"/>
                                                      <w:marTop w:val="0"/>
                                                      <w:marBottom w:val="0"/>
                                                      <w:divBdr>
                                                        <w:top w:val="none" w:sz="0" w:space="0" w:color="auto"/>
                                                        <w:left w:val="none" w:sz="0" w:space="0" w:color="auto"/>
                                                        <w:bottom w:val="none" w:sz="0" w:space="0" w:color="auto"/>
                                                        <w:right w:val="none" w:sz="0" w:space="0" w:color="auto"/>
                                                      </w:divBdr>
                                                    </w:div>
                                                  </w:divsChild>
                                                </w:div>
                                                <w:div w:id="1259675625">
                                                  <w:marLeft w:val="0"/>
                                                  <w:marRight w:val="0"/>
                                                  <w:marTop w:val="0"/>
                                                  <w:marBottom w:val="0"/>
                                                  <w:divBdr>
                                                    <w:top w:val="none" w:sz="0" w:space="0" w:color="auto"/>
                                                    <w:left w:val="none" w:sz="0" w:space="0" w:color="auto"/>
                                                    <w:bottom w:val="none" w:sz="0" w:space="0" w:color="auto"/>
                                                    <w:right w:val="none" w:sz="0" w:space="0" w:color="auto"/>
                                                  </w:divBdr>
                                                </w:div>
                                                <w:div w:id="1149008815">
                                                  <w:marLeft w:val="510"/>
                                                  <w:marRight w:val="0"/>
                                                  <w:marTop w:val="0"/>
                                                  <w:marBottom w:val="75"/>
                                                  <w:divBdr>
                                                    <w:top w:val="none" w:sz="0" w:space="0" w:color="auto"/>
                                                    <w:left w:val="none" w:sz="0" w:space="0" w:color="auto"/>
                                                    <w:bottom w:val="none" w:sz="0" w:space="0" w:color="auto"/>
                                                    <w:right w:val="none" w:sz="0" w:space="0" w:color="auto"/>
                                                  </w:divBdr>
                                                </w:div>
                                              </w:divsChild>
                                            </w:div>
                                            <w:div w:id="71054449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129624568">
                              <w:marLeft w:val="0"/>
                              <w:marRight w:val="0"/>
                              <w:marTop w:val="0"/>
                              <w:marBottom w:val="0"/>
                              <w:divBdr>
                                <w:top w:val="none" w:sz="0" w:space="0" w:color="auto"/>
                                <w:left w:val="none" w:sz="0" w:space="0" w:color="auto"/>
                                <w:bottom w:val="none" w:sz="0" w:space="0" w:color="auto"/>
                                <w:right w:val="none" w:sz="0" w:space="0" w:color="auto"/>
                              </w:divBdr>
                              <w:divsChild>
                                <w:div w:id="1211309959">
                                  <w:marLeft w:val="0"/>
                                  <w:marRight w:val="0"/>
                                  <w:marTop w:val="0"/>
                                  <w:marBottom w:val="45"/>
                                  <w:divBdr>
                                    <w:top w:val="none" w:sz="0" w:space="0" w:color="auto"/>
                                    <w:left w:val="none" w:sz="0" w:space="0" w:color="auto"/>
                                    <w:bottom w:val="none" w:sz="0" w:space="0" w:color="auto"/>
                                    <w:right w:val="none" w:sz="0" w:space="0" w:color="auto"/>
                                  </w:divBdr>
                                  <w:divsChild>
                                    <w:div w:id="2051492878">
                                      <w:marLeft w:val="0"/>
                                      <w:marRight w:val="0"/>
                                      <w:marTop w:val="0"/>
                                      <w:marBottom w:val="45"/>
                                      <w:divBdr>
                                        <w:top w:val="none" w:sz="0" w:space="0" w:color="auto"/>
                                        <w:left w:val="none" w:sz="0" w:space="0" w:color="auto"/>
                                        <w:bottom w:val="none" w:sz="0" w:space="0" w:color="auto"/>
                                        <w:right w:val="none" w:sz="0" w:space="0" w:color="auto"/>
                                      </w:divBdr>
                                      <w:divsChild>
                                        <w:div w:id="1477264061">
                                          <w:marLeft w:val="0"/>
                                          <w:marRight w:val="0"/>
                                          <w:marTop w:val="0"/>
                                          <w:marBottom w:val="0"/>
                                          <w:divBdr>
                                            <w:top w:val="none" w:sz="0" w:space="0" w:color="auto"/>
                                            <w:left w:val="none" w:sz="0" w:space="0" w:color="auto"/>
                                            <w:bottom w:val="none" w:sz="0" w:space="0" w:color="auto"/>
                                            <w:right w:val="none" w:sz="0" w:space="0" w:color="auto"/>
                                          </w:divBdr>
                                          <w:divsChild>
                                            <w:div w:id="1455179090">
                                              <w:marLeft w:val="0"/>
                                              <w:marRight w:val="0"/>
                                              <w:marTop w:val="0"/>
                                              <w:marBottom w:val="0"/>
                                              <w:divBdr>
                                                <w:top w:val="none" w:sz="0" w:space="0" w:color="auto"/>
                                                <w:left w:val="none" w:sz="0" w:space="0" w:color="auto"/>
                                                <w:bottom w:val="none" w:sz="0" w:space="0" w:color="auto"/>
                                                <w:right w:val="none" w:sz="0" w:space="0" w:color="auto"/>
                                              </w:divBdr>
                                              <w:divsChild>
                                                <w:div w:id="1777871637">
                                                  <w:marLeft w:val="0"/>
                                                  <w:marRight w:val="0"/>
                                                  <w:marTop w:val="0"/>
                                                  <w:marBottom w:val="0"/>
                                                  <w:divBdr>
                                                    <w:top w:val="none" w:sz="0" w:space="0" w:color="auto"/>
                                                    <w:left w:val="none" w:sz="0" w:space="0" w:color="auto"/>
                                                    <w:bottom w:val="none" w:sz="0" w:space="0" w:color="auto"/>
                                                    <w:right w:val="none" w:sz="0" w:space="0" w:color="auto"/>
                                                  </w:divBdr>
                                                  <w:divsChild>
                                                    <w:div w:id="2052724491">
                                                      <w:marLeft w:val="0"/>
                                                      <w:marRight w:val="0"/>
                                                      <w:marTop w:val="0"/>
                                                      <w:marBottom w:val="0"/>
                                                      <w:divBdr>
                                                        <w:top w:val="none" w:sz="0" w:space="0" w:color="auto"/>
                                                        <w:left w:val="none" w:sz="0" w:space="0" w:color="auto"/>
                                                        <w:bottom w:val="none" w:sz="0" w:space="0" w:color="auto"/>
                                                        <w:right w:val="none" w:sz="0" w:space="0" w:color="auto"/>
                                                      </w:divBdr>
                                                    </w:div>
                                                    <w:div w:id="328872439">
                                                      <w:marLeft w:val="0"/>
                                                      <w:marRight w:val="0"/>
                                                      <w:marTop w:val="0"/>
                                                      <w:marBottom w:val="0"/>
                                                      <w:divBdr>
                                                        <w:top w:val="none" w:sz="0" w:space="0" w:color="auto"/>
                                                        <w:left w:val="none" w:sz="0" w:space="0" w:color="auto"/>
                                                        <w:bottom w:val="none" w:sz="0" w:space="0" w:color="auto"/>
                                                        <w:right w:val="none" w:sz="0" w:space="0" w:color="auto"/>
                                                      </w:divBdr>
                                                      <w:divsChild>
                                                        <w:div w:id="39500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09034">
                                                  <w:marLeft w:val="510"/>
                                                  <w:marRight w:val="0"/>
                                                  <w:marTop w:val="0"/>
                                                  <w:marBottom w:val="0"/>
                                                  <w:divBdr>
                                                    <w:top w:val="none" w:sz="0" w:space="0" w:color="auto"/>
                                                    <w:left w:val="none" w:sz="0" w:space="0" w:color="auto"/>
                                                    <w:bottom w:val="none" w:sz="0" w:space="0" w:color="auto"/>
                                                    <w:right w:val="none" w:sz="0" w:space="0" w:color="auto"/>
                                                  </w:divBdr>
                                                  <w:divsChild>
                                                    <w:div w:id="1478492287">
                                                      <w:marLeft w:val="0"/>
                                                      <w:marRight w:val="0"/>
                                                      <w:marTop w:val="0"/>
                                                      <w:marBottom w:val="0"/>
                                                      <w:divBdr>
                                                        <w:top w:val="none" w:sz="0" w:space="0" w:color="auto"/>
                                                        <w:left w:val="none" w:sz="0" w:space="0" w:color="auto"/>
                                                        <w:bottom w:val="none" w:sz="0" w:space="0" w:color="auto"/>
                                                        <w:right w:val="none" w:sz="0" w:space="0" w:color="auto"/>
                                                      </w:divBdr>
                                                    </w:div>
                                                    <w:div w:id="53748649">
                                                      <w:marLeft w:val="75"/>
                                                      <w:marRight w:val="0"/>
                                                      <w:marTop w:val="0"/>
                                                      <w:marBottom w:val="0"/>
                                                      <w:divBdr>
                                                        <w:top w:val="none" w:sz="0" w:space="0" w:color="auto"/>
                                                        <w:left w:val="none" w:sz="0" w:space="0" w:color="auto"/>
                                                        <w:bottom w:val="none" w:sz="0" w:space="0" w:color="auto"/>
                                                        <w:right w:val="none" w:sz="0" w:space="0" w:color="auto"/>
                                                      </w:divBdr>
                                                    </w:div>
                                                  </w:divsChild>
                                                </w:div>
                                                <w:div w:id="1168179726">
                                                  <w:marLeft w:val="0"/>
                                                  <w:marRight w:val="0"/>
                                                  <w:marTop w:val="0"/>
                                                  <w:marBottom w:val="0"/>
                                                  <w:divBdr>
                                                    <w:top w:val="none" w:sz="0" w:space="0" w:color="auto"/>
                                                    <w:left w:val="none" w:sz="0" w:space="0" w:color="auto"/>
                                                    <w:bottom w:val="none" w:sz="0" w:space="0" w:color="auto"/>
                                                    <w:right w:val="none" w:sz="0" w:space="0" w:color="auto"/>
                                                  </w:divBdr>
                                                </w:div>
                                                <w:div w:id="1544755971">
                                                  <w:marLeft w:val="510"/>
                                                  <w:marRight w:val="0"/>
                                                  <w:marTop w:val="0"/>
                                                  <w:marBottom w:val="75"/>
                                                  <w:divBdr>
                                                    <w:top w:val="none" w:sz="0" w:space="0" w:color="auto"/>
                                                    <w:left w:val="none" w:sz="0" w:space="0" w:color="auto"/>
                                                    <w:bottom w:val="none" w:sz="0" w:space="0" w:color="auto"/>
                                                    <w:right w:val="none" w:sz="0" w:space="0" w:color="auto"/>
                                                  </w:divBdr>
                                                </w:div>
                                              </w:divsChild>
                                            </w:div>
                                            <w:div w:id="173049752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32603199">
                              <w:marLeft w:val="0"/>
                              <w:marRight w:val="0"/>
                              <w:marTop w:val="0"/>
                              <w:marBottom w:val="0"/>
                              <w:divBdr>
                                <w:top w:val="none" w:sz="0" w:space="0" w:color="auto"/>
                                <w:left w:val="none" w:sz="0" w:space="0" w:color="auto"/>
                                <w:bottom w:val="none" w:sz="0" w:space="0" w:color="auto"/>
                                <w:right w:val="none" w:sz="0" w:space="0" w:color="auto"/>
                              </w:divBdr>
                              <w:divsChild>
                                <w:div w:id="1473475455">
                                  <w:marLeft w:val="0"/>
                                  <w:marRight w:val="0"/>
                                  <w:marTop w:val="0"/>
                                  <w:marBottom w:val="45"/>
                                  <w:divBdr>
                                    <w:top w:val="none" w:sz="0" w:space="0" w:color="auto"/>
                                    <w:left w:val="none" w:sz="0" w:space="0" w:color="auto"/>
                                    <w:bottom w:val="none" w:sz="0" w:space="0" w:color="auto"/>
                                    <w:right w:val="none" w:sz="0" w:space="0" w:color="auto"/>
                                  </w:divBdr>
                                  <w:divsChild>
                                    <w:div w:id="82533058">
                                      <w:marLeft w:val="0"/>
                                      <w:marRight w:val="0"/>
                                      <w:marTop w:val="0"/>
                                      <w:marBottom w:val="45"/>
                                      <w:divBdr>
                                        <w:top w:val="none" w:sz="0" w:space="0" w:color="auto"/>
                                        <w:left w:val="none" w:sz="0" w:space="0" w:color="auto"/>
                                        <w:bottom w:val="none" w:sz="0" w:space="0" w:color="auto"/>
                                        <w:right w:val="none" w:sz="0" w:space="0" w:color="auto"/>
                                      </w:divBdr>
                                      <w:divsChild>
                                        <w:div w:id="394474957">
                                          <w:marLeft w:val="0"/>
                                          <w:marRight w:val="0"/>
                                          <w:marTop w:val="0"/>
                                          <w:marBottom w:val="0"/>
                                          <w:divBdr>
                                            <w:top w:val="none" w:sz="0" w:space="0" w:color="auto"/>
                                            <w:left w:val="none" w:sz="0" w:space="0" w:color="auto"/>
                                            <w:bottom w:val="none" w:sz="0" w:space="0" w:color="auto"/>
                                            <w:right w:val="none" w:sz="0" w:space="0" w:color="auto"/>
                                          </w:divBdr>
                                          <w:divsChild>
                                            <w:div w:id="1675064041">
                                              <w:marLeft w:val="0"/>
                                              <w:marRight w:val="0"/>
                                              <w:marTop w:val="0"/>
                                              <w:marBottom w:val="0"/>
                                              <w:divBdr>
                                                <w:top w:val="none" w:sz="0" w:space="0" w:color="auto"/>
                                                <w:left w:val="none" w:sz="0" w:space="0" w:color="auto"/>
                                                <w:bottom w:val="none" w:sz="0" w:space="0" w:color="auto"/>
                                                <w:right w:val="none" w:sz="0" w:space="0" w:color="auto"/>
                                              </w:divBdr>
                                              <w:divsChild>
                                                <w:div w:id="1056127777">
                                                  <w:marLeft w:val="0"/>
                                                  <w:marRight w:val="0"/>
                                                  <w:marTop w:val="0"/>
                                                  <w:marBottom w:val="0"/>
                                                  <w:divBdr>
                                                    <w:top w:val="none" w:sz="0" w:space="0" w:color="auto"/>
                                                    <w:left w:val="none" w:sz="0" w:space="0" w:color="auto"/>
                                                    <w:bottom w:val="none" w:sz="0" w:space="0" w:color="auto"/>
                                                    <w:right w:val="none" w:sz="0" w:space="0" w:color="auto"/>
                                                  </w:divBdr>
                                                  <w:divsChild>
                                                    <w:div w:id="1372608961">
                                                      <w:marLeft w:val="0"/>
                                                      <w:marRight w:val="0"/>
                                                      <w:marTop w:val="0"/>
                                                      <w:marBottom w:val="0"/>
                                                      <w:divBdr>
                                                        <w:top w:val="none" w:sz="0" w:space="0" w:color="auto"/>
                                                        <w:left w:val="none" w:sz="0" w:space="0" w:color="auto"/>
                                                        <w:bottom w:val="none" w:sz="0" w:space="0" w:color="auto"/>
                                                        <w:right w:val="none" w:sz="0" w:space="0" w:color="auto"/>
                                                      </w:divBdr>
                                                    </w:div>
                                                    <w:div w:id="952324804">
                                                      <w:marLeft w:val="0"/>
                                                      <w:marRight w:val="0"/>
                                                      <w:marTop w:val="0"/>
                                                      <w:marBottom w:val="0"/>
                                                      <w:divBdr>
                                                        <w:top w:val="none" w:sz="0" w:space="0" w:color="auto"/>
                                                        <w:left w:val="none" w:sz="0" w:space="0" w:color="auto"/>
                                                        <w:bottom w:val="none" w:sz="0" w:space="0" w:color="auto"/>
                                                        <w:right w:val="none" w:sz="0" w:space="0" w:color="auto"/>
                                                      </w:divBdr>
                                                      <w:divsChild>
                                                        <w:div w:id="17611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86806">
                                                  <w:marLeft w:val="510"/>
                                                  <w:marRight w:val="0"/>
                                                  <w:marTop w:val="0"/>
                                                  <w:marBottom w:val="0"/>
                                                  <w:divBdr>
                                                    <w:top w:val="none" w:sz="0" w:space="0" w:color="auto"/>
                                                    <w:left w:val="none" w:sz="0" w:space="0" w:color="auto"/>
                                                    <w:bottom w:val="none" w:sz="0" w:space="0" w:color="auto"/>
                                                    <w:right w:val="none" w:sz="0" w:space="0" w:color="auto"/>
                                                  </w:divBdr>
                                                  <w:divsChild>
                                                    <w:div w:id="1752048069">
                                                      <w:marLeft w:val="0"/>
                                                      <w:marRight w:val="0"/>
                                                      <w:marTop w:val="0"/>
                                                      <w:marBottom w:val="0"/>
                                                      <w:divBdr>
                                                        <w:top w:val="none" w:sz="0" w:space="0" w:color="auto"/>
                                                        <w:left w:val="none" w:sz="0" w:space="0" w:color="auto"/>
                                                        <w:bottom w:val="none" w:sz="0" w:space="0" w:color="auto"/>
                                                        <w:right w:val="none" w:sz="0" w:space="0" w:color="auto"/>
                                                      </w:divBdr>
                                                    </w:div>
                                                    <w:div w:id="484586485">
                                                      <w:marLeft w:val="75"/>
                                                      <w:marRight w:val="0"/>
                                                      <w:marTop w:val="0"/>
                                                      <w:marBottom w:val="0"/>
                                                      <w:divBdr>
                                                        <w:top w:val="none" w:sz="0" w:space="0" w:color="auto"/>
                                                        <w:left w:val="none" w:sz="0" w:space="0" w:color="auto"/>
                                                        <w:bottom w:val="none" w:sz="0" w:space="0" w:color="auto"/>
                                                        <w:right w:val="none" w:sz="0" w:space="0" w:color="auto"/>
                                                      </w:divBdr>
                                                    </w:div>
                                                  </w:divsChild>
                                                </w:div>
                                                <w:div w:id="608389449">
                                                  <w:marLeft w:val="0"/>
                                                  <w:marRight w:val="0"/>
                                                  <w:marTop w:val="0"/>
                                                  <w:marBottom w:val="0"/>
                                                  <w:divBdr>
                                                    <w:top w:val="none" w:sz="0" w:space="0" w:color="auto"/>
                                                    <w:left w:val="none" w:sz="0" w:space="0" w:color="auto"/>
                                                    <w:bottom w:val="none" w:sz="0" w:space="0" w:color="auto"/>
                                                    <w:right w:val="none" w:sz="0" w:space="0" w:color="auto"/>
                                                  </w:divBdr>
                                                </w:div>
                                                <w:div w:id="645281465">
                                                  <w:marLeft w:val="510"/>
                                                  <w:marRight w:val="0"/>
                                                  <w:marTop w:val="0"/>
                                                  <w:marBottom w:val="75"/>
                                                  <w:divBdr>
                                                    <w:top w:val="none" w:sz="0" w:space="0" w:color="auto"/>
                                                    <w:left w:val="none" w:sz="0" w:space="0" w:color="auto"/>
                                                    <w:bottom w:val="none" w:sz="0" w:space="0" w:color="auto"/>
                                                    <w:right w:val="none" w:sz="0" w:space="0" w:color="auto"/>
                                                  </w:divBdr>
                                                </w:div>
                                              </w:divsChild>
                                            </w:div>
                                            <w:div w:id="190802650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16685964">
                              <w:marLeft w:val="0"/>
                              <w:marRight w:val="0"/>
                              <w:marTop w:val="0"/>
                              <w:marBottom w:val="0"/>
                              <w:divBdr>
                                <w:top w:val="none" w:sz="0" w:space="0" w:color="auto"/>
                                <w:left w:val="none" w:sz="0" w:space="0" w:color="auto"/>
                                <w:bottom w:val="none" w:sz="0" w:space="0" w:color="auto"/>
                                <w:right w:val="none" w:sz="0" w:space="0" w:color="auto"/>
                              </w:divBdr>
                              <w:divsChild>
                                <w:div w:id="1953513333">
                                  <w:marLeft w:val="0"/>
                                  <w:marRight w:val="0"/>
                                  <w:marTop w:val="0"/>
                                  <w:marBottom w:val="45"/>
                                  <w:divBdr>
                                    <w:top w:val="none" w:sz="0" w:space="0" w:color="auto"/>
                                    <w:left w:val="none" w:sz="0" w:space="0" w:color="auto"/>
                                    <w:bottom w:val="none" w:sz="0" w:space="0" w:color="auto"/>
                                    <w:right w:val="none" w:sz="0" w:space="0" w:color="auto"/>
                                  </w:divBdr>
                                  <w:divsChild>
                                    <w:div w:id="205340803">
                                      <w:marLeft w:val="0"/>
                                      <w:marRight w:val="0"/>
                                      <w:marTop w:val="0"/>
                                      <w:marBottom w:val="45"/>
                                      <w:divBdr>
                                        <w:top w:val="none" w:sz="0" w:space="0" w:color="auto"/>
                                        <w:left w:val="none" w:sz="0" w:space="0" w:color="auto"/>
                                        <w:bottom w:val="none" w:sz="0" w:space="0" w:color="auto"/>
                                        <w:right w:val="none" w:sz="0" w:space="0" w:color="auto"/>
                                      </w:divBdr>
                                      <w:divsChild>
                                        <w:div w:id="1074737042">
                                          <w:marLeft w:val="0"/>
                                          <w:marRight w:val="0"/>
                                          <w:marTop w:val="0"/>
                                          <w:marBottom w:val="0"/>
                                          <w:divBdr>
                                            <w:top w:val="none" w:sz="0" w:space="0" w:color="auto"/>
                                            <w:left w:val="none" w:sz="0" w:space="0" w:color="auto"/>
                                            <w:bottom w:val="none" w:sz="0" w:space="0" w:color="auto"/>
                                            <w:right w:val="none" w:sz="0" w:space="0" w:color="auto"/>
                                          </w:divBdr>
                                          <w:divsChild>
                                            <w:div w:id="250433359">
                                              <w:marLeft w:val="0"/>
                                              <w:marRight w:val="0"/>
                                              <w:marTop w:val="0"/>
                                              <w:marBottom w:val="0"/>
                                              <w:divBdr>
                                                <w:top w:val="none" w:sz="0" w:space="0" w:color="auto"/>
                                                <w:left w:val="none" w:sz="0" w:space="0" w:color="auto"/>
                                                <w:bottom w:val="none" w:sz="0" w:space="0" w:color="auto"/>
                                                <w:right w:val="none" w:sz="0" w:space="0" w:color="auto"/>
                                              </w:divBdr>
                                              <w:divsChild>
                                                <w:div w:id="1949072534">
                                                  <w:marLeft w:val="0"/>
                                                  <w:marRight w:val="0"/>
                                                  <w:marTop w:val="0"/>
                                                  <w:marBottom w:val="0"/>
                                                  <w:divBdr>
                                                    <w:top w:val="none" w:sz="0" w:space="0" w:color="auto"/>
                                                    <w:left w:val="none" w:sz="0" w:space="0" w:color="auto"/>
                                                    <w:bottom w:val="none" w:sz="0" w:space="0" w:color="auto"/>
                                                    <w:right w:val="none" w:sz="0" w:space="0" w:color="auto"/>
                                                  </w:divBdr>
                                                  <w:divsChild>
                                                    <w:div w:id="1397127221">
                                                      <w:marLeft w:val="0"/>
                                                      <w:marRight w:val="0"/>
                                                      <w:marTop w:val="0"/>
                                                      <w:marBottom w:val="0"/>
                                                      <w:divBdr>
                                                        <w:top w:val="none" w:sz="0" w:space="0" w:color="auto"/>
                                                        <w:left w:val="none" w:sz="0" w:space="0" w:color="auto"/>
                                                        <w:bottom w:val="none" w:sz="0" w:space="0" w:color="auto"/>
                                                        <w:right w:val="none" w:sz="0" w:space="0" w:color="auto"/>
                                                      </w:divBdr>
                                                    </w:div>
                                                    <w:div w:id="1523085760">
                                                      <w:marLeft w:val="0"/>
                                                      <w:marRight w:val="0"/>
                                                      <w:marTop w:val="0"/>
                                                      <w:marBottom w:val="0"/>
                                                      <w:divBdr>
                                                        <w:top w:val="none" w:sz="0" w:space="0" w:color="auto"/>
                                                        <w:left w:val="none" w:sz="0" w:space="0" w:color="auto"/>
                                                        <w:bottom w:val="none" w:sz="0" w:space="0" w:color="auto"/>
                                                        <w:right w:val="none" w:sz="0" w:space="0" w:color="auto"/>
                                                      </w:divBdr>
                                                      <w:divsChild>
                                                        <w:div w:id="9747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08469">
                                                  <w:marLeft w:val="510"/>
                                                  <w:marRight w:val="0"/>
                                                  <w:marTop w:val="0"/>
                                                  <w:marBottom w:val="0"/>
                                                  <w:divBdr>
                                                    <w:top w:val="none" w:sz="0" w:space="0" w:color="auto"/>
                                                    <w:left w:val="none" w:sz="0" w:space="0" w:color="auto"/>
                                                    <w:bottom w:val="none" w:sz="0" w:space="0" w:color="auto"/>
                                                    <w:right w:val="none" w:sz="0" w:space="0" w:color="auto"/>
                                                  </w:divBdr>
                                                  <w:divsChild>
                                                    <w:div w:id="1013193101">
                                                      <w:marLeft w:val="0"/>
                                                      <w:marRight w:val="0"/>
                                                      <w:marTop w:val="0"/>
                                                      <w:marBottom w:val="0"/>
                                                      <w:divBdr>
                                                        <w:top w:val="none" w:sz="0" w:space="0" w:color="auto"/>
                                                        <w:left w:val="none" w:sz="0" w:space="0" w:color="auto"/>
                                                        <w:bottom w:val="none" w:sz="0" w:space="0" w:color="auto"/>
                                                        <w:right w:val="none" w:sz="0" w:space="0" w:color="auto"/>
                                                      </w:divBdr>
                                                    </w:div>
                                                    <w:div w:id="1305693238">
                                                      <w:marLeft w:val="75"/>
                                                      <w:marRight w:val="0"/>
                                                      <w:marTop w:val="0"/>
                                                      <w:marBottom w:val="0"/>
                                                      <w:divBdr>
                                                        <w:top w:val="none" w:sz="0" w:space="0" w:color="auto"/>
                                                        <w:left w:val="none" w:sz="0" w:space="0" w:color="auto"/>
                                                        <w:bottom w:val="none" w:sz="0" w:space="0" w:color="auto"/>
                                                        <w:right w:val="none" w:sz="0" w:space="0" w:color="auto"/>
                                                      </w:divBdr>
                                                    </w:div>
                                                  </w:divsChild>
                                                </w:div>
                                                <w:div w:id="774784954">
                                                  <w:marLeft w:val="0"/>
                                                  <w:marRight w:val="0"/>
                                                  <w:marTop w:val="0"/>
                                                  <w:marBottom w:val="0"/>
                                                  <w:divBdr>
                                                    <w:top w:val="none" w:sz="0" w:space="0" w:color="auto"/>
                                                    <w:left w:val="none" w:sz="0" w:space="0" w:color="auto"/>
                                                    <w:bottom w:val="none" w:sz="0" w:space="0" w:color="auto"/>
                                                    <w:right w:val="none" w:sz="0" w:space="0" w:color="auto"/>
                                                  </w:divBdr>
                                                </w:div>
                                                <w:div w:id="908730210">
                                                  <w:marLeft w:val="510"/>
                                                  <w:marRight w:val="0"/>
                                                  <w:marTop w:val="0"/>
                                                  <w:marBottom w:val="75"/>
                                                  <w:divBdr>
                                                    <w:top w:val="none" w:sz="0" w:space="0" w:color="auto"/>
                                                    <w:left w:val="none" w:sz="0" w:space="0" w:color="auto"/>
                                                    <w:bottom w:val="none" w:sz="0" w:space="0" w:color="auto"/>
                                                    <w:right w:val="none" w:sz="0" w:space="0" w:color="auto"/>
                                                  </w:divBdr>
                                                </w:div>
                                              </w:divsChild>
                                            </w:div>
                                            <w:div w:id="86521399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47829851">
                              <w:marLeft w:val="0"/>
                              <w:marRight w:val="0"/>
                              <w:marTop w:val="0"/>
                              <w:marBottom w:val="0"/>
                              <w:divBdr>
                                <w:top w:val="none" w:sz="0" w:space="0" w:color="auto"/>
                                <w:left w:val="none" w:sz="0" w:space="0" w:color="auto"/>
                                <w:bottom w:val="none" w:sz="0" w:space="0" w:color="auto"/>
                                <w:right w:val="none" w:sz="0" w:space="0" w:color="auto"/>
                              </w:divBdr>
                              <w:divsChild>
                                <w:div w:id="1132599768">
                                  <w:marLeft w:val="0"/>
                                  <w:marRight w:val="0"/>
                                  <w:marTop w:val="0"/>
                                  <w:marBottom w:val="45"/>
                                  <w:divBdr>
                                    <w:top w:val="none" w:sz="0" w:space="0" w:color="auto"/>
                                    <w:left w:val="none" w:sz="0" w:space="0" w:color="auto"/>
                                    <w:bottom w:val="none" w:sz="0" w:space="0" w:color="auto"/>
                                    <w:right w:val="none" w:sz="0" w:space="0" w:color="auto"/>
                                  </w:divBdr>
                                  <w:divsChild>
                                    <w:div w:id="1374496729">
                                      <w:marLeft w:val="0"/>
                                      <w:marRight w:val="0"/>
                                      <w:marTop w:val="0"/>
                                      <w:marBottom w:val="45"/>
                                      <w:divBdr>
                                        <w:top w:val="none" w:sz="0" w:space="0" w:color="auto"/>
                                        <w:left w:val="none" w:sz="0" w:space="0" w:color="auto"/>
                                        <w:bottom w:val="none" w:sz="0" w:space="0" w:color="auto"/>
                                        <w:right w:val="none" w:sz="0" w:space="0" w:color="auto"/>
                                      </w:divBdr>
                                      <w:divsChild>
                                        <w:div w:id="469984325">
                                          <w:marLeft w:val="0"/>
                                          <w:marRight w:val="0"/>
                                          <w:marTop w:val="0"/>
                                          <w:marBottom w:val="0"/>
                                          <w:divBdr>
                                            <w:top w:val="none" w:sz="0" w:space="0" w:color="auto"/>
                                            <w:left w:val="none" w:sz="0" w:space="0" w:color="auto"/>
                                            <w:bottom w:val="none" w:sz="0" w:space="0" w:color="auto"/>
                                            <w:right w:val="none" w:sz="0" w:space="0" w:color="auto"/>
                                          </w:divBdr>
                                          <w:divsChild>
                                            <w:div w:id="851529302">
                                              <w:marLeft w:val="0"/>
                                              <w:marRight w:val="0"/>
                                              <w:marTop w:val="0"/>
                                              <w:marBottom w:val="0"/>
                                              <w:divBdr>
                                                <w:top w:val="none" w:sz="0" w:space="0" w:color="auto"/>
                                                <w:left w:val="none" w:sz="0" w:space="0" w:color="auto"/>
                                                <w:bottom w:val="none" w:sz="0" w:space="0" w:color="auto"/>
                                                <w:right w:val="none" w:sz="0" w:space="0" w:color="auto"/>
                                              </w:divBdr>
                                              <w:divsChild>
                                                <w:div w:id="1274896778">
                                                  <w:marLeft w:val="0"/>
                                                  <w:marRight w:val="0"/>
                                                  <w:marTop w:val="0"/>
                                                  <w:marBottom w:val="0"/>
                                                  <w:divBdr>
                                                    <w:top w:val="none" w:sz="0" w:space="0" w:color="auto"/>
                                                    <w:left w:val="none" w:sz="0" w:space="0" w:color="auto"/>
                                                    <w:bottom w:val="none" w:sz="0" w:space="0" w:color="auto"/>
                                                    <w:right w:val="none" w:sz="0" w:space="0" w:color="auto"/>
                                                  </w:divBdr>
                                                  <w:divsChild>
                                                    <w:div w:id="280499896">
                                                      <w:marLeft w:val="0"/>
                                                      <w:marRight w:val="0"/>
                                                      <w:marTop w:val="0"/>
                                                      <w:marBottom w:val="0"/>
                                                      <w:divBdr>
                                                        <w:top w:val="none" w:sz="0" w:space="0" w:color="auto"/>
                                                        <w:left w:val="none" w:sz="0" w:space="0" w:color="auto"/>
                                                        <w:bottom w:val="none" w:sz="0" w:space="0" w:color="auto"/>
                                                        <w:right w:val="none" w:sz="0" w:space="0" w:color="auto"/>
                                                      </w:divBdr>
                                                    </w:div>
                                                    <w:div w:id="1921527536">
                                                      <w:marLeft w:val="0"/>
                                                      <w:marRight w:val="0"/>
                                                      <w:marTop w:val="0"/>
                                                      <w:marBottom w:val="0"/>
                                                      <w:divBdr>
                                                        <w:top w:val="none" w:sz="0" w:space="0" w:color="auto"/>
                                                        <w:left w:val="none" w:sz="0" w:space="0" w:color="auto"/>
                                                        <w:bottom w:val="none" w:sz="0" w:space="0" w:color="auto"/>
                                                        <w:right w:val="none" w:sz="0" w:space="0" w:color="auto"/>
                                                      </w:divBdr>
                                                      <w:divsChild>
                                                        <w:div w:id="39701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14463">
                                                  <w:marLeft w:val="510"/>
                                                  <w:marRight w:val="0"/>
                                                  <w:marTop w:val="0"/>
                                                  <w:marBottom w:val="0"/>
                                                  <w:divBdr>
                                                    <w:top w:val="none" w:sz="0" w:space="0" w:color="auto"/>
                                                    <w:left w:val="none" w:sz="0" w:space="0" w:color="auto"/>
                                                    <w:bottom w:val="none" w:sz="0" w:space="0" w:color="auto"/>
                                                    <w:right w:val="none" w:sz="0" w:space="0" w:color="auto"/>
                                                  </w:divBdr>
                                                  <w:divsChild>
                                                    <w:div w:id="313949173">
                                                      <w:marLeft w:val="0"/>
                                                      <w:marRight w:val="0"/>
                                                      <w:marTop w:val="0"/>
                                                      <w:marBottom w:val="0"/>
                                                      <w:divBdr>
                                                        <w:top w:val="none" w:sz="0" w:space="0" w:color="auto"/>
                                                        <w:left w:val="none" w:sz="0" w:space="0" w:color="auto"/>
                                                        <w:bottom w:val="none" w:sz="0" w:space="0" w:color="auto"/>
                                                        <w:right w:val="none" w:sz="0" w:space="0" w:color="auto"/>
                                                      </w:divBdr>
                                                    </w:div>
                                                    <w:div w:id="236794553">
                                                      <w:marLeft w:val="75"/>
                                                      <w:marRight w:val="0"/>
                                                      <w:marTop w:val="0"/>
                                                      <w:marBottom w:val="0"/>
                                                      <w:divBdr>
                                                        <w:top w:val="none" w:sz="0" w:space="0" w:color="auto"/>
                                                        <w:left w:val="none" w:sz="0" w:space="0" w:color="auto"/>
                                                        <w:bottom w:val="none" w:sz="0" w:space="0" w:color="auto"/>
                                                        <w:right w:val="none" w:sz="0" w:space="0" w:color="auto"/>
                                                      </w:divBdr>
                                                    </w:div>
                                                  </w:divsChild>
                                                </w:div>
                                                <w:div w:id="82923519">
                                                  <w:marLeft w:val="0"/>
                                                  <w:marRight w:val="0"/>
                                                  <w:marTop w:val="0"/>
                                                  <w:marBottom w:val="0"/>
                                                  <w:divBdr>
                                                    <w:top w:val="none" w:sz="0" w:space="0" w:color="auto"/>
                                                    <w:left w:val="none" w:sz="0" w:space="0" w:color="auto"/>
                                                    <w:bottom w:val="none" w:sz="0" w:space="0" w:color="auto"/>
                                                    <w:right w:val="none" w:sz="0" w:space="0" w:color="auto"/>
                                                  </w:divBdr>
                                                </w:div>
                                                <w:div w:id="391856280">
                                                  <w:marLeft w:val="510"/>
                                                  <w:marRight w:val="0"/>
                                                  <w:marTop w:val="0"/>
                                                  <w:marBottom w:val="75"/>
                                                  <w:divBdr>
                                                    <w:top w:val="none" w:sz="0" w:space="0" w:color="auto"/>
                                                    <w:left w:val="none" w:sz="0" w:space="0" w:color="auto"/>
                                                    <w:bottom w:val="none" w:sz="0" w:space="0" w:color="auto"/>
                                                    <w:right w:val="none" w:sz="0" w:space="0" w:color="auto"/>
                                                  </w:divBdr>
                                                </w:div>
                                              </w:divsChild>
                                            </w:div>
                                            <w:div w:id="171993335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48125305">
                              <w:marLeft w:val="0"/>
                              <w:marRight w:val="0"/>
                              <w:marTop w:val="0"/>
                              <w:marBottom w:val="0"/>
                              <w:divBdr>
                                <w:top w:val="none" w:sz="0" w:space="0" w:color="auto"/>
                                <w:left w:val="none" w:sz="0" w:space="0" w:color="auto"/>
                                <w:bottom w:val="none" w:sz="0" w:space="0" w:color="auto"/>
                                <w:right w:val="none" w:sz="0" w:space="0" w:color="auto"/>
                              </w:divBdr>
                              <w:divsChild>
                                <w:div w:id="55976092">
                                  <w:marLeft w:val="0"/>
                                  <w:marRight w:val="0"/>
                                  <w:marTop w:val="0"/>
                                  <w:marBottom w:val="45"/>
                                  <w:divBdr>
                                    <w:top w:val="none" w:sz="0" w:space="0" w:color="auto"/>
                                    <w:left w:val="none" w:sz="0" w:space="0" w:color="auto"/>
                                    <w:bottom w:val="none" w:sz="0" w:space="0" w:color="auto"/>
                                    <w:right w:val="none" w:sz="0" w:space="0" w:color="auto"/>
                                  </w:divBdr>
                                  <w:divsChild>
                                    <w:div w:id="892156138">
                                      <w:marLeft w:val="0"/>
                                      <w:marRight w:val="0"/>
                                      <w:marTop w:val="0"/>
                                      <w:marBottom w:val="45"/>
                                      <w:divBdr>
                                        <w:top w:val="none" w:sz="0" w:space="0" w:color="auto"/>
                                        <w:left w:val="none" w:sz="0" w:space="0" w:color="auto"/>
                                        <w:bottom w:val="none" w:sz="0" w:space="0" w:color="auto"/>
                                        <w:right w:val="none" w:sz="0" w:space="0" w:color="auto"/>
                                      </w:divBdr>
                                      <w:divsChild>
                                        <w:div w:id="2036803755">
                                          <w:marLeft w:val="0"/>
                                          <w:marRight w:val="0"/>
                                          <w:marTop w:val="0"/>
                                          <w:marBottom w:val="0"/>
                                          <w:divBdr>
                                            <w:top w:val="none" w:sz="0" w:space="0" w:color="auto"/>
                                            <w:left w:val="none" w:sz="0" w:space="0" w:color="auto"/>
                                            <w:bottom w:val="none" w:sz="0" w:space="0" w:color="auto"/>
                                            <w:right w:val="none" w:sz="0" w:space="0" w:color="auto"/>
                                          </w:divBdr>
                                          <w:divsChild>
                                            <w:div w:id="823474304">
                                              <w:marLeft w:val="0"/>
                                              <w:marRight w:val="0"/>
                                              <w:marTop w:val="0"/>
                                              <w:marBottom w:val="0"/>
                                              <w:divBdr>
                                                <w:top w:val="none" w:sz="0" w:space="0" w:color="auto"/>
                                                <w:left w:val="none" w:sz="0" w:space="0" w:color="auto"/>
                                                <w:bottom w:val="none" w:sz="0" w:space="0" w:color="auto"/>
                                                <w:right w:val="none" w:sz="0" w:space="0" w:color="auto"/>
                                              </w:divBdr>
                                              <w:divsChild>
                                                <w:div w:id="293995153">
                                                  <w:marLeft w:val="0"/>
                                                  <w:marRight w:val="0"/>
                                                  <w:marTop w:val="0"/>
                                                  <w:marBottom w:val="0"/>
                                                  <w:divBdr>
                                                    <w:top w:val="none" w:sz="0" w:space="0" w:color="auto"/>
                                                    <w:left w:val="none" w:sz="0" w:space="0" w:color="auto"/>
                                                    <w:bottom w:val="none" w:sz="0" w:space="0" w:color="auto"/>
                                                    <w:right w:val="none" w:sz="0" w:space="0" w:color="auto"/>
                                                  </w:divBdr>
                                                  <w:divsChild>
                                                    <w:div w:id="551232889">
                                                      <w:marLeft w:val="0"/>
                                                      <w:marRight w:val="0"/>
                                                      <w:marTop w:val="0"/>
                                                      <w:marBottom w:val="0"/>
                                                      <w:divBdr>
                                                        <w:top w:val="none" w:sz="0" w:space="0" w:color="auto"/>
                                                        <w:left w:val="none" w:sz="0" w:space="0" w:color="auto"/>
                                                        <w:bottom w:val="none" w:sz="0" w:space="0" w:color="auto"/>
                                                        <w:right w:val="none" w:sz="0" w:space="0" w:color="auto"/>
                                                      </w:divBdr>
                                                    </w:div>
                                                    <w:div w:id="503714240">
                                                      <w:marLeft w:val="0"/>
                                                      <w:marRight w:val="0"/>
                                                      <w:marTop w:val="0"/>
                                                      <w:marBottom w:val="0"/>
                                                      <w:divBdr>
                                                        <w:top w:val="none" w:sz="0" w:space="0" w:color="auto"/>
                                                        <w:left w:val="none" w:sz="0" w:space="0" w:color="auto"/>
                                                        <w:bottom w:val="none" w:sz="0" w:space="0" w:color="auto"/>
                                                        <w:right w:val="none" w:sz="0" w:space="0" w:color="auto"/>
                                                      </w:divBdr>
                                                      <w:divsChild>
                                                        <w:div w:id="63348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331614">
                                                  <w:marLeft w:val="510"/>
                                                  <w:marRight w:val="0"/>
                                                  <w:marTop w:val="0"/>
                                                  <w:marBottom w:val="0"/>
                                                  <w:divBdr>
                                                    <w:top w:val="none" w:sz="0" w:space="0" w:color="auto"/>
                                                    <w:left w:val="none" w:sz="0" w:space="0" w:color="auto"/>
                                                    <w:bottom w:val="none" w:sz="0" w:space="0" w:color="auto"/>
                                                    <w:right w:val="none" w:sz="0" w:space="0" w:color="auto"/>
                                                  </w:divBdr>
                                                  <w:divsChild>
                                                    <w:div w:id="46346891">
                                                      <w:marLeft w:val="0"/>
                                                      <w:marRight w:val="0"/>
                                                      <w:marTop w:val="0"/>
                                                      <w:marBottom w:val="0"/>
                                                      <w:divBdr>
                                                        <w:top w:val="none" w:sz="0" w:space="0" w:color="auto"/>
                                                        <w:left w:val="none" w:sz="0" w:space="0" w:color="auto"/>
                                                        <w:bottom w:val="none" w:sz="0" w:space="0" w:color="auto"/>
                                                        <w:right w:val="none" w:sz="0" w:space="0" w:color="auto"/>
                                                      </w:divBdr>
                                                    </w:div>
                                                    <w:div w:id="375392420">
                                                      <w:marLeft w:val="75"/>
                                                      <w:marRight w:val="0"/>
                                                      <w:marTop w:val="0"/>
                                                      <w:marBottom w:val="0"/>
                                                      <w:divBdr>
                                                        <w:top w:val="none" w:sz="0" w:space="0" w:color="auto"/>
                                                        <w:left w:val="none" w:sz="0" w:space="0" w:color="auto"/>
                                                        <w:bottom w:val="none" w:sz="0" w:space="0" w:color="auto"/>
                                                        <w:right w:val="none" w:sz="0" w:space="0" w:color="auto"/>
                                                      </w:divBdr>
                                                    </w:div>
                                                  </w:divsChild>
                                                </w:div>
                                                <w:div w:id="924460954">
                                                  <w:marLeft w:val="0"/>
                                                  <w:marRight w:val="0"/>
                                                  <w:marTop w:val="0"/>
                                                  <w:marBottom w:val="0"/>
                                                  <w:divBdr>
                                                    <w:top w:val="none" w:sz="0" w:space="0" w:color="auto"/>
                                                    <w:left w:val="none" w:sz="0" w:space="0" w:color="auto"/>
                                                    <w:bottom w:val="none" w:sz="0" w:space="0" w:color="auto"/>
                                                    <w:right w:val="none" w:sz="0" w:space="0" w:color="auto"/>
                                                  </w:divBdr>
                                                </w:div>
                                                <w:div w:id="1460684860">
                                                  <w:marLeft w:val="510"/>
                                                  <w:marRight w:val="0"/>
                                                  <w:marTop w:val="0"/>
                                                  <w:marBottom w:val="75"/>
                                                  <w:divBdr>
                                                    <w:top w:val="none" w:sz="0" w:space="0" w:color="auto"/>
                                                    <w:left w:val="none" w:sz="0" w:space="0" w:color="auto"/>
                                                    <w:bottom w:val="none" w:sz="0" w:space="0" w:color="auto"/>
                                                    <w:right w:val="none" w:sz="0" w:space="0" w:color="auto"/>
                                                  </w:divBdr>
                                                </w:div>
                                              </w:divsChild>
                                            </w:div>
                                            <w:div w:id="75813842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25914711">
                              <w:marLeft w:val="0"/>
                              <w:marRight w:val="0"/>
                              <w:marTop w:val="0"/>
                              <w:marBottom w:val="0"/>
                              <w:divBdr>
                                <w:top w:val="none" w:sz="0" w:space="0" w:color="auto"/>
                                <w:left w:val="none" w:sz="0" w:space="0" w:color="auto"/>
                                <w:bottom w:val="none" w:sz="0" w:space="0" w:color="auto"/>
                                <w:right w:val="none" w:sz="0" w:space="0" w:color="auto"/>
                              </w:divBdr>
                              <w:divsChild>
                                <w:div w:id="489365679">
                                  <w:marLeft w:val="0"/>
                                  <w:marRight w:val="0"/>
                                  <w:marTop w:val="0"/>
                                  <w:marBottom w:val="45"/>
                                  <w:divBdr>
                                    <w:top w:val="none" w:sz="0" w:space="0" w:color="auto"/>
                                    <w:left w:val="none" w:sz="0" w:space="0" w:color="auto"/>
                                    <w:bottom w:val="none" w:sz="0" w:space="0" w:color="auto"/>
                                    <w:right w:val="none" w:sz="0" w:space="0" w:color="auto"/>
                                  </w:divBdr>
                                  <w:divsChild>
                                    <w:div w:id="2135245369">
                                      <w:marLeft w:val="0"/>
                                      <w:marRight w:val="0"/>
                                      <w:marTop w:val="0"/>
                                      <w:marBottom w:val="45"/>
                                      <w:divBdr>
                                        <w:top w:val="none" w:sz="0" w:space="0" w:color="auto"/>
                                        <w:left w:val="none" w:sz="0" w:space="0" w:color="auto"/>
                                        <w:bottom w:val="none" w:sz="0" w:space="0" w:color="auto"/>
                                        <w:right w:val="none" w:sz="0" w:space="0" w:color="auto"/>
                                      </w:divBdr>
                                      <w:divsChild>
                                        <w:div w:id="609969823">
                                          <w:marLeft w:val="0"/>
                                          <w:marRight w:val="0"/>
                                          <w:marTop w:val="0"/>
                                          <w:marBottom w:val="0"/>
                                          <w:divBdr>
                                            <w:top w:val="none" w:sz="0" w:space="0" w:color="auto"/>
                                            <w:left w:val="none" w:sz="0" w:space="0" w:color="auto"/>
                                            <w:bottom w:val="none" w:sz="0" w:space="0" w:color="auto"/>
                                            <w:right w:val="none" w:sz="0" w:space="0" w:color="auto"/>
                                          </w:divBdr>
                                          <w:divsChild>
                                            <w:div w:id="424424667">
                                              <w:marLeft w:val="0"/>
                                              <w:marRight w:val="0"/>
                                              <w:marTop w:val="0"/>
                                              <w:marBottom w:val="0"/>
                                              <w:divBdr>
                                                <w:top w:val="none" w:sz="0" w:space="0" w:color="auto"/>
                                                <w:left w:val="none" w:sz="0" w:space="0" w:color="auto"/>
                                                <w:bottom w:val="none" w:sz="0" w:space="0" w:color="auto"/>
                                                <w:right w:val="none" w:sz="0" w:space="0" w:color="auto"/>
                                              </w:divBdr>
                                              <w:divsChild>
                                                <w:div w:id="422528508">
                                                  <w:marLeft w:val="0"/>
                                                  <w:marRight w:val="0"/>
                                                  <w:marTop w:val="0"/>
                                                  <w:marBottom w:val="0"/>
                                                  <w:divBdr>
                                                    <w:top w:val="none" w:sz="0" w:space="0" w:color="auto"/>
                                                    <w:left w:val="none" w:sz="0" w:space="0" w:color="auto"/>
                                                    <w:bottom w:val="none" w:sz="0" w:space="0" w:color="auto"/>
                                                    <w:right w:val="none" w:sz="0" w:space="0" w:color="auto"/>
                                                  </w:divBdr>
                                                  <w:divsChild>
                                                    <w:div w:id="336426526">
                                                      <w:marLeft w:val="0"/>
                                                      <w:marRight w:val="0"/>
                                                      <w:marTop w:val="0"/>
                                                      <w:marBottom w:val="0"/>
                                                      <w:divBdr>
                                                        <w:top w:val="none" w:sz="0" w:space="0" w:color="auto"/>
                                                        <w:left w:val="none" w:sz="0" w:space="0" w:color="auto"/>
                                                        <w:bottom w:val="none" w:sz="0" w:space="0" w:color="auto"/>
                                                        <w:right w:val="none" w:sz="0" w:space="0" w:color="auto"/>
                                                      </w:divBdr>
                                                    </w:div>
                                                    <w:div w:id="127479011">
                                                      <w:marLeft w:val="0"/>
                                                      <w:marRight w:val="0"/>
                                                      <w:marTop w:val="0"/>
                                                      <w:marBottom w:val="0"/>
                                                      <w:divBdr>
                                                        <w:top w:val="none" w:sz="0" w:space="0" w:color="auto"/>
                                                        <w:left w:val="none" w:sz="0" w:space="0" w:color="auto"/>
                                                        <w:bottom w:val="none" w:sz="0" w:space="0" w:color="auto"/>
                                                        <w:right w:val="none" w:sz="0" w:space="0" w:color="auto"/>
                                                      </w:divBdr>
                                                      <w:divsChild>
                                                        <w:div w:id="211597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936736">
                                                  <w:marLeft w:val="510"/>
                                                  <w:marRight w:val="0"/>
                                                  <w:marTop w:val="0"/>
                                                  <w:marBottom w:val="0"/>
                                                  <w:divBdr>
                                                    <w:top w:val="none" w:sz="0" w:space="0" w:color="auto"/>
                                                    <w:left w:val="none" w:sz="0" w:space="0" w:color="auto"/>
                                                    <w:bottom w:val="none" w:sz="0" w:space="0" w:color="auto"/>
                                                    <w:right w:val="none" w:sz="0" w:space="0" w:color="auto"/>
                                                  </w:divBdr>
                                                  <w:divsChild>
                                                    <w:div w:id="1739327755">
                                                      <w:marLeft w:val="0"/>
                                                      <w:marRight w:val="0"/>
                                                      <w:marTop w:val="0"/>
                                                      <w:marBottom w:val="0"/>
                                                      <w:divBdr>
                                                        <w:top w:val="none" w:sz="0" w:space="0" w:color="auto"/>
                                                        <w:left w:val="none" w:sz="0" w:space="0" w:color="auto"/>
                                                        <w:bottom w:val="none" w:sz="0" w:space="0" w:color="auto"/>
                                                        <w:right w:val="none" w:sz="0" w:space="0" w:color="auto"/>
                                                      </w:divBdr>
                                                    </w:div>
                                                    <w:div w:id="59642834">
                                                      <w:marLeft w:val="75"/>
                                                      <w:marRight w:val="0"/>
                                                      <w:marTop w:val="0"/>
                                                      <w:marBottom w:val="0"/>
                                                      <w:divBdr>
                                                        <w:top w:val="none" w:sz="0" w:space="0" w:color="auto"/>
                                                        <w:left w:val="none" w:sz="0" w:space="0" w:color="auto"/>
                                                        <w:bottom w:val="none" w:sz="0" w:space="0" w:color="auto"/>
                                                        <w:right w:val="none" w:sz="0" w:space="0" w:color="auto"/>
                                                      </w:divBdr>
                                                    </w:div>
                                                  </w:divsChild>
                                                </w:div>
                                                <w:div w:id="456802419">
                                                  <w:marLeft w:val="0"/>
                                                  <w:marRight w:val="0"/>
                                                  <w:marTop w:val="0"/>
                                                  <w:marBottom w:val="0"/>
                                                  <w:divBdr>
                                                    <w:top w:val="none" w:sz="0" w:space="0" w:color="auto"/>
                                                    <w:left w:val="none" w:sz="0" w:space="0" w:color="auto"/>
                                                    <w:bottom w:val="none" w:sz="0" w:space="0" w:color="auto"/>
                                                    <w:right w:val="none" w:sz="0" w:space="0" w:color="auto"/>
                                                  </w:divBdr>
                                                </w:div>
                                                <w:div w:id="696931808">
                                                  <w:marLeft w:val="510"/>
                                                  <w:marRight w:val="0"/>
                                                  <w:marTop w:val="0"/>
                                                  <w:marBottom w:val="75"/>
                                                  <w:divBdr>
                                                    <w:top w:val="none" w:sz="0" w:space="0" w:color="auto"/>
                                                    <w:left w:val="none" w:sz="0" w:space="0" w:color="auto"/>
                                                    <w:bottom w:val="none" w:sz="0" w:space="0" w:color="auto"/>
                                                    <w:right w:val="none" w:sz="0" w:space="0" w:color="auto"/>
                                                  </w:divBdr>
                                                </w:div>
                                              </w:divsChild>
                                            </w:div>
                                            <w:div w:id="107539891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41757440">
                              <w:marLeft w:val="0"/>
                              <w:marRight w:val="0"/>
                              <w:marTop w:val="0"/>
                              <w:marBottom w:val="0"/>
                              <w:divBdr>
                                <w:top w:val="none" w:sz="0" w:space="0" w:color="auto"/>
                                <w:left w:val="none" w:sz="0" w:space="0" w:color="auto"/>
                                <w:bottom w:val="none" w:sz="0" w:space="0" w:color="auto"/>
                                <w:right w:val="none" w:sz="0" w:space="0" w:color="auto"/>
                              </w:divBdr>
                              <w:divsChild>
                                <w:div w:id="615916114">
                                  <w:marLeft w:val="0"/>
                                  <w:marRight w:val="0"/>
                                  <w:marTop w:val="0"/>
                                  <w:marBottom w:val="45"/>
                                  <w:divBdr>
                                    <w:top w:val="none" w:sz="0" w:space="0" w:color="auto"/>
                                    <w:left w:val="none" w:sz="0" w:space="0" w:color="auto"/>
                                    <w:bottom w:val="none" w:sz="0" w:space="0" w:color="auto"/>
                                    <w:right w:val="none" w:sz="0" w:space="0" w:color="auto"/>
                                  </w:divBdr>
                                  <w:divsChild>
                                    <w:div w:id="1728525513">
                                      <w:marLeft w:val="0"/>
                                      <w:marRight w:val="0"/>
                                      <w:marTop w:val="0"/>
                                      <w:marBottom w:val="45"/>
                                      <w:divBdr>
                                        <w:top w:val="none" w:sz="0" w:space="0" w:color="auto"/>
                                        <w:left w:val="none" w:sz="0" w:space="0" w:color="auto"/>
                                        <w:bottom w:val="none" w:sz="0" w:space="0" w:color="auto"/>
                                        <w:right w:val="none" w:sz="0" w:space="0" w:color="auto"/>
                                      </w:divBdr>
                                      <w:divsChild>
                                        <w:div w:id="1494833161">
                                          <w:marLeft w:val="0"/>
                                          <w:marRight w:val="0"/>
                                          <w:marTop w:val="0"/>
                                          <w:marBottom w:val="0"/>
                                          <w:divBdr>
                                            <w:top w:val="none" w:sz="0" w:space="0" w:color="auto"/>
                                            <w:left w:val="none" w:sz="0" w:space="0" w:color="auto"/>
                                            <w:bottom w:val="none" w:sz="0" w:space="0" w:color="auto"/>
                                            <w:right w:val="none" w:sz="0" w:space="0" w:color="auto"/>
                                          </w:divBdr>
                                          <w:divsChild>
                                            <w:div w:id="1672021456">
                                              <w:marLeft w:val="0"/>
                                              <w:marRight w:val="0"/>
                                              <w:marTop w:val="0"/>
                                              <w:marBottom w:val="0"/>
                                              <w:divBdr>
                                                <w:top w:val="none" w:sz="0" w:space="0" w:color="auto"/>
                                                <w:left w:val="none" w:sz="0" w:space="0" w:color="auto"/>
                                                <w:bottom w:val="none" w:sz="0" w:space="0" w:color="auto"/>
                                                <w:right w:val="none" w:sz="0" w:space="0" w:color="auto"/>
                                              </w:divBdr>
                                              <w:divsChild>
                                                <w:div w:id="1350451834">
                                                  <w:marLeft w:val="0"/>
                                                  <w:marRight w:val="0"/>
                                                  <w:marTop w:val="0"/>
                                                  <w:marBottom w:val="0"/>
                                                  <w:divBdr>
                                                    <w:top w:val="none" w:sz="0" w:space="0" w:color="auto"/>
                                                    <w:left w:val="none" w:sz="0" w:space="0" w:color="auto"/>
                                                    <w:bottom w:val="none" w:sz="0" w:space="0" w:color="auto"/>
                                                    <w:right w:val="none" w:sz="0" w:space="0" w:color="auto"/>
                                                  </w:divBdr>
                                                  <w:divsChild>
                                                    <w:div w:id="1290625673">
                                                      <w:marLeft w:val="0"/>
                                                      <w:marRight w:val="0"/>
                                                      <w:marTop w:val="0"/>
                                                      <w:marBottom w:val="0"/>
                                                      <w:divBdr>
                                                        <w:top w:val="none" w:sz="0" w:space="0" w:color="auto"/>
                                                        <w:left w:val="none" w:sz="0" w:space="0" w:color="auto"/>
                                                        <w:bottom w:val="none" w:sz="0" w:space="0" w:color="auto"/>
                                                        <w:right w:val="none" w:sz="0" w:space="0" w:color="auto"/>
                                                      </w:divBdr>
                                                    </w:div>
                                                    <w:div w:id="117262440">
                                                      <w:marLeft w:val="0"/>
                                                      <w:marRight w:val="0"/>
                                                      <w:marTop w:val="0"/>
                                                      <w:marBottom w:val="0"/>
                                                      <w:divBdr>
                                                        <w:top w:val="none" w:sz="0" w:space="0" w:color="auto"/>
                                                        <w:left w:val="none" w:sz="0" w:space="0" w:color="auto"/>
                                                        <w:bottom w:val="none" w:sz="0" w:space="0" w:color="auto"/>
                                                        <w:right w:val="none" w:sz="0" w:space="0" w:color="auto"/>
                                                      </w:divBdr>
                                                      <w:divsChild>
                                                        <w:div w:id="9616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90838">
                                                  <w:marLeft w:val="510"/>
                                                  <w:marRight w:val="0"/>
                                                  <w:marTop w:val="0"/>
                                                  <w:marBottom w:val="0"/>
                                                  <w:divBdr>
                                                    <w:top w:val="none" w:sz="0" w:space="0" w:color="auto"/>
                                                    <w:left w:val="none" w:sz="0" w:space="0" w:color="auto"/>
                                                    <w:bottom w:val="none" w:sz="0" w:space="0" w:color="auto"/>
                                                    <w:right w:val="none" w:sz="0" w:space="0" w:color="auto"/>
                                                  </w:divBdr>
                                                  <w:divsChild>
                                                    <w:div w:id="1855413936">
                                                      <w:marLeft w:val="0"/>
                                                      <w:marRight w:val="0"/>
                                                      <w:marTop w:val="0"/>
                                                      <w:marBottom w:val="0"/>
                                                      <w:divBdr>
                                                        <w:top w:val="none" w:sz="0" w:space="0" w:color="auto"/>
                                                        <w:left w:val="none" w:sz="0" w:space="0" w:color="auto"/>
                                                        <w:bottom w:val="none" w:sz="0" w:space="0" w:color="auto"/>
                                                        <w:right w:val="none" w:sz="0" w:space="0" w:color="auto"/>
                                                      </w:divBdr>
                                                    </w:div>
                                                    <w:div w:id="817766315">
                                                      <w:marLeft w:val="75"/>
                                                      <w:marRight w:val="0"/>
                                                      <w:marTop w:val="0"/>
                                                      <w:marBottom w:val="0"/>
                                                      <w:divBdr>
                                                        <w:top w:val="none" w:sz="0" w:space="0" w:color="auto"/>
                                                        <w:left w:val="none" w:sz="0" w:space="0" w:color="auto"/>
                                                        <w:bottom w:val="none" w:sz="0" w:space="0" w:color="auto"/>
                                                        <w:right w:val="none" w:sz="0" w:space="0" w:color="auto"/>
                                                      </w:divBdr>
                                                    </w:div>
                                                  </w:divsChild>
                                                </w:div>
                                                <w:div w:id="453526711">
                                                  <w:marLeft w:val="0"/>
                                                  <w:marRight w:val="0"/>
                                                  <w:marTop w:val="0"/>
                                                  <w:marBottom w:val="0"/>
                                                  <w:divBdr>
                                                    <w:top w:val="none" w:sz="0" w:space="0" w:color="auto"/>
                                                    <w:left w:val="none" w:sz="0" w:space="0" w:color="auto"/>
                                                    <w:bottom w:val="none" w:sz="0" w:space="0" w:color="auto"/>
                                                    <w:right w:val="none" w:sz="0" w:space="0" w:color="auto"/>
                                                  </w:divBdr>
                                                </w:div>
                                                <w:div w:id="869024695">
                                                  <w:marLeft w:val="510"/>
                                                  <w:marRight w:val="0"/>
                                                  <w:marTop w:val="0"/>
                                                  <w:marBottom w:val="75"/>
                                                  <w:divBdr>
                                                    <w:top w:val="none" w:sz="0" w:space="0" w:color="auto"/>
                                                    <w:left w:val="none" w:sz="0" w:space="0" w:color="auto"/>
                                                    <w:bottom w:val="none" w:sz="0" w:space="0" w:color="auto"/>
                                                    <w:right w:val="none" w:sz="0" w:space="0" w:color="auto"/>
                                                  </w:divBdr>
                                                </w:div>
                                              </w:divsChild>
                                            </w:div>
                                            <w:div w:id="2602557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46980816">
                              <w:marLeft w:val="0"/>
                              <w:marRight w:val="0"/>
                              <w:marTop w:val="0"/>
                              <w:marBottom w:val="0"/>
                              <w:divBdr>
                                <w:top w:val="none" w:sz="0" w:space="0" w:color="auto"/>
                                <w:left w:val="none" w:sz="0" w:space="0" w:color="auto"/>
                                <w:bottom w:val="none" w:sz="0" w:space="0" w:color="auto"/>
                                <w:right w:val="none" w:sz="0" w:space="0" w:color="auto"/>
                              </w:divBdr>
                              <w:divsChild>
                                <w:div w:id="696279239">
                                  <w:marLeft w:val="0"/>
                                  <w:marRight w:val="0"/>
                                  <w:marTop w:val="0"/>
                                  <w:marBottom w:val="45"/>
                                  <w:divBdr>
                                    <w:top w:val="none" w:sz="0" w:space="0" w:color="auto"/>
                                    <w:left w:val="none" w:sz="0" w:space="0" w:color="auto"/>
                                    <w:bottom w:val="none" w:sz="0" w:space="0" w:color="auto"/>
                                    <w:right w:val="none" w:sz="0" w:space="0" w:color="auto"/>
                                  </w:divBdr>
                                  <w:divsChild>
                                    <w:div w:id="1871450571">
                                      <w:marLeft w:val="0"/>
                                      <w:marRight w:val="0"/>
                                      <w:marTop w:val="0"/>
                                      <w:marBottom w:val="45"/>
                                      <w:divBdr>
                                        <w:top w:val="none" w:sz="0" w:space="0" w:color="auto"/>
                                        <w:left w:val="none" w:sz="0" w:space="0" w:color="auto"/>
                                        <w:bottom w:val="none" w:sz="0" w:space="0" w:color="auto"/>
                                        <w:right w:val="none" w:sz="0" w:space="0" w:color="auto"/>
                                      </w:divBdr>
                                      <w:divsChild>
                                        <w:div w:id="610434950">
                                          <w:marLeft w:val="0"/>
                                          <w:marRight w:val="0"/>
                                          <w:marTop w:val="0"/>
                                          <w:marBottom w:val="0"/>
                                          <w:divBdr>
                                            <w:top w:val="none" w:sz="0" w:space="0" w:color="auto"/>
                                            <w:left w:val="none" w:sz="0" w:space="0" w:color="auto"/>
                                            <w:bottom w:val="none" w:sz="0" w:space="0" w:color="auto"/>
                                            <w:right w:val="none" w:sz="0" w:space="0" w:color="auto"/>
                                          </w:divBdr>
                                          <w:divsChild>
                                            <w:div w:id="411007709">
                                              <w:marLeft w:val="0"/>
                                              <w:marRight w:val="0"/>
                                              <w:marTop w:val="0"/>
                                              <w:marBottom w:val="0"/>
                                              <w:divBdr>
                                                <w:top w:val="none" w:sz="0" w:space="0" w:color="auto"/>
                                                <w:left w:val="none" w:sz="0" w:space="0" w:color="auto"/>
                                                <w:bottom w:val="none" w:sz="0" w:space="0" w:color="auto"/>
                                                <w:right w:val="none" w:sz="0" w:space="0" w:color="auto"/>
                                              </w:divBdr>
                                              <w:divsChild>
                                                <w:div w:id="1266112953">
                                                  <w:marLeft w:val="0"/>
                                                  <w:marRight w:val="0"/>
                                                  <w:marTop w:val="0"/>
                                                  <w:marBottom w:val="0"/>
                                                  <w:divBdr>
                                                    <w:top w:val="none" w:sz="0" w:space="0" w:color="auto"/>
                                                    <w:left w:val="none" w:sz="0" w:space="0" w:color="auto"/>
                                                    <w:bottom w:val="none" w:sz="0" w:space="0" w:color="auto"/>
                                                    <w:right w:val="none" w:sz="0" w:space="0" w:color="auto"/>
                                                  </w:divBdr>
                                                  <w:divsChild>
                                                    <w:div w:id="1804619590">
                                                      <w:marLeft w:val="0"/>
                                                      <w:marRight w:val="0"/>
                                                      <w:marTop w:val="0"/>
                                                      <w:marBottom w:val="0"/>
                                                      <w:divBdr>
                                                        <w:top w:val="none" w:sz="0" w:space="0" w:color="auto"/>
                                                        <w:left w:val="none" w:sz="0" w:space="0" w:color="auto"/>
                                                        <w:bottom w:val="none" w:sz="0" w:space="0" w:color="auto"/>
                                                        <w:right w:val="none" w:sz="0" w:space="0" w:color="auto"/>
                                                      </w:divBdr>
                                                    </w:div>
                                                    <w:div w:id="495341018">
                                                      <w:marLeft w:val="0"/>
                                                      <w:marRight w:val="0"/>
                                                      <w:marTop w:val="0"/>
                                                      <w:marBottom w:val="0"/>
                                                      <w:divBdr>
                                                        <w:top w:val="none" w:sz="0" w:space="0" w:color="auto"/>
                                                        <w:left w:val="none" w:sz="0" w:space="0" w:color="auto"/>
                                                        <w:bottom w:val="none" w:sz="0" w:space="0" w:color="auto"/>
                                                        <w:right w:val="none" w:sz="0" w:space="0" w:color="auto"/>
                                                      </w:divBdr>
                                                      <w:divsChild>
                                                        <w:div w:id="13199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3917">
                                                  <w:marLeft w:val="510"/>
                                                  <w:marRight w:val="0"/>
                                                  <w:marTop w:val="0"/>
                                                  <w:marBottom w:val="0"/>
                                                  <w:divBdr>
                                                    <w:top w:val="none" w:sz="0" w:space="0" w:color="auto"/>
                                                    <w:left w:val="none" w:sz="0" w:space="0" w:color="auto"/>
                                                    <w:bottom w:val="none" w:sz="0" w:space="0" w:color="auto"/>
                                                    <w:right w:val="none" w:sz="0" w:space="0" w:color="auto"/>
                                                  </w:divBdr>
                                                  <w:divsChild>
                                                    <w:div w:id="637496256">
                                                      <w:marLeft w:val="0"/>
                                                      <w:marRight w:val="0"/>
                                                      <w:marTop w:val="0"/>
                                                      <w:marBottom w:val="0"/>
                                                      <w:divBdr>
                                                        <w:top w:val="none" w:sz="0" w:space="0" w:color="auto"/>
                                                        <w:left w:val="none" w:sz="0" w:space="0" w:color="auto"/>
                                                        <w:bottom w:val="none" w:sz="0" w:space="0" w:color="auto"/>
                                                        <w:right w:val="none" w:sz="0" w:space="0" w:color="auto"/>
                                                      </w:divBdr>
                                                    </w:div>
                                                    <w:div w:id="971598158">
                                                      <w:marLeft w:val="75"/>
                                                      <w:marRight w:val="0"/>
                                                      <w:marTop w:val="0"/>
                                                      <w:marBottom w:val="0"/>
                                                      <w:divBdr>
                                                        <w:top w:val="none" w:sz="0" w:space="0" w:color="auto"/>
                                                        <w:left w:val="none" w:sz="0" w:space="0" w:color="auto"/>
                                                        <w:bottom w:val="none" w:sz="0" w:space="0" w:color="auto"/>
                                                        <w:right w:val="none" w:sz="0" w:space="0" w:color="auto"/>
                                                      </w:divBdr>
                                                    </w:div>
                                                  </w:divsChild>
                                                </w:div>
                                                <w:div w:id="1404991757">
                                                  <w:marLeft w:val="0"/>
                                                  <w:marRight w:val="0"/>
                                                  <w:marTop w:val="0"/>
                                                  <w:marBottom w:val="0"/>
                                                  <w:divBdr>
                                                    <w:top w:val="none" w:sz="0" w:space="0" w:color="auto"/>
                                                    <w:left w:val="none" w:sz="0" w:space="0" w:color="auto"/>
                                                    <w:bottom w:val="none" w:sz="0" w:space="0" w:color="auto"/>
                                                    <w:right w:val="none" w:sz="0" w:space="0" w:color="auto"/>
                                                  </w:divBdr>
                                                </w:div>
                                                <w:div w:id="25910259">
                                                  <w:marLeft w:val="510"/>
                                                  <w:marRight w:val="0"/>
                                                  <w:marTop w:val="0"/>
                                                  <w:marBottom w:val="75"/>
                                                  <w:divBdr>
                                                    <w:top w:val="none" w:sz="0" w:space="0" w:color="auto"/>
                                                    <w:left w:val="none" w:sz="0" w:space="0" w:color="auto"/>
                                                    <w:bottom w:val="none" w:sz="0" w:space="0" w:color="auto"/>
                                                    <w:right w:val="none" w:sz="0" w:space="0" w:color="auto"/>
                                                  </w:divBdr>
                                                </w:div>
                                              </w:divsChild>
                                            </w:div>
                                            <w:div w:id="33207372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638649982">
                              <w:marLeft w:val="0"/>
                              <w:marRight w:val="0"/>
                              <w:marTop w:val="0"/>
                              <w:marBottom w:val="0"/>
                              <w:divBdr>
                                <w:top w:val="none" w:sz="0" w:space="0" w:color="auto"/>
                                <w:left w:val="none" w:sz="0" w:space="0" w:color="auto"/>
                                <w:bottom w:val="none" w:sz="0" w:space="0" w:color="auto"/>
                                <w:right w:val="none" w:sz="0" w:space="0" w:color="auto"/>
                              </w:divBdr>
                              <w:divsChild>
                                <w:div w:id="1143888486">
                                  <w:marLeft w:val="0"/>
                                  <w:marRight w:val="0"/>
                                  <w:marTop w:val="0"/>
                                  <w:marBottom w:val="45"/>
                                  <w:divBdr>
                                    <w:top w:val="none" w:sz="0" w:space="0" w:color="auto"/>
                                    <w:left w:val="none" w:sz="0" w:space="0" w:color="auto"/>
                                    <w:bottom w:val="none" w:sz="0" w:space="0" w:color="auto"/>
                                    <w:right w:val="none" w:sz="0" w:space="0" w:color="auto"/>
                                  </w:divBdr>
                                  <w:divsChild>
                                    <w:div w:id="8412248">
                                      <w:marLeft w:val="0"/>
                                      <w:marRight w:val="0"/>
                                      <w:marTop w:val="0"/>
                                      <w:marBottom w:val="45"/>
                                      <w:divBdr>
                                        <w:top w:val="none" w:sz="0" w:space="0" w:color="auto"/>
                                        <w:left w:val="none" w:sz="0" w:space="0" w:color="auto"/>
                                        <w:bottom w:val="none" w:sz="0" w:space="0" w:color="auto"/>
                                        <w:right w:val="none" w:sz="0" w:space="0" w:color="auto"/>
                                      </w:divBdr>
                                      <w:divsChild>
                                        <w:div w:id="1533568604">
                                          <w:marLeft w:val="0"/>
                                          <w:marRight w:val="0"/>
                                          <w:marTop w:val="0"/>
                                          <w:marBottom w:val="0"/>
                                          <w:divBdr>
                                            <w:top w:val="none" w:sz="0" w:space="0" w:color="auto"/>
                                            <w:left w:val="none" w:sz="0" w:space="0" w:color="auto"/>
                                            <w:bottom w:val="none" w:sz="0" w:space="0" w:color="auto"/>
                                            <w:right w:val="none" w:sz="0" w:space="0" w:color="auto"/>
                                          </w:divBdr>
                                          <w:divsChild>
                                            <w:div w:id="1479804820">
                                              <w:marLeft w:val="0"/>
                                              <w:marRight w:val="0"/>
                                              <w:marTop w:val="0"/>
                                              <w:marBottom w:val="0"/>
                                              <w:divBdr>
                                                <w:top w:val="none" w:sz="0" w:space="0" w:color="auto"/>
                                                <w:left w:val="none" w:sz="0" w:space="0" w:color="auto"/>
                                                <w:bottom w:val="none" w:sz="0" w:space="0" w:color="auto"/>
                                                <w:right w:val="none" w:sz="0" w:space="0" w:color="auto"/>
                                              </w:divBdr>
                                              <w:divsChild>
                                                <w:div w:id="1206597535">
                                                  <w:marLeft w:val="0"/>
                                                  <w:marRight w:val="0"/>
                                                  <w:marTop w:val="0"/>
                                                  <w:marBottom w:val="0"/>
                                                  <w:divBdr>
                                                    <w:top w:val="none" w:sz="0" w:space="0" w:color="auto"/>
                                                    <w:left w:val="none" w:sz="0" w:space="0" w:color="auto"/>
                                                    <w:bottom w:val="none" w:sz="0" w:space="0" w:color="auto"/>
                                                    <w:right w:val="none" w:sz="0" w:space="0" w:color="auto"/>
                                                  </w:divBdr>
                                                  <w:divsChild>
                                                    <w:div w:id="427434170">
                                                      <w:marLeft w:val="0"/>
                                                      <w:marRight w:val="0"/>
                                                      <w:marTop w:val="0"/>
                                                      <w:marBottom w:val="0"/>
                                                      <w:divBdr>
                                                        <w:top w:val="none" w:sz="0" w:space="0" w:color="auto"/>
                                                        <w:left w:val="none" w:sz="0" w:space="0" w:color="auto"/>
                                                        <w:bottom w:val="none" w:sz="0" w:space="0" w:color="auto"/>
                                                        <w:right w:val="none" w:sz="0" w:space="0" w:color="auto"/>
                                                      </w:divBdr>
                                                    </w:div>
                                                    <w:div w:id="1310548380">
                                                      <w:marLeft w:val="0"/>
                                                      <w:marRight w:val="0"/>
                                                      <w:marTop w:val="0"/>
                                                      <w:marBottom w:val="0"/>
                                                      <w:divBdr>
                                                        <w:top w:val="none" w:sz="0" w:space="0" w:color="auto"/>
                                                        <w:left w:val="none" w:sz="0" w:space="0" w:color="auto"/>
                                                        <w:bottom w:val="none" w:sz="0" w:space="0" w:color="auto"/>
                                                        <w:right w:val="none" w:sz="0" w:space="0" w:color="auto"/>
                                                      </w:divBdr>
                                                      <w:divsChild>
                                                        <w:div w:id="19635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039836">
                                                  <w:marLeft w:val="510"/>
                                                  <w:marRight w:val="0"/>
                                                  <w:marTop w:val="0"/>
                                                  <w:marBottom w:val="0"/>
                                                  <w:divBdr>
                                                    <w:top w:val="none" w:sz="0" w:space="0" w:color="auto"/>
                                                    <w:left w:val="none" w:sz="0" w:space="0" w:color="auto"/>
                                                    <w:bottom w:val="none" w:sz="0" w:space="0" w:color="auto"/>
                                                    <w:right w:val="none" w:sz="0" w:space="0" w:color="auto"/>
                                                  </w:divBdr>
                                                  <w:divsChild>
                                                    <w:div w:id="1815296537">
                                                      <w:marLeft w:val="0"/>
                                                      <w:marRight w:val="0"/>
                                                      <w:marTop w:val="0"/>
                                                      <w:marBottom w:val="0"/>
                                                      <w:divBdr>
                                                        <w:top w:val="none" w:sz="0" w:space="0" w:color="auto"/>
                                                        <w:left w:val="none" w:sz="0" w:space="0" w:color="auto"/>
                                                        <w:bottom w:val="none" w:sz="0" w:space="0" w:color="auto"/>
                                                        <w:right w:val="none" w:sz="0" w:space="0" w:color="auto"/>
                                                      </w:divBdr>
                                                    </w:div>
                                                    <w:div w:id="1631940417">
                                                      <w:marLeft w:val="75"/>
                                                      <w:marRight w:val="0"/>
                                                      <w:marTop w:val="0"/>
                                                      <w:marBottom w:val="0"/>
                                                      <w:divBdr>
                                                        <w:top w:val="none" w:sz="0" w:space="0" w:color="auto"/>
                                                        <w:left w:val="none" w:sz="0" w:space="0" w:color="auto"/>
                                                        <w:bottom w:val="none" w:sz="0" w:space="0" w:color="auto"/>
                                                        <w:right w:val="none" w:sz="0" w:space="0" w:color="auto"/>
                                                      </w:divBdr>
                                                    </w:div>
                                                  </w:divsChild>
                                                </w:div>
                                                <w:div w:id="1387988750">
                                                  <w:marLeft w:val="0"/>
                                                  <w:marRight w:val="0"/>
                                                  <w:marTop w:val="0"/>
                                                  <w:marBottom w:val="0"/>
                                                  <w:divBdr>
                                                    <w:top w:val="none" w:sz="0" w:space="0" w:color="auto"/>
                                                    <w:left w:val="none" w:sz="0" w:space="0" w:color="auto"/>
                                                    <w:bottom w:val="none" w:sz="0" w:space="0" w:color="auto"/>
                                                    <w:right w:val="none" w:sz="0" w:space="0" w:color="auto"/>
                                                  </w:divBdr>
                                                </w:div>
                                                <w:div w:id="798576094">
                                                  <w:marLeft w:val="510"/>
                                                  <w:marRight w:val="0"/>
                                                  <w:marTop w:val="0"/>
                                                  <w:marBottom w:val="75"/>
                                                  <w:divBdr>
                                                    <w:top w:val="none" w:sz="0" w:space="0" w:color="auto"/>
                                                    <w:left w:val="none" w:sz="0" w:space="0" w:color="auto"/>
                                                    <w:bottom w:val="none" w:sz="0" w:space="0" w:color="auto"/>
                                                    <w:right w:val="none" w:sz="0" w:space="0" w:color="auto"/>
                                                  </w:divBdr>
                                                </w:div>
                                              </w:divsChild>
                                            </w:div>
                                            <w:div w:id="96600901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30250034">
                              <w:marLeft w:val="0"/>
                              <w:marRight w:val="0"/>
                              <w:marTop w:val="0"/>
                              <w:marBottom w:val="0"/>
                              <w:divBdr>
                                <w:top w:val="none" w:sz="0" w:space="0" w:color="auto"/>
                                <w:left w:val="none" w:sz="0" w:space="0" w:color="auto"/>
                                <w:bottom w:val="none" w:sz="0" w:space="0" w:color="auto"/>
                                <w:right w:val="none" w:sz="0" w:space="0" w:color="auto"/>
                              </w:divBdr>
                              <w:divsChild>
                                <w:div w:id="64382792">
                                  <w:marLeft w:val="0"/>
                                  <w:marRight w:val="0"/>
                                  <w:marTop w:val="0"/>
                                  <w:marBottom w:val="45"/>
                                  <w:divBdr>
                                    <w:top w:val="none" w:sz="0" w:space="0" w:color="auto"/>
                                    <w:left w:val="none" w:sz="0" w:space="0" w:color="auto"/>
                                    <w:bottom w:val="none" w:sz="0" w:space="0" w:color="auto"/>
                                    <w:right w:val="none" w:sz="0" w:space="0" w:color="auto"/>
                                  </w:divBdr>
                                  <w:divsChild>
                                    <w:div w:id="1466772993">
                                      <w:marLeft w:val="0"/>
                                      <w:marRight w:val="0"/>
                                      <w:marTop w:val="0"/>
                                      <w:marBottom w:val="45"/>
                                      <w:divBdr>
                                        <w:top w:val="none" w:sz="0" w:space="0" w:color="auto"/>
                                        <w:left w:val="none" w:sz="0" w:space="0" w:color="auto"/>
                                        <w:bottom w:val="none" w:sz="0" w:space="0" w:color="auto"/>
                                        <w:right w:val="none" w:sz="0" w:space="0" w:color="auto"/>
                                      </w:divBdr>
                                      <w:divsChild>
                                        <w:div w:id="1387873667">
                                          <w:marLeft w:val="0"/>
                                          <w:marRight w:val="0"/>
                                          <w:marTop w:val="0"/>
                                          <w:marBottom w:val="0"/>
                                          <w:divBdr>
                                            <w:top w:val="none" w:sz="0" w:space="0" w:color="auto"/>
                                            <w:left w:val="none" w:sz="0" w:space="0" w:color="auto"/>
                                            <w:bottom w:val="none" w:sz="0" w:space="0" w:color="auto"/>
                                            <w:right w:val="none" w:sz="0" w:space="0" w:color="auto"/>
                                          </w:divBdr>
                                          <w:divsChild>
                                            <w:div w:id="859511283">
                                              <w:marLeft w:val="0"/>
                                              <w:marRight w:val="0"/>
                                              <w:marTop w:val="0"/>
                                              <w:marBottom w:val="0"/>
                                              <w:divBdr>
                                                <w:top w:val="none" w:sz="0" w:space="0" w:color="auto"/>
                                                <w:left w:val="none" w:sz="0" w:space="0" w:color="auto"/>
                                                <w:bottom w:val="none" w:sz="0" w:space="0" w:color="auto"/>
                                                <w:right w:val="none" w:sz="0" w:space="0" w:color="auto"/>
                                              </w:divBdr>
                                              <w:divsChild>
                                                <w:div w:id="416024426">
                                                  <w:marLeft w:val="0"/>
                                                  <w:marRight w:val="0"/>
                                                  <w:marTop w:val="0"/>
                                                  <w:marBottom w:val="0"/>
                                                  <w:divBdr>
                                                    <w:top w:val="none" w:sz="0" w:space="0" w:color="auto"/>
                                                    <w:left w:val="none" w:sz="0" w:space="0" w:color="auto"/>
                                                    <w:bottom w:val="none" w:sz="0" w:space="0" w:color="auto"/>
                                                    <w:right w:val="none" w:sz="0" w:space="0" w:color="auto"/>
                                                  </w:divBdr>
                                                  <w:divsChild>
                                                    <w:div w:id="666444999">
                                                      <w:marLeft w:val="0"/>
                                                      <w:marRight w:val="0"/>
                                                      <w:marTop w:val="0"/>
                                                      <w:marBottom w:val="0"/>
                                                      <w:divBdr>
                                                        <w:top w:val="none" w:sz="0" w:space="0" w:color="auto"/>
                                                        <w:left w:val="none" w:sz="0" w:space="0" w:color="auto"/>
                                                        <w:bottom w:val="none" w:sz="0" w:space="0" w:color="auto"/>
                                                        <w:right w:val="none" w:sz="0" w:space="0" w:color="auto"/>
                                                      </w:divBdr>
                                                    </w:div>
                                                    <w:div w:id="1324775633">
                                                      <w:marLeft w:val="0"/>
                                                      <w:marRight w:val="0"/>
                                                      <w:marTop w:val="0"/>
                                                      <w:marBottom w:val="0"/>
                                                      <w:divBdr>
                                                        <w:top w:val="none" w:sz="0" w:space="0" w:color="auto"/>
                                                        <w:left w:val="none" w:sz="0" w:space="0" w:color="auto"/>
                                                        <w:bottom w:val="none" w:sz="0" w:space="0" w:color="auto"/>
                                                        <w:right w:val="none" w:sz="0" w:space="0" w:color="auto"/>
                                                      </w:divBdr>
                                                      <w:divsChild>
                                                        <w:div w:id="192232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30716">
                                                  <w:marLeft w:val="510"/>
                                                  <w:marRight w:val="0"/>
                                                  <w:marTop w:val="0"/>
                                                  <w:marBottom w:val="0"/>
                                                  <w:divBdr>
                                                    <w:top w:val="none" w:sz="0" w:space="0" w:color="auto"/>
                                                    <w:left w:val="none" w:sz="0" w:space="0" w:color="auto"/>
                                                    <w:bottom w:val="none" w:sz="0" w:space="0" w:color="auto"/>
                                                    <w:right w:val="none" w:sz="0" w:space="0" w:color="auto"/>
                                                  </w:divBdr>
                                                  <w:divsChild>
                                                    <w:div w:id="2047638791">
                                                      <w:marLeft w:val="0"/>
                                                      <w:marRight w:val="0"/>
                                                      <w:marTop w:val="0"/>
                                                      <w:marBottom w:val="0"/>
                                                      <w:divBdr>
                                                        <w:top w:val="none" w:sz="0" w:space="0" w:color="auto"/>
                                                        <w:left w:val="none" w:sz="0" w:space="0" w:color="auto"/>
                                                        <w:bottom w:val="none" w:sz="0" w:space="0" w:color="auto"/>
                                                        <w:right w:val="none" w:sz="0" w:space="0" w:color="auto"/>
                                                      </w:divBdr>
                                                    </w:div>
                                                    <w:div w:id="290140057">
                                                      <w:marLeft w:val="75"/>
                                                      <w:marRight w:val="0"/>
                                                      <w:marTop w:val="0"/>
                                                      <w:marBottom w:val="0"/>
                                                      <w:divBdr>
                                                        <w:top w:val="none" w:sz="0" w:space="0" w:color="auto"/>
                                                        <w:left w:val="none" w:sz="0" w:space="0" w:color="auto"/>
                                                        <w:bottom w:val="none" w:sz="0" w:space="0" w:color="auto"/>
                                                        <w:right w:val="none" w:sz="0" w:space="0" w:color="auto"/>
                                                      </w:divBdr>
                                                    </w:div>
                                                  </w:divsChild>
                                                </w:div>
                                                <w:div w:id="2004164951">
                                                  <w:marLeft w:val="0"/>
                                                  <w:marRight w:val="0"/>
                                                  <w:marTop w:val="0"/>
                                                  <w:marBottom w:val="0"/>
                                                  <w:divBdr>
                                                    <w:top w:val="none" w:sz="0" w:space="0" w:color="auto"/>
                                                    <w:left w:val="none" w:sz="0" w:space="0" w:color="auto"/>
                                                    <w:bottom w:val="none" w:sz="0" w:space="0" w:color="auto"/>
                                                    <w:right w:val="none" w:sz="0" w:space="0" w:color="auto"/>
                                                  </w:divBdr>
                                                </w:div>
                                                <w:div w:id="730885639">
                                                  <w:marLeft w:val="510"/>
                                                  <w:marRight w:val="0"/>
                                                  <w:marTop w:val="0"/>
                                                  <w:marBottom w:val="75"/>
                                                  <w:divBdr>
                                                    <w:top w:val="none" w:sz="0" w:space="0" w:color="auto"/>
                                                    <w:left w:val="none" w:sz="0" w:space="0" w:color="auto"/>
                                                    <w:bottom w:val="none" w:sz="0" w:space="0" w:color="auto"/>
                                                    <w:right w:val="none" w:sz="0" w:space="0" w:color="auto"/>
                                                  </w:divBdr>
                                                </w:div>
                                              </w:divsChild>
                                            </w:div>
                                            <w:div w:id="51538430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40765964">
                              <w:marLeft w:val="0"/>
                              <w:marRight w:val="0"/>
                              <w:marTop w:val="0"/>
                              <w:marBottom w:val="0"/>
                              <w:divBdr>
                                <w:top w:val="none" w:sz="0" w:space="0" w:color="auto"/>
                                <w:left w:val="none" w:sz="0" w:space="0" w:color="auto"/>
                                <w:bottom w:val="none" w:sz="0" w:space="0" w:color="auto"/>
                                <w:right w:val="none" w:sz="0" w:space="0" w:color="auto"/>
                              </w:divBdr>
                              <w:divsChild>
                                <w:div w:id="1457873596">
                                  <w:marLeft w:val="0"/>
                                  <w:marRight w:val="0"/>
                                  <w:marTop w:val="0"/>
                                  <w:marBottom w:val="45"/>
                                  <w:divBdr>
                                    <w:top w:val="none" w:sz="0" w:space="0" w:color="auto"/>
                                    <w:left w:val="none" w:sz="0" w:space="0" w:color="auto"/>
                                    <w:bottom w:val="none" w:sz="0" w:space="0" w:color="auto"/>
                                    <w:right w:val="none" w:sz="0" w:space="0" w:color="auto"/>
                                  </w:divBdr>
                                  <w:divsChild>
                                    <w:div w:id="82652913">
                                      <w:marLeft w:val="0"/>
                                      <w:marRight w:val="0"/>
                                      <w:marTop w:val="0"/>
                                      <w:marBottom w:val="45"/>
                                      <w:divBdr>
                                        <w:top w:val="none" w:sz="0" w:space="0" w:color="auto"/>
                                        <w:left w:val="none" w:sz="0" w:space="0" w:color="auto"/>
                                        <w:bottom w:val="none" w:sz="0" w:space="0" w:color="auto"/>
                                        <w:right w:val="none" w:sz="0" w:space="0" w:color="auto"/>
                                      </w:divBdr>
                                      <w:divsChild>
                                        <w:div w:id="280960769">
                                          <w:marLeft w:val="0"/>
                                          <w:marRight w:val="0"/>
                                          <w:marTop w:val="0"/>
                                          <w:marBottom w:val="0"/>
                                          <w:divBdr>
                                            <w:top w:val="none" w:sz="0" w:space="0" w:color="auto"/>
                                            <w:left w:val="none" w:sz="0" w:space="0" w:color="auto"/>
                                            <w:bottom w:val="none" w:sz="0" w:space="0" w:color="auto"/>
                                            <w:right w:val="none" w:sz="0" w:space="0" w:color="auto"/>
                                          </w:divBdr>
                                          <w:divsChild>
                                            <w:div w:id="993607670">
                                              <w:marLeft w:val="0"/>
                                              <w:marRight w:val="0"/>
                                              <w:marTop w:val="0"/>
                                              <w:marBottom w:val="0"/>
                                              <w:divBdr>
                                                <w:top w:val="none" w:sz="0" w:space="0" w:color="auto"/>
                                                <w:left w:val="none" w:sz="0" w:space="0" w:color="auto"/>
                                                <w:bottom w:val="none" w:sz="0" w:space="0" w:color="auto"/>
                                                <w:right w:val="none" w:sz="0" w:space="0" w:color="auto"/>
                                              </w:divBdr>
                                              <w:divsChild>
                                                <w:div w:id="371852841">
                                                  <w:marLeft w:val="0"/>
                                                  <w:marRight w:val="0"/>
                                                  <w:marTop w:val="0"/>
                                                  <w:marBottom w:val="0"/>
                                                  <w:divBdr>
                                                    <w:top w:val="none" w:sz="0" w:space="0" w:color="auto"/>
                                                    <w:left w:val="none" w:sz="0" w:space="0" w:color="auto"/>
                                                    <w:bottom w:val="none" w:sz="0" w:space="0" w:color="auto"/>
                                                    <w:right w:val="none" w:sz="0" w:space="0" w:color="auto"/>
                                                  </w:divBdr>
                                                  <w:divsChild>
                                                    <w:div w:id="1549033172">
                                                      <w:marLeft w:val="0"/>
                                                      <w:marRight w:val="0"/>
                                                      <w:marTop w:val="0"/>
                                                      <w:marBottom w:val="0"/>
                                                      <w:divBdr>
                                                        <w:top w:val="none" w:sz="0" w:space="0" w:color="auto"/>
                                                        <w:left w:val="none" w:sz="0" w:space="0" w:color="auto"/>
                                                        <w:bottom w:val="none" w:sz="0" w:space="0" w:color="auto"/>
                                                        <w:right w:val="none" w:sz="0" w:space="0" w:color="auto"/>
                                                      </w:divBdr>
                                                    </w:div>
                                                    <w:div w:id="641883490">
                                                      <w:marLeft w:val="0"/>
                                                      <w:marRight w:val="0"/>
                                                      <w:marTop w:val="0"/>
                                                      <w:marBottom w:val="0"/>
                                                      <w:divBdr>
                                                        <w:top w:val="none" w:sz="0" w:space="0" w:color="auto"/>
                                                        <w:left w:val="none" w:sz="0" w:space="0" w:color="auto"/>
                                                        <w:bottom w:val="none" w:sz="0" w:space="0" w:color="auto"/>
                                                        <w:right w:val="none" w:sz="0" w:space="0" w:color="auto"/>
                                                      </w:divBdr>
                                                      <w:divsChild>
                                                        <w:div w:id="841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8418">
                                                  <w:marLeft w:val="510"/>
                                                  <w:marRight w:val="0"/>
                                                  <w:marTop w:val="0"/>
                                                  <w:marBottom w:val="0"/>
                                                  <w:divBdr>
                                                    <w:top w:val="none" w:sz="0" w:space="0" w:color="auto"/>
                                                    <w:left w:val="none" w:sz="0" w:space="0" w:color="auto"/>
                                                    <w:bottom w:val="none" w:sz="0" w:space="0" w:color="auto"/>
                                                    <w:right w:val="none" w:sz="0" w:space="0" w:color="auto"/>
                                                  </w:divBdr>
                                                  <w:divsChild>
                                                    <w:div w:id="1538809043">
                                                      <w:marLeft w:val="0"/>
                                                      <w:marRight w:val="0"/>
                                                      <w:marTop w:val="0"/>
                                                      <w:marBottom w:val="0"/>
                                                      <w:divBdr>
                                                        <w:top w:val="none" w:sz="0" w:space="0" w:color="auto"/>
                                                        <w:left w:val="none" w:sz="0" w:space="0" w:color="auto"/>
                                                        <w:bottom w:val="none" w:sz="0" w:space="0" w:color="auto"/>
                                                        <w:right w:val="none" w:sz="0" w:space="0" w:color="auto"/>
                                                      </w:divBdr>
                                                    </w:div>
                                                    <w:div w:id="1063986541">
                                                      <w:marLeft w:val="75"/>
                                                      <w:marRight w:val="0"/>
                                                      <w:marTop w:val="0"/>
                                                      <w:marBottom w:val="0"/>
                                                      <w:divBdr>
                                                        <w:top w:val="none" w:sz="0" w:space="0" w:color="auto"/>
                                                        <w:left w:val="none" w:sz="0" w:space="0" w:color="auto"/>
                                                        <w:bottom w:val="none" w:sz="0" w:space="0" w:color="auto"/>
                                                        <w:right w:val="none" w:sz="0" w:space="0" w:color="auto"/>
                                                      </w:divBdr>
                                                    </w:div>
                                                  </w:divsChild>
                                                </w:div>
                                                <w:div w:id="974943101">
                                                  <w:marLeft w:val="0"/>
                                                  <w:marRight w:val="0"/>
                                                  <w:marTop w:val="0"/>
                                                  <w:marBottom w:val="0"/>
                                                  <w:divBdr>
                                                    <w:top w:val="none" w:sz="0" w:space="0" w:color="auto"/>
                                                    <w:left w:val="none" w:sz="0" w:space="0" w:color="auto"/>
                                                    <w:bottom w:val="none" w:sz="0" w:space="0" w:color="auto"/>
                                                    <w:right w:val="none" w:sz="0" w:space="0" w:color="auto"/>
                                                  </w:divBdr>
                                                </w:div>
                                                <w:div w:id="1014570071">
                                                  <w:marLeft w:val="510"/>
                                                  <w:marRight w:val="0"/>
                                                  <w:marTop w:val="0"/>
                                                  <w:marBottom w:val="75"/>
                                                  <w:divBdr>
                                                    <w:top w:val="none" w:sz="0" w:space="0" w:color="auto"/>
                                                    <w:left w:val="none" w:sz="0" w:space="0" w:color="auto"/>
                                                    <w:bottom w:val="none" w:sz="0" w:space="0" w:color="auto"/>
                                                    <w:right w:val="none" w:sz="0" w:space="0" w:color="auto"/>
                                                  </w:divBdr>
                                                </w:div>
                                              </w:divsChild>
                                            </w:div>
                                            <w:div w:id="174630182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889616314">
                              <w:marLeft w:val="0"/>
                              <w:marRight w:val="0"/>
                              <w:marTop w:val="0"/>
                              <w:marBottom w:val="0"/>
                              <w:divBdr>
                                <w:top w:val="none" w:sz="0" w:space="0" w:color="auto"/>
                                <w:left w:val="none" w:sz="0" w:space="0" w:color="auto"/>
                                <w:bottom w:val="none" w:sz="0" w:space="0" w:color="auto"/>
                                <w:right w:val="none" w:sz="0" w:space="0" w:color="auto"/>
                              </w:divBdr>
                              <w:divsChild>
                                <w:div w:id="1023282585">
                                  <w:marLeft w:val="0"/>
                                  <w:marRight w:val="0"/>
                                  <w:marTop w:val="0"/>
                                  <w:marBottom w:val="45"/>
                                  <w:divBdr>
                                    <w:top w:val="none" w:sz="0" w:space="0" w:color="auto"/>
                                    <w:left w:val="none" w:sz="0" w:space="0" w:color="auto"/>
                                    <w:bottom w:val="none" w:sz="0" w:space="0" w:color="auto"/>
                                    <w:right w:val="none" w:sz="0" w:space="0" w:color="auto"/>
                                  </w:divBdr>
                                  <w:divsChild>
                                    <w:div w:id="658047665">
                                      <w:marLeft w:val="0"/>
                                      <w:marRight w:val="0"/>
                                      <w:marTop w:val="0"/>
                                      <w:marBottom w:val="45"/>
                                      <w:divBdr>
                                        <w:top w:val="none" w:sz="0" w:space="0" w:color="auto"/>
                                        <w:left w:val="none" w:sz="0" w:space="0" w:color="auto"/>
                                        <w:bottom w:val="none" w:sz="0" w:space="0" w:color="auto"/>
                                        <w:right w:val="none" w:sz="0" w:space="0" w:color="auto"/>
                                      </w:divBdr>
                                      <w:divsChild>
                                        <w:div w:id="287010381">
                                          <w:marLeft w:val="0"/>
                                          <w:marRight w:val="0"/>
                                          <w:marTop w:val="0"/>
                                          <w:marBottom w:val="0"/>
                                          <w:divBdr>
                                            <w:top w:val="none" w:sz="0" w:space="0" w:color="auto"/>
                                            <w:left w:val="none" w:sz="0" w:space="0" w:color="auto"/>
                                            <w:bottom w:val="none" w:sz="0" w:space="0" w:color="auto"/>
                                            <w:right w:val="none" w:sz="0" w:space="0" w:color="auto"/>
                                          </w:divBdr>
                                          <w:divsChild>
                                            <w:div w:id="1714697661">
                                              <w:marLeft w:val="0"/>
                                              <w:marRight w:val="0"/>
                                              <w:marTop w:val="0"/>
                                              <w:marBottom w:val="0"/>
                                              <w:divBdr>
                                                <w:top w:val="none" w:sz="0" w:space="0" w:color="auto"/>
                                                <w:left w:val="none" w:sz="0" w:space="0" w:color="auto"/>
                                                <w:bottom w:val="none" w:sz="0" w:space="0" w:color="auto"/>
                                                <w:right w:val="none" w:sz="0" w:space="0" w:color="auto"/>
                                              </w:divBdr>
                                              <w:divsChild>
                                                <w:div w:id="1665012609">
                                                  <w:marLeft w:val="0"/>
                                                  <w:marRight w:val="0"/>
                                                  <w:marTop w:val="0"/>
                                                  <w:marBottom w:val="0"/>
                                                  <w:divBdr>
                                                    <w:top w:val="none" w:sz="0" w:space="0" w:color="auto"/>
                                                    <w:left w:val="none" w:sz="0" w:space="0" w:color="auto"/>
                                                    <w:bottom w:val="none" w:sz="0" w:space="0" w:color="auto"/>
                                                    <w:right w:val="none" w:sz="0" w:space="0" w:color="auto"/>
                                                  </w:divBdr>
                                                  <w:divsChild>
                                                    <w:div w:id="1238709537">
                                                      <w:marLeft w:val="0"/>
                                                      <w:marRight w:val="0"/>
                                                      <w:marTop w:val="0"/>
                                                      <w:marBottom w:val="0"/>
                                                      <w:divBdr>
                                                        <w:top w:val="none" w:sz="0" w:space="0" w:color="auto"/>
                                                        <w:left w:val="none" w:sz="0" w:space="0" w:color="auto"/>
                                                        <w:bottom w:val="none" w:sz="0" w:space="0" w:color="auto"/>
                                                        <w:right w:val="none" w:sz="0" w:space="0" w:color="auto"/>
                                                      </w:divBdr>
                                                    </w:div>
                                                    <w:div w:id="187984899">
                                                      <w:marLeft w:val="0"/>
                                                      <w:marRight w:val="0"/>
                                                      <w:marTop w:val="0"/>
                                                      <w:marBottom w:val="0"/>
                                                      <w:divBdr>
                                                        <w:top w:val="none" w:sz="0" w:space="0" w:color="auto"/>
                                                        <w:left w:val="none" w:sz="0" w:space="0" w:color="auto"/>
                                                        <w:bottom w:val="none" w:sz="0" w:space="0" w:color="auto"/>
                                                        <w:right w:val="none" w:sz="0" w:space="0" w:color="auto"/>
                                                      </w:divBdr>
                                                      <w:divsChild>
                                                        <w:div w:id="155446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9233">
                                                  <w:marLeft w:val="510"/>
                                                  <w:marRight w:val="0"/>
                                                  <w:marTop w:val="0"/>
                                                  <w:marBottom w:val="0"/>
                                                  <w:divBdr>
                                                    <w:top w:val="none" w:sz="0" w:space="0" w:color="auto"/>
                                                    <w:left w:val="none" w:sz="0" w:space="0" w:color="auto"/>
                                                    <w:bottom w:val="none" w:sz="0" w:space="0" w:color="auto"/>
                                                    <w:right w:val="none" w:sz="0" w:space="0" w:color="auto"/>
                                                  </w:divBdr>
                                                  <w:divsChild>
                                                    <w:div w:id="1150054400">
                                                      <w:marLeft w:val="0"/>
                                                      <w:marRight w:val="0"/>
                                                      <w:marTop w:val="0"/>
                                                      <w:marBottom w:val="0"/>
                                                      <w:divBdr>
                                                        <w:top w:val="none" w:sz="0" w:space="0" w:color="auto"/>
                                                        <w:left w:val="none" w:sz="0" w:space="0" w:color="auto"/>
                                                        <w:bottom w:val="none" w:sz="0" w:space="0" w:color="auto"/>
                                                        <w:right w:val="none" w:sz="0" w:space="0" w:color="auto"/>
                                                      </w:divBdr>
                                                    </w:div>
                                                    <w:div w:id="1680042334">
                                                      <w:marLeft w:val="75"/>
                                                      <w:marRight w:val="0"/>
                                                      <w:marTop w:val="0"/>
                                                      <w:marBottom w:val="0"/>
                                                      <w:divBdr>
                                                        <w:top w:val="none" w:sz="0" w:space="0" w:color="auto"/>
                                                        <w:left w:val="none" w:sz="0" w:space="0" w:color="auto"/>
                                                        <w:bottom w:val="none" w:sz="0" w:space="0" w:color="auto"/>
                                                        <w:right w:val="none" w:sz="0" w:space="0" w:color="auto"/>
                                                      </w:divBdr>
                                                    </w:div>
                                                  </w:divsChild>
                                                </w:div>
                                                <w:div w:id="1241060095">
                                                  <w:marLeft w:val="0"/>
                                                  <w:marRight w:val="0"/>
                                                  <w:marTop w:val="0"/>
                                                  <w:marBottom w:val="0"/>
                                                  <w:divBdr>
                                                    <w:top w:val="none" w:sz="0" w:space="0" w:color="auto"/>
                                                    <w:left w:val="none" w:sz="0" w:space="0" w:color="auto"/>
                                                    <w:bottom w:val="none" w:sz="0" w:space="0" w:color="auto"/>
                                                    <w:right w:val="none" w:sz="0" w:space="0" w:color="auto"/>
                                                  </w:divBdr>
                                                </w:div>
                                                <w:div w:id="1442148049">
                                                  <w:marLeft w:val="510"/>
                                                  <w:marRight w:val="0"/>
                                                  <w:marTop w:val="0"/>
                                                  <w:marBottom w:val="75"/>
                                                  <w:divBdr>
                                                    <w:top w:val="none" w:sz="0" w:space="0" w:color="auto"/>
                                                    <w:left w:val="none" w:sz="0" w:space="0" w:color="auto"/>
                                                    <w:bottom w:val="none" w:sz="0" w:space="0" w:color="auto"/>
                                                    <w:right w:val="none" w:sz="0" w:space="0" w:color="auto"/>
                                                  </w:divBdr>
                                                </w:div>
                                              </w:divsChild>
                                            </w:div>
                                            <w:div w:id="69064940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280141302">
                              <w:marLeft w:val="0"/>
                              <w:marRight w:val="0"/>
                              <w:marTop w:val="0"/>
                              <w:marBottom w:val="0"/>
                              <w:divBdr>
                                <w:top w:val="none" w:sz="0" w:space="0" w:color="auto"/>
                                <w:left w:val="none" w:sz="0" w:space="0" w:color="auto"/>
                                <w:bottom w:val="none" w:sz="0" w:space="0" w:color="auto"/>
                                <w:right w:val="none" w:sz="0" w:space="0" w:color="auto"/>
                              </w:divBdr>
                              <w:divsChild>
                                <w:div w:id="2122916942">
                                  <w:marLeft w:val="0"/>
                                  <w:marRight w:val="0"/>
                                  <w:marTop w:val="0"/>
                                  <w:marBottom w:val="45"/>
                                  <w:divBdr>
                                    <w:top w:val="none" w:sz="0" w:space="0" w:color="auto"/>
                                    <w:left w:val="none" w:sz="0" w:space="0" w:color="auto"/>
                                    <w:bottom w:val="none" w:sz="0" w:space="0" w:color="auto"/>
                                    <w:right w:val="none" w:sz="0" w:space="0" w:color="auto"/>
                                  </w:divBdr>
                                  <w:divsChild>
                                    <w:div w:id="1438869184">
                                      <w:marLeft w:val="0"/>
                                      <w:marRight w:val="0"/>
                                      <w:marTop w:val="0"/>
                                      <w:marBottom w:val="45"/>
                                      <w:divBdr>
                                        <w:top w:val="none" w:sz="0" w:space="0" w:color="auto"/>
                                        <w:left w:val="none" w:sz="0" w:space="0" w:color="auto"/>
                                        <w:bottom w:val="none" w:sz="0" w:space="0" w:color="auto"/>
                                        <w:right w:val="none" w:sz="0" w:space="0" w:color="auto"/>
                                      </w:divBdr>
                                      <w:divsChild>
                                        <w:div w:id="695932938">
                                          <w:marLeft w:val="0"/>
                                          <w:marRight w:val="0"/>
                                          <w:marTop w:val="0"/>
                                          <w:marBottom w:val="0"/>
                                          <w:divBdr>
                                            <w:top w:val="none" w:sz="0" w:space="0" w:color="auto"/>
                                            <w:left w:val="none" w:sz="0" w:space="0" w:color="auto"/>
                                            <w:bottom w:val="none" w:sz="0" w:space="0" w:color="auto"/>
                                            <w:right w:val="none" w:sz="0" w:space="0" w:color="auto"/>
                                          </w:divBdr>
                                          <w:divsChild>
                                            <w:div w:id="1659724911">
                                              <w:marLeft w:val="0"/>
                                              <w:marRight w:val="0"/>
                                              <w:marTop w:val="0"/>
                                              <w:marBottom w:val="0"/>
                                              <w:divBdr>
                                                <w:top w:val="none" w:sz="0" w:space="0" w:color="auto"/>
                                                <w:left w:val="none" w:sz="0" w:space="0" w:color="auto"/>
                                                <w:bottom w:val="none" w:sz="0" w:space="0" w:color="auto"/>
                                                <w:right w:val="none" w:sz="0" w:space="0" w:color="auto"/>
                                              </w:divBdr>
                                              <w:divsChild>
                                                <w:div w:id="770198310">
                                                  <w:marLeft w:val="0"/>
                                                  <w:marRight w:val="0"/>
                                                  <w:marTop w:val="0"/>
                                                  <w:marBottom w:val="0"/>
                                                  <w:divBdr>
                                                    <w:top w:val="none" w:sz="0" w:space="0" w:color="auto"/>
                                                    <w:left w:val="none" w:sz="0" w:space="0" w:color="auto"/>
                                                    <w:bottom w:val="none" w:sz="0" w:space="0" w:color="auto"/>
                                                    <w:right w:val="none" w:sz="0" w:space="0" w:color="auto"/>
                                                  </w:divBdr>
                                                  <w:divsChild>
                                                    <w:div w:id="1362172177">
                                                      <w:marLeft w:val="0"/>
                                                      <w:marRight w:val="0"/>
                                                      <w:marTop w:val="0"/>
                                                      <w:marBottom w:val="0"/>
                                                      <w:divBdr>
                                                        <w:top w:val="none" w:sz="0" w:space="0" w:color="auto"/>
                                                        <w:left w:val="none" w:sz="0" w:space="0" w:color="auto"/>
                                                        <w:bottom w:val="none" w:sz="0" w:space="0" w:color="auto"/>
                                                        <w:right w:val="none" w:sz="0" w:space="0" w:color="auto"/>
                                                      </w:divBdr>
                                                    </w:div>
                                                    <w:div w:id="877745166">
                                                      <w:marLeft w:val="0"/>
                                                      <w:marRight w:val="0"/>
                                                      <w:marTop w:val="0"/>
                                                      <w:marBottom w:val="0"/>
                                                      <w:divBdr>
                                                        <w:top w:val="none" w:sz="0" w:space="0" w:color="auto"/>
                                                        <w:left w:val="none" w:sz="0" w:space="0" w:color="auto"/>
                                                        <w:bottom w:val="none" w:sz="0" w:space="0" w:color="auto"/>
                                                        <w:right w:val="none" w:sz="0" w:space="0" w:color="auto"/>
                                                      </w:divBdr>
                                                      <w:divsChild>
                                                        <w:div w:id="8264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07102">
                                                  <w:marLeft w:val="510"/>
                                                  <w:marRight w:val="0"/>
                                                  <w:marTop w:val="0"/>
                                                  <w:marBottom w:val="0"/>
                                                  <w:divBdr>
                                                    <w:top w:val="none" w:sz="0" w:space="0" w:color="auto"/>
                                                    <w:left w:val="none" w:sz="0" w:space="0" w:color="auto"/>
                                                    <w:bottom w:val="none" w:sz="0" w:space="0" w:color="auto"/>
                                                    <w:right w:val="none" w:sz="0" w:space="0" w:color="auto"/>
                                                  </w:divBdr>
                                                  <w:divsChild>
                                                    <w:div w:id="535435496">
                                                      <w:marLeft w:val="0"/>
                                                      <w:marRight w:val="0"/>
                                                      <w:marTop w:val="0"/>
                                                      <w:marBottom w:val="0"/>
                                                      <w:divBdr>
                                                        <w:top w:val="none" w:sz="0" w:space="0" w:color="auto"/>
                                                        <w:left w:val="none" w:sz="0" w:space="0" w:color="auto"/>
                                                        <w:bottom w:val="none" w:sz="0" w:space="0" w:color="auto"/>
                                                        <w:right w:val="none" w:sz="0" w:space="0" w:color="auto"/>
                                                      </w:divBdr>
                                                    </w:div>
                                                    <w:div w:id="307246420">
                                                      <w:marLeft w:val="75"/>
                                                      <w:marRight w:val="0"/>
                                                      <w:marTop w:val="0"/>
                                                      <w:marBottom w:val="0"/>
                                                      <w:divBdr>
                                                        <w:top w:val="none" w:sz="0" w:space="0" w:color="auto"/>
                                                        <w:left w:val="none" w:sz="0" w:space="0" w:color="auto"/>
                                                        <w:bottom w:val="none" w:sz="0" w:space="0" w:color="auto"/>
                                                        <w:right w:val="none" w:sz="0" w:space="0" w:color="auto"/>
                                                      </w:divBdr>
                                                    </w:div>
                                                  </w:divsChild>
                                                </w:div>
                                                <w:div w:id="1186599469">
                                                  <w:marLeft w:val="0"/>
                                                  <w:marRight w:val="0"/>
                                                  <w:marTop w:val="0"/>
                                                  <w:marBottom w:val="0"/>
                                                  <w:divBdr>
                                                    <w:top w:val="none" w:sz="0" w:space="0" w:color="auto"/>
                                                    <w:left w:val="none" w:sz="0" w:space="0" w:color="auto"/>
                                                    <w:bottom w:val="none" w:sz="0" w:space="0" w:color="auto"/>
                                                    <w:right w:val="none" w:sz="0" w:space="0" w:color="auto"/>
                                                  </w:divBdr>
                                                </w:div>
                                                <w:div w:id="1216238153">
                                                  <w:marLeft w:val="510"/>
                                                  <w:marRight w:val="0"/>
                                                  <w:marTop w:val="0"/>
                                                  <w:marBottom w:val="75"/>
                                                  <w:divBdr>
                                                    <w:top w:val="none" w:sz="0" w:space="0" w:color="auto"/>
                                                    <w:left w:val="none" w:sz="0" w:space="0" w:color="auto"/>
                                                    <w:bottom w:val="none" w:sz="0" w:space="0" w:color="auto"/>
                                                    <w:right w:val="none" w:sz="0" w:space="0" w:color="auto"/>
                                                  </w:divBdr>
                                                </w:div>
                                              </w:divsChild>
                                            </w:div>
                                            <w:div w:id="52468397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54365926">
                              <w:marLeft w:val="0"/>
                              <w:marRight w:val="0"/>
                              <w:marTop w:val="0"/>
                              <w:marBottom w:val="0"/>
                              <w:divBdr>
                                <w:top w:val="none" w:sz="0" w:space="0" w:color="auto"/>
                                <w:left w:val="none" w:sz="0" w:space="0" w:color="auto"/>
                                <w:bottom w:val="none" w:sz="0" w:space="0" w:color="auto"/>
                                <w:right w:val="none" w:sz="0" w:space="0" w:color="auto"/>
                              </w:divBdr>
                              <w:divsChild>
                                <w:div w:id="454952298">
                                  <w:marLeft w:val="0"/>
                                  <w:marRight w:val="0"/>
                                  <w:marTop w:val="0"/>
                                  <w:marBottom w:val="45"/>
                                  <w:divBdr>
                                    <w:top w:val="none" w:sz="0" w:space="0" w:color="auto"/>
                                    <w:left w:val="none" w:sz="0" w:space="0" w:color="auto"/>
                                    <w:bottom w:val="none" w:sz="0" w:space="0" w:color="auto"/>
                                    <w:right w:val="none" w:sz="0" w:space="0" w:color="auto"/>
                                  </w:divBdr>
                                  <w:divsChild>
                                    <w:div w:id="1308168090">
                                      <w:marLeft w:val="0"/>
                                      <w:marRight w:val="0"/>
                                      <w:marTop w:val="0"/>
                                      <w:marBottom w:val="45"/>
                                      <w:divBdr>
                                        <w:top w:val="none" w:sz="0" w:space="0" w:color="auto"/>
                                        <w:left w:val="none" w:sz="0" w:space="0" w:color="auto"/>
                                        <w:bottom w:val="none" w:sz="0" w:space="0" w:color="auto"/>
                                        <w:right w:val="none" w:sz="0" w:space="0" w:color="auto"/>
                                      </w:divBdr>
                                      <w:divsChild>
                                        <w:div w:id="561477499">
                                          <w:marLeft w:val="0"/>
                                          <w:marRight w:val="0"/>
                                          <w:marTop w:val="0"/>
                                          <w:marBottom w:val="0"/>
                                          <w:divBdr>
                                            <w:top w:val="none" w:sz="0" w:space="0" w:color="auto"/>
                                            <w:left w:val="none" w:sz="0" w:space="0" w:color="auto"/>
                                            <w:bottom w:val="none" w:sz="0" w:space="0" w:color="auto"/>
                                            <w:right w:val="none" w:sz="0" w:space="0" w:color="auto"/>
                                          </w:divBdr>
                                          <w:divsChild>
                                            <w:div w:id="758908065">
                                              <w:marLeft w:val="0"/>
                                              <w:marRight w:val="0"/>
                                              <w:marTop w:val="0"/>
                                              <w:marBottom w:val="0"/>
                                              <w:divBdr>
                                                <w:top w:val="none" w:sz="0" w:space="0" w:color="auto"/>
                                                <w:left w:val="none" w:sz="0" w:space="0" w:color="auto"/>
                                                <w:bottom w:val="none" w:sz="0" w:space="0" w:color="auto"/>
                                                <w:right w:val="none" w:sz="0" w:space="0" w:color="auto"/>
                                              </w:divBdr>
                                              <w:divsChild>
                                                <w:div w:id="2006660370">
                                                  <w:marLeft w:val="0"/>
                                                  <w:marRight w:val="0"/>
                                                  <w:marTop w:val="0"/>
                                                  <w:marBottom w:val="0"/>
                                                  <w:divBdr>
                                                    <w:top w:val="none" w:sz="0" w:space="0" w:color="auto"/>
                                                    <w:left w:val="none" w:sz="0" w:space="0" w:color="auto"/>
                                                    <w:bottom w:val="none" w:sz="0" w:space="0" w:color="auto"/>
                                                    <w:right w:val="none" w:sz="0" w:space="0" w:color="auto"/>
                                                  </w:divBdr>
                                                  <w:divsChild>
                                                    <w:div w:id="2037383191">
                                                      <w:marLeft w:val="0"/>
                                                      <w:marRight w:val="0"/>
                                                      <w:marTop w:val="0"/>
                                                      <w:marBottom w:val="0"/>
                                                      <w:divBdr>
                                                        <w:top w:val="none" w:sz="0" w:space="0" w:color="auto"/>
                                                        <w:left w:val="none" w:sz="0" w:space="0" w:color="auto"/>
                                                        <w:bottom w:val="none" w:sz="0" w:space="0" w:color="auto"/>
                                                        <w:right w:val="none" w:sz="0" w:space="0" w:color="auto"/>
                                                      </w:divBdr>
                                                    </w:div>
                                                    <w:div w:id="1443382170">
                                                      <w:marLeft w:val="0"/>
                                                      <w:marRight w:val="0"/>
                                                      <w:marTop w:val="0"/>
                                                      <w:marBottom w:val="0"/>
                                                      <w:divBdr>
                                                        <w:top w:val="none" w:sz="0" w:space="0" w:color="auto"/>
                                                        <w:left w:val="none" w:sz="0" w:space="0" w:color="auto"/>
                                                        <w:bottom w:val="none" w:sz="0" w:space="0" w:color="auto"/>
                                                        <w:right w:val="none" w:sz="0" w:space="0" w:color="auto"/>
                                                      </w:divBdr>
                                                      <w:divsChild>
                                                        <w:div w:id="40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078136">
                                                  <w:marLeft w:val="510"/>
                                                  <w:marRight w:val="0"/>
                                                  <w:marTop w:val="0"/>
                                                  <w:marBottom w:val="0"/>
                                                  <w:divBdr>
                                                    <w:top w:val="none" w:sz="0" w:space="0" w:color="auto"/>
                                                    <w:left w:val="none" w:sz="0" w:space="0" w:color="auto"/>
                                                    <w:bottom w:val="none" w:sz="0" w:space="0" w:color="auto"/>
                                                    <w:right w:val="none" w:sz="0" w:space="0" w:color="auto"/>
                                                  </w:divBdr>
                                                  <w:divsChild>
                                                    <w:div w:id="21442881">
                                                      <w:marLeft w:val="0"/>
                                                      <w:marRight w:val="0"/>
                                                      <w:marTop w:val="0"/>
                                                      <w:marBottom w:val="0"/>
                                                      <w:divBdr>
                                                        <w:top w:val="none" w:sz="0" w:space="0" w:color="auto"/>
                                                        <w:left w:val="none" w:sz="0" w:space="0" w:color="auto"/>
                                                        <w:bottom w:val="none" w:sz="0" w:space="0" w:color="auto"/>
                                                        <w:right w:val="none" w:sz="0" w:space="0" w:color="auto"/>
                                                      </w:divBdr>
                                                    </w:div>
                                                    <w:div w:id="369110196">
                                                      <w:marLeft w:val="75"/>
                                                      <w:marRight w:val="0"/>
                                                      <w:marTop w:val="0"/>
                                                      <w:marBottom w:val="0"/>
                                                      <w:divBdr>
                                                        <w:top w:val="none" w:sz="0" w:space="0" w:color="auto"/>
                                                        <w:left w:val="none" w:sz="0" w:space="0" w:color="auto"/>
                                                        <w:bottom w:val="none" w:sz="0" w:space="0" w:color="auto"/>
                                                        <w:right w:val="none" w:sz="0" w:space="0" w:color="auto"/>
                                                      </w:divBdr>
                                                    </w:div>
                                                  </w:divsChild>
                                                </w:div>
                                                <w:div w:id="745494479">
                                                  <w:marLeft w:val="0"/>
                                                  <w:marRight w:val="0"/>
                                                  <w:marTop w:val="0"/>
                                                  <w:marBottom w:val="0"/>
                                                  <w:divBdr>
                                                    <w:top w:val="none" w:sz="0" w:space="0" w:color="auto"/>
                                                    <w:left w:val="none" w:sz="0" w:space="0" w:color="auto"/>
                                                    <w:bottom w:val="none" w:sz="0" w:space="0" w:color="auto"/>
                                                    <w:right w:val="none" w:sz="0" w:space="0" w:color="auto"/>
                                                  </w:divBdr>
                                                </w:div>
                                                <w:div w:id="1194658538">
                                                  <w:marLeft w:val="510"/>
                                                  <w:marRight w:val="0"/>
                                                  <w:marTop w:val="0"/>
                                                  <w:marBottom w:val="75"/>
                                                  <w:divBdr>
                                                    <w:top w:val="none" w:sz="0" w:space="0" w:color="auto"/>
                                                    <w:left w:val="none" w:sz="0" w:space="0" w:color="auto"/>
                                                    <w:bottom w:val="none" w:sz="0" w:space="0" w:color="auto"/>
                                                    <w:right w:val="none" w:sz="0" w:space="0" w:color="auto"/>
                                                  </w:divBdr>
                                                </w:div>
                                              </w:divsChild>
                                            </w:div>
                                            <w:div w:id="27086217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99745015">
                              <w:marLeft w:val="0"/>
                              <w:marRight w:val="0"/>
                              <w:marTop w:val="0"/>
                              <w:marBottom w:val="0"/>
                              <w:divBdr>
                                <w:top w:val="none" w:sz="0" w:space="0" w:color="auto"/>
                                <w:left w:val="none" w:sz="0" w:space="0" w:color="auto"/>
                                <w:bottom w:val="none" w:sz="0" w:space="0" w:color="auto"/>
                                <w:right w:val="none" w:sz="0" w:space="0" w:color="auto"/>
                              </w:divBdr>
                              <w:divsChild>
                                <w:div w:id="891187587">
                                  <w:marLeft w:val="0"/>
                                  <w:marRight w:val="0"/>
                                  <w:marTop w:val="0"/>
                                  <w:marBottom w:val="45"/>
                                  <w:divBdr>
                                    <w:top w:val="none" w:sz="0" w:space="0" w:color="auto"/>
                                    <w:left w:val="none" w:sz="0" w:space="0" w:color="auto"/>
                                    <w:bottom w:val="none" w:sz="0" w:space="0" w:color="auto"/>
                                    <w:right w:val="none" w:sz="0" w:space="0" w:color="auto"/>
                                  </w:divBdr>
                                  <w:divsChild>
                                    <w:div w:id="1481731955">
                                      <w:marLeft w:val="0"/>
                                      <w:marRight w:val="0"/>
                                      <w:marTop w:val="0"/>
                                      <w:marBottom w:val="45"/>
                                      <w:divBdr>
                                        <w:top w:val="none" w:sz="0" w:space="0" w:color="auto"/>
                                        <w:left w:val="none" w:sz="0" w:space="0" w:color="auto"/>
                                        <w:bottom w:val="none" w:sz="0" w:space="0" w:color="auto"/>
                                        <w:right w:val="none" w:sz="0" w:space="0" w:color="auto"/>
                                      </w:divBdr>
                                      <w:divsChild>
                                        <w:div w:id="2021276605">
                                          <w:marLeft w:val="0"/>
                                          <w:marRight w:val="0"/>
                                          <w:marTop w:val="0"/>
                                          <w:marBottom w:val="0"/>
                                          <w:divBdr>
                                            <w:top w:val="none" w:sz="0" w:space="0" w:color="auto"/>
                                            <w:left w:val="none" w:sz="0" w:space="0" w:color="auto"/>
                                            <w:bottom w:val="none" w:sz="0" w:space="0" w:color="auto"/>
                                            <w:right w:val="none" w:sz="0" w:space="0" w:color="auto"/>
                                          </w:divBdr>
                                          <w:divsChild>
                                            <w:div w:id="119033983">
                                              <w:marLeft w:val="0"/>
                                              <w:marRight w:val="0"/>
                                              <w:marTop w:val="0"/>
                                              <w:marBottom w:val="0"/>
                                              <w:divBdr>
                                                <w:top w:val="none" w:sz="0" w:space="0" w:color="auto"/>
                                                <w:left w:val="none" w:sz="0" w:space="0" w:color="auto"/>
                                                <w:bottom w:val="none" w:sz="0" w:space="0" w:color="auto"/>
                                                <w:right w:val="none" w:sz="0" w:space="0" w:color="auto"/>
                                              </w:divBdr>
                                              <w:divsChild>
                                                <w:div w:id="2032342846">
                                                  <w:marLeft w:val="0"/>
                                                  <w:marRight w:val="0"/>
                                                  <w:marTop w:val="0"/>
                                                  <w:marBottom w:val="0"/>
                                                  <w:divBdr>
                                                    <w:top w:val="none" w:sz="0" w:space="0" w:color="auto"/>
                                                    <w:left w:val="none" w:sz="0" w:space="0" w:color="auto"/>
                                                    <w:bottom w:val="none" w:sz="0" w:space="0" w:color="auto"/>
                                                    <w:right w:val="none" w:sz="0" w:space="0" w:color="auto"/>
                                                  </w:divBdr>
                                                  <w:divsChild>
                                                    <w:div w:id="1812019890">
                                                      <w:marLeft w:val="0"/>
                                                      <w:marRight w:val="0"/>
                                                      <w:marTop w:val="0"/>
                                                      <w:marBottom w:val="0"/>
                                                      <w:divBdr>
                                                        <w:top w:val="none" w:sz="0" w:space="0" w:color="auto"/>
                                                        <w:left w:val="none" w:sz="0" w:space="0" w:color="auto"/>
                                                        <w:bottom w:val="none" w:sz="0" w:space="0" w:color="auto"/>
                                                        <w:right w:val="none" w:sz="0" w:space="0" w:color="auto"/>
                                                      </w:divBdr>
                                                    </w:div>
                                                    <w:div w:id="1290479308">
                                                      <w:marLeft w:val="0"/>
                                                      <w:marRight w:val="0"/>
                                                      <w:marTop w:val="0"/>
                                                      <w:marBottom w:val="0"/>
                                                      <w:divBdr>
                                                        <w:top w:val="none" w:sz="0" w:space="0" w:color="auto"/>
                                                        <w:left w:val="none" w:sz="0" w:space="0" w:color="auto"/>
                                                        <w:bottom w:val="none" w:sz="0" w:space="0" w:color="auto"/>
                                                        <w:right w:val="none" w:sz="0" w:space="0" w:color="auto"/>
                                                      </w:divBdr>
                                                      <w:divsChild>
                                                        <w:div w:id="16890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53795">
                                                  <w:marLeft w:val="510"/>
                                                  <w:marRight w:val="0"/>
                                                  <w:marTop w:val="0"/>
                                                  <w:marBottom w:val="0"/>
                                                  <w:divBdr>
                                                    <w:top w:val="none" w:sz="0" w:space="0" w:color="auto"/>
                                                    <w:left w:val="none" w:sz="0" w:space="0" w:color="auto"/>
                                                    <w:bottom w:val="none" w:sz="0" w:space="0" w:color="auto"/>
                                                    <w:right w:val="none" w:sz="0" w:space="0" w:color="auto"/>
                                                  </w:divBdr>
                                                  <w:divsChild>
                                                    <w:div w:id="949900387">
                                                      <w:marLeft w:val="0"/>
                                                      <w:marRight w:val="0"/>
                                                      <w:marTop w:val="0"/>
                                                      <w:marBottom w:val="0"/>
                                                      <w:divBdr>
                                                        <w:top w:val="none" w:sz="0" w:space="0" w:color="auto"/>
                                                        <w:left w:val="none" w:sz="0" w:space="0" w:color="auto"/>
                                                        <w:bottom w:val="none" w:sz="0" w:space="0" w:color="auto"/>
                                                        <w:right w:val="none" w:sz="0" w:space="0" w:color="auto"/>
                                                      </w:divBdr>
                                                    </w:div>
                                                    <w:div w:id="2045903186">
                                                      <w:marLeft w:val="75"/>
                                                      <w:marRight w:val="0"/>
                                                      <w:marTop w:val="0"/>
                                                      <w:marBottom w:val="0"/>
                                                      <w:divBdr>
                                                        <w:top w:val="none" w:sz="0" w:space="0" w:color="auto"/>
                                                        <w:left w:val="none" w:sz="0" w:space="0" w:color="auto"/>
                                                        <w:bottom w:val="none" w:sz="0" w:space="0" w:color="auto"/>
                                                        <w:right w:val="none" w:sz="0" w:space="0" w:color="auto"/>
                                                      </w:divBdr>
                                                    </w:div>
                                                  </w:divsChild>
                                                </w:div>
                                                <w:div w:id="2118325325">
                                                  <w:marLeft w:val="0"/>
                                                  <w:marRight w:val="0"/>
                                                  <w:marTop w:val="0"/>
                                                  <w:marBottom w:val="0"/>
                                                  <w:divBdr>
                                                    <w:top w:val="none" w:sz="0" w:space="0" w:color="auto"/>
                                                    <w:left w:val="none" w:sz="0" w:space="0" w:color="auto"/>
                                                    <w:bottom w:val="none" w:sz="0" w:space="0" w:color="auto"/>
                                                    <w:right w:val="none" w:sz="0" w:space="0" w:color="auto"/>
                                                  </w:divBdr>
                                                </w:div>
                                                <w:div w:id="1383871672">
                                                  <w:marLeft w:val="510"/>
                                                  <w:marRight w:val="0"/>
                                                  <w:marTop w:val="0"/>
                                                  <w:marBottom w:val="75"/>
                                                  <w:divBdr>
                                                    <w:top w:val="none" w:sz="0" w:space="0" w:color="auto"/>
                                                    <w:left w:val="none" w:sz="0" w:space="0" w:color="auto"/>
                                                    <w:bottom w:val="none" w:sz="0" w:space="0" w:color="auto"/>
                                                    <w:right w:val="none" w:sz="0" w:space="0" w:color="auto"/>
                                                  </w:divBdr>
                                                </w:div>
                                              </w:divsChild>
                                            </w:div>
                                            <w:div w:id="66081355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727949680">
                              <w:marLeft w:val="0"/>
                              <w:marRight w:val="0"/>
                              <w:marTop w:val="0"/>
                              <w:marBottom w:val="0"/>
                              <w:divBdr>
                                <w:top w:val="none" w:sz="0" w:space="0" w:color="auto"/>
                                <w:left w:val="none" w:sz="0" w:space="0" w:color="auto"/>
                                <w:bottom w:val="none" w:sz="0" w:space="0" w:color="auto"/>
                                <w:right w:val="none" w:sz="0" w:space="0" w:color="auto"/>
                              </w:divBdr>
                              <w:divsChild>
                                <w:div w:id="1669483414">
                                  <w:marLeft w:val="0"/>
                                  <w:marRight w:val="0"/>
                                  <w:marTop w:val="0"/>
                                  <w:marBottom w:val="45"/>
                                  <w:divBdr>
                                    <w:top w:val="none" w:sz="0" w:space="0" w:color="auto"/>
                                    <w:left w:val="none" w:sz="0" w:space="0" w:color="auto"/>
                                    <w:bottom w:val="none" w:sz="0" w:space="0" w:color="auto"/>
                                    <w:right w:val="none" w:sz="0" w:space="0" w:color="auto"/>
                                  </w:divBdr>
                                  <w:divsChild>
                                    <w:div w:id="40517929">
                                      <w:marLeft w:val="0"/>
                                      <w:marRight w:val="0"/>
                                      <w:marTop w:val="0"/>
                                      <w:marBottom w:val="45"/>
                                      <w:divBdr>
                                        <w:top w:val="none" w:sz="0" w:space="0" w:color="auto"/>
                                        <w:left w:val="none" w:sz="0" w:space="0" w:color="auto"/>
                                        <w:bottom w:val="none" w:sz="0" w:space="0" w:color="auto"/>
                                        <w:right w:val="none" w:sz="0" w:space="0" w:color="auto"/>
                                      </w:divBdr>
                                      <w:divsChild>
                                        <w:div w:id="1151991828">
                                          <w:marLeft w:val="0"/>
                                          <w:marRight w:val="0"/>
                                          <w:marTop w:val="0"/>
                                          <w:marBottom w:val="0"/>
                                          <w:divBdr>
                                            <w:top w:val="none" w:sz="0" w:space="0" w:color="auto"/>
                                            <w:left w:val="none" w:sz="0" w:space="0" w:color="auto"/>
                                            <w:bottom w:val="none" w:sz="0" w:space="0" w:color="auto"/>
                                            <w:right w:val="none" w:sz="0" w:space="0" w:color="auto"/>
                                          </w:divBdr>
                                          <w:divsChild>
                                            <w:div w:id="1039084157">
                                              <w:marLeft w:val="0"/>
                                              <w:marRight w:val="0"/>
                                              <w:marTop w:val="0"/>
                                              <w:marBottom w:val="0"/>
                                              <w:divBdr>
                                                <w:top w:val="none" w:sz="0" w:space="0" w:color="auto"/>
                                                <w:left w:val="none" w:sz="0" w:space="0" w:color="auto"/>
                                                <w:bottom w:val="none" w:sz="0" w:space="0" w:color="auto"/>
                                                <w:right w:val="none" w:sz="0" w:space="0" w:color="auto"/>
                                              </w:divBdr>
                                              <w:divsChild>
                                                <w:div w:id="902105575">
                                                  <w:marLeft w:val="0"/>
                                                  <w:marRight w:val="0"/>
                                                  <w:marTop w:val="0"/>
                                                  <w:marBottom w:val="0"/>
                                                  <w:divBdr>
                                                    <w:top w:val="none" w:sz="0" w:space="0" w:color="auto"/>
                                                    <w:left w:val="none" w:sz="0" w:space="0" w:color="auto"/>
                                                    <w:bottom w:val="none" w:sz="0" w:space="0" w:color="auto"/>
                                                    <w:right w:val="none" w:sz="0" w:space="0" w:color="auto"/>
                                                  </w:divBdr>
                                                  <w:divsChild>
                                                    <w:div w:id="2049796307">
                                                      <w:marLeft w:val="0"/>
                                                      <w:marRight w:val="0"/>
                                                      <w:marTop w:val="0"/>
                                                      <w:marBottom w:val="0"/>
                                                      <w:divBdr>
                                                        <w:top w:val="none" w:sz="0" w:space="0" w:color="auto"/>
                                                        <w:left w:val="none" w:sz="0" w:space="0" w:color="auto"/>
                                                        <w:bottom w:val="none" w:sz="0" w:space="0" w:color="auto"/>
                                                        <w:right w:val="none" w:sz="0" w:space="0" w:color="auto"/>
                                                      </w:divBdr>
                                                    </w:div>
                                                    <w:div w:id="1182625064">
                                                      <w:marLeft w:val="0"/>
                                                      <w:marRight w:val="0"/>
                                                      <w:marTop w:val="0"/>
                                                      <w:marBottom w:val="0"/>
                                                      <w:divBdr>
                                                        <w:top w:val="none" w:sz="0" w:space="0" w:color="auto"/>
                                                        <w:left w:val="none" w:sz="0" w:space="0" w:color="auto"/>
                                                        <w:bottom w:val="none" w:sz="0" w:space="0" w:color="auto"/>
                                                        <w:right w:val="none" w:sz="0" w:space="0" w:color="auto"/>
                                                      </w:divBdr>
                                                      <w:divsChild>
                                                        <w:div w:id="352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190">
                                                  <w:marLeft w:val="510"/>
                                                  <w:marRight w:val="0"/>
                                                  <w:marTop w:val="0"/>
                                                  <w:marBottom w:val="0"/>
                                                  <w:divBdr>
                                                    <w:top w:val="none" w:sz="0" w:space="0" w:color="auto"/>
                                                    <w:left w:val="none" w:sz="0" w:space="0" w:color="auto"/>
                                                    <w:bottom w:val="none" w:sz="0" w:space="0" w:color="auto"/>
                                                    <w:right w:val="none" w:sz="0" w:space="0" w:color="auto"/>
                                                  </w:divBdr>
                                                  <w:divsChild>
                                                    <w:div w:id="2122189745">
                                                      <w:marLeft w:val="0"/>
                                                      <w:marRight w:val="0"/>
                                                      <w:marTop w:val="0"/>
                                                      <w:marBottom w:val="0"/>
                                                      <w:divBdr>
                                                        <w:top w:val="none" w:sz="0" w:space="0" w:color="auto"/>
                                                        <w:left w:val="none" w:sz="0" w:space="0" w:color="auto"/>
                                                        <w:bottom w:val="none" w:sz="0" w:space="0" w:color="auto"/>
                                                        <w:right w:val="none" w:sz="0" w:space="0" w:color="auto"/>
                                                      </w:divBdr>
                                                    </w:div>
                                                    <w:div w:id="12613273">
                                                      <w:marLeft w:val="75"/>
                                                      <w:marRight w:val="0"/>
                                                      <w:marTop w:val="0"/>
                                                      <w:marBottom w:val="0"/>
                                                      <w:divBdr>
                                                        <w:top w:val="none" w:sz="0" w:space="0" w:color="auto"/>
                                                        <w:left w:val="none" w:sz="0" w:space="0" w:color="auto"/>
                                                        <w:bottom w:val="none" w:sz="0" w:space="0" w:color="auto"/>
                                                        <w:right w:val="none" w:sz="0" w:space="0" w:color="auto"/>
                                                      </w:divBdr>
                                                    </w:div>
                                                  </w:divsChild>
                                                </w:div>
                                                <w:div w:id="2101632571">
                                                  <w:marLeft w:val="0"/>
                                                  <w:marRight w:val="0"/>
                                                  <w:marTop w:val="0"/>
                                                  <w:marBottom w:val="0"/>
                                                  <w:divBdr>
                                                    <w:top w:val="none" w:sz="0" w:space="0" w:color="auto"/>
                                                    <w:left w:val="none" w:sz="0" w:space="0" w:color="auto"/>
                                                    <w:bottom w:val="none" w:sz="0" w:space="0" w:color="auto"/>
                                                    <w:right w:val="none" w:sz="0" w:space="0" w:color="auto"/>
                                                  </w:divBdr>
                                                </w:div>
                                                <w:div w:id="320738203">
                                                  <w:marLeft w:val="510"/>
                                                  <w:marRight w:val="0"/>
                                                  <w:marTop w:val="0"/>
                                                  <w:marBottom w:val="75"/>
                                                  <w:divBdr>
                                                    <w:top w:val="none" w:sz="0" w:space="0" w:color="auto"/>
                                                    <w:left w:val="none" w:sz="0" w:space="0" w:color="auto"/>
                                                    <w:bottom w:val="none" w:sz="0" w:space="0" w:color="auto"/>
                                                    <w:right w:val="none" w:sz="0" w:space="0" w:color="auto"/>
                                                  </w:divBdr>
                                                </w:div>
                                              </w:divsChild>
                                            </w:div>
                                            <w:div w:id="13002372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00438324">
                              <w:marLeft w:val="0"/>
                              <w:marRight w:val="0"/>
                              <w:marTop w:val="0"/>
                              <w:marBottom w:val="0"/>
                              <w:divBdr>
                                <w:top w:val="none" w:sz="0" w:space="0" w:color="auto"/>
                                <w:left w:val="none" w:sz="0" w:space="0" w:color="auto"/>
                                <w:bottom w:val="none" w:sz="0" w:space="0" w:color="auto"/>
                                <w:right w:val="none" w:sz="0" w:space="0" w:color="auto"/>
                              </w:divBdr>
                              <w:divsChild>
                                <w:div w:id="694380672">
                                  <w:marLeft w:val="0"/>
                                  <w:marRight w:val="0"/>
                                  <w:marTop w:val="0"/>
                                  <w:marBottom w:val="45"/>
                                  <w:divBdr>
                                    <w:top w:val="none" w:sz="0" w:space="0" w:color="auto"/>
                                    <w:left w:val="none" w:sz="0" w:space="0" w:color="auto"/>
                                    <w:bottom w:val="none" w:sz="0" w:space="0" w:color="auto"/>
                                    <w:right w:val="none" w:sz="0" w:space="0" w:color="auto"/>
                                  </w:divBdr>
                                  <w:divsChild>
                                    <w:div w:id="1102578546">
                                      <w:marLeft w:val="0"/>
                                      <w:marRight w:val="0"/>
                                      <w:marTop w:val="0"/>
                                      <w:marBottom w:val="45"/>
                                      <w:divBdr>
                                        <w:top w:val="none" w:sz="0" w:space="0" w:color="auto"/>
                                        <w:left w:val="none" w:sz="0" w:space="0" w:color="auto"/>
                                        <w:bottom w:val="none" w:sz="0" w:space="0" w:color="auto"/>
                                        <w:right w:val="none" w:sz="0" w:space="0" w:color="auto"/>
                                      </w:divBdr>
                                      <w:divsChild>
                                        <w:div w:id="1450931073">
                                          <w:marLeft w:val="0"/>
                                          <w:marRight w:val="0"/>
                                          <w:marTop w:val="0"/>
                                          <w:marBottom w:val="0"/>
                                          <w:divBdr>
                                            <w:top w:val="none" w:sz="0" w:space="0" w:color="auto"/>
                                            <w:left w:val="none" w:sz="0" w:space="0" w:color="auto"/>
                                            <w:bottom w:val="none" w:sz="0" w:space="0" w:color="auto"/>
                                            <w:right w:val="none" w:sz="0" w:space="0" w:color="auto"/>
                                          </w:divBdr>
                                          <w:divsChild>
                                            <w:div w:id="2123265192">
                                              <w:marLeft w:val="0"/>
                                              <w:marRight w:val="0"/>
                                              <w:marTop w:val="0"/>
                                              <w:marBottom w:val="0"/>
                                              <w:divBdr>
                                                <w:top w:val="none" w:sz="0" w:space="0" w:color="auto"/>
                                                <w:left w:val="none" w:sz="0" w:space="0" w:color="auto"/>
                                                <w:bottom w:val="none" w:sz="0" w:space="0" w:color="auto"/>
                                                <w:right w:val="none" w:sz="0" w:space="0" w:color="auto"/>
                                              </w:divBdr>
                                              <w:divsChild>
                                                <w:div w:id="1419711415">
                                                  <w:marLeft w:val="0"/>
                                                  <w:marRight w:val="0"/>
                                                  <w:marTop w:val="0"/>
                                                  <w:marBottom w:val="0"/>
                                                  <w:divBdr>
                                                    <w:top w:val="none" w:sz="0" w:space="0" w:color="auto"/>
                                                    <w:left w:val="none" w:sz="0" w:space="0" w:color="auto"/>
                                                    <w:bottom w:val="none" w:sz="0" w:space="0" w:color="auto"/>
                                                    <w:right w:val="none" w:sz="0" w:space="0" w:color="auto"/>
                                                  </w:divBdr>
                                                  <w:divsChild>
                                                    <w:div w:id="1430009772">
                                                      <w:marLeft w:val="0"/>
                                                      <w:marRight w:val="0"/>
                                                      <w:marTop w:val="0"/>
                                                      <w:marBottom w:val="0"/>
                                                      <w:divBdr>
                                                        <w:top w:val="none" w:sz="0" w:space="0" w:color="auto"/>
                                                        <w:left w:val="none" w:sz="0" w:space="0" w:color="auto"/>
                                                        <w:bottom w:val="none" w:sz="0" w:space="0" w:color="auto"/>
                                                        <w:right w:val="none" w:sz="0" w:space="0" w:color="auto"/>
                                                      </w:divBdr>
                                                    </w:div>
                                                    <w:div w:id="2127576644">
                                                      <w:marLeft w:val="0"/>
                                                      <w:marRight w:val="0"/>
                                                      <w:marTop w:val="0"/>
                                                      <w:marBottom w:val="0"/>
                                                      <w:divBdr>
                                                        <w:top w:val="none" w:sz="0" w:space="0" w:color="auto"/>
                                                        <w:left w:val="none" w:sz="0" w:space="0" w:color="auto"/>
                                                        <w:bottom w:val="none" w:sz="0" w:space="0" w:color="auto"/>
                                                        <w:right w:val="none" w:sz="0" w:space="0" w:color="auto"/>
                                                      </w:divBdr>
                                                      <w:divsChild>
                                                        <w:div w:id="15484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15487">
                                                  <w:marLeft w:val="510"/>
                                                  <w:marRight w:val="0"/>
                                                  <w:marTop w:val="0"/>
                                                  <w:marBottom w:val="0"/>
                                                  <w:divBdr>
                                                    <w:top w:val="none" w:sz="0" w:space="0" w:color="auto"/>
                                                    <w:left w:val="none" w:sz="0" w:space="0" w:color="auto"/>
                                                    <w:bottom w:val="none" w:sz="0" w:space="0" w:color="auto"/>
                                                    <w:right w:val="none" w:sz="0" w:space="0" w:color="auto"/>
                                                  </w:divBdr>
                                                  <w:divsChild>
                                                    <w:div w:id="1373000241">
                                                      <w:marLeft w:val="0"/>
                                                      <w:marRight w:val="0"/>
                                                      <w:marTop w:val="0"/>
                                                      <w:marBottom w:val="0"/>
                                                      <w:divBdr>
                                                        <w:top w:val="none" w:sz="0" w:space="0" w:color="auto"/>
                                                        <w:left w:val="none" w:sz="0" w:space="0" w:color="auto"/>
                                                        <w:bottom w:val="none" w:sz="0" w:space="0" w:color="auto"/>
                                                        <w:right w:val="none" w:sz="0" w:space="0" w:color="auto"/>
                                                      </w:divBdr>
                                                    </w:div>
                                                    <w:div w:id="1012534671">
                                                      <w:marLeft w:val="75"/>
                                                      <w:marRight w:val="0"/>
                                                      <w:marTop w:val="0"/>
                                                      <w:marBottom w:val="0"/>
                                                      <w:divBdr>
                                                        <w:top w:val="none" w:sz="0" w:space="0" w:color="auto"/>
                                                        <w:left w:val="none" w:sz="0" w:space="0" w:color="auto"/>
                                                        <w:bottom w:val="none" w:sz="0" w:space="0" w:color="auto"/>
                                                        <w:right w:val="none" w:sz="0" w:space="0" w:color="auto"/>
                                                      </w:divBdr>
                                                    </w:div>
                                                  </w:divsChild>
                                                </w:div>
                                                <w:div w:id="1098017768">
                                                  <w:marLeft w:val="0"/>
                                                  <w:marRight w:val="0"/>
                                                  <w:marTop w:val="0"/>
                                                  <w:marBottom w:val="0"/>
                                                  <w:divBdr>
                                                    <w:top w:val="none" w:sz="0" w:space="0" w:color="auto"/>
                                                    <w:left w:val="none" w:sz="0" w:space="0" w:color="auto"/>
                                                    <w:bottom w:val="none" w:sz="0" w:space="0" w:color="auto"/>
                                                    <w:right w:val="none" w:sz="0" w:space="0" w:color="auto"/>
                                                  </w:divBdr>
                                                </w:div>
                                                <w:div w:id="1369598283">
                                                  <w:marLeft w:val="510"/>
                                                  <w:marRight w:val="0"/>
                                                  <w:marTop w:val="0"/>
                                                  <w:marBottom w:val="75"/>
                                                  <w:divBdr>
                                                    <w:top w:val="none" w:sz="0" w:space="0" w:color="auto"/>
                                                    <w:left w:val="none" w:sz="0" w:space="0" w:color="auto"/>
                                                    <w:bottom w:val="none" w:sz="0" w:space="0" w:color="auto"/>
                                                    <w:right w:val="none" w:sz="0" w:space="0" w:color="auto"/>
                                                  </w:divBdr>
                                                </w:div>
                                              </w:divsChild>
                                            </w:div>
                                            <w:div w:id="200450665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40545353">
                              <w:marLeft w:val="0"/>
                              <w:marRight w:val="0"/>
                              <w:marTop w:val="0"/>
                              <w:marBottom w:val="0"/>
                              <w:divBdr>
                                <w:top w:val="none" w:sz="0" w:space="0" w:color="auto"/>
                                <w:left w:val="none" w:sz="0" w:space="0" w:color="auto"/>
                                <w:bottom w:val="none" w:sz="0" w:space="0" w:color="auto"/>
                                <w:right w:val="none" w:sz="0" w:space="0" w:color="auto"/>
                              </w:divBdr>
                              <w:divsChild>
                                <w:div w:id="1456945950">
                                  <w:marLeft w:val="0"/>
                                  <w:marRight w:val="0"/>
                                  <w:marTop w:val="0"/>
                                  <w:marBottom w:val="45"/>
                                  <w:divBdr>
                                    <w:top w:val="none" w:sz="0" w:space="0" w:color="auto"/>
                                    <w:left w:val="none" w:sz="0" w:space="0" w:color="auto"/>
                                    <w:bottom w:val="none" w:sz="0" w:space="0" w:color="auto"/>
                                    <w:right w:val="none" w:sz="0" w:space="0" w:color="auto"/>
                                  </w:divBdr>
                                  <w:divsChild>
                                    <w:div w:id="497886062">
                                      <w:marLeft w:val="0"/>
                                      <w:marRight w:val="0"/>
                                      <w:marTop w:val="0"/>
                                      <w:marBottom w:val="45"/>
                                      <w:divBdr>
                                        <w:top w:val="none" w:sz="0" w:space="0" w:color="auto"/>
                                        <w:left w:val="none" w:sz="0" w:space="0" w:color="auto"/>
                                        <w:bottom w:val="none" w:sz="0" w:space="0" w:color="auto"/>
                                        <w:right w:val="none" w:sz="0" w:space="0" w:color="auto"/>
                                      </w:divBdr>
                                      <w:divsChild>
                                        <w:div w:id="551884529">
                                          <w:marLeft w:val="0"/>
                                          <w:marRight w:val="0"/>
                                          <w:marTop w:val="0"/>
                                          <w:marBottom w:val="0"/>
                                          <w:divBdr>
                                            <w:top w:val="none" w:sz="0" w:space="0" w:color="auto"/>
                                            <w:left w:val="none" w:sz="0" w:space="0" w:color="auto"/>
                                            <w:bottom w:val="none" w:sz="0" w:space="0" w:color="auto"/>
                                            <w:right w:val="none" w:sz="0" w:space="0" w:color="auto"/>
                                          </w:divBdr>
                                          <w:divsChild>
                                            <w:div w:id="662439468">
                                              <w:marLeft w:val="0"/>
                                              <w:marRight w:val="0"/>
                                              <w:marTop w:val="0"/>
                                              <w:marBottom w:val="0"/>
                                              <w:divBdr>
                                                <w:top w:val="none" w:sz="0" w:space="0" w:color="auto"/>
                                                <w:left w:val="none" w:sz="0" w:space="0" w:color="auto"/>
                                                <w:bottom w:val="none" w:sz="0" w:space="0" w:color="auto"/>
                                                <w:right w:val="none" w:sz="0" w:space="0" w:color="auto"/>
                                              </w:divBdr>
                                              <w:divsChild>
                                                <w:div w:id="2085562197">
                                                  <w:marLeft w:val="0"/>
                                                  <w:marRight w:val="0"/>
                                                  <w:marTop w:val="0"/>
                                                  <w:marBottom w:val="0"/>
                                                  <w:divBdr>
                                                    <w:top w:val="none" w:sz="0" w:space="0" w:color="auto"/>
                                                    <w:left w:val="none" w:sz="0" w:space="0" w:color="auto"/>
                                                    <w:bottom w:val="none" w:sz="0" w:space="0" w:color="auto"/>
                                                    <w:right w:val="none" w:sz="0" w:space="0" w:color="auto"/>
                                                  </w:divBdr>
                                                  <w:divsChild>
                                                    <w:div w:id="83503501">
                                                      <w:marLeft w:val="0"/>
                                                      <w:marRight w:val="0"/>
                                                      <w:marTop w:val="0"/>
                                                      <w:marBottom w:val="0"/>
                                                      <w:divBdr>
                                                        <w:top w:val="none" w:sz="0" w:space="0" w:color="auto"/>
                                                        <w:left w:val="none" w:sz="0" w:space="0" w:color="auto"/>
                                                        <w:bottom w:val="none" w:sz="0" w:space="0" w:color="auto"/>
                                                        <w:right w:val="none" w:sz="0" w:space="0" w:color="auto"/>
                                                      </w:divBdr>
                                                    </w:div>
                                                    <w:div w:id="907690238">
                                                      <w:marLeft w:val="0"/>
                                                      <w:marRight w:val="0"/>
                                                      <w:marTop w:val="0"/>
                                                      <w:marBottom w:val="0"/>
                                                      <w:divBdr>
                                                        <w:top w:val="none" w:sz="0" w:space="0" w:color="auto"/>
                                                        <w:left w:val="none" w:sz="0" w:space="0" w:color="auto"/>
                                                        <w:bottom w:val="none" w:sz="0" w:space="0" w:color="auto"/>
                                                        <w:right w:val="none" w:sz="0" w:space="0" w:color="auto"/>
                                                      </w:divBdr>
                                                      <w:divsChild>
                                                        <w:div w:id="59567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5022">
                                                  <w:marLeft w:val="510"/>
                                                  <w:marRight w:val="0"/>
                                                  <w:marTop w:val="0"/>
                                                  <w:marBottom w:val="0"/>
                                                  <w:divBdr>
                                                    <w:top w:val="none" w:sz="0" w:space="0" w:color="auto"/>
                                                    <w:left w:val="none" w:sz="0" w:space="0" w:color="auto"/>
                                                    <w:bottom w:val="none" w:sz="0" w:space="0" w:color="auto"/>
                                                    <w:right w:val="none" w:sz="0" w:space="0" w:color="auto"/>
                                                  </w:divBdr>
                                                  <w:divsChild>
                                                    <w:div w:id="203249767">
                                                      <w:marLeft w:val="0"/>
                                                      <w:marRight w:val="0"/>
                                                      <w:marTop w:val="0"/>
                                                      <w:marBottom w:val="0"/>
                                                      <w:divBdr>
                                                        <w:top w:val="none" w:sz="0" w:space="0" w:color="auto"/>
                                                        <w:left w:val="none" w:sz="0" w:space="0" w:color="auto"/>
                                                        <w:bottom w:val="none" w:sz="0" w:space="0" w:color="auto"/>
                                                        <w:right w:val="none" w:sz="0" w:space="0" w:color="auto"/>
                                                      </w:divBdr>
                                                    </w:div>
                                                    <w:div w:id="138764308">
                                                      <w:marLeft w:val="75"/>
                                                      <w:marRight w:val="0"/>
                                                      <w:marTop w:val="0"/>
                                                      <w:marBottom w:val="0"/>
                                                      <w:divBdr>
                                                        <w:top w:val="none" w:sz="0" w:space="0" w:color="auto"/>
                                                        <w:left w:val="none" w:sz="0" w:space="0" w:color="auto"/>
                                                        <w:bottom w:val="none" w:sz="0" w:space="0" w:color="auto"/>
                                                        <w:right w:val="none" w:sz="0" w:space="0" w:color="auto"/>
                                                      </w:divBdr>
                                                    </w:div>
                                                  </w:divsChild>
                                                </w:div>
                                                <w:div w:id="1249995220">
                                                  <w:marLeft w:val="0"/>
                                                  <w:marRight w:val="0"/>
                                                  <w:marTop w:val="0"/>
                                                  <w:marBottom w:val="0"/>
                                                  <w:divBdr>
                                                    <w:top w:val="none" w:sz="0" w:space="0" w:color="auto"/>
                                                    <w:left w:val="none" w:sz="0" w:space="0" w:color="auto"/>
                                                    <w:bottom w:val="none" w:sz="0" w:space="0" w:color="auto"/>
                                                    <w:right w:val="none" w:sz="0" w:space="0" w:color="auto"/>
                                                  </w:divBdr>
                                                </w:div>
                                                <w:div w:id="46227404">
                                                  <w:marLeft w:val="510"/>
                                                  <w:marRight w:val="0"/>
                                                  <w:marTop w:val="0"/>
                                                  <w:marBottom w:val="75"/>
                                                  <w:divBdr>
                                                    <w:top w:val="none" w:sz="0" w:space="0" w:color="auto"/>
                                                    <w:left w:val="none" w:sz="0" w:space="0" w:color="auto"/>
                                                    <w:bottom w:val="none" w:sz="0" w:space="0" w:color="auto"/>
                                                    <w:right w:val="none" w:sz="0" w:space="0" w:color="auto"/>
                                                  </w:divBdr>
                                                </w:div>
                                              </w:divsChild>
                                            </w:div>
                                            <w:div w:id="143513118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40927621">
                              <w:marLeft w:val="0"/>
                              <w:marRight w:val="0"/>
                              <w:marTop w:val="0"/>
                              <w:marBottom w:val="0"/>
                              <w:divBdr>
                                <w:top w:val="none" w:sz="0" w:space="0" w:color="auto"/>
                                <w:left w:val="none" w:sz="0" w:space="0" w:color="auto"/>
                                <w:bottom w:val="none" w:sz="0" w:space="0" w:color="auto"/>
                                <w:right w:val="none" w:sz="0" w:space="0" w:color="auto"/>
                              </w:divBdr>
                              <w:divsChild>
                                <w:div w:id="2087452892">
                                  <w:marLeft w:val="0"/>
                                  <w:marRight w:val="0"/>
                                  <w:marTop w:val="0"/>
                                  <w:marBottom w:val="45"/>
                                  <w:divBdr>
                                    <w:top w:val="none" w:sz="0" w:space="0" w:color="auto"/>
                                    <w:left w:val="none" w:sz="0" w:space="0" w:color="auto"/>
                                    <w:bottom w:val="none" w:sz="0" w:space="0" w:color="auto"/>
                                    <w:right w:val="none" w:sz="0" w:space="0" w:color="auto"/>
                                  </w:divBdr>
                                  <w:divsChild>
                                    <w:div w:id="706684677">
                                      <w:marLeft w:val="0"/>
                                      <w:marRight w:val="0"/>
                                      <w:marTop w:val="0"/>
                                      <w:marBottom w:val="45"/>
                                      <w:divBdr>
                                        <w:top w:val="none" w:sz="0" w:space="0" w:color="auto"/>
                                        <w:left w:val="none" w:sz="0" w:space="0" w:color="auto"/>
                                        <w:bottom w:val="none" w:sz="0" w:space="0" w:color="auto"/>
                                        <w:right w:val="none" w:sz="0" w:space="0" w:color="auto"/>
                                      </w:divBdr>
                                      <w:divsChild>
                                        <w:div w:id="594048376">
                                          <w:marLeft w:val="0"/>
                                          <w:marRight w:val="0"/>
                                          <w:marTop w:val="0"/>
                                          <w:marBottom w:val="0"/>
                                          <w:divBdr>
                                            <w:top w:val="none" w:sz="0" w:space="0" w:color="auto"/>
                                            <w:left w:val="none" w:sz="0" w:space="0" w:color="auto"/>
                                            <w:bottom w:val="none" w:sz="0" w:space="0" w:color="auto"/>
                                            <w:right w:val="none" w:sz="0" w:space="0" w:color="auto"/>
                                          </w:divBdr>
                                          <w:divsChild>
                                            <w:div w:id="1658612141">
                                              <w:marLeft w:val="0"/>
                                              <w:marRight w:val="0"/>
                                              <w:marTop w:val="0"/>
                                              <w:marBottom w:val="0"/>
                                              <w:divBdr>
                                                <w:top w:val="none" w:sz="0" w:space="0" w:color="auto"/>
                                                <w:left w:val="none" w:sz="0" w:space="0" w:color="auto"/>
                                                <w:bottom w:val="none" w:sz="0" w:space="0" w:color="auto"/>
                                                <w:right w:val="none" w:sz="0" w:space="0" w:color="auto"/>
                                              </w:divBdr>
                                              <w:divsChild>
                                                <w:div w:id="1924758573">
                                                  <w:marLeft w:val="0"/>
                                                  <w:marRight w:val="0"/>
                                                  <w:marTop w:val="0"/>
                                                  <w:marBottom w:val="0"/>
                                                  <w:divBdr>
                                                    <w:top w:val="none" w:sz="0" w:space="0" w:color="auto"/>
                                                    <w:left w:val="none" w:sz="0" w:space="0" w:color="auto"/>
                                                    <w:bottom w:val="none" w:sz="0" w:space="0" w:color="auto"/>
                                                    <w:right w:val="none" w:sz="0" w:space="0" w:color="auto"/>
                                                  </w:divBdr>
                                                  <w:divsChild>
                                                    <w:div w:id="1031689762">
                                                      <w:marLeft w:val="0"/>
                                                      <w:marRight w:val="0"/>
                                                      <w:marTop w:val="0"/>
                                                      <w:marBottom w:val="0"/>
                                                      <w:divBdr>
                                                        <w:top w:val="none" w:sz="0" w:space="0" w:color="auto"/>
                                                        <w:left w:val="none" w:sz="0" w:space="0" w:color="auto"/>
                                                        <w:bottom w:val="none" w:sz="0" w:space="0" w:color="auto"/>
                                                        <w:right w:val="none" w:sz="0" w:space="0" w:color="auto"/>
                                                      </w:divBdr>
                                                    </w:div>
                                                    <w:div w:id="1224485453">
                                                      <w:marLeft w:val="0"/>
                                                      <w:marRight w:val="0"/>
                                                      <w:marTop w:val="0"/>
                                                      <w:marBottom w:val="0"/>
                                                      <w:divBdr>
                                                        <w:top w:val="none" w:sz="0" w:space="0" w:color="auto"/>
                                                        <w:left w:val="none" w:sz="0" w:space="0" w:color="auto"/>
                                                        <w:bottom w:val="none" w:sz="0" w:space="0" w:color="auto"/>
                                                        <w:right w:val="none" w:sz="0" w:space="0" w:color="auto"/>
                                                      </w:divBdr>
                                                      <w:divsChild>
                                                        <w:div w:id="185526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89711">
                                                  <w:marLeft w:val="510"/>
                                                  <w:marRight w:val="0"/>
                                                  <w:marTop w:val="0"/>
                                                  <w:marBottom w:val="0"/>
                                                  <w:divBdr>
                                                    <w:top w:val="none" w:sz="0" w:space="0" w:color="auto"/>
                                                    <w:left w:val="none" w:sz="0" w:space="0" w:color="auto"/>
                                                    <w:bottom w:val="none" w:sz="0" w:space="0" w:color="auto"/>
                                                    <w:right w:val="none" w:sz="0" w:space="0" w:color="auto"/>
                                                  </w:divBdr>
                                                  <w:divsChild>
                                                    <w:div w:id="17779292">
                                                      <w:marLeft w:val="0"/>
                                                      <w:marRight w:val="0"/>
                                                      <w:marTop w:val="0"/>
                                                      <w:marBottom w:val="0"/>
                                                      <w:divBdr>
                                                        <w:top w:val="none" w:sz="0" w:space="0" w:color="auto"/>
                                                        <w:left w:val="none" w:sz="0" w:space="0" w:color="auto"/>
                                                        <w:bottom w:val="none" w:sz="0" w:space="0" w:color="auto"/>
                                                        <w:right w:val="none" w:sz="0" w:space="0" w:color="auto"/>
                                                      </w:divBdr>
                                                    </w:div>
                                                    <w:div w:id="1177038534">
                                                      <w:marLeft w:val="75"/>
                                                      <w:marRight w:val="0"/>
                                                      <w:marTop w:val="0"/>
                                                      <w:marBottom w:val="0"/>
                                                      <w:divBdr>
                                                        <w:top w:val="none" w:sz="0" w:space="0" w:color="auto"/>
                                                        <w:left w:val="none" w:sz="0" w:space="0" w:color="auto"/>
                                                        <w:bottom w:val="none" w:sz="0" w:space="0" w:color="auto"/>
                                                        <w:right w:val="none" w:sz="0" w:space="0" w:color="auto"/>
                                                      </w:divBdr>
                                                    </w:div>
                                                  </w:divsChild>
                                                </w:div>
                                                <w:div w:id="934173233">
                                                  <w:marLeft w:val="0"/>
                                                  <w:marRight w:val="0"/>
                                                  <w:marTop w:val="0"/>
                                                  <w:marBottom w:val="0"/>
                                                  <w:divBdr>
                                                    <w:top w:val="none" w:sz="0" w:space="0" w:color="auto"/>
                                                    <w:left w:val="none" w:sz="0" w:space="0" w:color="auto"/>
                                                    <w:bottom w:val="none" w:sz="0" w:space="0" w:color="auto"/>
                                                    <w:right w:val="none" w:sz="0" w:space="0" w:color="auto"/>
                                                  </w:divBdr>
                                                </w:div>
                                                <w:div w:id="898127657">
                                                  <w:marLeft w:val="510"/>
                                                  <w:marRight w:val="0"/>
                                                  <w:marTop w:val="0"/>
                                                  <w:marBottom w:val="75"/>
                                                  <w:divBdr>
                                                    <w:top w:val="none" w:sz="0" w:space="0" w:color="auto"/>
                                                    <w:left w:val="none" w:sz="0" w:space="0" w:color="auto"/>
                                                    <w:bottom w:val="none" w:sz="0" w:space="0" w:color="auto"/>
                                                    <w:right w:val="none" w:sz="0" w:space="0" w:color="auto"/>
                                                  </w:divBdr>
                                                </w:div>
                                              </w:divsChild>
                                            </w:div>
                                            <w:div w:id="108483795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18892463">
                              <w:marLeft w:val="0"/>
                              <w:marRight w:val="0"/>
                              <w:marTop w:val="0"/>
                              <w:marBottom w:val="0"/>
                              <w:divBdr>
                                <w:top w:val="none" w:sz="0" w:space="0" w:color="auto"/>
                                <w:left w:val="none" w:sz="0" w:space="0" w:color="auto"/>
                                <w:bottom w:val="none" w:sz="0" w:space="0" w:color="auto"/>
                                <w:right w:val="none" w:sz="0" w:space="0" w:color="auto"/>
                              </w:divBdr>
                              <w:divsChild>
                                <w:div w:id="1784307553">
                                  <w:marLeft w:val="0"/>
                                  <w:marRight w:val="0"/>
                                  <w:marTop w:val="0"/>
                                  <w:marBottom w:val="45"/>
                                  <w:divBdr>
                                    <w:top w:val="none" w:sz="0" w:space="0" w:color="auto"/>
                                    <w:left w:val="none" w:sz="0" w:space="0" w:color="auto"/>
                                    <w:bottom w:val="none" w:sz="0" w:space="0" w:color="auto"/>
                                    <w:right w:val="none" w:sz="0" w:space="0" w:color="auto"/>
                                  </w:divBdr>
                                  <w:divsChild>
                                    <w:div w:id="626740472">
                                      <w:marLeft w:val="0"/>
                                      <w:marRight w:val="0"/>
                                      <w:marTop w:val="0"/>
                                      <w:marBottom w:val="45"/>
                                      <w:divBdr>
                                        <w:top w:val="none" w:sz="0" w:space="0" w:color="auto"/>
                                        <w:left w:val="none" w:sz="0" w:space="0" w:color="auto"/>
                                        <w:bottom w:val="none" w:sz="0" w:space="0" w:color="auto"/>
                                        <w:right w:val="none" w:sz="0" w:space="0" w:color="auto"/>
                                      </w:divBdr>
                                      <w:divsChild>
                                        <w:div w:id="1999529362">
                                          <w:marLeft w:val="0"/>
                                          <w:marRight w:val="0"/>
                                          <w:marTop w:val="0"/>
                                          <w:marBottom w:val="0"/>
                                          <w:divBdr>
                                            <w:top w:val="none" w:sz="0" w:space="0" w:color="auto"/>
                                            <w:left w:val="none" w:sz="0" w:space="0" w:color="auto"/>
                                            <w:bottom w:val="none" w:sz="0" w:space="0" w:color="auto"/>
                                            <w:right w:val="none" w:sz="0" w:space="0" w:color="auto"/>
                                          </w:divBdr>
                                          <w:divsChild>
                                            <w:div w:id="715129418">
                                              <w:marLeft w:val="0"/>
                                              <w:marRight w:val="0"/>
                                              <w:marTop w:val="0"/>
                                              <w:marBottom w:val="0"/>
                                              <w:divBdr>
                                                <w:top w:val="none" w:sz="0" w:space="0" w:color="auto"/>
                                                <w:left w:val="none" w:sz="0" w:space="0" w:color="auto"/>
                                                <w:bottom w:val="none" w:sz="0" w:space="0" w:color="auto"/>
                                                <w:right w:val="none" w:sz="0" w:space="0" w:color="auto"/>
                                              </w:divBdr>
                                              <w:divsChild>
                                                <w:div w:id="1372726030">
                                                  <w:marLeft w:val="0"/>
                                                  <w:marRight w:val="0"/>
                                                  <w:marTop w:val="0"/>
                                                  <w:marBottom w:val="0"/>
                                                  <w:divBdr>
                                                    <w:top w:val="none" w:sz="0" w:space="0" w:color="auto"/>
                                                    <w:left w:val="none" w:sz="0" w:space="0" w:color="auto"/>
                                                    <w:bottom w:val="none" w:sz="0" w:space="0" w:color="auto"/>
                                                    <w:right w:val="none" w:sz="0" w:space="0" w:color="auto"/>
                                                  </w:divBdr>
                                                  <w:divsChild>
                                                    <w:div w:id="1199703092">
                                                      <w:marLeft w:val="0"/>
                                                      <w:marRight w:val="0"/>
                                                      <w:marTop w:val="0"/>
                                                      <w:marBottom w:val="0"/>
                                                      <w:divBdr>
                                                        <w:top w:val="none" w:sz="0" w:space="0" w:color="auto"/>
                                                        <w:left w:val="none" w:sz="0" w:space="0" w:color="auto"/>
                                                        <w:bottom w:val="none" w:sz="0" w:space="0" w:color="auto"/>
                                                        <w:right w:val="none" w:sz="0" w:space="0" w:color="auto"/>
                                                      </w:divBdr>
                                                    </w:div>
                                                    <w:div w:id="1019622316">
                                                      <w:marLeft w:val="0"/>
                                                      <w:marRight w:val="0"/>
                                                      <w:marTop w:val="0"/>
                                                      <w:marBottom w:val="0"/>
                                                      <w:divBdr>
                                                        <w:top w:val="none" w:sz="0" w:space="0" w:color="auto"/>
                                                        <w:left w:val="none" w:sz="0" w:space="0" w:color="auto"/>
                                                        <w:bottom w:val="none" w:sz="0" w:space="0" w:color="auto"/>
                                                        <w:right w:val="none" w:sz="0" w:space="0" w:color="auto"/>
                                                      </w:divBdr>
                                                      <w:divsChild>
                                                        <w:div w:id="102321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39515">
                                                  <w:marLeft w:val="510"/>
                                                  <w:marRight w:val="0"/>
                                                  <w:marTop w:val="0"/>
                                                  <w:marBottom w:val="0"/>
                                                  <w:divBdr>
                                                    <w:top w:val="none" w:sz="0" w:space="0" w:color="auto"/>
                                                    <w:left w:val="none" w:sz="0" w:space="0" w:color="auto"/>
                                                    <w:bottom w:val="none" w:sz="0" w:space="0" w:color="auto"/>
                                                    <w:right w:val="none" w:sz="0" w:space="0" w:color="auto"/>
                                                  </w:divBdr>
                                                  <w:divsChild>
                                                    <w:div w:id="1774090139">
                                                      <w:marLeft w:val="0"/>
                                                      <w:marRight w:val="0"/>
                                                      <w:marTop w:val="0"/>
                                                      <w:marBottom w:val="0"/>
                                                      <w:divBdr>
                                                        <w:top w:val="none" w:sz="0" w:space="0" w:color="auto"/>
                                                        <w:left w:val="none" w:sz="0" w:space="0" w:color="auto"/>
                                                        <w:bottom w:val="none" w:sz="0" w:space="0" w:color="auto"/>
                                                        <w:right w:val="none" w:sz="0" w:space="0" w:color="auto"/>
                                                      </w:divBdr>
                                                    </w:div>
                                                    <w:div w:id="261496126">
                                                      <w:marLeft w:val="75"/>
                                                      <w:marRight w:val="0"/>
                                                      <w:marTop w:val="0"/>
                                                      <w:marBottom w:val="0"/>
                                                      <w:divBdr>
                                                        <w:top w:val="none" w:sz="0" w:space="0" w:color="auto"/>
                                                        <w:left w:val="none" w:sz="0" w:space="0" w:color="auto"/>
                                                        <w:bottom w:val="none" w:sz="0" w:space="0" w:color="auto"/>
                                                        <w:right w:val="none" w:sz="0" w:space="0" w:color="auto"/>
                                                      </w:divBdr>
                                                    </w:div>
                                                  </w:divsChild>
                                                </w:div>
                                                <w:div w:id="1082067878">
                                                  <w:marLeft w:val="0"/>
                                                  <w:marRight w:val="0"/>
                                                  <w:marTop w:val="0"/>
                                                  <w:marBottom w:val="0"/>
                                                  <w:divBdr>
                                                    <w:top w:val="none" w:sz="0" w:space="0" w:color="auto"/>
                                                    <w:left w:val="none" w:sz="0" w:space="0" w:color="auto"/>
                                                    <w:bottom w:val="none" w:sz="0" w:space="0" w:color="auto"/>
                                                    <w:right w:val="none" w:sz="0" w:space="0" w:color="auto"/>
                                                  </w:divBdr>
                                                </w:div>
                                                <w:div w:id="1474060299">
                                                  <w:marLeft w:val="510"/>
                                                  <w:marRight w:val="0"/>
                                                  <w:marTop w:val="0"/>
                                                  <w:marBottom w:val="75"/>
                                                  <w:divBdr>
                                                    <w:top w:val="none" w:sz="0" w:space="0" w:color="auto"/>
                                                    <w:left w:val="none" w:sz="0" w:space="0" w:color="auto"/>
                                                    <w:bottom w:val="none" w:sz="0" w:space="0" w:color="auto"/>
                                                    <w:right w:val="none" w:sz="0" w:space="0" w:color="auto"/>
                                                  </w:divBdr>
                                                </w:div>
                                              </w:divsChild>
                                            </w:div>
                                            <w:div w:id="175134748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79877308">
                              <w:marLeft w:val="0"/>
                              <w:marRight w:val="0"/>
                              <w:marTop w:val="0"/>
                              <w:marBottom w:val="0"/>
                              <w:divBdr>
                                <w:top w:val="none" w:sz="0" w:space="0" w:color="auto"/>
                                <w:left w:val="none" w:sz="0" w:space="0" w:color="auto"/>
                                <w:bottom w:val="none" w:sz="0" w:space="0" w:color="auto"/>
                                <w:right w:val="none" w:sz="0" w:space="0" w:color="auto"/>
                              </w:divBdr>
                              <w:divsChild>
                                <w:div w:id="41486115">
                                  <w:marLeft w:val="0"/>
                                  <w:marRight w:val="0"/>
                                  <w:marTop w:val="0"/>
                                  <w:marBottom w:val="45"/>
                                  <w:divBdr>
                                    <w:top w:val="none" w:sz="0" w:space="0" w:color="auto"/>
                                    <w:left w:val="none" w:sz="0" w:space="0" w:color="auto"/>
                                    <w:bottom w:val="none" w:sz="0" w:space="0" w:color="auto"/>
                                    <w:right w:val="none" w:sz="0" w:space="0" w:color="auto"/>
                                  </w:divBdr>
                                  <w:divsChild>
                                    <w:div w:id="1820228190">
                                      <w:marLeft w:val="0"/>
                                      <w:marRight w:val="0"/>
                                      <w:marTop w:val="0"/>
                                      <w:marBottom w:val="45"/>
                                      <w:divBdr>
                                        <w:top w:val="none" w:sz="0" w:space="0" w:color="auto"/>
                                        <w:left w:val="none" w:sz="0" w:space="0" w:color="auto"/>
                                        <w:bottom w:val="none" w:sz="0" w:space="0" w:color="auto"/>
                                        <w:right w:val="none" w:sz="0" w:space="0" w:color="auto"/>
                                      </w:divBdr>
                                      <w:divsChild>
                                        <w:div w:id="608781860">
                                          <w:marLeft w:val="0"/>
                                          <w:marRight w:val="0"/>
                                          <w:marTop w:val="0"/>
                                          <w:marBottom w:val="0"/>
                                          <w:divBdr>
                                            <w:top w:val="none" w:sz="0" w:space="0" w:color="auto"/>
                                            <w:left w:val="none" w:sz="0" w:space="0" w:color="auto"/>
                                            <w:bottom w:val="none" w:sz="0" w:space="0" w:color="auto"/>
                                            <w:right w:val="none" w:sz="0" w:space="0" w:color="auto"/>
                                          </w:divBdr>
                                          <w:divsChild>
                                            <w:div w:id="1105072497">
                                              <w:marLeft w:val="0"/>
                                              <w:marRight w:val="0"/>
                                              <w:marTop w:val="0"/>
                                              <w:marBottom w:val="0"/>
                                              <w:divBdr>
                                                <w:top w:val="none" w:sz="0" w:space="0" w:color="auto"/>
                                                <w:left w:val="none" w:sz="0" w:space="0" w:color="auto"/>
                                                <w:bottom w:val="none" w:sz="0" w:space="0" w:color="auto"/>
                                                <w:right w:val="none" w:sz="0" w:space="0" w:color="auto"/>
                                              </w:divBdr>
                                              <w:divsChild>
                                                <w:div w:id="1932621665">
                                                  <w:marLeft w:val="0"/>
                                                  <w:marRight w:val="0"/>
                                                  <w:marTop w:val="0"/>
                                                  <w:marBottom w:val="0"/>
                                                  <w:divBdr>
                                                    <w:top w:val="none" w:sz="0" w:space="0" w:color="auto"/>
                                                    <w:left w:val="none" w:sz="0" w:space="0" w:color="auto"/>
                                                    <w:bottom w:val="none" w:sz="0" w:space="0" w:color="auto"/>
                                                    <w:right w:val="none" w:sz="0" w:space="0" w:color="auto"/>
                                                  </w:divBdr>
                                                  <w:divsChild>
                                                    <w:div w:id="626349510">
                                                      <w:marLeft w:val="0"/>
                                                      <w:marRight w:val="0"/>
                                                      <w:marTop w:val="0"/>
                                                      <w:marBottom w:val="0"/>
                                                      <w:divBdr>
                                                        <w:top w:val="none" w:sz="0" w:space="0" w:color="auto"/>
                                                        <w:left w:val="none" w:sz="0" w:space="0" w:color="auto"/>
                                                        <w:bottom w:val="none" w:sz="0" w:space="0" w:color="auto"/>
                                                        <w:right w:val="none" w:sz="0" w:space="0" w:color="auto"/>
                                                      </w:divBdr>
                                                    </w:div>
                                                    <w:div w:id="130557911">
                                                      <w:marLeft w:val="0"/>
                                                      <w:marRight w:val="0"/>
                                                      <w:marTop w:val="0"/>
                                                      <w:marBottom w:val="0"/>
                                                      <w:divBdr>
                                                        <w:top w:val="none" w:sz="0" w:space="0" w:color="auto"/>
                                                        <w:left w:val="none" w:sz="0" w:space="0" w:color="auto"/>
                                                        <w:bottom w:val="none" w:sz="0" w:space="0" w:color="auto"/>
                                                        <w:right w:val="none" w:sz="0" w:space="0" w:color="auto"/>
                                                      </w:divBdr>
                                                      <w:divsChild>
                                                        <w:div w:id="91517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6411">
                                                  <w:marLeft w:val="510"/>
                                                  <w:marRight w:val="0"/>
                                                  <w:marTop w:val="0"/>
                                                  <w:marBottom w:val="0"/>
                                                  <w:divBdr>
                                                    <w:top w:val="none" w:sz="0" w:space="0" w:color="auto"/>
                                                    <w:left w:val="none" w:sz="0" w:space="0" w:color="auto"/>
                                                    <w:bottom w:val="none" w:sz="0" w:space="0" w:color="auto"/>
                                                    <w:right w:val="none" w:sz="0" w:space="0" w:color="auto"/>
                                                  </w:divBdr>
                                                  <w:divsChild>
                                                    <w:div w:id="2057779936">
                                                      <w:marLeft w:val="0"/>
                                                      <w:marRight w:val="0"/>
                                                      <w:marTop w:val="0"/>
                                                      <w:marBottom w:val="0"/>
                                                      <w:divBdr>
                                                        <w:top w:val="none" w:sz="0" w:space="0" w:color="auto"/>
                                                        <w:left w:val="none" w:sz="0" w:space="0" w:color="auto"/>
                                                        <w:bottom w:val="none" w:sz="0" w:space="0" w:color="auto"/>
                                                        <w:right w:val="none" w:sz="0" w:space="0" w:color="auto"/>
                                                      </w:divBdr>
                                                    </w:div>
                                                    <w:div w:id="1249733594">
                                                      <w:marLeft w:val="75"/>
                                                      <w:marRight w:val="0"/>
                                                      <w:marTop w:val="0"/>
                                                      <w:marBottom w:val="0"/>
                                                      <w:divBdr>
                                                        <w:top w:val="none" w:sz="0" w:space="0" w:color="auto"/>
                                                        <w:left w:val="none" w:sz="0" w:space="0" w:color="auto"/>
                                                        <w:bottom w:val="none" w:sz="0" w:space="0" w:color="auto"/>
                                                        <w:right w:val="none" w:sz="0" w:space="0" w:color="auto"/>
                                                      </w:divBdr>
                                                    </w:div>
                                                  </w:divsChild>
                                                </w:div>
                                                <w:div w:id="991642611">
                                                  <w:marLeft w:val="0"/>
                                                  <w:marRight w:val="0"/>
                                                  <w:marTop w:val="0"/>
                                                  <w:marBottom w:val="0"/>
                                                  <w:divBdr>
                                                    <w:top w:val="none" w:sz="0" w:space="0" w:color="auto"/>
                                                    <w:left w:val="none" w:sz="0" w:space="0" w:color="auto"/>
                                                    <w:bottom w:val="none" w:sz="0" w:space="0" w:color="auto"/>
                                                    <w:right w:val="none" w:sz="0" w:space="0" w:color="auto"/>
                                                  </w:divBdr>
                                                </w:div>
                                                <w:div w:id="1593272883">
                                                  <w:marLeft w:val="510"/>
                                                  <w:marRight w:val="0"/>
                                                  <w:marTop w:val="0"/>
                                                  <w:marBottom w:val="75"/>
                                                  <w:divBdr>
                                                    <w:top w:val="none" w:sz="0" w:space="0" w:color="auto"/>
                                                    <w:left w:val="none" w:sz="0" w:space="0" w:color="auto"/>
                                                    <w:bottom w:val="none" w:sz="0" w:space="0" w:color="auto"/>
                                                    <w:right w:val="none" w:sz="0" w:space="0" w:color="auto"/>
                                                  </w:divBdr>
                                                </w:div>
                                              </w:divsChild>
                                            </w:div>
                                            <w:div w:id="81568404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29795106">
                              <w:marLeft w:val="0"/>
                              <w:marRight w:val="0"/>
                              <w:marTop w:val="0"/>
                              <w:marBottom w:val="0"/>
                              <w:divBdr>
                                <w:top w:val="none" w:sz="0" w:space="0" w:color="auto"/>
                                <w:left w:val="none" w:sz="0" w:space="0" w:color="auto"/>
                                <w:bottom w:val="none" w:sz="0" w:space="0" w:color="auto"/>
                                <w:right w:val="none" w:sz="0" w:space="0" w:color="auto"/>
                              </w:divBdr>
                              <w:divsChild>
                                <w:div w:id="2125075397">
                                  <w:marLeft w:val="0"/>
                                  <w:marRight w:val="0"/>
                                  <w:marTop w:val="0"/>
                                  <w:marBottom w:val="45"/>
                                  <w:divBdr>
                                    <w:top w:val="none" w:sz="0" w:space="0" w:color="auto"/>
                                    <w:left w:val="none" w:sz="0" w:space="0" w:color="auto"/>
                                    <w:bottom w:val="none" w:sz="0" w:space="0" w:color="auto"/>
                                    <w:right w:val="none" w:sz="0" w:space="0" w:color="auto"/>
                                  </w:divBdr>
                                  <w:divsChild>
                                    <w:div w:id="123424897">
                                      <w:marLeft w:val="0"/>
                                      <w:marRight w:val="0"/>
                                      <w:marTop w:val="0"/>
                                      <w:marBottom w:val="45"/>
                                      <w:divBdr>
                                        <w:top w:val="none" w:sz="0" w:space="0" w:color="auto"/>
                                        <w:left w:val="none" w:sz="0" w:space="0" w:color="auto"/>
                                        <w:bottom w:val="none" w:sz="0" w:space="0" w:color="auto"/>
                                        <w:right w:val="none" w:sz="0" w:space="0" w:color="auto"/>
                                      </w:divBdr>
                                      <w:divsChild>
                                        <w:div w:id="2017806765">
                                          <w:marLeft w:val="0"/>
                                          <w:marRight w:val="0"/>
                                          <w:marTop w:val="0"/>
                                          <w:marBottom w:val="0"/>
                                          <w:divBdr>
                                            <w:top w:val="none" w:sz="0" w:space="0" w:color="auto"/>
                                            <w:left w:val="none" w:sz="0" w:space="0" w:color="auto"/>
                                            <w:bottom w:val="none" w:sz="0" w:space="0" w:color="auto"/>
                                            <w:right w:val="none" w:sz="0" w:space="0" w:color="auto"/>
                                          </w:divBdr>
                                          <w:divsChild>
                                            <w:div w:id="713428473">
                                              <w:marLeft w:val="0"/>
                                              <w:marRight w:val="0"/>
                                              <w:marTop w:val="0"/>
                                              <w:marBottom w:val="0"/>
                                              <w:divBdr>
                                                <w:top w:val="none" w:sz="0" w:space="0" w:color="auto"/>
                                                <w:left w:val="none" w:sz="0" w:space="0" w:color="auto"/>
                                                <w:bottom w:val="none" w:sz="0" w:space="0" w:color="auto"/>
                                                <w:right w:val="none" w:sz="0" w:space="0" w:color="auto"/>
                                              </w:divBdr>
                                              <w:divsChild>
                                                <w:div w:id="774598032">
                                                  <w:marLeft w:val="0"/>
                                                  <w:marRight w:val="0"/>
                                                  <w:marTop w:val="0"/>
                                                  <w:marBottom w:val="0"/>
                                                  <w:divBdr>
                                                    <w:top w:val="none" w:sz="0" w:space="0" w:color="auto"/>
                                                    <w:left w:val="none" w:sz="0" w:space="0" w:color="auto"/>
                                                    <w:bottom w:val="none" w:sz="0" w:space="0" w:color="auto"/>
                                                    <w:right w:val="none" w:sz="0" w:space="0" w:color="auto"/>
                                                  </w:divBdr>
                                                  <w:divsChild>
                                                    <w:div w:id="98453541">
                                                      <w:marLeft w:val="0"/>
                                                      <w:marRight w:val="0"/>
                                                      <w:marTop w:val="0"/>
                                                      <w:marBottom w:val="0"/>
                                                      <w:divBdr>
                                                        <w:top w:val="none" w:sz="0" w:space="0" w:color="auto"/>
                                                        <w:left w:val="none" w:sz="0" w:space="0" w:color="auto"/>
                                                        <w:bottom w:val="none" w:sz="0" w:space="0" w:color="auto"/>
                                                        <w:right w:val="none" w:sz="0" w:space="0" w:color="auto"/>
                                                      </w:divBdr>
                                                    </w:div>
                                                    <w:div w:id="1394086254">
                                                      <w:marLeft w:val="0"/>
                                                      <w:marRight w:val="0"/>
                                                      <w:marTop w:val="0"/>
                                                      <w:marBottom w:val="0"/>
                                                      <w:divBdr>
                                                        <w:top w:val="none" w:sz="0" w:space="0" w:color="auto"/>
                                                        <w:left w:val="none" w:sz="0" w:space="0" w:color="auto"/>
                                                        <w:bottom w:val="none" w:sz="0" w:space="0" w:color="auto"/>
                                                        <w:right w:val="none" w:sz="0" w:space="0" w:color="auto"/>
                                                      </w:divBdr>
                                                      <w:divsChild>
                                                        <w:div w:id="143597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10583">
                                                  <w:marLeft w:val="510"/>
                                                  <w:marRight w:val="0"/>
                                                  <w:marTop w:val="0"/>
                                                  <w:marBottom w:val="0"/>
                                                  <w:divBdr>
                                                    <w:top w:val="none" w:sz="0" w:space="0" w:color="auto"/>
                                                    <w:left w:val="none" w:sz="0" w:space="0" w:color="auto"/>
                                                    <w:bottom w:val="none" w:sz="0" w:space="0" w:color="auto"/>
                                                    <w:right w:val="none" w:sz="0" w:space="0" w:color="auto"/>
                                                  </w:divBdr>
                                                  <w:divsChild>
                                                    <w:div w:id="1181167123">
                                                      <w:marLeft w:val="0"/>
                                                      <w:marRight w:val="0"/>
                                                      <w:marTop w:val="0"/>
                                                      <w:marBottom w:val="0"/>
                                                      <w:divBdr>
                                                        <w:top w:val="none" w:sz="0" w:space="0" w:color="auto"/>
                                                        <w:left w:val="none" w:sz="0" w:space="0" w:color="auto"/>
                                                        <w:bottom w:val="none" w:sz="0" w:space="0" w:color="auto"/>
                                                        <w:right w:val="none" w:sz="0" w:space="0" w:color="auto"/>
                                                      </w:divBdr>
                                                    </w:div>
                                                    <w:div w:id="640156271">
                                                      <w:marLeft w:val="75"/>
                                                      <w:marRight w:val="0"/>
                                                      <w:marTop w:val="0"/>
                                                      <w:marBottom w:val="0"/>
                                                      <w:divBdr>
                                                        <w:top w:val="none" w:sz="0" w:space="0" w:color="auto"/>
                                                        <w:left w:val="none" w:sz="0" w:space="0" w:color="auto"/>
                                                        <w:bottom w:val="none" w:sz="0" w:space="0" w:color="auto"/>
                                                        <w:right w:val="none" w:sz="0" w:space="0" w:color="auto"/>
                                                      </w:divBdr>
                                                    </w:div>
                                                  </w:divsChild>
                                                </w:div>
                                                <w:div w:id="362361262">
                                                  <w:marLeft w:val="0"/>
                                                  <w:marRight w:val="0"/>
                                                  <w:marTop w:val="0"/>
                                                  <w:marBottom w:val="0"/>
                                                  <w:divBdr>
                                                    <w:top w:val="none" w:sz="0" w:space="0" w:color="auto"/>
                                                    <w:left w:val="none" w:sz="0" w:space="0" w:color="auto"/>
                                                    <w:bottom w:val="none" w:sz="0" w:space="0" w:color="auto"/>
                                                    <w:right w:val="none" w:sz="0" w:space="0" w:color="auto"/>
                                                  </w:divBdr>
                                                </w:div>
                                                <w:div w:id="1839736349">
                                                  <w:marLeft w:val="510"/>
                                                  <w:marRight w:val="0"/>
                                                  <w:marTop w:val="0"/>
                                                  <w:marBottom w:val="75"/>
                                                  <w:divBdr>
                                                    <w:top w:val="none" w:sz="0" w:space="0" w:color="auto"/>
                                                    <w:left w:val="none" w:sz="0" w:space="0" w:color="auto"/>
                                                    <w:bottom w:val="none" w:sz="0" w:space="0" w:color="auto"/>
                                                    <w:right w:val="none" w:sz="0" w:space="0" w:color="auto"/>
                                                  </w:divBdr>
                                                </w:div>
                                              </w:divsChild>
                                            </w:div>
                                            <w:div w:id="36703075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29295767">
                              <w:marLeft w:val="0"/>
                              <w:marRight w:val="0"/>
                              <w:marTop w:val="0"/>
                              <w:marBottom w:val="0"/>
                              <w:divBdr>
                                <w:top w:val="none" w:sz="0" w:space="0" w:color="auto"/>
                                <w:left w:val="none" w:sz="0" w:space="0" w:color="auto"/>
                                <w:bottom w:val="none" w:sz="0" w:space="0" w:color="auto"/>
                                <w:right w:val="none" w:sz="0" w:space="0" w:color="auto"/>
                              </w:divBdr>
                              <w:divsChild>
                                <w:div w:id="1457068166">
                                  <w:marLeft w:val="0"/>
                                  <w:marRight w:val="0"/>
                                  <w:marTop w:val="0"/>
                                  <w:marBottom w:val="45"/>
                                  <w:divBdr>
                                    <w:top w:val="none" w:sz="0" w:space="0" w:color="auto"/>
                                    <w:left w:val="none" w:sz="0" w:space="0" w:color="auto"/>
                                    <w:bottom w:val="none" w:sz="0" w:space="0" w:color="auto"/>
                                    <w:right w:val="none" w:sz="0" w:space="0" w:color="auto"/>
                                  </w:divBdr>
                                  <w:divsChild>
                                    <w:div w:id="1528911403">
                                      <w:marLeft w:val="0"/>
                                      <w:marRight w:val="0"/>
                                      <w:marTop w:val="0"/>
                                      <w:marBottom w:val="45"/>
                                      <w:divBdr>
                                        <w:top w:val="none" w:sz="0" w:space="0" w:color="auto"/>
                                        <w:left w:val="none" w:sz="0" w:space="0" w:color="auto"/>
                                        <w:bottom w:val="none" w:sz="0" w:space="0" w:color="auto"/>
                                        <w:right w:val="none" w:sz="0" w:space="0" w:color="auto"/>
                                      </w:divBdr>
                                      <w:divsChild>
                                        <w:div w:id="1189290739">
                                          <w:marLeft w:val="0"/>
                                          <w:marRight w:val="0"/>
                                          <w:marTop w:val="0"/>
                                          <w:marBottom w:val="0"/>
                                          <w:divBdr>
                                            <w:top w:val="none" w:sz="0" w:space="0" w:color="auto"/>
                                            <w:left w:val="none" w:sz="0" w:space="0" w:color="auto"/>
                                            <w:bottom w:val="none" w:sz="0" w:space="0" w:color="auto"/>
                                            <w:right w:val="none" w:sz="0" w:space="0" w:color="auto"/>
                                          </w:divBdr>
                                          <w:divsChild>
                                            <w:div w:id="1642465668">
                                              <w:marLeft w:val="0"/>
                                              <w:marRight w:val="0"/>
                                              <w:marTop w:val="0"/>
                                              <w:marBottom w:val="0"/>
                                              <w:divBdr>
                                                <w:top w:val="none" w:sz="0" w:space="0" w:color="auto"/>
                                                <w:left w:val="none" w:sz="0" w:space="0" w:color="auto"/>
                                                <w:bottom w:val="none" w:sz="0" w:space="0" w:color="auto"/>
                                                <w:right w:val="none" w:sz="0" w:space="0" w:color="auto"/>
                                              </w:divBdr>
                                              <w:divsChild>
                                                <w:div w:id="816383145">
                                                  <w:marLeft w:val="0"/>
                                                  <w:marRight w:val="0"/>
                                                  <w:marTop w:val="0"/>
                                                  <w:marBottom w:val="0"/>
                                                  <w:divBdr>
                                                    <w:top w:val="none" w:sz="0" w:space="0" w:color="auto"/>
                                                    <w:left w:val="none" w:sz="0" w:space="0" w:color="auto"/>
                                                    <w:bottom w:val="none" w:sz="0" w:space="0" w:color="auto"/>
                                                    <w:right w:val="none" w:sz="0" w:space="0" w:color="auto"/>
                                                  </w:divBdr>
                                                  <w:divsChild>
                                                    <w:div w:id="963728662">
                                                      <w:marLeft w:val="0"/>
                                                      <w:marRight w:val="0"/>
                                                      <w:marTop w:val="0"/>
                                                      <w:marBottom w:val="0"/>
                                                      <w:divBdr>
                                                        <w:top w:val="none" w:sz="0" w:space="0" w:color="auto"/>
                                                        <w:left w:val="none" w:sz="0" w:space="0" w:color="auto"/>
                                                        <w:bottom w:val="none" w:sz="0" w:space="0" w:color="auto"/>
                                                        <w:right w:val="none" w:sz="0" w:space="0" w:color="auto"/>
                                                      </w:divBdr>
                                                    </w:div>
                                                    <w:div w:id="1961065252">
                                                      <w:marLeft w:val="0"/>
                                                      <w:marRight w:val="0"/>
                                                      <w:marTop w:val="0"/>
                                                      <w:marBottom w:val="0"/>
                                                      <w:divBdr>
                                                        <w:top w:val="none" w:sz="0" w:space="0" w:color="auto"/>
                                                        <w:left w:val="none" w:sz="0" w:space="0" w:color="auto"/>
                                                        <w:bottom w:val="none" w:sz="0" w:space="0" w:color="auto"/>
                                                        <w:right w:val="none" w:sz="0" w:space="0" w:color="auto"/>
                                                      </w:divBdr>
                                                      <w:divsChild>
                                                        <w:div w:id="15053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69430">
                                                  <w:marLeft w:val="510"/>
                                                  <w:marRight w:val="0"/>
                                                  <w:marTop w:val="0"/>
                                                  <w:marBottom w:val="0"/>
                                                  <w:divBdr>
                                                    <w:top w:val="none" w:sz="0" w:space="0" w:color="auto"/>
                                                    <w:left w:val="none" w:sz="0" w:space="0" w:color="auto"/>
                                                    <w:bottom w:val="none" w:sz="0" w:space="0" w:color="auto"/>
                                                    <w:right w:val="none" w:sz="0" w:space="0" w:color="auto"/>
                                                  </w:divBdr>
                                                  <w:divsChild>
                                                    <w:div w:id="1525248705">
                                                      <w:marLeft w:val="0"/>
                                                      <w:marRight w:val="0"/>
                                                      <w:marTop w:val="0"/>
                                                      <w:marBottom w:val="0"/>
                                                      <w:divBdr>
                                                        <w:top w:val="none" w:sz="0" w:space="0" w:color="auto"/>
                                                        <w:left w:val="none" w:sz="0" w:space="0" w:color="auto"/>
                                                        <w:bottom w:val="none" w:sz="0" w:space="0" w:color="auto"/>
                                                        <w:right w:val="none" w:sz="0" w:space="0" w:color="auto"/>
                                                      </w:divBdr>
                                                    </w:div>
                                                    <w:div w:id="1915116809">
                                                      <w:marLeft w:val="75"/>
                                                      <w:marRight w:val="0"/>
                                                      <w:marTop w:val="0"/>
                                                      <w:marBottom w:val="0"/>
                                                      <w:divBdr>
                                                        <w:top w:val="none" w:sz="0" w:space="0" w:color="auto"/>
                                                        <w:left w:val="none" w:sz="0" w:space="0" w:color="auto"/>
                                                        <w:bottom w:val="none" w:sz="0" w:space="0" w:color="auto"/>
                                                        <w:right w:val="none" w:sz="0" w:space="0" w:color="auto"/>
                                                      </w:divBdr>
                                                    </w:div>
                                                  </w:divsChild>
                                                </w:div>
                                                <w:div w:id="758136907">
                                                  <w:marLeft w:val="0"/>
                                                  <w:marRight w:val="0"/>
                                                  <w:marTop w:val="0"/>
                                                  <w:marBottom w:val="0"/>
                                                  <w:divBdr>
                                                    <w:top w:val="none" w:sz="0" w:space="0" w:color="auto"/>
                                                    <w:left w:val="none" w:sz="0" w:space="0" w:color="auto"/>
                                                    <w:bottom w:val="none" w:sz="0" w:space="0" w:color="auto"/>
                                                    <w:right w:val="none" w:sz="0" w:space="0" w:color="auto"/>
                                                  </w:divBdr>
                                                </w:div>
                                                <w:div w:id="703142963">
                                                  <w:marLeft w:val="510"/>
                                                  <w:marRight w:val="0"/>
                                                  <w:marTop w:val="0"/>
                                                  <w:marBottom w:val="75"/>
                                                  <w:divBdr>
                                                    <w:top w:val="none" w:sz="0" w:space="0" w:color="auto"/>
                                                    <w:left w:val="none" w:sz="0" w:space="0" w:color="auto"/>
                                                    <w:bottom w:val="none" w:sz="0" w:space="0" w:color="auto"/>
                                                    <w:right w:val="none" w:sz="0" w:space="0" w:color="auto"/>
                                                  </w:divBdr>
                                                </w:div>
                                              </w:divsChild>
                                            </w:div>
                                            <w:div w:id="44512670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2504507">
                              <w:marLeft w:val="0"/>
                              <w:marRight w:val="0"/>
                              <w:marTop w:val="0"/>
                              <w:marBottom w:val="0"/>
                              <w:divBdr>
                                <w:top w:val="none" w:sz="0" w:space="0" w:color="auto"/>
                                <w:left w:val="none" w:sz="0" w:space="0" w:color="auto"/>
                                <w:bottom w:val="none" w:sz="0" w:space="0" w:color="auto"/>
                                <w:right w:val="none" w:sz="0" w:space="0" w:color="auto"/>
                              </w:divBdr>
                              <w:divsChild>
                                <w:div w:id="1393775792">
                                  <w:marLeft w:val="0"/>
                                  <w:marRight w:val="0"/>
                                  <w:marTop w:val="0"/>
                                  <w:marBottom w:val="45"/>
                                  <w:divBdr>
                                    <w:top w:val="none" w:sz="0" w:space="0" w:color="auto"/>
                                    <w:left w:val="none" w:sz="0" w:space="0" w:color="auto"/>
                                    <w:bottom w:val="none" w:sz="0" w:space="0" w:color="auto"/>
                                    <w:right w:val="none" w:sz="0" w:space="0" w:color="auto"/>
                                  </w:divBdr>
                                  <w:divsChild>
                                    <w:div w:id="991711410">
                                      <w:marLeft w:val="0"/>
                                      <w:marRight w:val="0"/>
                                      <w:marTop w:val="0"/>
                                      <w:marBottom w:val="45"/>
                                      <w:divBdr>
                                        <w:top w:val="none" w:sz="0" w:space="0" w:color="auto"/>
                                        <w:left w:val="none" w:sz="0" w:space="0" w:color="auto"/>
                                        <w:bottom w:val="none" w:sz="0" w:space="0" w:color="auto"/>
                                        <w:right w:val="none" w:sz="0" w:space="0" w:color="auto"/>
                                      </w:divBdr>
                                      <w:divsChild>
                                        <w:div w:id="29962852">
                                          <w:marLeft w:val="0"/>
                                          <w:marRight w:val="0"/>
                                          <w:marTop w:val="0"/>
                                          <w:marBottom w:val="0"/>
                                          <w:divBdr>
                                            <w:top w:val="none" w:sz="0" w:space="0" w:color="auto"/>
                                            <w:left w:val="none" w:sz="0" w:space="0" w:color="auto"/>
                                            <w:bottom w:val="none" w:sz="0" w:space="0" w:color="auto"/>
                                            <w:right w:val="none" w:sz="0" w:space="0" w:color="auto"/>
                                          </w:divBdr>
                                          <w:divsChild>
                                            <w:div w:id="734163661">
                                              <w:marLeft w:val="0"/>
                                              <w:marRight w:val="0"/>
                                              <w:marTop w:val="0"/>
                                              <w:marBottom w:val="0"/>
                                              <w:divBdr>
                                                <w:top w:val="none" w:sz="0" w:space="0" w:color="auto"/>
                                                <w:left w:val="none" w:sz="0" w:space="0" w:color="auto"/>
                                                <w:bottom w:val="none" w:sz="0" w:space="0" w:color="auto"/>
                                                <w:right w:val="none" w:sz="0" w:space="0" w:color="auto"/>
                                              </w:divBdr>
                                              <w:divsChild>
                                                <w:div w:id="609505567">
                                                  <w:marLeft w:val="0"/>
                                                  <w:marRight w:val="0"/>
                                                  <w:marTop w:val="0"/>
                                                  <w:marBottom w:val="0"/>
                                                  <w:divBdr>
                                                    <w:top w:val="none" w:sz="0" w:space="0" w:color="auto"/>
                                                    <w:left w:val="none" w:sz="0" w:space="0" w:color="auto"/>
                                                    <w:bottom w:val="none" w:sz="0" w:space="0" w:color="auto"/>
                                                    <w:right w:val="none" w:sz="0" w:space="0" w:color="auto"/>
                                                  </w:divBdr>
                                                  <w:divsChild>
                                                    <w:div w:id="782386378">
                                                      <w:marLeft w:val="0"/>
                                                      <w:marRight w:val="0"/>
                                                      <w:marTop w:val="0"/>
                                                      <w:marBottom w:val="0"/>
                                                      <w:divBdr>
                                                        <w:top w:val="none" w:sz="0" w:space="0" w:color="auto"/>
                                                        <w:left w:val="none" w:sz="0" w:space="0" w:color="auto"/>
                                                        <w:bottom w:val="none" w:sz="0" w:space="0" w:color="auto"/>
                                                        <w:right w:val="none" w:sz="0" w:space="0" w:color="auto"/>
                                                      </w:divBdr>
                                                    </w:div>
                                                    <w:div w:id="438992539">
                                                      <w:marLeft w:val="0"/>
                                                      <w:marRight w:val="0"/>
                                                      <w:marTop w:val="0"/>
                                                      <w:marBottom w:val="0"/>
                                                      <w:divBdr>
                                                        <w:top w:val="none" w:sz="0" w:space="0" w:color="auto"/>
                                                        <w:left w:val="none" w:sz="0" w:space="0" w:color="auto"/>
                                                        <w:bottom w:val="none" w:sz="0" w:space="0" w:color="auto"/>
                                                        <w:right w:val="none" w:sz="0" w:space="0" w:color="auto"/>
                                                      </w:divBdr>
                                                      <w:divsChild>
                                                        <w:div w:id="10735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2386">
                                                  <w:marLeft w:val="510"/>
                                                  <w:marRight w:val="0"/>
                                                  <w:marTop w:val="0"/>
                                                  <w:marBottom w:val="0"/>
                                                  <w:divBdr>
                                                    <w:top w:val="none" w:sz="0" w:space="0" w:color="auto"/>
                                                    <w:left w:val="none" w:sz="0" w:space="0" w:color="auto"/>
                                                    <w:bottom w:val="none" w:sz="0" w:space="0" w:color="auto"/>
                                                    <w:right w:val="none" w:sz="0" w:space="0" w:color="auto"/>
                                                  </w:divBdr>
                                                  <w:divsChild>
                                                    <w:div w:id="1135215444">
                                                      <w:marLeft w:val="0"/>
                                                      <w:marRight w:val="0"/>
                                                      <w:marTop w:val="0"/>
                                                      <w:marBottom w:val="0"/>
                                                      <w:divBdr>
                                                        <w:top w:val="none" w:sz="0" w:space="0" w:color="auto"/>
                                                        <w:left w:val="none" w:sz="0" w:space="0" w:color="auto"/>
                                                        <w:bottom w:val="none" w:sz="0" w:space="0" w:color="auto"/>
                                                        <w:right w:val="none" w:sz="0" w:space="0" w:color="auto"/>
                                                      </w:divBdr>
                                                    </w:div>
                                                    <w:div w:id="917901407">
                                                      <w:marLeft w:val="75"/>
                                                      <w:marRight w:val="0"/>
                                                      <w:marTop w:val="0"/>
                                                      <w:marBottom w:val="0"/>
                                                      <w:divBdr>
                                                        <w:top w:val="none" w:sz="0" w:space="0" w:color="auto"/>
                                                        <w:left w:val="none" w:sz="0" w:space="0" w:color="auto"/>
                                                        <w:bottom w:val="none" w:sz="0" w:space="0" w:color="auto"/>
                                                        <w:right w:val="none" w:sz="0" w:space="0" w:color="auto"/>
                                                      </w:divBdr>
                                                    </w:div>
                                                  </w:divsChild>
                                                </w:div>
                                                <w:div w:id="1892108422">
                                                  <w:marLeft w:val="0"/>
                                                  <w:marRight w:val="0"/>
                                                  <w:marTop w:val="0"/>
                                                  <w:marBottom w:val="0"/>
                                                  <w:divBdr>
                                                    <w:top w:val="none" w:sz="0" w:space="0" w:color="auto"/>
                                                    <w:left w:val="none" w:sz="0" w:space="0" w:color="auto"/>
                                                    <w:bottom w:val="none" w:sz="0" w:space="0" w:color="auto"/>
                                                    <w:right w:val="none" w:sz="0" w:space="0" w:color="auto"/>
                                                  </w:divBdr>
                                                </w:div>
                                                <w:div w:id="1282155383">
                                                  <w:marLeft w:val="510"/>
                                                  <w:marRight w:val="0"/>
                                                  <w:marTop w:val="0"/>
                                                  <w:marBottom w:val="75"/>
                                                  <w:divBdr>
                                                    <w:top w:val="none" w:sz="0" w:space="0" w:color="auto"/>
                                                    <w:left w:val="none" w:sz="0" w:space="0" w:color="auto"/>
                                                    <w:bottom w:val="none" w:sz="0" w:space="0" w:color="auto"/>
                                                    <w:right w:val="none" w:sz="0" w:space="0" w:color="auto"/>
                                                  </w:divBdr>
                                                </w:div>
                                              </w:divsChild>
                                            </w:div>
                                            <w:div w:id="112885916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7705427">
                              <w:marLeft w:val="0"/>
                              <w:marRight w:val="0"/>
                              <w:marTop w:val="0"/>
                              <w:marBottom w:val="0"/>
                              <w:divBdr>
                                <w:top w:val="none" w:sz="0" w:space="0" w:color="auto"/>
                                <w:left w:val="none" w:sz="0" w:space="0" w:color="auto"/>
                                <w:bottom w:val="none" w:sz="0" w:space="0" w:color="auto"/>
                                <w:right w:val="none" w:sz="0" w:space="0" w:color="auto"/>
                              </w:divBdr>
                              <w:divsChild>
                                <w:div w:id="194778784">
                                  <w:marLeft w:val="0"/>
                                  <w:marRight w:val="0"/>
                                  <w:marTop w:val="0"/>
                                  <w:marBottom w:val="45"/>
                                  <w:divBdr>
                                    <w:top w:val="none" w:sz="0" w:space="0" w:color="auto"/>
                                    <w:left w:val="none" w:sz="0" w:space="0" w:color="auto"/>
                                    <w:bottom w:val="none" w:sz="0" w:space="0" w:color="auto"/>
                                    <w:right w:val="none" w:sz="0" w:space="0" w:color="auto"/>
                                  </w:divBdr>
                                  <w:divsChild>
                                    <w:div w:id="1353533428">
                                      <w:marLeft w:val="0"/>
                                      <w:marRight w:val="0"/>
                                      <w:marTop w:val="0"/>
                                      <w:marBottom w:val="45"/>
                                      <w:divBdr>
                                        <w:top w:val="none" w:sz="0" w:space="0" w:color="auto"/>
                                        <w:left w:val="none" w:sz="0" w:space="0" w:color="auto"/>
                                        <w:bottom w:val="none" w:sz="0" w:space="0" w:color="auto"/>
                                        <w:right w:val="none" w:sz="0" w:space="0" w:color="auto"/>
                                      </w:divBdr>
                                      <w:divsChild>
                                        <w:div w:id="647828180">
                                          <w:marLeft w:val="0"/>
                                          <w:marRight w:val="0"/>
                                          <w:marTop w:val="0"/>
                                          <w:marBottom w:val="0"/>
                                          <w:divBdr>
                                            <w:top w:val="none" w:sz="0" w:space="0" w:color="auto"/>
                                            <w:left w:val="none" w:sz="0" w:space="0" w:color="auto"/>
                                            <w:bottom w:val="none" w:sz="0" w:space="0" w:color="auto"/>
                                            <w:right w:val="none" w:sz="0" w:space="0" w:color="auto"/>
                                          </w:divBdr>
                                          <w:divsChild>
                                            <w:div w:id="1069613372">
                                              <w:marLeft w:val="0"/>
                                              <w:marRight w:val="0"/>
                                              <w:marTop w:val="0"/>
                                              <w:marBottom w:val="0"/>
                                              <w:divBdr>
                                                <w:top w:val="none" w:sz="0" w:space="0" w:color="auto"/>
                                                <w:left w:val="none" w:sz="0" w:space="0" w:color="auto"/>
                                                <w:bottom w:val="none" w:sz="0" w:space="0" w:color="auto"/>
                                                <w:right w:val="none" w:sz="0" w:space="0" w:color="auto"/>
                                              </w:divBdr>
                                              <w:divsChild>
                                                <w:div w:id="507183734">
                                                  <w:marLeft w:val="0"/>
                                                  <w:marRight w:val="0"/>
                                                  <w:marTop w:val="0"/>
                                                  <w:marBottom w:val="0"/>
                                                  <w:divBdr>
                                                    <w:top w:val="none" w:sz="0" w:space="0" w:color="auto"/>
                                                    <w:left w:val="none" w:sz="0" w:space="0" w:color="auto"/>
                                                    <w:bottom w:val="none" w:sz="0" w:space="0" w:color="auto"/>
                                                    <w:right w:val="none" w:sz="0" w:space="0" w:color="auto"/>
                                                  </w:divBdr>
                                                  <w:divsChild>
                                                    <w:div w:id="1656563700">
                                                      <w:marLeft w:val="0"/>
                                                      <w:marRight w:val="0"/>
                                                      <w:marTop w:val="0"/>
                                                      <w:marBottom w:val="0"/>
                                                      <w:divBdr>
                                                        <w:top w:val="none" w:sz="0" w:space="0" w:color="auto"/>
                                                        <w:left w:val="none" w:sz="0" w:space="0" w:color="auto"/>
                                                        <w:bottom w:val="none" w:sz="0" w:space="0" w:color="auto"/>
                                                        <w:right w:val="none" w:sz="0" w:space="0" w:color="auto"/>
                                                      </w:divBdr>
                                                    </w:div>
                                                    <w:div w:id="259070118">
                                                      <w:marLeft w:val="0"/>
                                                      <w:marRight w:val="0"/>
                                                      <w:marTop w:val="0"/>
                                                      <w:marBottom w:val="0"/>
                                                      <w:divBdr>
                                                        <w:top w:val="none" w:sz="0" w:space="0" w:color="auto"/>
                                                        <w:left w:val="none" w:sz="0" w:space="0" w:color="auto"/>
                                                        <w:bottom w:val="none" w:sz="0" w:space="0" w:color="auto"/>
                                                        <w:right w:val="none" w:sz="0" w:space="0" w:color="auto"/>
                                                      </w:divBdr>
                                                      <w:divsChild>
                                                        <w:div w:id="151495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23027">
                                                  <w:marLeft w:val="510"/>
                                                  <w:marRight w:val="0"/>
                                                  <w:marTop w:val="0"/>
                                                  <w:marBottom w:val="0"/>
                                                  <w:divBdr>
                                                    <w:top w:val="none" w:sz="0" w:space="0" w:color="auto"/>
                                                    <w:left w:val="none" w:sz="0" w:space="0" w:color="auto"/>
                                                    <w:bottom w:val="none" w:sz="0" w:space="0" w:color="auto"/>
                                                    <w:right w:val="none" w:sz="0" w:space="0" w:color="auto"/>
                                                  </w:divBdr>
                                                  <w:divsChild>
                                                    <w:div w:id="2072847014">
                                                      <w:marLeft w:val="0"/>
                                                      <w:marRight w:val="0"/>
                                                      <w:marTop w:val="0"/>
                                                      <w:marBottom w:val="0"/>
                                                      <w:divBdr>
                                                        <w:top w:val="none" w:sz="0" w:space="0" w:color="auto"/>
                                                        <w:left w:val="none" w:sz="0" w:space="0" w:color="auto"/>
                                                        <w:bottom w:val="none" w:sz="0" w:space="0" w:color="auto"/>
                                                        <w:right w:val="none" w:sz="0" w:space="0" w:color="auto"/>
                                                      </w:divBdr>
                                                    </w:div>
                                                    <w:div w:id="1321616600">
                                                      <w:marLeft w:val="75"/>
                                                      <w:marRight w:val="0"/>
                                                      <w:marTop w:val="0"/>
                                                      <w:marBottom w:val="0"/>
                                                      <w:divBdr>
                                                        <w:top w:val="none" w:sz="0" w:space="0" w:color="auto"/>
                                                        <w:left w:val="none" w:sz="0" w:space="0" w:color="auto"/>
                                                        <w:bottom w:val="none" w:sz="0" w:space="0" w:color="auto"/>
                                                        <w:right w:val="none" w:sz="0" w:space="0" w:color="auto"/>
                                                      </w:divBdr>
                                                    </w:div>
                                                  </w:divsChild>
                                                </w:div>
                                                <w:div w:id="1071972478">
                                                  <w:marLeft w:val="0"/>
                                                  <w:marRight w:val="0"/>
                                                  <w:marTop w:val="0"/>
                                                  <w:marBottom w:val="0"/>
                                                  <w:divBdr>
                                                    <w:top w:val="none" w:sz="0" w:space="0" w:color="auto"/>
                                                    <w:left w:val="none" w:sz="0" w:space="0" w:color="auto"/>
                                                    <w:bottom w:val="none" w:sz="0" w:space="0" w:color="auto"/>
                                                    <w:right w:val="none" w:sz="0" w:space="0" w:color="auto"/>
                                                  </w:divBdr>
                                                </w:div>
                                                <w:div w:id="1498957263">
                                                  <w:marLeft w:val="510"/>
                                                  <w:marRight w:val="0"/>
                                                  <w:marTop w:val="0"/>
                                                  <w:marBottom w:val="75"/>
                                                  <w:divBdr>
                                                    <w:top w:val="none" w:sz="0" w:space="0" w:color="auto"/>
                                                    <w:left w:val="none" w:sz="0" w:space="0" w:color="auto"/>
                                                    <w:bottom w:val="none" w:sz="0" w:space="0" w:color="auto"/>
                                                    <w:right w:val="none" w:sz="0" w:space="0" w:color="auto"/>
                                                  </w:divBdr>
                                                </w:div>
                                              </w:divsChild>
                                            </w:div>
                                            <w:div w:id="186728419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57656405">
                              <w:marLeft w:val="0"/>
                              <w:marRight w:val="0"/>
                              <w:marTop w:val="0"/>
                              <w:marBottom w:val="0"/>
                              <w:divBdr>
                                <w:top w:val="none" w:sz="0" w:space="0" w:color="auto"/>
                                <w:left w:val="none" w:sz="0" w:space="0" w:color="auto"/>
                                <w:bottom w:val="none" w:sz="0" w:space="0" w:color="auto"/>
                                <w:right w:val="none" w:sz="0" w:space="0" w:color="auto"/>
                              </w:divBdr>
                              <w:divsChild>
                                <w:div w:id="570818937">
                                  <w:marLeft w:val="0"/>
                                  <w:marRight w:val="0"/>
                                  <w:marTop w:val="0"/>
                                  <w:marBottom w:val="45"/>
                                  <w:divBdr>
                                    <w:top w:val="none" w:sz="0" w:space="0" w:color="auto"/>
                                    <w:left w:val="none" w:sz="0" w:space="0" w:color="auto"/>
                                    <w:bottom w:val="none" w:sz="0" w:space="0" w:color="auto"/>
                                    <w:right w:val="none" w:sz="0" w:space="0" w:color="auto"/>
                                  </w:divBdr>
                                  <w:divsChild>
                                    <w:div w:id="861288443">
                                      <w:marLeft w:val="0"/>
                                      <w:marRight w:val="0"/>
                                      <w:marTop w:val="0"/>
                                      <w:marBottom w:val="45"/>
                                      <w:divBdr>
                                        <w:top w:val="none" w:sz="0" w:space="0" w:color="auto"/>
                                        <w:left w:val="none" w:sz="0" w:space="0" w:color="auto"/>
                                        <w:bottom w:val="none" w:sz="0" w:space="0" w:color="auto"/>
                                        <w:right w:val="none" w:sz="0" w:space="0" w:color="auto"/>
                                      </w:divBdr>
                                      <w:divsChild>
                                        <w:div w:id="1862930971">
                                          <w:marLeft w:val="0"/>
                                          <w:marRight w:val="0"/>
                                          <w:marTop w:val="0"/>
                                          <w:marBottom w:val="0"/>
                                          <w:divBdr>
                                            <w:top w:val="none" w:sz="0" w:space="0" w:color="auto"/>
                                            <w:left w:val="none" w:sz="0" w:space="0" w:color="auto"/>
                                            <w:bottom w:val="none" w:sz="0" w:space="0" w:color="auto"/>
                                            <w:right w:val="none" w:sz="0" w:space="0" w:color="auto"/>
                                          </w:divBdr>
                                          <w:divsChild>
                                            <w:div w:id="382558174">
                                              <w:marLeft w:val="0"/>
                                              <w:marRight w:val="0"/>
                                              <w:marTop w:val="0"/>
                                              <w:marBottom w:val="0"/>
                                              <w:divBdr>
                                                <w:top w:val="none" w:sz="0" w:space="0" w:color="auto"/>
                                                <w:left w:val="none" w:sz="0" w:space="0" w:color="auto"/>
                                                <w:bottom w:val="none" w:sz="0" w:space="0" w:color="auto"/>
                                                <w:right w:val="none" w:sz="0" w:space="0" w:color="auto"/>
                                              </w:divBdr>
                                              <w:divsChild>
                                                <w:div w:id="806094022">
                                                  <w:marLeft w:val="0"/>
                                                  <w:marRight w:val="0"/>
                                                  <w:marTop w:val="0"/>
                                                  <w:marBottom w:val="0"/>
                                                  <w:divBdr>
                                                    <w:top w:val="none" w:sz="0" w:space="0" w:color="auto"/>
                                                    <w:left w:val="none" w:sz="0" w:space="0" w:color="auto"/>
                                                    <w:bottom w:val="none" w:sz="0" w:space="0" w:color="auto"/>
                                                    <w:right w:val="none" w:sz="0" w:space="0" w:color="auto"/>
                                                  </w:divBdr>
                                                  <w:divsChild>
                                                    <w:div w:id="527571795">
                                                      <w:marLeft w:val="0"/>
                                                      <w:marRight w:val="0"/>
                                                      <w:marTop w:val="0"/>
                                                      <w:marBottom w:val="0"/>
                                                      <w:divBdr>
                                                        <w:top w:val="none" w:sz="0" w:space="0" w:color="auto"/>
                                                        <w:left w:val="none" w:sz="0" w:space="0" w:color="auto"/>
                                                        <w:bottom w:val="none" w:sz="0" w:space="0" w:color="auto"/>
                                                        <w:right w:val="none" w:sz="0" w:space="0" w:color="auto"/>
                                                      </w:divBdr>
                                                    </w:div>
                                                    <w:div w:id="1764911576">
                                                      <w:marLeft w:val="0"/>
                                                      <w:marRight w:val="0"/>
                                                      <w:marTop w:val="0"/>
                                                      <w:marBottom w:val="0"/>
                                                      <w:divBdr>
                                                        <w:top w:val="none" w:sz="0" w:space="0" w:color="auto"/>
                                                        <w:left w:val="none" w:sz="0" w:space="0" w:color="auto"/>
                                                        <w:bottom w:val="none" w:sz="0" w:space="0" w:color="auto"/>
                                                        <w:right w:val="none" w:sz="0" w:space="0" w:color="auto"/>
                                                      </w:divBdr>
                                                      <w:divsChild>
                                                        <w:div w:id="106313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50496">
                                                  <w:marLeft w:val="510"/>
                                                  <w:marRight w:val="0"/>
                                                  <w:marTop w:val="0"/>
                                                  <w:marBottom w:val="0"/>
                                                  <w:divBdr>
                                                    <w:top w:val="none" w:sz="0" w:space="0" w:color="auto"/>
                                                    <w:left w:val="none" w:sz="0" w:space="0" w:color="auto"/>
                                                    <w:bottom w:val="none" w:sz="0" w:space="0" w:color="auto"/>
                                                    <w:right w:val="none" w:sz="0" w:space="0" w:color="auto"/>
                                                  </w:divBdr>
                                                  <w:divsChild>
                                                    <w:div w:id="768086537">
                                                      <w:marLeft w:val="0"/>
                                                      <w:marRight w:val="0"/>
                                                      <w:marTop w:val="0"/>
                                                      <w:marBottom w:val="0"/>
                                                      <w:divBdr>
                                                        <w:top w:val="none" w:sz="0" w:space="0" w:color="auto"/>
                                                        <w:left w:val="none" w:sz="0" w:space="0" w:color="auto"/>
                                                        <w:bottom w:val="none" w:sz="0" w:space="0" w:color="auto"/>
                                                        <w:right w:val="none" w:sz="0" w:space="0" w:color="auto"/>
                                                      </w:divBdr>
                                                    </w:div>
                                                    <w:div w:id="1763142217">
                                                      <w:marLeft w:val="75"/>
                                                      <w:marRight w:val="0"/>
                                                      <w:marTop w:val="0"/>
                                                      <w:marBottom w:val="0"/>
                                                      <w:divBdr>
                                                        <w:top w:val="none" w:sz="0" w:space="0" w:color="auto"/>
                                                        <w:left w:val="none" w:sz="0" w:space="0" w:color="auto"/>
                                                        <w:bottom w:val="none" w:sz="0" w:space="0" w:color="auto"/>
                                                        <w:right w:val="none" w:sz="0" w:space="0" w:color="auto"/>
                                                      </w:divBdr>
                                                    </w:div>
                                                  </w:divsChild>
                                                </w:div>
                                                <w:div w:id="2065135962">
                                                  <w:marLeft w:val="0"/>
                                                  <w:marRight w:val="0"/>
                                                  <w:marTop w:val="0"/>
                                                  <w:marBottom w:val="0"/>
                                                  <w:divBdr>
                                                    <w:top w:val="none" w:sz="0" w:space="0" w:color="auto"/>
                                                    <w:left w:val="none" w:sz="0" w:space="0" w:color="auto"/>
                                                    <w:bottom w:val="none" w:sz="0" w:space="0" w:color="auto"/>
                                                    <w:right w:val="none" w:sz="0" w:space="0" w:color="auto"/>
                                                  </w:divBdr>
                                                </w:div>
                                                <w:div w:id="786121523">
                                                  <w:marLeft w:val="510"/>
                                                  <w:marRight w:val="0"/>
                                                  <w:marTop w:val="0"/>
                                                  <w:marBottom w:val="75"/>
                                                  <w:divBdr>
                                                    <w:top w:val="none" w:sz="0" w:space="0" w:color="auto"/>
                                                    <w:left w:val="none" w:sz="0" w:space="0" w:color="auto"/>
                                                    <w:bottom w:val="none" w:sz="0" w:space="0" w:color="auto"/>
                                                    <w:right w:val="none" w:sz="0" w:space="0" w:color="auto"/>
                                                  </w:divBdr>
                                                </w:div>
                                              </w:divsChild>
                                            </w:div>
                                            <w:div w:id="163062648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93231465">
                              <w:marLeft w:val="0"/>
                              <w:marRight w:val="0"/>
                              <w:marTop w:val="0"/>
                              <w:marBottom w:val="0"/>
                              <w:divBdr>
                                <w:top w:val="none" w:sz="0" w:space="0" w:color="auto"/>
                                <w:left w:val="none" w:sz="0" w:space="0" w:color="auto"/>
                                <w:bottom w:val="none" w:sz="0" w:space="0" w:color="auto"/>
                                <w:right w:val="none" w:sz="0" w:space="0" w:color="auto"/>
                              </w:divBdr>
                              <w:divsChild>
                                <w:div w:id="1979919145">
                                  <w:marLeft w:val="0"/>
                                  <w:marRight w:val="0"/>
                                  <w:marTop w:val="0"/>
                                  <w:marBottom w:val="45"/>
                                  <w:divBdr>
                                    <w:top w:val="none" w:sz="0" w:space="0" w:color="auto"/>
                                    <w:left w:val="none" w:sz="0" w:space="0" w:color="auto"/>
                                    <w:bottom w:val="none" w:sz="0" w:space="0" w:color="auto"/>
                                    <w:right w:val="none" w:sz="0" w:space="0" w:color="auto"/>
                                  </w:divBdr>
                                  <w:divsChild>
                                    <w:div w:id="1490242698">
                                      <w:marLeft w:val="0"/>
                                      <w:marRight w:val="0"/>
                                      <w:marTop w:val="0"/>
                                      <w:marBottom w:val="45"/>
                                      <w:divBdr>
                                        <w:top w:val="none" w:sz="0" w:space="0" w:color="auto"/>
                                        <w:left w:val="none" w:sz="0" w:space="0" w:color="auto"/>
                                        <w:bottom w:val="none" w:sz="0" w:space="0" w:color="auto"/>
                                        <w:right w:val="none" w:sz="0" w:space="0" w:color="auto"/>
                                      </w:divBdr>
                                      <w:divsChild>
                                        <w:div w:id="1959485873">
                                          <w:marLeft w:val="0"/>
                                          <w:marRight w:val="0"/>
                                          <w:marTop w:val="0"/>
                                          <w:marBottom w:val="0"/>
                                          <w:divBdr>
                                            <w:top w:val="none" w:sz="0" w:space="0" w:color="auto"/>
                                            <w:left w:val="none" w:sz="0" w:space="0" w:color="auto"/>
                                            <w:bottom w:val="none" w:sz="0" w:space="0" w:color="auto"/>
                                            <w:right w:val="none" w:sz="0" w:space="0" w:color="auto"/>
                                          </w:divBdr>
                                          <w:divsChild>
                                            <w:div w:id="747775028">
                                              <w:marLeft w:val="0"/>
                                              <w:marRight w:val="0"/>
                                              <w:marTop w:val="0"/>
                                              <w:marBottom w:val="0"/>
                                              <w:divBdr>
                                                <w:top w:val="none" w:sz="0" w:space="0" w:color="auto"/>
                                                <w:left w:val="none" w:sz="0" w:space="0" w:color="auto"/>
                                                <w:bottom w:val="none" w:sz="0" w:space="0" w:color="auto"/>
                                                <w:right w:val="none" w:sz="0" w:space="0" w:color="auto"/>
                                              </w:divBdr>
                                              <w:divsChild>
                                                <w:div w:id="1154109233">
                                                  <w:marLeft w:val="0"/>
                                                  <w:marRight w:val="0"/>
                                                  <w:marTop w:val="0"/>
                                                  <w:marBottom w:val="0"/>
                                                  <w:divBdr>
                                                    <w:top w:val="none" w:sz="0" w:space="0" w:color="auto"/>
                                                    <w:left w:val="none" w:sz="0" w:space="0" w:color="auto"/>
                                                    <w:bottom w:val="none" w:sz="0" w:space="0" w:color="auto"/>
                                                    <w:right w:val="none" w:sz="0" w:space="0" w:color="auto"/>
                                                  </w:divBdr>
                                                  <w:divsChild>
                                                    <w:div w:id="1238590696">
                                                      <w:marLeft w:val="0"/>
                                                      <w:marRight w:val="0"/>
                                                      <w:marTop w:val="0"/>
                                                      <w:marBottom w:val="0"/>
                                                      <w:divBdr>
                                                        <w:top w:val="none" w:sz="0" w:space="0" w:color="auto"/>
                                                        <w:left w:val="none" w:sz="0" w:space="0" w:color="auto"/>
                                                        <w:bottom w:val="none" w:sz="0" w:space="0" w:color="auto"/>
                                                        <w:right w:val="none" w:sz="0" w:space="0" w:color="auto"/>
                                                      </w:divBdr>
                                                    </w:div>
                                                    <w:div w:id="1214928517">
                                                      <w:marLeft w:val="0"/>
                                                      <w:marRight w:val="0"/>
                                                      <w:marTop w:val="0"/>
                                                      <w:marBottom w:val="0"/>
                                                      <w:divBdr>
                                                        <w:top w:val="none" w:sz="0" w:space="0" w:color="auto"/>
                                                        <w:left w:val="none" w:sz="0" w:space="0" w:color="auto"/>
                                                        <w:bottom w:val="none" w:sz="0" w:space="0" w:color="auto"/>
                                                        <w:right w:val="none" w:sz="0" w:space="0" w:color="auto"/>
                                                      </w:divBdr>
                                                      <w:divsChild>
                                                        <w:div w:id="12311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2342">
                                                  <w:marLeft w:val="510"/>
                                                  <w:marRight w:val="0"/>
                                                  <w:marTop w:val="0"/>
                                                  <w:marBottom w:val="0"/>
                                                  <w:divBdr>
                                                    <w:top w:val="none" w:sz="0" w:space="0" w:color="auto"/>
                                                    <w:left w:val="none" w:sz="0" w:space="0" w:color="auto"/>
                                                    <w:bottom w:val="none" w:sz="0" w:space="0" w:color="auto"/>
                                                    <w:right w:val="none" w:sz="0" w:space="0" w:color="auto"/>
                                                  </w:divBdr>
                                                  <w:divsChild>
                                                    <w:div w:id="555359083">
                                                      <w:marLeft w:val="0"/>
                                                      <w:marRight w:val="0"/>
                                                      <w:marTop w:val="0"/>
                                                      <w:marBottom w:val="0"/>
                                                      <w:divBdr>
                                                        <w:top w:val="none" w:sz="0" w:space="0" w:color="auto"/>
                                                        <w:left w:val="none" w:sz="0" w:space="0" w:color="auto"/>
                                                        <w:bottom w:val="none" w:sz="0" w:space="0" w:color="auto"/>
                                                        <w:right w:val="none" w:sz="0" w:space="0" w:color="auto"/>
                                                      </w:divBdr>
                                                    </w:div>
                                                    <w:div w:id="1655795431">
                                                      <w:marLeft w:val="75"/>
                                                      <w:marRight w:val="0"/>
                                                      <w:marTop w:val="0"/>
                                                      <w:marBottom w:val="0"/>
                                                      <w:divBdr>
                                                        <w:top w:val="none" w:sz="0" w:space="0" w:color="auto"/>
                                                        <w:left w:val="none" w:sz="0" w:space="0" w:color="auto"/>
                                                        <w:bottom w:val="none" w:sz="0" w:space="0" w:color="auto"/>
                                                        <w:right w:val="none" w:sz="0" w:space="0" w:color="auto"/>
                                                      </w:divBdr>
                                                    </w:div>
                                                  </w:divsChild>
                                                </w:div>
                                                <w:div w:id="782041884">
                                                  <w:marLeft w:val="0"/>
                                                  <w:marRight w:val="0"/>
                                                  <w:marTop w:val="0"/>
                                                  <w:marBottom w:val="0"/>
                                                  <w:divBdr>
                                                    <w:top w:val="none" w:sz="0" w:space="0" w:color="auto"/>
                                                    <w:left w:val="none" w:sz="0" w:space="0" w:color="auto"/>
                                                    <w:bottom w:val="none" w:sz="0" w:space="0" w:color="auto"/>
                                                    <w:right w:val="none" w:sz="0" w:space="0" w:color="auto"/>
                                                  </w:divBdr>
                                                </w:div>
                                                <w:div w:id="1300956702">
                                                  <w:marLeft w:val="510"/>
                                                  <w:marRight w:val="0"/>
                                                  <w:marTop w:val="0"/>
                                                  <w:marBottom w:val="75"/>
                                                  <w:divBdr>
                                                    <w:top w:val="none" w:sz="0" w:space="0" w:color="auto"/>
                                                    <w:left w:val="none" w:sz="0" w:space="0" w:color="auto"/>
                                                    <w:bottom w:val="none" w:sz="0" w:space="0" w:color="auto"/>
                                                    <w:right w:val="none" w:sz="0" w:space="0" w:color="auto"/>
                                                  </w:divBdr>
                                                </w:div>
                                              </w:divsChild>
                                            </w:div>
                                            <w:div w:id="164642398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68215486">
                              <w:marLeft w:val="0"/>
                              <w:marRight w:val="0"/>
                              <w:marTop w:val="0"/>
                              <w:marBottom w:val="0"/>
                              <w:divBdr>
                                <w:top w:val="none" w:sz="0" w:space="0" w:color="auto"/>
                                <w:left w:val="none" w:sz="0" w:space="0" w:color="auto"/>
                                <w:bottom w:val="none" w:sz="0" w:space="0" w:color="auto"/>
                                <w:right w:val="none" w:sz="0" w:space="0" w:color="auto"/>
                              </w:divBdr>
                              <w:divsChild>
                                <w:div w:id="637149373">
                                  <w:marLeft w:val="0"/>
                                  <w:marRight w:val="0"/>
                                  <w:marTop w:val="0"/>
                                  <w:marBottom w:val="45"/>
                                  <w:divBdr>
                                    <w:top w:val="none" w:sz="0" w:space="0" w:color="auto"/>
                                    <w:left w:val="none" w:sz="0" w:space="0" w:color="auto"/>
                                    <w:bottom w:val="none" w:sz="0" w:space="0" w:color="auto"/>
                                    <w:right w:val="none" w:sz="0" w:space="0" w:color="auto"/>
                                  </w:divBdr>
                                  <w:divsChild>
                                    <w:div w:id="1699161562">
                                      <w:marLeft w:val="0"/>
                                      <w:marRight w:val="0"/>
                                      <w:marTop w:val="0"/>
                                      <w:marBottom w:val="45"/>
                                      <w:divBdr>
                                        <w:top w:val="none" w:sz="0" w:space="0" w:color="auto"/>
                                        <w:left w:val="none" w:sz="0" w:space="0" w:color="auto"/>
                                        <w:bottom w:val="none" w:sz="0" w:space="0" w:color="auto"/>
                                        <w:right w:val="none" w:sz="0" w:space="0" w:color="auto"/>
                                      </w:divBdr>
                                      <w:divsChild>
                                        <w:div w:id="355691947">
                                          <w:marLeft w:val="0"/>
                                          <w:marRight w:val="0"/>
                                          <w:marTop w:val="0"/>
                                          <w:marBottom w:val="0"/>
                                          <w:divBdr>
                                            <w:top w:val="none" w:sz="0" w:space="0" w:color="auto"/>
                                            <w:left w:val="none" w:sz="0" w:space="0" w:color="auto"/>
                                            <w:bottom w:val="none" w:sz="0" w:space="0" w:color="auto"/>
                                            <w:right w:val="none" w:sz="0" w:space="0" w:color="auto"/>
                                          </w:divBdr>
                                          <w:divsChild>
                                            <w:div w:id="1411729894">
                                              <w:marLeft w:val="0"/>
                                              <w:marRight w:val="0"/>
                                              <w:marTop w:val="0"/>
                                              <w:marBottom w:val="0"/>
                                              <w:divBdr>
                                                <w:top w:val="none" w:sz="0" w:space="0" w:color="auto"/>
                                                <w:left w:val="none" w:sz="0" w:space="0" w:color="auto"/>
                                                <w:bottom w:val="none" w:sz="0" w:space="0" w:color="auto"/>
                                                <w:right w:val="none" w:sz="0" w:space="0" w:color="auto"/>
                                              </w:divBdr>
                                              <w:divsChild>
                                                <w:div w:id="1084033584">
                                                  <w:marLeft w:val="0"/>
                                                  <w:marRight w:val="0"/>
                                                  <w:marTop w:val="0"/>
                                                  <w:marBottom w:val="0"/>
                                                  <w:divBdr>
                                                    <w:top w:val="none" w:sz="0" w:space="0" w:color="auto"/>
                                                    <w:left w:val="none" w:sz="0" w:space="0" w:color="auto"/>
                                                    <w:bottom w:val="none" w:sz="0" w:space="0" w:color="auto"/>
                                                    <w:right w:val="none" w:sz="0" w:space="0" w:color="auto"/>
                                                  </w:divBdr>
                                                  <w:divsChild>
                                                    <w:div w:id="1819223817">
                                                      <w:marLeft w:val="0"/>
                                                      <w:marRight w:val="0"/>
                                                      <w:marTop w:val="0"/>
                                                      <w:marBottom w:val="0"/>
                                                      <w:divBdr>
                                                        <w:top w:val="none" w:sz="0" w:space="0" w:color="auto"/>
                                                        <w:left w:val="none" w:sz="0" w:space="0" w:color="auto"/>
                                                        <w:bottom w:val="none" w:sz="0" w:space="0" w:color="auto"/>
                                                        <w:right w:val="none" w:sz="0" w:space="0" w:color="auto"/>
                                                      </w:divBdr>
                                                    </w:div>
                                                    <w:div w:id="1021008173">
                                                      <w:marLeft w:val="0"/>
                                                      <w:marRight w:val="0"/>
                                                      <w:marTop w:val="0"/>
                                                      <w:marBottom w:val="0"/>
                                                      <w:divBdr>
                                                        <w:top w:val="none" w:sz="0" w:space="0" w:color="auto"/>
                                                        <w:left w:val="none" w:sz="0" w:space="0" w:color="auto"/>
                                                        <w:bottom w:val="none" w:sz="0" w:space="0" w:color="auto"/>
                                                        <w:right w:val="none" w:sz="0" w:space="0" w:color="auto"/>
                                                      </w:divBdr>
                                                      <w:divsChild>
                                                        <w:div w:id="1347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97081">
                                                  <w:marLeft w:val="510"/>
                                                  <w:marRight w:val="0"/>
                                                  <w:marTop w:val="0"/>
                                                  <w:marBottom w:val="0"/>
                                                  <w:divBdr>
                                                    <w:top w:val="none" w:sz="0" w:space="0" w:color="auto"/>
                                                    <w:left w:val="none" w:sz="0" w:space="0" w:color="auto"/>
                                                    <w:bottom w:val="none" w:sz="0" w:space="0" w:color="auto"/>
                                                    <w:right w:val="none" w:sz="0" w:space="0" w:color="auto"/>
                                                  </w:divBdr>
                                                  <w:divsChild>
                                                    <w:div w:id="1527058940">
                                                      <w:marLeft w:val="0"/>
                                                      <w:marRight w:val="0"/>
                                                      <w:marTop w:val="0"/>
                                                      <w:marBottom w:val="0"/>
                                                      <w:divBdr>
                                                        <w:top w:val="none" w:sz="0" w:space="0" w:color="auto"/>
                                                        <w:left w:val="none" w:sz="0" w:space="0" w:color="auto"/>
                                                        <w:bottom w:val="none" w:sz="0" w:space="0" w:color="auto"/>
                                                        <w:right w:val="none" w:sz="0" w:space="0" w:color="auto"/>
                                                      </w:divBdr>
                                                    </w:div>
                                                    <w:div w:id="142233951">
                                                      <w:marLeft w:val="75"/>
                                                      <w:marRight w:val="0"/>
                                                      <w:marTop w:val="0"/>
                                                      <w:marBottom w:val="0"/>
                                                      <w:divBdr>
                                                        <w:top w:val="none" w:sz="0" w:space="0" w:color="auto"/>
                                                        <w:left w:val="none" w:sz="0" w:space="0" w:color="auto"/>
                                                        <w:bottom w:val="none" w:sz="0" w:space="0" w:color="auto"/>
                                                        <w:right w:val="none" w:sz="0" w:space="0" w:color="auto"/>
                                                      </w:divBdr>
                                                    </w:div>
                                                  </w:divsChild>
                                                </w:div>
                                                <w:div w:id="2113822431">
                                                  <w:marLeft w:val="0"/>
                                                  <w:marRight w:val="0"/>
                                                  <w:marTop w:val="0"/>
                                                  <w:marBottom w:val="0"/>
                                                  <w:divBdr>
                                                    <w:top w:val="none" w:sz="0" w:space="0" w:color="auto"/>
                                                    <w:left w:val="none" w:sz="0" w:space="0" w:color="auto"/>
                                                    <w:bottom w:val="none" w:sz="0" w:space="0" w:color="auto"/>
                                                    <w:right w:val="none" w:sz="0" w:space="0" w:color="auto"/>
                                                  </w:divBdr>
                                                </w:div>
                                                <w:div w:id="1029448492">
                                                  <w:marLeft w:val="510"/>
                                                  <w:marRight w:val="0"/>
                                                  <w:marTop w:val="0"/>
                                                  <w:marBottom w:val="75"/>
                                                  <w:divBdr>
                                                    <w:top w:val="none" w:sz="0" w:space="0" w:color="auto"/>
                                                    <w:left w:val="none" w:sz="0" w:space="0" w:color="auto"/>
                                                    <w:bottom w:val="none" w:sz="0" w:space="0" w:color="auto"/>
                                                    <w:right w:val="none" w:sz="0" w:space="0" w:color="auto"/>
                                                  </w:divBdr>
                                                </w:div>
                                              </w:divsChild>
                                            </w:div>
                                            <w:div w:id="34945318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06786732">
                              <w:marLeft w:val="0"/>
                              <w:marRight w:val="0"/>
                              <w:marTop w:val="0"/>
                              <w:marBottom w:val="0"/>
                              <w:divBdr>
                                <w:top w:val="none" w:sz="0" w:space="0" w:color="auto"/>
                                <w:left w:val="none" w:sz="0" w:space="0" w:color="auto"/>
                                <w:bottom w:val="none" w:sz="0" w:space="0" w:color="auto"/>
                                <w:right w:val="none" w:sz="0" w:space="0" w:color="auto"/>
                              </w:divBdr>
                              <w:divsChild>
                                <w:div w:id="632713167">
                                  <w:marLeft w:val="0"/>
                                  <w:marRight w:val="0"/>
                                  <w:marTop w:val="0"/>
                                  <w:marBottom w:val="45"/>
                                  <w:divBdr>
                                    <w:top w:val="none" w:sz="0" w:space="0" w:color="auto"/>
                                    <w:left w:val="none" w:sz="0" w:space="0" w:color="auto"/>
                                    <w:bottom w:val="none" w:sz="0" w:space="0" w:color="auto"/>
                                    <w:right w:val="none" w:sz="0" w:space="0" w:color="auto"/>
                                  </w:divBdr>
                                  <w:divsChild>
                                    <w:div w:id="1172062197">
                                      <w:marLeft w:val="0"/>
                                      <w:marRight w:val="0"/>
                                      <w:marTop w:val="0"/>
                                      <w:marBottom w:val="45"/>
                                      <w:divBdr>
                                        <w:top w:val="none" w:sz="0" w:space="0" w:color="auto"/>
                                        <w:left w:val="none" w:sz="0" w:space="0" w:color="auto"/>
                                        <w:bottom w:val="none" w:sz="0" w:space="0" w:color="auto"/>
                                        <w:right w:val="none" w:sz="0" w:space="0" w:color="auto"/>
                                      </w:divBdr>
                                      <w:divsChild>
                                        <w:div w:id="1042705237">
                                          <w:marLeft w:val="0"/>
                                          <w:marRight w:val="0"/>
                                          <w:marTop w:val="0"/>
                                          <w:marBottom w:val="0"/>
                                          <w:divBdr>
                                            <w:top w:val="none" w:sz="0" w:space="0" w:color="auto"/>
                                            <w:left w:val="none" w:sz="0" w:space="0" w:color="auto"/>
                                            <w:bottom w:val="none" w:sz="0" w:space="0" w:color="auto"/>
                                            <w:right w:val="none" w:sz="0" w:space="0" w:color="auto"/>
                                          </w:divBdr>
                                          <w:divsChild>
                                            <w:div w:id="1665207758">
                                              <w:marLeft w:val="0"/>
                                              <w:marRight w:val="0"/>
                                              <w:marTop w:val="0"/>
                                              <w:marBottom w:val="0"/>
                                              <w:divBdr>
                                                <w:top w:val="none" w:sz="0" w:space="0" w:color="auto"/>
                                                <w:left w:val="none" w:sz="0" w:space="0" w:color="auto"/>
                                                <w:bottom w:val="none" w:sz="0" w:space="0" w:color="auto"/>
                                                <w:right w:val="none" w:sz="0" w:space="0" w:color="auto"/>
                                              </w:divBdr>
                                              <w:divsChild>
                                                <w:div w:id="698627835">
                                                  <w:marLeft w:val="0"/>
                                                  <w:marRight w:val="0"/>
                                                  <w:marTop w:val="0"/>
                                                  <w:marBottom w:val="0"/>
                                                  <w:divBdr>
                                                    <w:top w:val="none" w:sz="0" w:space="0" w:color="auto"/>
                                                    <w:left w:val="none" w:sz="0" w:space="0" w:color="auto"/>
                                                    <w:bottom w:val="none" w:sz="0" w:space="0" w:color="auto"/>
                                                    <w:right w:val="none" w:sz="0" w:space="0" w:color="auto"/>
                                                  </w:divBdr>
                                                  <w:divsChild>
                                                    <w:div w:id="126358562">
                                                      <w:marLeft w:val="0"/>
                                                      <w:marRight w:val="0"/>
                                                      <w:marTop w:val="0"/>
                                                      <w:marBottom w:val="0"/>
                                                      <w:divBdr>
                                                        <w:top w:val="none" w:sz="0" w:space="0" w:color="auto"/>
                                                        <w:left w:val="none" w:sz="0" w:space="0" w:color="auto"/>
                                                        <w:bottom w:val="none" w:sz="0" w:space="0" w:color="auto"/>
                                                        <w:right w:val="none" w:sz="0" w:space="0" w:color="auto"/>
                                                      </w:divBdr>
                                                    </w:div>
                                                    <w:div w:id="1763599121">
                                                      <w:marLeft w:val="0"/>
                                                      <w:marRight w:val="0"/>
                                                      <w:marTop w:val="0"/>
                                                      <w:marBottom w:val="0"/>
                                                      <w:divBdr>
                                                        <w:top w:val="none" w:sz="0" w:space="0" w:color="auto"/>
                                                        <w:left w:val="none" w:sz="0" w:space="0" w:color="auto"/>
                                                        <w:bottom w:val="none" w:sz="0" w:space="0" w:color="auto"/>
                                                        <w:right w:val="none" w:sz="0" w:space="0" w:color="auto"/>
                                                      </w:divBdr>
                                                      <w:divsChild>
                                                        <w:div w:id="21001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46664">
                                                  <w:marLeft w:val="510"/>
                                                  <w:marRight w:val="0"/>
                                                  <w:marTop w:val="0"/>
                                                  <w:marBottom w:val="0"/>
                                                  <w:divBdr>
                                                    <w:top w:val="none" w:sz="0" w:space="0" w:color="auto"/>
                                                    <w:left w:val="none" w:sz="0" w:space="0" w:color="auto"/>
                                                    <w:bottom w:val="none" w:sz="0" w:space="0" w:color="auto"/>
                                                    <w:right w:val="none" w:sz="0" w:space="0" w:color="auto"/>
                                                  </w:divBdr>
                                                  <w:divsChild>
                                                    <w:div w:id="1552304552">
                                                      <w:marLeft w:val="0"/>
                                                      <w:marRight w:val="0"/>
                                                      <w:marTop w:val="0"/>
                                                      <w:marBottom w:val="0"/>
                                                      <w:divBdr>
                                                        <w:top w:val="none" w:sz="0" w:space="0" w:color="auto"/>
                                                        <w:left w:val="none" w:sz="0" w:space="0" w:color="auto"/>
                                                        <w:bottom w:val="none" w:sz="0" w:space="0" w:color="auto"/>
                                                        <w:right w:val="none" w:sz="0" w:space="0" w:color="auto"/>
                                                      </w:divBdr>
                                                    </w:div>
                                                    <w:div w:id="1257249997">
                                                      <w:marLeft w:val="75"/>
                                                      <w:marRight w:val="0"/>
                                                      <w:marTop w:val="0"/>
                                                      <w:marBottom w:val="0"/>
                                                      <w:divBdr>
                                                        <w:top w:val="none" w:sz="0" w:space="0" w:color="auto"/>
                                                        <w:left w:val="none" w:sz="0" w:space="0" w:color="auto"/>
                                                        <w:bottom w:val="none" w:sz="0" w:space="0" w:color="auto"/>
                                                        <w:right w:val="none" w:sz="0" w:space="0" w:color="auto"/>
                                                      </w:divBdr>
                                                    </w:div>
                                                  </w:divsChild>
                                                </w:div>
                                                <w:div w:id="2026899867">
                                                  <w:marLeft w:val="0"/>
                                                  <w:marRight w:val="0"/>
                                                  <w:marTop w:val="0"/>
                                                  <w:marBottom w:val="0"/>
                                                  <w:divBdr>
                                                    <w:top w:val="none" w:sz="0" w:space="0" w:color="auto"/>
                                                    <w:left w:val="none" w:sz="0" w:space="0" w:color="auto"/>
                                                    <w:bottom w:val="none" w:sz="0" w:space="0" w:color="auto"/>
                                                    <w:right w:val="none" w:sz="0" w:space="0" w:color="auto"/>
                                                  </w:divBdr>
                                                </w:div>
                                                <w:div w:id="316036204">
                                                  <w:marLeft w:val="510"/>
                                                  <w:marRight w:val="0"/>
                                                  <w:marTop w:val="0"/>
                                                  <w:marBottom w:val="75"/>
                                                  <w:divBdr>
                                                    <w:top w:val="none" w:sz="0" w:space="0" w:color="auto"/>
                                                    <w:left w:val="none" w:sz="0" w:space="0" w:color="auto"/>
                                                    <w:bottom w:val="none" w:sz="0" w:space="0" w:color="auto"/>
                                                    <w:right w:val="none" w:sz="0" w:space="0" w:color="auto"/>
                                                  </w:divBdr>
                                                </w:div>
                                              </w:divsChild>
                                            </w:div>
                                            <w:div w:id="48320513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11810371">
                              <w:marLeft w:val="0"/>
                              <w:marRight w:val="0"/>
                              <w:marTop w:val="0"/>
                              <w:marBottom w:val="0"/>
                              <w:divBdr>
                                <w:top w:val="none" w:sz="0" w:space="0" w:color="auto"/>
                                <w:left w:val="none" w:sz="0" w:space="0" w:color="auto"/>
                                <w:bottom w:val="none" w:sz="0" w:space="0" w:color="auto"/>
                                <w:right w:val="none" w:sz="0" w:space="0" w:color="auto"/>
                              </w:divBdr>
                              <w:divsChild>
                                <w:div w:id="276720011">
                                  <w:marLeft w:val="0"/>
                                  <w:marRight w:val="0"/>
                                  <w:marTop w:val="0"/>
                                  <w:marBottom w:val="45"/>
                                  <w:divBdr>
                                    <w:top w:val="none" w:sz="0" w:space="0" w:color="auto"/>
                                    <w:left w:val="none" w:sz="0" w:space="0" w:color="auto"/>
                                    <w:bottom w:val="none" w:sz="0" w:space="0" w:color="auto"/>
                                    <w:right w:val="none" w:sz="0" w:space="0" w:color="auto"/>
                                  </w:divBdr>
                                  <w:divsChild>
                                    <w:div w:id="373887428">
                                      <w:marLeft w:val="0"/>
                                      <w:marRight w:val="0"/>
                                      <w:marTop w:val="0"/>
                                      <w:marBottom w:val="45"/>
                                      <w:divBdr>
                                        <w:top w:val="none" w:sz="0" w:space="0" w:color="auto"/>
                                        <w:left w:val="none" w:sz="0" w:space="0" w:color="auto"/>
                                        <w:bottom w:val="none" w:sz="0" w:space="0" w:color="auto"/>
                                        <w:right w:val="none" w:sz="0" w:space="0" w:color="auto"/>
                                      </w:divBdr>
                                      <w:divsChild>
                                        <w:div w:id="1135104356">
                                          <w:marLeft w:val="0"/>
                                          <w:marRight w:val="0"/>
                                          <w:marTop w:val="0"/>
                                          <w:marBottom w:val="0"/>
                                          <w:divBdr>
                                            <w:top w:val="none" w:sz="0" w:space="0" w:color="auto"/>
                                            <w:left w:val="none" w:sz="0" w:space="0" w:color="auto"/>
                                            <w:bottom w:val="none" w:sz="0" w:space="0" w:color="auto"/>
                                            <w:right w:val="none" w:sz="0" w:space="0" w:color="auto"/>
                                          </w:divBdr>
                                          <w:divsChild>
                                            <w:div w:id="1030909253">
                                              <w:marLeft w:val="0"/>
                                              <w:marRight w:val="0"/>
                                              <w:marTop w:val="0"/>
                                              <w:marBottom w:val="0"/>
                                              <w:divBdr>
                                                <w:top w:val="none" w:sz="0" w:space="0" w:color="auto"/>
                                                <w:left w:val="none" w:sz="0" w:space="0" w:color="auto"/>
                                                <w:bottom w:val="none" w:sz="0" w:space="0" w:color="auto"/>
                                                <w:right w:val="none" w:sz="0" w:space="0" w:color="auto"/>
                                              </w:divBdr>
                                              <w:divsChild>
                                                <w:div w:id="307706683">
                                                  <w:marLeft w:val="0"/>
                                                  <w:marRight w:val="0"/>
                                                  <w:marTop w:val="0"/>
                                                  <w:marBottom w:val="0"/>
                                                  <w:divBdr>
                                                    <w:top w:val="none" w:sz="0" w:space="0" w:color="auto"/>
                                                    <w:left w:val="none" w:sz="0" w:space="0" w:color="auto"/>
                                                    <w:bottom w:val="none" w:sz="0" w:space="0" w:color="auto"/>
                                                    <w:right w:val="none" w:sz="0" w:space="0" w:color="auto"/>
                                                  </w:divBdr>
                                                  <w:divsChild>
                                                    <w:div w:id="625816099">
                                                      <w:marLeft w:val="0"/>
                                                      <w:marRight w:val="0"/>
                                                      <w:marTop w:val="0"/>
                                                      <w:marBottom w:val="0"/>
                                                      <w:divBdr>
                                                        <w:top w:val="none" w:sz="0" w:space="0" w:color="auto"/>
                                                        <w:left w:val="none" w:sz="0" w:space="0" w:color="auto"/>
                                                        <w:bottom w:val="none" w:sz="0" w:space="0" w:color="auto"/>
                                                        <w:right w:val="none" w:sz="0" w:space="0" w:color="auto"/>
                                                      </w:divBdr>
                                                    </w:div>
                                                    <w:div w:id="1701738128">
                                                      <w:marLeft w:val="0"/>
                                                      <w:marRight w:val="0"/>
                                                      <w:marTop w:val="0"/>
                                                      <w:marBottom w:val="0"/>
                                                      <w:divBdr>
                                                        <w:top w:val="none" w:sz="0" w:space="0" w:color="auto"/>
                                                        <w:left w:val="none" w:sz="0" w:space="0" w:color="auto"/>
                                                        <w:bottom w:val="none" w:sz="0" w:space="0" w:color="auto"/>
                                                        <w:right w:val="none" w:sz="0" w:space="0" w:color="auto"/>
                                                      </w:divBdr>
                                                      <w:divsChild>
                                                        <w:div w:id="20047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76120">
                                                  <w:marLeft w:val="510"/>
                                                  <w:marRight w:val="0"/>
                                                  <w:marTop w:val="0"/>
                                                  <w:marBottom w:val="0"/>
                                                  <w:divBdr>
                                                    <w:top w:val="none" w:sz="0" w:space="0" w:color="auto"/>
                                                    <w:left w:val="none" w:sz="0" w:space="0" w:color="auto"/>
                                                    <w:bottom w:val="none" w:sz="0" w:space="0" w:color="auto"/>
                                                    <w:right w:val="none" w:sz="0" w:space="0" w:color="auto"/>
                                                  </w:divBdr>
                                                  <w:divsChild>
                                                    <w:div w:id="1557856897">
                                                      <w:marLeft w:val="0"/>
                                                      <w:marRight w:val="0"/>
                                                      <w:marTop w:val="0"/>
                                                      <w:marBottom w:val="0"/>
                                                      <w:divBdr>
                                                        <w:top w:val="none" w:sz="0" w:space="0" w:color="auto"/>
                                                        <w:left w:val="none" w:sz="0" w:space="0" w:color="auto"/>
                                                        <w:bottom w:val="none" w:sz="0" w:space="0" w:color="auto"/>
                                                        <w:right w:val="none" w:sz="0" w:space="0" w:color="auto"/>
                                                      </w:divBdr>
                                                    </w:div>
                                                    <w:div w:id="643656441">
                                                      <w:marLeft w:val="75"/>
                                                      <w:marRight w:val="0"/>
                                                      <w:marTop w:val="0"/>
                                                      <w:marBottom w:val="0"/>
                                                      <w:divBdr>
                                                        <w:top w:val="none" w:sz="0" w:space="0" w:color="auto"/>
                                                        <w:left w:val="none" w:sz="0" w:space="0" w:color="auto"/>
                                                        <w:bottom w:val="none" w:sz="0" w:space="0" w:color="auto"/>
                                                        <w:right w:val="none" w:sz="0" w:space="0" w:color="auto"/>
                                                      </w:divBdr>
                                                    </w:div>
                                                  </w:divsChild>
                                                </w:div>
                                                <w:div w:id="1181747104">
                                                  <w:marLeft w:val="0"/>
                                                  <w:marRight w:val="0"/>
                                                  <w:marTop w:val="0"/>
                                                  <w:marBottom w:val="0"/>
                                                  <w:divBdr>
                                                    <w:top w:val="none" w:sz="0" w:space="0" w:color="auto"/>
                                                    <w:left w:val="none" w:sz="0" w:space="0" w:color="auto"/>
                                                    <w:bottom w:val="none" w:sz="0" w:space="0" w:color="auto"/>
                                                    <w:right w:val="none" w:sz="0" w:space="0" w:color="auto"/>
                                                  </w:divBdr>
                                                </w:div>
                                                <w:div w:id="2097169878">
                                                  <w:marLeft w:val="510"/>
                                                  <w:marRight w:val="0"/>
                                                  <w:marTop w:val="0"/>
                                                  <w:marBottom w:val="75"/>
                                                  <w:divBdr>
                                                    <w:top w:val="none" w:sz="0" w:space="0" w:color="auto"/>
                                                    <w:left w:val="none" w:sz="0" w:space="0" w:color="auto"/>
                                                    <w:bottom w:val="none" w:sz="0" w:space="0" w:color="auto"/>
                                                    <w:right w:val="none" w:sz="0" w:space="0" w:color="auto"/>
                                                  </w:divBdr>
                                                </w:div>
                                              </w:divsChild>
                                            </w:div>
                                            <w:div w:id="72413647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38310223">
                              <w:marLeft w:val="0"/>
                              <w:marRight w:val="0"/>
                              <w:marTop w:val="0"/>
                              <w:marBottom w:val="0"/>
                              <w:divBdr>
                                <w:top w:val="none" w:sz="0" w:space="0" w:color="auto"/>
                                <w:left w:val="none" w:sz="0" w:space="0" w:color="auto"/>
                                <w:bottom w:val="none" w:sz="0" w:space="0" w:color="auto"/>
                                <w:right w:val="none" w:sz="0" w:space="0" w:color="auto"/>
                              </w:divBdr>
                              <w:divsChild>
                                <w:div w:id="294532517">
                                  <w:marLeft w:val="0"/>
                                  <w:marRight w:val="0"/>
                                  <w:marTop w:val="0"/>
                                  <w:marBottom w:val="45"/>
                                  <w:divBdr>
                                    <w:top w:val="none" w:sz="0" w:space="0" w:color="auto"/>
                                    <w:left w:val="none" w:sz="0" w:space="0" w:color="auto"/>
                                    <w:bottom w:val="none" w:sz="0" w:space="0" w:color="auto"/>
                                    <w:right w:val="none" w:sz="0" w:space="0" w:color="auto"/>
                                  </w:divBdr>
                                  <w:divsChild>
                                    <w:div w:id="1333683938">
                                      <w:marLeft w:val="0"/>
                                      <w:marRight w:val="0"/>
                                      <w:marTop w:val="0"/>
                                      <w:marBottom w:val="45"/>
                                      <w:divBdr>
                                        <w:top w:val="none" w:sz="0" w:space="0" w:color="auto"/>
                                        <w:left w:val="none" w:sz="0" w:space="0" w:color="auto"/>
                                        <w:bottom w:val="none" w:sz="0" w:space="0" w:color="auto"/>
                                        <w:right w:val="none" w:sz="0" w:space="0" w:color="auto"/>
                                      </w:divBdr>
                                      <w:divsChild>
                                        <w:div w:id="1605067041">
                                          <w:marLeft w:val="0"/>
                                          <w:marRight w:val="0"/>
                                          <w:marTop w:val="0"/>
                                          <w:marBottom w:val="0"/>
                                          <w:divBdr>
                                            <w:top w:val="none" w:sz="0" w:space="0" w:color="auto"/>
                                            <w:left w:val="none" w:sz="0" w:space="0" w:color="auto"/>
                                            <w:bottom w:val="none" w:sz="0" w:space="0" w:color="auto"/>
                                            <w:right w:val="none" w:sz="0" w:space="0" w:color="auto"/>
                                          </w:divBdr>
                                          <w:divsChild>
                                            <w:div w:id="1674651548">
                                              <w:marLeft w:val="0"/>
                                              <w:marRight w:val="0"/>
                                              <w:marTop w:val="0"/>
                                              <w:marBottom w:val="0"/>
                                              <w:divBdr>
                                                <w:top w:val="none" w:sz="0" w:space="0" w:color="auto"/>
                                                <w:left w:val="none" w:sz="0" w:space="0" w:color="auto"/>
                                                <w:bottom w:val="none" w:sz="0" w:space="0" w:color="auto"/>
                                                <w:right w:val="none" w:sz="0" w:space="0" w:color="auto"/>
                                              </w:divBdr>
                                              <w:divsChild>
                                                <w:div w:id="867573153">
                                                  <w:marLeft w:val="0"/>
                                                  <w:marRight w:val="0"/>
                                                  <w:marTop w:val="0"/>
                                                  <w:marBottom w:val="0"/>
                                                  <w:divBdr>
                                                    <w:top w:val="none" w:sz="0" w:space="0" w:color="auto"/>
                                                    <w:left w:val="none" w:sz="0" w:space="0" w:color="auto"/>
                                                    <w:bottom w:val="none" w:sz="0" w:space="0" w:color="auto"/>
                                                    <w:right w:val="none" w:sz="0" w:space="0" w:color="auto"/>
                                                  </w:divBdr>
                                                  <w:divsChild>
                                                    <w:div w:id="1865438945">
                                                      <w:marLeft w:val="0"/>
                                                      <w:marRight w:val="0"/>
                                                      <w:marTop w:val="0"/>
                                                      <w:marBottom w:val="0"/>
                                                      <w:divBdr>
                                                        <w:top w:val="none" w:sz="0" w:space="0" w:color="auto"/>
                                                        <w:left w:val="none" w:sz="0" w:space="0" w:color="auto"/>
                                                        <w:bottom w:val="none" w:sz="0" w:space="0" w:color="auto"/>
                                                        <w:right w:val="none" w:sz="0" w:space="0" w:color="auto"/>
                                                      </w:divBdr>
                                                    </w:div>
                                                    <w:div w:id="1168328033">
                                                      <w:marLeft w:val="0"/>
                                                      <w:marRight w:val="0"/>
                                                      <w:marTop w:val="0"/>
                                                      <w:marBottom w:val="0"/>
                                                      <w:divBdr>
                                                        <w:top w:val="none" w:sz="0" w:space="0" w:color="auto"/>
                                                        <w:left w:val="none" w:sz="0" w:space="0" w:color="auto"/>
                                                        <w:bottom w:val="none" w:sz="0" w:space="0" w:color="auto"/>
                                                        <w:right w:val="none" w:sz="0" w:space="0" w:color="auto"/>
                                                      </w:divBdr>
                                                      <w:divsChild>
                                                        <w:div w:id="53439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2042">
                                                  <w:marLeft w:val="510"/>
                                                  <w:marRight w:val="0"/>
                                                  <w:marTop w:val="0"/>
                                                  <w:marBottom w:val="0"/>
                                                  <w:divBdr>
                                                    <w:top w:val="none" w:sz="0" w:space="0" w:color="auto"/>
                                                    <w:left w:val="none" w:sz="0" w:space="0" w:color="auto"/>
                                                    <w:bottom w:val="none" w:sz="0" w:space="0" w:color="auto"/>
                                                    <w:right w:val="none" w:sz="0" w:space="0" w:color="auto"/>
                                                  </w:divBdr>
                                                  <w:divsChild>
                                                    <w:div w:id="1156142703">
                                                      <w:marLeft w:val="0"/>
                                                      <w:marRight w:val="0"/>
                                                      <w:marTop w:val="0"/>
                                                      <w:marBottom w:val="0"/>
                                                      <w:divBdr>
                                                        <w:top w:val="none" w:sz="0" w:space="0" w:color="auto"/>
                                                        <w:left w:val="none" w:sz="0" w:space="0" w:color="auto"/>
                                                        <w:bottom w:val="none" w:sz="0" w:space="0" w:color="auto"/>
                                                        <w:right w:val="none" w:sz="0" w:space="0" w:color="auto"/>
                                                      </w:divBdr>
                                                    </w:div>
                                                    <w:div w:id="308748325">
                                                      <w:marLeft w:val="75"/>
                                                      <w:marRight w:val="0"/>
                                                      <w:marTop w:val="0"/>
                                                      <w:marBottom w:val="0"/>
                                                      <w:divBdr>
                                                        <w:top w:val="none" w:sz="0" w:space="0" w:color="auto"/>
                                                        <w:left w:val="none" w:sz="0" w:space="0" w:color="auto"/>
                                                        <w:bottom w:val="none" w:sz="0" w:space="0" w:color="auto"/>
                                                        <w:right w:val="none" w:sz="0" w:space="0" w:color="auto"/>
                                                      </w:divBdr>
                                                    </w:div>
                                                  </w:divsChild>
                                                </w:div>
                                                <w:div w:id="1191069313">
                                                  <w:marLeft w:val="0"/>
                                                  <w:marRight w:val="0"/>
                                                  <w:marTop w:val="0"/>
                                                  <w:marBottom w:val="0"/>
                                                  <w:divBdr>
                                                    <w:top w:val="none" w:sz="0" w:space="0" w:color="auto"/>
                                                    <w:left w:val="none" w:sz="0" w:space="0" w:color="auto"/>
                                                    <w:bottom w:val="none" w:sz="0" w:space="0" w:color="auto"/>
                                                    <w:right w:val="none" w:sz="0" w:space="0" w:color="auto"/>
                                                  </w:divBdr>
                                                </w:div>
                                                <w:div w:id="1575966322">
                                                  <w:marLeft w:val="510"/>
                                                  <w:marRight w:val="0"/>
                                                  <w:marTop w:val="0"/>
                                                  <w:marBottom w:val="75"/>
                                                  <w:divBdr>
                                                    <w:top w:val="none" w:sz="0" w:space="0" w:color="auto"/>
                                                    <w:left w:val="none" w:sz="0" w:space="0" w:color="auto"/>
                                                    <w:bottom w:val="none" w:sz="0" w:space="0" w:color="auto"/>
                                                    <w:right w:val="none" w:sz="0" w:space="0" w:color="auto"/>
                                                  </w:divBdr>
                                                </w:div>
                                              </w:divsChild>
                                            </w:div>
                                            <w:div w:id="41363036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07970333">
                              <w:marLeft w:val="0"/>
                              <w:marRight w:val="0"/>
                              <w:marTop w:val="0"/>
                              <w:marBottom w:val="0"/>
                              <w:divBdr>
                                <w:top w:val="none" w:sz="0" w:space="0" w:color="auto"/>
                                <w:left w:val="none" w:sz="0" w:space="0" w:color="auto"/>
                                <w:bottom w:val="none" w:sz="0" w:space="0" w:color="auto"/>
                                <w:right w:val="none" w:sz="0" w:space="0" w:color="auto"/>
                              </w:divBdr>
                              <w:divsChild>
                                <w:div w:id="573130387">
                                  <w:marLeft w:val="0"/>
                                  <w:marRight w:val="0"/>
                                  <w:marTop w:val="0"/>
                                  <w:marBottom w:val="45"/>
                                  <w:divBdr>
                                    <w:top w:val="none" w:sz="0" w:space="0" w:color="auto"/>
                                    <w:left w:val="none" w:sz="0" w:space="0" w:color="auto"/>
                                    <w:bottom w:val="none" w:sz="0" w:space="0" w:color="auto"/>
                                    <w:right w:val="none" w:sz="0" w:space="0" w:color="auto"/>
                                  </w:divBdr>
                                  <w:divsChild>
                                    <w:div w:id="478962239">
                                      <w:marLeft w:val="0"/>
                                      <w:marRight w:val="0"/>
                                      <w:marTop w:val="0"/>
                                      <w:marBottom w:val="45"/>
                                      <w:divBdr>
                                        <w:top w:val="none" w:sz="0" w:space="0" w:color="auto"/>
                                        <w:left w:val="none" w:sz="0" w:space="0" w:color="auto"/>
                                        <w:bottom w:val="none" w:sz="0" w:space="0" w:color="auto"/>
                                        <w:right w:val="none" w:sz="0" w:space="0" w:color="auto"/>
                                      </w:divBdr>
                                      <w:divsChild>
                                        <w:div w:id="1815609551">
                                          <w:marLeft w:val="0"/>
                                          <w:marRight w:val="0"/>
                                          <w:marTop w:val="0"/>
                                          <w:marBottom w:val="0"/>
                                          <w:divBdr>
                                            <w:top w:val="none" w:sz="0" w:space="0" w:color="auto"/>
                                            <w:left w:val="none" w:sz="0" w:space="0" w:color="auto"/>
                                            <w:bottom w:val="none" w:sz="0" w:space="0" w:color="auto"/>
                                            <w:right w:val="none" w:sz="0" w:space="0" w:color="auto"/>
                                          </w:divBdr>
                                          <w:divsChild>
                                            <w:div w:id="945842057">
                                              <w:marLeft w:val="0"/>
                                              <w:marRight w:val="0"/>
                                              <w:marTop w:val="0"/>
                                              <w:marBottom w:val="0"/>
                                              <w:divBdr>
                                                <w:top w:val="none" w:sz="0" w:space="0" w:color="auto"/>
                                                <w:left w:val="none" w:sz="0" w:space="0" w:color="auto"/>
                                                <w:bottom w:val="none" w:sz="0" w:space="0" w:color="auto"/>
                                                <w:right w:val="none" w:sz="0" w:space="0" w:color="auto"/>
                                              </w:divBdr>
                                              <w:divsChild>
                                                <w:div w:id="253368078">
                                                  <w:marLeft w:val="0"/>
                                                  <w:marRight w:val="0"/>
                                                  <w:marTop w:val="0"/>
                                                  <w:marBottom w:val="0"/>
                                                  <w:divBdr>
                                                    <w:top w:val="none" w:sz="0" w:space="0" w:color="auto"/>
                                                    <w:left w:val="none" w:sz="0" w:space="0" w:color="auto"/>
                                                    <w:bottom w:val="none" w:sz="0" w:space="0" w:color="auto"/>
                                                    <w:right w:val="none" w:sz="0" w:space="0" w:color="auto"/>
                                                  </w:divBdr>
                                                  <w:divsChild>
                                                    <w:div w:id="1473210913">
                                                      <w:marLeft w:val="0"/>
                                                      <w:marRight w:val="0"/>
                                                      <w:marTop w:val="0"/>
                                                      <w:marBottom w:val="0"/>
                                                      <w:divBdr>
                                                        <w:top w:val="none" w:sz="0" w:space="0" w:color="auto"/>
                                                        <w:left w:val="none" w:sz="0" w:space="0" w:color="auto"/>
                                                        <w:bottom w:val="none" w:sz="0" w:space="0" w:color="auto"/>
                                                        <w:right w:val="none" w:sz="0" w:space="0" w:color="auto"/>
                                                      </w:divBdr>
                                                    </w:div>
                                                    <w:div w:id="1108700822">
                                                      <w:marLeft w:val="0"/>
                                                      <w:marRight w:val="0"/>
                                                      <w:marTop w:val="0"/>
                                                      <w:marBottom w:val="0"/>
                                                      <w:divBdr>
                                                        <w:top w:val="none" w:sz="0" w:space="0" w:color="auto"/>
                                                        <w:left w:val="none" w:sz="0" w:space="0" w:color="auto"/>
                                                        <w:bottom w:val="none" w:sz="0" w:space="0" w:color="auto"/>
                                                        <w:right w:val="none" w:sz="0" w:space="0" w:color="auto"/>
                                                      </w:divBdr>
                                                      <w:divsChild>
                                                        <w:div w:id="7537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077">
                                                  <w:marLeft w:val="510"/>
                                                  <w:marRight w:val="0"/>
                                                  <w:marTop w:val="0"/>
                                                  <w:marBottom w:val="0"/>
                                                  <w:divBdr>
                                                    <w:top w:val="none" w:sz="0" w:space="0" w:color="auto"/>
                                                    <w:left w:val="none" w:sz="0" w:space="0" w:color="auto"/>
                                                    <w:bottom w:val="none" w:sz="0" w:space="0" w:color="auto"/>
                                                    <w:right w:val="none" w:sz="0" w:space="0" w:color="auto"/>
                                                  </w:divBdr>
                                                  <w:divsChild>
                                                    <w:div w:id="97526530">
                                                      <w:marLeft w:val="0"/>
                                                      <w:marRight w:val="0"/>
                                                      <w:marTop w:val="0"/>
                                                      <w:marBottom w:val="0"/>
                                                      <w:divBdr>
                                                        <w:top w:val="none" w:sz="0" w:space="0" w:color="auto"/>
                                                        <w:left w:val="none" w:sz="0" w:space="0" w:color="auto"/>
                                                        <w:bottom w:val="none" w:sz="0" w:space="0" w:color="auto"/>
                                                        <w:right w:val="none" w:sz="0" w:space="0" w:color="auto"/>
                                                      </w:divBdr>
                                                    </w:div>
                                                    <w:div w:id="307898668">
                                                      <w:marLeft w:val="75"/>
                                                      <w:marRight w:val="0"/>
                                                      <w:marTop w:val="0"/>
                                                      <w:marBottom w:val="0"/>
                                                      <w:divBdr>
                                                        <w:top w:val="none" w:sz="0" w:space="0" w:color="auto"/>
                                                        <w:left w:val="none" w:sz="0" w:space="0" w:color="auto"/>
                                                        <w:bottom w:val="none" w:sz="0" w:space="0" w:color="auto"/>
                                                        <w:right w:val="none" w:sz="0" w:space="0" w:color="auto"/>
                                                      </w:divBdr>
                                                    </w:div>
                                                  </w:divsChild>
                                                </w:div>
                                                <w:div w:id="365834758">
                                                  <w:marLeft w:val="0"/>
                                                  <w:marRight w:val="0"/>
                                                  <w:marTop w:val="0"/>
                                                  <w:marBottom w:val="0"/>
                                                  <w:divBdr>
                                                    <w:top w:val="none" w:sz="0" w:space="0" w:color="auto"/>
                                                    <w:left w:val="none" w:sz="0" w:space="0" w:color="auto"/>
                                                    <w:bottom w:val="none" w:sz="0" w:space="0" w:color="auto"/>
                                                    <w:right w:val="none" w:sz="0" w:space="0" w:color="auto"/>
                                                  </w:divBdr>
                                                </w:div>
                                                <w:div w:id="875702506">
                                                  <w:marLeft w:val="510"/>
                                                  <w:marRight w:val="0"/>
                                                  <w:marTop w:val="0"/>
                                                  <w:marBottom w:val="75"/>
                                                  <w:divBdr>
                                                    <w:top w:val="none" w:sz="0" w:space="0" w:color="auto"/>
                                                    <w:left w:val="none" w:sz="0" w:space="0" w:color="auto"/>
                                                    <w:bottom w:val="none" w:sz="0" w:space="0" w:color="auto"/>
                                                    <w:right w:val="none" w:sz="0" w:space="0" w:color="auto"/>
                                                  </w:divBdr>
                                                </w:div>
                                              </w:divsChild>
                                            </w:div>
                                            <w:div w:id="21308019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71252958">
                              <w:marLeft w:val="0"/>
                              <w:marRight w:val="0"/>
                              <w:marTop w:val="0"/>
                              <w:marBottom w:val="0"/>
                              <w:divBdr>
                                <w:top w:val="none" w:sz="0" w:space="0" w:color="auto"/>
                                <w:left w:val="none" w:sz="0" w:space="0" w:color="auto"/>
                                <w:bottom w:val="none" w:sz="0" w:space="0" w:color="auto"/>
                                <w:right w:val="none" w:sz="0" w:space="0" w:color="auto"/>
                              </w:divBdr>
                              <w:divsChild>
                                <w:div w:id="124347674">
                                  <w:marLeft w:val="0"/>
                                  <w:marRight w:val="0"/>
                                  <w:marTop w:val="0"/>
                                  <w:marBottom w:val="45"/>
                                  <w:divBdr>
                                    <w:top w:val="none" w:sz="0" w:space="0" w:color="auto"/>
                                    <w:left w:val="none" w:sz="0" w:space="0" w:color="auto"/>
                                    <w:bottom w:val="none" w:sz="0" w:space="0" w:color="auto"/>
                                    <w:right w:val="none" w:sz="0" w:space="0" w:color="auto"/>
                                  </w:divBdr>
                                  <w:divsChild>
                                    <w:div w:id="581262186">
                                      <w:marLeft w:val="0"/>
                                      <w:marRight w:val="0"/>
                                      <w:marTop w:val="0"/>
                                      <w:marBottom w:val="45"/>
                                      <w:divBdr>
                                        <w:top w:val="none" w:sz="0" w:space="0" w:color="auto"/>
                                        <w:left w:val="none" w:sz="0" w:space="0" w:color="auto"/>
                                        <w:bottom w:val="none" w:sz="0" w:space="0" w:color="auto"/>
                                        <w:right w:val="none" w:sz="0" w:space="0" w:color="auto"/>
                                      </w:divBdr>
                                      <w:divsChild>
                                        <w:div w:id="1281644751">
                                          <w:marLeft w:val="0"/>
                                          <w:marRight w:val="0"/>
                                          <w:marTop w:val="0"/>
                                          <w:marBottom w:val="0"/>
                                          <w:divBdr>
                                            <w:top w:val="none" w:sz="0" w:space="0" w:color="auto"/>
                                            <w:left w:val="none" w:sz="0" w:space="0" w:color="auto"/>
                                            <w:bottom w:val="none" w:sz="0" w:space="0" w:color="auto"/>
                                            <w:right w:val="none" w:sz="0" w:space="0" w:color="auto"/>
                                          </w:divBdr>
                                          <w:divsChild>
                                            <w:div w:id="1449156289">
                                              <w:marLeft w:val="0"/>
                                              <w:marRight w:val="0"/>
                                              <w:marTop w:val="0"/>
                                              <w:marBottom w:val="0"/>
                                              <w:divBdr>
                                                <w:top w:val="none" w:sz="0" w:space="0" w:color="auto"/>
                                                <w:left w:val="none" w:sz="0" w:space="0" w:color="auto"/>
                                                <w:bottom w:val="none" w:sz="0" w:space="0" w:color="auto"/>
                                                <w:right w:val="none" w:sz="0" w:space="0" w:color="auto"/>
                                              </w:divBdr>
                                              <w:divsChild>
                                                <w:div w:id="903414509">
                                                  <w:marLeft w:val="0"/>
                                                  <w:marRight w:val="0"/>
                                                  <w:marTop w:val="0"/>
                                                  <w:marBottom w:val="0"/>
                                                  <w:divBdr>
                                                    <w:top w:val="none" w:sz="0" w:space="0" w:color="auto"/>
                                                    <w:left w:val="none" w:sz="0" w:space="0" w:color="auto"/>
                                                    <w:bottom w:val="none" w:sz="0" w:space="0" w:color="auto"/>
                                                    <w:right w:val="none" w:sz="0" w:space="0" w:color="auto"/>
                                                  </w:divBdr>
                                                  <w:divsChild>
                                                    <w:div w:id="1122115157">
                                                      <w:marLeft w:val="0"/>
                                                      <w:marRight w:val="0"/>
                                                      <w:marTop w:val="0"/>
                                                      <w:marBottom w:val="0"/>
                                                      <w:divBdr>
                                                        <w:top w:val="none" w:sz="0" w:space="0" w:color="auto"/>
                                                        <w:left w:val="none" w:sz="0" w:space="0" w:color="auto"/>
                                                        <w:bottom w:val="none" w:sz="0" w:space="0" w:color="auto"/>
                                                        <w:right w:val="none" w:sz="0" w:space="0" w:color="auto"/>
                                                      </w:divBdr>
                                                    </w:div>
                                                    <w:div w:id="677469162">
                                                      <w:marLeft w:val="0"/>
                                                      <w:marRight w:val="0"/>
                                                      <w:marTop w:val="0"/>
                                                      <w:marBottom w:val="0"/>
                                                      <w:divBdr>
                                                        <w:top w:val="none" w:sz="0" w:space="0" w:color="auto"/>
                                                        <w:left w:val="none" w:sz="0" w:space="0" w:color="auto"/>
                                                        <w:bottom w:val="none" w:sz="0" w:space="0" w:color="auto"/>
                                                        <w:right w:val="none" w:sz="0" w:space="0" w:color="auto"/>
                                                      </w:divBdr>
                                                      <w:divsChild>
                                                        <w:div w:id="11337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75268">
                                                  <w:marLeft w:val="510"/>
                                                  <w:marRight w:val="0"/>
                                                  <w:marTop w:val="0"/>
                                                  <w:marBottom w:val="0"/>
                                                  <w:divBdr>
                                                    <w:top w:val="none" w:sz="0" w:space="0" w:color="auto"/>
                                                    <w:left w:val="none" w:sz="0" w:space="0" w:color="auto"/>
                                                    <w:bottom w:val="none" w:sz="0" w:space="0" w:color="auto"/>
                                                    <w:right w:val="none" w:sz="0" w:space="0" w:color="auto"/>
                                                  </w:divBdr>
                                                  <w:divsChild>
                                                    <w:div w:id="890044705">
                                                      <w:marLeft w:val="0"/>
                                                      <w:marRight w:val="0"/>
                                                      <w:marTop w:val="0"/>
                                                      <w:marBottom w:val="0"/>
                                                      <w:divBdr>
                                                        <w:top w:val="none" w:sz="0" w:space="0" w:color="auto"/>
                                                        <w:left w:val="none" w:sz="0" w:space="0" w:color="auto"/>
                                                        <w:bottom w:val="none" w:sz="0" w:space="0" w:color="auto"/>
                                                        <w:right w:val="none" w:sz="0" w:space="0" w:color="auto"/>
                                                      </w:divBdr>
                                                    </w:div>
                                                    <w:div w:id="1470131601">
                                                      <w:marLeft w:val="75"/>
                                                      <w:marRight w:val="0"/>
                                                      <w:marTop w:val="0"/>
                                                      <w:marBottom w:val="0"/>
                                                      <w:divBdr>
                                                        <w:top w:val="none" w:sz="0" w:space="0" w:color="auto"/>
                                                        <w:left w:val="none" w:sz="0" w:space="0" w:color="auto"/>
                                                        <w:bottom w:val="none" w:sz="0" w:space="0" w:color="auto"/>
                                                        <w:right w:val="none" w:sz="0" w:space="0" w:color="auto"/>
                                                      </w:divBdr>
                                                    </w:div>
                                                  </w:divsChild>
                                                </w:div>
                                                <w:div w:id="2110810927">
                                                  <w:marLeft w:val="0"/>
                                                  <w:marRight w:val="0"/>
                                                  <w:marTop w:val="0"/>
                                                  <w:marBottom w:val="0"/>
                                                  <w:divBdr>
                                                    <w:top w:val="none" w:sz="0" w:space="0" w:color="auto"/>
                                                    <w:left w:val="none" w:sz="0" w:space="0" w:color="auto"/>
                                                    <w:bottom w:val="none" w:sz="0" w:space="0" w:color="auto"/>
                                                    <w:right w:val="none" w:sz="0" w:space="0" w:color="auto"/>
                                                  </w:divBdr>
                                                </w:div>
                                                <w:div w:id="175537400">
                                                  <w:marLeft w:val="510"/>
                                                  <w:marRight w:val="0"/>
                                                  <w:marTop w:val="0"/>
                                                  <w:marBottom w:val="75"/>
                                                  <w:divBdr>
                                                    <w:top w:val="none" w:sz="0" w:space="0" w:color="auto"/>
                                                    <w:left w:val="none" w:sz="0" w:space="0" w:color="auto"/>
                                                    <w:bottom w:val="none" w:sz="0" w:space="0" w:color="auto"/>
                                                    <w:right w:val="none" w:sz="0" w:space="0" w:color="auto"/>
                                                  </w:divBdr>
                                                </w:div>
                                              </w:divsChild>
                                            </w:div>
                                            <w:div w:id="79876172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58723120">
                              <w:marLeft w:val="0"/>
                              <w:marRight w:val="0"/>
                              <w:marTop w:val="0"/>
                              <w:marBottom w:val="0"/>
                              <w:divBdr>
                                <w:top w:val="none" w:sz="0" w:space="0" w:color="auto"/>
                                <w:left w:val="none" w:sz="0" w:space="0" w:color="auto"/>
                                <w:bottom w:val="none" w:sz="0" w:space="0" w:color="auto"/>
                                <w:right w:val="none" w:sz="0" w:space="0" w:color="auto"/>
                              </w:divBdr>
                              <w:divsChild>
                                <w:div w:id="1347361339">
                                  <w:marLeft w:val="0"/>
                                  <w:marRight w:val="0"/>
                                  <w:marTop w:val="0"/>
                                  <w:marBottom w:val="45"/>
                                  <w:divBdr>
                                    <w:top w:val="none" w:sz="0" w:space="0" w:color="auto"/>
                                    <w:left w:val="none" w:sz="0" w:space="0" w:color="auto"/>
                                    <w:bottom w:val="none" w:sz="0" w:space="0" w:color="auto"/>
                                    <w:right w:val="none" w:sz="0" w:space="0" w:color="auto"/>
                                  </w:divBdr>
                                  <w:divsChild>
                                    <w:div w:id="432359838">
                                      <w:marLeft w:val="0"/>
                                      <w:marRight w:val="0"/>
                                      <w:marTop w:val="0"/>
                                      <w:marBottom w:val="45"/>
                                      <w:divBdr>
                                        <w:top w:val="none" w:sz="0" w:space="0" w:color="auto"/>
                                        <w:left w:val="none" w:sz="0" w:space="0" w:color="auto"/>
                                        <w:bottom w:val="none" w:sz="0" w:space="0" w:color="auto"/>
                                        <w:right w:val="none" w:sz="0" w:space="0" w:color="auto"/>
                                      </w:divBdr>
                                      <w:divsChild>
                                        <w:div w:id="1500727038">
                                          <w:marLeft w:val="0"/>
                                          <w:marRight w:val="0"/>
                                          <w:marTop w:val="0"/>
                                          <w:marBottom w:val="0"/>
                                          <w:divBdr>
                                            <w:top w:val="none" w:sz="0" w:space="0" w:color="auto"/>
                                            <w:left w:val="none" w:sz="0" w:space="0" w:color="auto"/>
                                            <w:bottom w:val="none" w:sz="0" w:space="0" w:color="auto"/>
                                            <w:right w:val="none" w:sz="0" w:space="0" w:color="auto"/>
                                          </w:divBdr>
                                          <w:divsChild>
                                            <w:div w:id="1945070796">
                                              <w:marLeft w:val="0"/>
                                              <w:marRight w:val="0"/>
                                              <w:marTop w:val="0"/>
                                              <w:marBottom w:val="0"/>
                                              <w:divBdr>
                                                <w:top w:val="none" w:sz="0" w:space="0" w:color="auto"/>
                                                <w:left w:val="none" w:sz="0" w:space="0" w:color="auto"/>
                                                <w:bottom w:val="none" w:sz="0" w:space="0" w:color="auto"/>
                                                <w:right w:val="none" w:sz="0" w:space="0" w:color="auto"/>
                                              </w:divBdr>
                                              <w:divsChild>
                                                <w:div w:id="651372777">
                                                  <w:marLeft w:val="0"/>
                                                  <w:marRight w:val="0"/>
                                                  <w:marTop w:val="0"/>
                                                  <w:marBottom w:val="0"/>
                                                  <w:divBdr>
                                                    <w:top w:val="none" w:sz="0" w:space="0" w:color="auto"/>
                                                    <w:left w:val="none" w:sz="0" w:space="0" w:color="auto"/>
                                                    <w:bottom w:val="none" w:sz="0" w:space="0" w:color="auto"/>
                                                    <w:right w:val="none" w:sz="0" w:space="0" w:color="auto"/>
                                                  </w:divBdr>
                                                  <w:divsChild>
                                                    <w:div w:id="2060009144">
                                                      <w:marLeft w:val="0"/>
                                                      <w:marRight w:val="0"/>
                                                      <w:marTop w:val="0"/>
                                                      <w:marBottom w:val="0"/>
                                                      <w:divBdr>
                                                        <w:top w:val="none" w:sz="0" w:space="0" w:color="auto"/>
                                                        <w:left w:val="none" w:sz="0" w:space="0" w:color="auto"/>
                                                        <w:bottom w:val="none" w:sz="0" w:space="0" w:color="auto"/>
                                                        <w:right w:val="none" w:sz="0" w:space="0" w:color="auto"/>
                                                      </w:divBdr>
                                                    </w:div>
                                                    <w:div w:id="1503545910">
                                                      <w:marLeft w:val="0"/>
                                                      <w:marRight w:val="0"/>
                                                      <w:marTop w:val="0"/>
                                                      <w:marBottom w:val="0"/>
                                                      <w:divBdr>
                                                        <w:top w:val="none" w:sz="0" w:space="0" w:color="auto"/>
                                                        <w:left w:val="none" w:sz="0" w:space="0" w:color="auto"/>
                                                        <w:bottom w:val="none" w:sz="0" w:space="0" w:color="auto"/>
                                                        <w:right w:val="none" w:sz="0" w:space="0" w:color="auto"/>
                                                      </w:divBdr>
                                                      <w:divsChild>
                                                        <w:div w:id="71208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10813">
                                                  <w:marLeft w:val="510"/>
                                                  <w:marRight w:val="0"/>
                                                  <w:marTop w:val="0"/>
                                                  <w:marBottom w:val="0"/>
                                                  <w:divBdr>
                                                    <w:top w:val="none" w:sz="0" w:space="0" w:color="auto"/>
                                                    <w:left w:val="none" w:sz="0" w:space="0" w:color="auto"/>
                                                    <w:bottom w:val="none" w:sz="0" w:space="0" w:color="auto"/>
                                                    <w:right w:val="none" w:sz="0" w:space="0" w:color="auto"/>
                                                  </w:divBdr>
                                                  <w:divsChild>
                                                    <w:div w:id="2098941961">
                                                      <w:marLeft w:val="0"/>
                                                      <w:marRight w:val="0"/>
                                                      <w:marTop w:val="0"/>
                                                      <w:marBottom w:val="0"/>
                                                      <w:divBdr>
                                                        <w:top w:val="none" w:sz="0" w:space="0" w:color="auto"/>
                                                        <w:left w:val="none" w:sz="0" w:space="0" w:color="auto"/>
                                                        <w:bottom w:val="none" w:sz="0" w:space="0" w:color="auto"/>
                                                        <w:right w:val="none" w:sz="0" w:space="0" w:color="auto"/>
                                                      </w:divBdr>
                                                    </w:div>
                                                    <w:div w:id="1996375590">
                                                      <w:marLeft w:val="75"/>
                                                      <w:marRight w:val="0"/>
                                                      <w:marTop w:val="0"/>
                                                      <w:marBottom w:val="0"/>
                                                      <w:divBdr>
                                                        <w:top w:val="none" w:sz="0" w:space="0" w:color="auto"/>
                                                        <w:left w:val="none" w:sz="0" w:space="0" w:color="auto"/>
                                                        <w:bottom w:val="none" w:sz="0" w:space="0" w:color="auto"/>
                                                        <w:right w:val="none" w:sz="0" w:space="0" w:color="auto"/>
                                                      </w:divBdr>
                                                    </w:div>
                                                  </w:divsChild>
                                                </w:div>
                                                <w:div w:id="1642494201">
                                                  <w:marLeft w:val="0"/>
                                                  <w:marRight w:val="0"/>
                                                  <w:marTop w:val="0"/>
                                                  <w:marBottom w:val="0"/>
                                                  <w:divBdr>
                                                    <w:top w:val="none" w:sz="0" w:space="0" w:color="auto"/>
                                                    <w:left w:val="none" w:sz="0" w:space="0" w:color="auto"/>
                                                    <w:bottom w:val="none" w:sz="0" w:space="0" w:color="auto"/>
                                                    <w:right w:val="none" w:sz="0" w:space="0" w:color="auto"/>
                                                  </w:divBdr>
                                                </w:div>
                                                <w:div w:id="104425939">
                                                  <w:marLeft w:val="510"/>
                                                  <w:marRight w:val="0"/>
                                                  <w:marTop w:val="0"/>
                                                  <w:marBottom w:val="75"/>
                                                  <w:divBdr>
                                                    <w:top w:val="none" w:sz="0" w:space="0" w:color="auto"/>
                                                    <w:left w:val="none" w:sz="0" w:space="0" w:color="auto"/>
                                                    <w:bottom w:val="none" w:sz="0" w:space="0" w:color="auto"/>
                                                    <w:right w:val="none" w:sz="0" w:space="0" w:color="auto"/>
                                                  </w:divBdr>
                                                </w:div>
                                              </w:divsChild>
                                            </w:div>
                                            <w:div w:id="16209197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38918316">
                              <w:marLeft w:val="0"/>
                              <w:marRight w:val="0"/>
                              <w:marTop w:val="0"/>
                              <w:marBottom w:val="0"/>
                              <w:divBdr>
                                <w:top w:val="none" w:sz="0" w:space="0" w:color="auto"/>
                                <w:left w:val="none" w:sz="0" w:space="0" w:color="auto"/>
                                <w:bottom w:val="none" w:sz="0" w:space="0" w:color="auto"/>
                                <w:right w:val="none" w:sz="0" w:space="0" w:color="auto"/>
                              </w:divBdr>
                              <w:divsChild>
                                <w:div w:id="2045328626">
                                  <w:marLeft w:val="0"/>
                                  <w:marRight w:val="0"/>
                                  <w:marTop w:val="0"/>
                                  <w:marBottom w:val="45"/>
                                  <w:divBdr>
                                    <w:top w:val="none" w:sz="0" w:space="0" w:color="auto"/>
                                    <w:left w:val="none" w:sz="0" w:space="0" w:color="auto"/>
                                    <w:bottom w:val="none" w:sz="0" w:space="0" w:color="auto"/>
                                    <w:right w:val="none" w:sz="0" w:space="0" w:color="auto"/>
                                  </w:divBdr>
                                  <w:divsChild>
                                    <w:div w:id="1803230166">
                                      <w:marLeft w:val="0"/>
                                      <w:marRight w:val="0"/>
                                      <w:marTop w:val="0"/>
                                      <w:marBottom w:val="45"/>
                                      <w:divBdr>
                                        <w:top w:val="none" w:sz="0" w:space="0" w:color="auto"/>
                                        <w:left w:val="none" w:sz="0" w:space="0" w:color="auto"/>
                                        <w:bottom w:val="none" w:sz="0" w:space="0" w:color="auto"/>
                                        <w:right w:val="none" w:sz="0" w:space="0" w:color="auto"/>
                                      </w:divBdr>
                                      <w:divsChild>
                                        <w:div w:id="1307275161">
                                          <w:marLeft w:val="0"/>
                                          <w:marRight w:val="0"/>
                                          <w:marTop w:val="0"/>
                                          <w:marBottom w:val="0"/>
                                          <w:divBdr>
                                            <w:top w:val="none" w:sz="0" w:space="0" w:color="auto"/>
                                            <w:left w:val="none" w:sz="0" w:space="0" w:color="auto"/>
                                            <w:bottom w:val="none" w:sz="0" w:space="0" w:color="auto"/>
                                            <w:right w:val="none" w:sz="0" w:space="0" w:color="auto"/>
                                          </w:divBdr>
                                          <w:divsChild>
                                            <w:div w:id="1105152865">
                                              <w:marLeft w:val="0"/>
                                              <w:marRight w:val="0"/>
                                              <w:marTop w:val="0"/>
                                              <w:marBottom w:val="0"/>
                                              <w:divBdr>
                                                <w:top w:val="none" w:sz="0" w:space="0" w:color="auto"/>
                                                <w:left w:val="none" w:sz="0" w:space="0" w:color="auto"/>
                                                <w:bottom w:val="none" w:sz="0" w:space="0" w:color="auto"/>
                                                <w:right w:val="none" w:sz="0" w:space="0" w:color="auto"/>
                                              </w:divBdr>
                                              <w:divsChild>
                                                <w:div w:id="1390809491">
                                                  <w:marLeft w:val="0"/>
                                                  <w:marRight w:val="0"/>
                                                  <w:marTop w:val="0"/>
                                                  <w:marBottom w:val="0"/>
                                                  <w:divBdr>
                                                    <w:top w:val="none" w:sz="0" w:space="0" w:color="auto"/>
                                                    <w:left w:val="none" w:sz="0" w:space="0" w:color="auto"/>
                                                    <w:bottom w:val="none" w:sz="0" w:space="0" w:color="auto"/>
                                                    <w:right w:val="none" w:sz="0" w:space="0" w:color="auto"/>
                                                  </w:divBdr>
                                                  <w:divsChild>
                                                    <w:div w:id="6372416">
                                                      <w:marLeft w:val="0"/>
                                                      <w:marRight w:val="0"/>
                                                      <w:marTop w:val="0"/>
                                                      <w:marBottom w:val="0"/>
                                                      <w:divBdr>
                                                        <w:top w:val="none" w:sz="0" w:space="0" w:color="auto"/>
                                                        <w:left w:val="none" w:sz="0" w:space="0" w:color="auto"/>
                                                        <w:bottom w:val="none" w:sz="0" w:space="0" w:color="auto"/>
                                                        <w:right w:val="none" w:sz="0" w:space="0" w:color="auto"/>
                                                      </w:divBdr>
                                                    </w:div>
                                                    <w:div w:id="382798581">
                                                      <w:marLeft w:val="0"/>
                                                      <w:marRight w:val="0"/>
                                                      <w:marTop w:val="0"/>
                                                      <w:marBottom w:val="0"/>
                                                      <w:divBdr>
                                                        <w:top w:val="none" w:sz="0" w:space="0" w:color="auto"/>
                                                        <w:left w:val="none" w:sz="0" w:space="0" w:color="auto"/>
                                                        <w:bottom w:val="none" w:sz="0" w:space="0" w:color="auto"/>
                                                        <w:right w:val="none" w:sz="0" w:space="0" w:color="auto"/>
                                                      </w:divBdr>
                                                      <w:divsChild>
                                                        <w:div w:id="17572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35532">
                                                  <w:marLeft w:val="510"/>
                                                  <w:marRight w:val="0"/>
                                                  <w:marTop w:val="0"/>
                                                  <w:marBottom w:val="0"/>
                                                  <w:divBdr>
                                                    <w:top w:val="none" w:sz="0" w:space="0" w:color="auto"/>
                                                    <w:left w:val="none" w:sz="0" w:space="0" w:color="auto"/>
                                                    <w:bottom w:val="none" w:sz="0" w:space="0" w:color="auto"/>
                                                    <w:right w:val="none" w:sz="0" w:space="0" w:color="auto"/>
                                                  </w:divBdr>
                                                  <w:divsChild>
                                                    <w:div w:id="1399278563">
                                                      <w:marLeft w:val="0"/>
                                                      <w:marRight w:val="0"/>
                                                      <w:marTop w:val="0"/>
                                                      <w:marBottom w:val="0"/>
                                                      <w:divBdr>
                                                        <w:top w:val="none" w:sz="0" w:space="0" w:color="auto"/>
                                                        <w:left w:val="none" w:sz="0" w:space="0" w:color="auto"/>
                                                        <w:bottom w:val="none" w:sz="0" w:space="0" w:color="auto"/>
                                                        <w:right w:val="none" w:sz="0" w:space="0" w:color="auto"/>
                                                      </w:divBdr>
                                                    </w:div>
                                                    <w:div w:id="1468551626">
                                                      <w:marLeft w:val="75"/>
                                                      <w:marRight w:val="0"/>
                                                      <w:marTop w:val="0"/>
                                                      <w:marBottom w:val="0"/>
                                                      <w:divBdr>
                                                        <w:top w:val="none" w:sz="0" w:space="0" w:color="auto"/>
                                                        <w:left w:val="none" w:sz="0" w:space="0" w:color="auto"/>
                                                        <w:bottom w:val="none" w:sz="0" w:space="0" w:color="auto"/>
                                                        <w:right w:val="none" w:sz="0" w:space="0" w:color="auto"/>
                                                      </w:divBdr>
                                                    </w:div>
                                                  </w:divsChild>
                                                </w:div>
                                                <w:div w:id="1085145894">
                                                  <w:marLeft w:val="0"/>
                                                  <w:marRight w:val="0"/>
                                                  <w:marTop w:val="0"/>
                                                  <w:marBottom w:val="0"/>
                                                  <w:divBdr>
                                                    <w:top w:val="none" w:sz="0" w:space="0" w:color="auto"/>
                                                    <w:left w:val="none" w:sz="0" w:space="0" w:color="auto"/>
                                                    <w:bottom w:val="none" w:sz="0" w:space="0" w:color="auto"/>
                                                    <w:right w:val="none" w:sz="0" w:space="0" w:color="auto"/>
                                                  </w:divBdr>
                                                </w:div>
                                                <w:div w:id="1139225248">
                                                  <w:marLeft w:val="510"/>
                                                  <w:marRight w:val="0"/>
                                                  <w:marTop w:val="0"/>
                                                  <w:marBottom w:val="75"/>
                                                  <w:divBdr>
                                                    <w:top w:val="none" w:sz="0" w:space="0" w:color="auto"/>
                                                    <w:left w:val="none" w:sz="0" w:space="0" w:color="auto"/>
                                                    <w:bottom w:val="none" w:sz="0" w:space="0" w:color="auto"/>
                                                    <w:right w:val="none" w:sz="0" w:space="0" w:color="auto"/>
                                                  </w:divBdr>
                                                </w:div>
                                              </w:divsChild>
                                            </w:div>
                                            <w:div w:id="141617429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42110600">
                              <w:marLeft w:val="0"/>
                              <w:marRight w:val="0"/>
                              <w:marTop w:val="0"/>
                              <w:marBottom w:val="0"/>
                              <w:divBdr>
                                <w:top w:val="none" w:sz="0" w:space="0" w:color="auto"/>
                                <w:left w:val="none" w:sz="0" w:space="0" w:color="auto"/>
                                <w:bottom w:val="none" w:sz="0" w:space="0" w:color="auto"/>
                                <w:right w:val="none" w:sz="0" w:space="0" w:color="auto"/>
                              </w:divBdr>
                              <w:divsChild>
                                <w:div w:id="904604203">
                                  <w:marLeft w:val="0"/>
                                  <w:marRight w:val="0"/>
                                  <w:marTop w:val="0"/>
                                  <w:marBottom w:val="45"/>
                                  <w:divBdr>
                                    <w:top w:val="none" w:sz="0" w:space="0" w:color="auto"/>
                                    <w:left w:val="none" w:sz="0" w:space="0" w:color="auto"/>
                                    <w:bottom w:val="none" w:sz="0" w:space="0" w:color="auto"/>
                                    <w:right w:val="none" w:sz="0" w:space="0" w:color="auto"/>
                                  </w:divBdr>
                                  <w:divsChild>
                                    <w:div w:id="1094476214">
                                      <w:marLeft w:val="0"/>
                                      <w:marRight w:val="0"/>
                                      <w:marTop w:val="0"/>
                                      <w:marBottom w:val="45"/>
                                      <w:divBdr>
                                        <w:top w:val="none" w:sz="0" w:space="0" w:color="auto"/>
                                        <w:left w:val="none" w:sz="0" w:space="0" w:color="auto"/>
                                        <w:bottom w:val="none" w:sz="0" w:space="0" w:color="auto"/>
                                        <w:right w:val="none" w:sz="0" w:space="0" w:color="auto"/>
                                      </w:divBdr>
                                      <w:divsChild>
                                        <w:div w:id="862397357">
                                          <w:marLeft w:val="0"/>
                                          <w:marRight w:val="0"/>
                                          <w:marTop w:val="0"/>
                                          <w:marBottom w:val="0"/>
                                          <w:divBdr>
                                            <w:top w:val="none" w:sz="0" w:space="0" w:color="auto"/>
                                            <w:left w:val="none" w:sz="0" w:space="0" w:color="auto"/>
                                            <w:bottom w:val="none" w:sz="0" w:space="0" w:color="auto"/>
                                            <w:right w:val="none" w:sz="0" w:space="0" w:color="auto"/>
                                          </w:divBdr>
                                          <w:divsChild>
                                            <w:div w:id="1475682373">
                                              <w:marLeft w:val="0"/>
                                              <w:marRight w:val="0"/>
                                              <w:marTop w:val="0"/>
                                              <w:marBottom w:val="0"/>
                                              <w:divBdr>
                                                <w:top w:val="none" w:sz="0" w:space="0" w:color="auto"/>
                                                <w:left w:val="none" w:sz="0" w:space="0" w:color="auto"/>
                                                <w:bottom w:val="none" w:sz="0" w:space="0" w:color="auto"/>
                                                <w:right w:val="none" w:sz="0" w:space="0" w:color="auto"/>
                                              </w:divBdr>
                                              <w:divsChild>
                                                <w:div w:id="810246286">
                                                  <w:marLeft w:val="0"/>
                                                  <w:marRight w:val="0"/>
                                                  <w:marTop w:val="0"/>
                                                  <w:marBottom w:val="0"/>
                                                  <w:divBdr>
                                                    <w:top w:val="none" w:sz="0" w:space="0" w:color="auto"/>
                                                    <w:left w:val="none" w:sz="0" w:space="0" w:color="auto"/>
                                                    <w:bottom w:val="none" w:sz="0" w:space="0" w:color="auto"/>
                                                    <w:right w:val="none" w:sz="0" w:space="0" w:color="auto"/>
                                                  </w:divBdr>
                                                  <w:divsChild>
                                                    <w:div w:id="1572616570">
                                                      <w:marLeft w:val="0"/>
                                                      <w:marRight w:val="0"/>
                                                      <w:marTop w:val="0"/>
                                                      <w:marBottom w:val="0"/>
                                                      <w:divBdr>
                                                        <w:top w:val="none" w:sz="0" w:space="0" w:color="auto"/>
                                                        <w:left w:val="none" w:sz="0" w:space="0" w:color="auto"/>
                                                        <w:bottom w:val="none" w:sz="0" w:space="0" w:color="auto"/>
                                                        <w:right w:val="none" w:sz="0" w:space="0" w:color="auto"/>
                                                      </w:divBdr>
                                                    </w:div>
                                                    <w:div w:id="663045613">
                                                      <w:marLeft w:val="0"/>
                                                      <w:marRight w:val="0"/>
                                                      <w:marTop w:val="0"/>
                                                      <w:marBottom w:val="0"/>
                                                      <w:divBdr>
                                                        <w:top w:val="none" w:sz="0" w:space="0" w:color="auto"/>
                                                        <w:left w:val="none" w:sz="0" w:space="0" w:color="auto"/>
                                                        <w:bottom w:val="none" w:sz="0" w:space="0" w:color="auto"/>
                                                        <w:right w:val="none" w:sz="0" w:space="0" w:color="auto"/>
                                                      </w:divBdr>
                                                      <w:divsChild>
                                                        <w:div w:id="6082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54121">
                                                  <w:marLeft w:val="510"/>
                                                  <w:marRight w:val="0"/>
                                                  <w:marTop w:val="0"/>
                                                  <w:marBottom w:val="0"/>
                                                  <w:divBdr>
                                                    <w:top w:val="none" w:sz="0" w:space="0" w:color="auto"/>
                                                    <w:left w:val="none" w:sz="0" w:space="0" w:color="auto"/>
                                                    <w:bottom w:val="none" w:sz="0" w:space="0" w:color="auto"/>
                                                    <w:right w:val="none" w:sz="0" w:space="0" w:color="auto"/>
                                                  </w:divBdr>
                                                  <w:divsChild>
                                                    <w:div w:id="1220705560">
                                                      <w:marLeft w:val="0"/>
                                                      <w:marRight w:val="0"/>
                                                      <w:marTop w:val="0"/>
                                                      <w:marBottom w:val="0"/>
                                                      <w:divBdr>
                                                        <w:top w:val="none" w:sz="0" w:space="0" w:color="auto"/>
                                                        <w:left w:val="none" w:sz="0" w:space="0" w:color="auto"/>
                                                        <w:bottom w:val="none" w:sz="0" w:space="0" w:color="auto"/>
                                                        <w:right w:val="none" w:sz="0" w:space="0" w:color="auto"/>
                                                      </w:divBdr>
                                                    </w:div>
                                                    <w:div w:id="770977587">
                                                      <w:marLeft w:val="75"/>
                                                      <w:marRight w:val="0"/>
                                                      <w:marTop w:val="0"/>
                                                      <w:marBottom w:val="0"/>
                                                      <w:divBdr>
                                                        <w:top w:val="none" w:sz="0" w:space="0" w:color="auto"/>
                                                        <w:left w:val="none" w:sz="0" w:space="0" w:color="auto"/>
                                                        <w:bottom w:val="none" w:sz="0" w:space="0" w:color="auto"/>
                                                        <w:right w:val="none" w:sz="0" w:space="0" w:color="auto"/>
                                                      </w:divBdr>
                                                    </w:div>
                                                  </w:divsChild>
                                                </w:div>
                                                <w:div w:id="132214562">
                                                  <w:marLeft w:val="0"/>
                                                  <w:marRight w:val="0"/>
                                                  <w:marTop w:val="0"/>
                                                  <w:marBottom w:val="0"/>
                                                  <w:divBdr>
                                                    <w:top w:val="none" w:sz="0" w:space="0" w:color="auto"/>
                                                    <w:left w:val="none" w:sz="0" w:space="0" w:color="auto"/>
                                                    <w:bottom w:val="none" w:sz="0" w:space="0" w:color="auto"/>
                                                    <w:right w:val="none" w:sz="0" w:space="0" w:color="auto"/>
                                                  </w:divBdr>
                                                </w:div>
                                                <w:div w:id="574782745">
                                                  <w:marLeft w:val="510"/>
                                                  <w:marRight w:val="0"/>
                                                  <w:marTop w:val="0"/>
                                                  <w:marBottom w:val="75"/>
                                                  <w:divBdr>
                                                    <w:top w:val="none" w:sz="0" w:space="0" w:color="auto"/>
                                                    <w:left w:val="none" w:sz="0" w:space="0" w:color="auto"/>
                                                    <w:bottom w:val="none" w:sz="0" w:space="0" w:color="auto"/>
                                                    <w:right w:val="none" w:sz="0" w:space="0" w:color="auto"/>
                                                  </w:divBdr>
                                                </w:div>
                                              </w:divsChild>
                                            </w:div>
                                            <w:div w:id="40253182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33171698">
                              <w:marLeft w:val="0"/>
                              <w:marRight w:val="0"/>
                              <w:marTop w:val="0"/>
                              <w:marBottom w:val="0"/>
                              <w:divBdr>
                                <w:top w:val="none" w:sz="0" w:space="0" w:color="auto"/>
                                <w:left w:val="none" w:sz="0" w:space="0" w:color="auto"/>
                                <w:bottom w:val="none" w:sz="0" w:space="0" w:color="auto"/>
                                <w:right w:val="none" w:sz="0" w:space="0" w:color="auto"/>
                              </w:divBdr>
                              <w:divsChild>
                                <w:div w:id="1810518030">
                                  <w:marLeft w:val="0"/>
                                  <w:marRight w:val="0"/>
                                  <w:marTop w:val="0"/>
                                  <w:marBottom w:val="45"/>
                                  <w:divBdr>
                                    <w:top w:val="none" w:sz="0" w:space="0" w:color="auto"/>
                                    <w:left w:val="none" w:sz="0" w:space="0" w:color="auto"/>
                                    <w:bottom w:val="none" w:sz="0" w:space="0" w:color="auto"/>
                                    <w:right w:val="none" w:sz="0" w:space="0" w:color="auto"/>
                                  </w:divBdr>
                                  <w:divsChild>
                                    <w:div w:id="576476926">
                                      <w:marLeft w:val="0"/>
                                      <w:marRight w:val="0"/>
                                      <w:marTop w:val="0"/>
                                      <w:marBottom w:val="45"/>
                                      <w:divBdr>
                                        <w:top w:val="none" w:sz="0" w:space="0" w:color="auto"/>
                                        <w:left w:val="none" w:sz="0" w:space="0" w:color="auto"/>
                                        <w:bottom w:val="none" w:sz="0" w:space="0" w:color="auto"/>
                                        <w:right w:val="none" w:sz="0" w:space="0" w:color="auto"/>
                                      </w:divBdr>
                                      <w:divsChild>
                                        <w:div w:id="1794444033">
                                          <w:marLeft w:val="0"/>
                                          <w:marRight w:val="0"/>
                                          <w:marTop w:val="0"/>
                                          <w:marBottom w:val="0"/>
                                          <w:divBdr>
                                            <w:top w:val="none" w:sz="0" w:space="0" w:color="auto"/>
                                            <w:left w:val="none" w:sz="0" w:space="0" w:color="auto"/>
                                            <w:bottom w:val="none" w:sz="0" w:space="0" w:color="auto"/>
                                            <w:right w:val="none" w:sz="0" w:space="0" w:color="auto"/>
                                          </w:divBdr>
                                          <w:divsChild>
                                            <w:div w:id="1131173643">
                                              <w:marLeft w:val="0"/>
                                              <w:marRight w:val="0"/>
                                              <w:marTop w:val="0"/>
                                              <w:marBottom w:val="0"/>
                                              <w:divBdr>
                                                <w:top w:val="none" w:sz="0" w:space="0" w:color="auto"/>
                                                <w:left w:val="none" w:sz="0" w:space="0" w:color="auto"/>
                                                <w:bottom w:val="none" w:sz="0" w:space="0" w:color="auto"/>
                                                <w:right w:val="none" w:sz="0" w:space="0" w:color="auto"/>
                                              </w:divBdr>
                                              <w:divsChild>
                                                <w:div w:id="1451362794">
                                                  <w:marLeft w:val="0"/>
                                                  <w:marRight w:val="0"/>
                                                  <w:marTop w:val="0"/>
                                                  <w:marBottom w:val="0"/>
                                                  <w:divBdr>
                                                    <w:top w:val="none" w:sz="0" w:space="0" w:color="auto"/>
                                                    <w:left w:val="none" w:sz="0" w:space="0" w:color="auto"/>
                                                    <w:bottom w:val="none" w:sz="0" w:space="0" w:color="auto"/>
                                                    <w:right w:val="none" w:sz="0" w:space="0" w:color="auto"/>
                                                  </w:divBdr>
                                                  <w:divsChild>
                                                    <w:div w:id="1321150562">
                                                      <w:marLeft w:val="0"/>
                                                      <w:marRight w:val="0"/>
                                                      <w:marTop w:val="0"/>
                                                      <w:marBottom w:val="0"/>
                                                      <w:divBdr>
                                                        <w:top w:val="none" w:sz="0" w:space="0" w:color="auto"/>
                                                        <w:left w:val="none" w:sz="0" w:space="0" w:color="auto"/>
                                                        <w:bottom w:val="none" w:sz="0" w:space="0" w:color="auto"/>
                                                        <w:right w:val="none" w:sz="0" w:space="0" w:color="auto"/>
                                                      </w:divBdr>
                                                    </w:div>
                                                    <w:div w:id="35594081">
                                                      <w:marLeft w:val="0"/>
                                                      <w:marRight w:val="0"/>
                                                      <w:marTop w:val="0"/>
                                                      <w:marBottom w:val="0"/>
                                                      <w:divBdr>
                                                        <w:top w:val="none" w:sz="0" w:space="0" w:color="auto"/>
                                                        <w:left w:val="none" w:sz="0" w:space="0" w:color="auto"/>
                                                        <w:bottom w:val="none" w:sz="0" w:space="0" w:color="auto"/>
                                                        <w:right w:val="none" w:sz="0" w:space="0" w:color="auto"/>
                                                      </w:divBdr>
                                                      <w:divsChild>
                                                        <w:div w:id="10819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07894">
                                                  <w:marLeft w:val="510"/>
                                                  <w:marRight w:val="0"/>
                                                  <w:marTop w:val="0"/>
                                                  <w:marBottom w:val="0"/>
                                                  <w:divBdr>
                                                    <w:top w:val="none" w:sz="0" w:space="0" w:color="auto"/>
                                                    <w:left w:val="none" w:sz="0" w:space="0" w:color="auto"/>
                                                    <w:bottom w:val="none" w:sz="0" w:space="0" w:color="auto"/>
                                                    <w:right w:val="none" w:sz="0" w:space="0" w:color="auto"/>
                                                  </w:divBdr>
                                                  <w:divsChild>
                                                    <w:div w:id="1761876741">
                                                      <w:marLeft w:val="0"/>
                                                      <w:marRight w:val="0"/>
                                                      <w:marTop w:val="0"/>
                                                      <w:marBottom w:val="0"/>
                                                      <w:divBdr>
                                                        <w:top w:val="none" w:sz="0" w:space="0" w:color="auto"/>
                                                        <w:left w:val="none" w:sz="0" w:space="0" w:color="auto"/>
                                                        <w:bottom w:val="none" w:sz="0" w:space="0" w:color="auto"/>
                                                        <w:right w:val="none" w:sz="0" w:space="0" w:color="auto"/>
                                                      </w:divBdr>
                                                    </w:div>
                                                    <w:div w:id="695732620">
                                                      <w:marLeft w:val="75"/>
                                                      <w:marRight w:val="0"/>
                                                      <w:marTop w:val="0"/>
                                                      <w:marBottom w:val="0"/>
                                                      <w:divBdr>
                                                        <w:top w:val="none" w:sz="0" w:space="0" w:color="auto"/>
                                                        <w:left w:val="none" w:sz="0" w:space="0" w:color="auto"/>
                                                        <w:bottom w:val="none" w:sz="0" w:space="0" w:color="auto"/>
                                                        <w:right w:val="none" w:sz="0" w:space="0" w:color="auto"/>
                                                      </w:divBdr>
                                                    </w:div>
                                                  </w:divsChild>
                                                </w:div>
                                                <w:div w:id="62411839">
                                                  <w:marLeft w:val="0"/>
                                                  <w:marRight w:val="0"/>
                                                  <w:marTop w:val="0"/>
                                                  <w:marBottom w:val="0"/>
                                                  <w:divBdr>
                                                    <w:top w:val="none" w:sz="0" w:space="0" w:color="auto"/>
                                                    <w:left w:val="none" w:sz="0" w:space="0" w:color="auto"/>
                                                    <w:bottom w:val="none" w:sz="0" w:space="0" w:color="auto"/>
                                                    <w:right w:val="none" w:sz="0" w:space="0" w:color="auto"/>
                                                  </w:divBdr>
                                                </w:div>
                                                <w:div w:id="469396426">
                                                  <w:marLeft w:val="510"/>
                                                  <w:marRight w:val="0"/>
                                                  <w:marTop w:val="0"/>
                                                  <w:marBottom w:val="75"/>
                                                  <w:divBdr>
                                                    <w:top w:val="none" w:sz="0" w:space="0" w:color="auto"/>
                                                    <w:left w:val="none" w:sz="0" w:space="0" w:color="auto"/>
                                                    <w:bottom w:val="none" w:sz="0" w:space="0" w:color="auto"/>
                                                    <w:right w:val="none" w:sz="0" w:space="0" w:color="auto"/>
                                                  </w:divBdr>
                                                </w:div>
                                              </w:divsChild>
                                            </w:div>
                                            <w:div w:id="167510468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49700745">
                              <w:marLeft w:val="0"/>
                              <w:marRight w:val="0"/>
                              <w:marTop w:val="0"/>
                              <w:marBottom w:val="0"/>
                              <w:divBdr>
                                <w:top w:val="none" w:sz="0" w:space="0" w:color="auto"/>
                                <w:left w:val="none" w:sz="0" w:space="0" w:color="auto"/>
                                <w:bottom w:val="none" w:sz="0" w:space="0" w:color="auto"/>
                                <w:right w:val="none" w:sz="0" w:space="0" w:color="auto"/>
                              </w:divBdr>
                              <w:divsChild>
                                <w:div w:id="1903635395">
                                  <w:marLeft w:val="0"/>
                                  <w:marRight w:val="0"/>
                                  <w:marTop w:val="0"/>
                                  <w:marBottom w:val="45"/>
                                  <w:divBdr>
                                    <w:top w:val="none" w:sz="0" w:space="0" w:color="auto"/>
                                    <w:left w:val="none" w:sz="0" w:space="0" w:color="auto"/>
                                    <w:bottom w:val="none" w:sz="0" w:space="0" w:color="auto"/>
                                    <w:right w:val="none" w:sz="0" w:space="0" w:color="auto"/>
                                  </w:divBdr>
                                  <w:divsChild>
                                    <w:div w:id="2065058761">
                                      <w:marLeft w:val="0"/>
                                      <w:marRight w:val="0"/>
                                      <w:marTop w:val="0"/>
                                      <w:marBottom w:val="45"/>
                                      <w:divBdr>
                                        <w:top w:val="none" w:sz="0" w:space="0" w:color="auto"/>
                                        <w:left w:val="none" w:sz="0" w:space="0" w:color="auto"/>
                                        <w:bottom w:val="none" w:sz="0" w:space="0" w:color="auto"/>
                                        <w:right w:val="none" w:sz="0" w:space="0" w:color="auto"/>
                                      </w:divBdr>
                                      <w:divsChild>
                                        <w:div w:id="331840751">
                                          <w:marLeft w:val="0"/>
                                          <w:marRight w:val="0"/>
                                          <w:marTop w:val="0"/>
                                          <w:marBottom w:val="0"/>
                                          <w:divBdr>
                                            <w:top w:val="none" w:sz="0" w:space="0" w:color="auto"/>
                                            <w:left w:val="none" w:sz="0" w:space="0" w:color="auto"/>
                                            <w:bottom w:val="none" w:sz="0" w:space="0" w:color="auto"/>
                                            <w:right w:val="none" w:sz="0" w:space="0" w:color="auto"/>
                                          </w:divBdr>
                                          <w:divsChild>
                                            <w:div w:id="687950040">
                                              <w:marLeft w:val="0"/>
                                              <w:marRight w:val="0"/>
                                              <w:marTop w:val="0"/>
                                              <w:marBottom w:val="0"/>
                                              <w:divBdr>
                                                <w:top w:val="none" w:sz="0" w:space="0" w:color="auto"/>
                                                <w:left w:val="none" w:sz="0" w:space="0" w:color="auto"/>
                                                <w:bottom w:val="none" w:sz="0" w:space="0" w:color="auto"/>
                                                <w:right w:val="none" w:sz="0" w:space="0" w:color="auto"/>
                                              </w:divBdr>
                                              <w:divsChild>
                                                <w:div w:id="531113096">
                                                  <w:marLeft w:val="0"/>
                                                  <w:marRight w:val="0"/>
                                                  <w:marTop w:val="0"/>
                                                  <w:marBottom w:val="0"/>
                                                  <w:divBdr>
                                                    <w:top w:val="none" w:sz="0" w:space="0" w:color="auto"/>
                                                    <w:left w:val="none" w:sz="0" w:space="0" w:color="auto"/>
                                                    <w:bottom w:val="none" w:sz="0" w:space="0" w:color="auto"/>
                                                    <w:right w:val="none" w:sz="0" w:space="0" w:color="auto"/>
                                                  </w:divBdr>
                                                  <w:divsChild>
                                                    <w:div w:id="133987930">
                                                      <w:marLeft w:val="0"/>
                                                      <w:marRight w:val="0"/>
                                                      <w:marTop w:val="0"/>
                                                      <w:marBottom w:val="0"/>
                                                      <w:divBdr>
                                                        <w:top w:val="none" w:sz="0" w:space="0" w:color="auto"/>
                                                        <w:left w:val="none" w:sz="0" w:space="0" w:color="auto"/>
                                                        <w:bottom w:val="none" w:sz="0" w:space="0" w:color="auto"/>
                                                        <w:right w:val="none" w:sz="0" w:space="0" w:color="auto"/>
                                                      </w:divBdr>
                                                    </w:div>
                                                    <w:div w:id="229657432">
                                                      <w:marLeft w:val="0"/>
                                                      <w:marRight w:val="0"/>
                                                      <w:marTop w:val="0"/>
                                                      <w:marBottom w:val="0"/>
                                                      <w:divBdr>
                                                        <w:top w:val="none" w:sz="0" w:space="0" w:color="auto"/>
                                                        <w:left w:val="none" w:sz="0" w:space="0" w:color="auto"/>
                                                        <w:bottom w:val="none" w:sz="0" w:space="0" w:color="auto"/>
                                                        <w:right w:val="none" w:sz="0" w:space="0" w:color="auto"/>
                                                      </w:divBdr>
                                                      <w:divsChild>
                                                        <w:div w:id="171326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42379">
                                                  <w:marLeft w:val="510"/>
                                                  <w:marRight w:val="0"/>
                                                  <w:marTop w:val="0"/>
                                                  <w:marBottom w:val="0"/>
                                                  <w:divBdr>
                                                    <w:top w:val="none" w:sz="0" w:space="0" w:color="auto"/>
                                                    <w:left w:val="none" w:sz="0" w:space="0" w:color="auto"/>
                                                    <w:bottom w:val="none" w:sz="0" w:space="0" w:color="auto"/>
                                                    <w:right w:val="none" w:sz="0" w:space="0" w:color="auto"/>
                                                  </w:divBdr>
                                                  <w:divsChild>
                                                    <w:div w:id="2137091707">
                                                      <w:marLeft w:val="0"/>
                                                      <w:marRight w:val="0"/>
                                                      <w:marTop w:val="0"/>
                                                      <w:marBottom w:val="0"/>
                                                      <w:divBdr>
                                                        <w:top w:val="none" w:sz="0" w:space="0" w:color="auto"/>
                                                        <w:left w:val="none" w:sz="0" w:space="0" w:color="auto"/>
                                                        <w:bottom w:val="none" w:sz="0" w:space="0" w:color="auto"/>
                                                        <w:right w:val="none" w:sz="0" w:space="0" w:color="auto"/>
                                                      </w:divBdr>
                                                    </w:div>
                                                    <w:div w:id="12347941">
                                                      <w:marLeft w:val="75"/>
                                                      <w:marRight w:val="0"/>
                                                      <w:marTop w:val="0"/>
                                                      <w:marBottom w:val="0"/>
                                                      <w:divBdr>
                                                        <w:top w:val="none" w:sz="0" w:space="0" w:color="auto"/>
                                                        <w:left w:val="none" w:sz="0" w:space="0" w:color="auto"/>
                                                        <w:bottom w:val="none" w:sz="0" w:space="0" w:color="auto"/>
                                                        <w:right w:val="none" w:sz="0" w:space="0" w:color="auto"/>
                                                      </w:divBdr>
                                                    </w:div>
                                                  </w:divsChild>
                                                </w:div>
                                                <w:div w:id="1915429794">
                                                  <w:marLeft w:val="0"/>
                                                  <w:marRight w:val="0"/>
                                                  <w:marTop w:val="0"/>
                                                  <w:marBottom w:val="0"/>
                                                  <w:divBdr>
                                                    <w:top w:val="none" w:sz="0" w:space="0" w:color="auto"/>
                                                    <w:left w:val="none" w:sz="0" w:space="0" w:color="auto"/>
                                                    <w:bottom w:val="none" w:sz="0" w:space="0" w:color="auto"/>
                                                    <w:right w:val="none" w:sz="0" w:space="0" w:color="auto"/>
                                                  </w:divBdr>
                                                </w:div>
                                                <w:div w:id="585186910">
                                                  <w:marLeft w:val="510"/>
                                                  <w:marRight w:val="0"/>
                                                  <w:marTop w:val="0"/>
                                                  <w:marBottom w:val="75"/>
                                                  <w:divBdr>
                                                    <w:top w:val="none" w:sz="0" w:space="0" w:color="auto"/>
                                                    <w:left w:val="none" w:sz="0" w:space="0" w:color="auto"/>
                                                    <w:bottom w:val="none" w:sz="0" w:space="0" w:color="auto"/>
                                                    <w:right w:val="none" w:sz="0" w:space="0" w:color="auto"/>
                                                  </w:divBdr>
                                                </w:div>
                                              </w:divsChild>
                                            </w:div>
                                            <w:div w:id="61436722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692654204">
                              <w:marLeft w:val="0"/>
                              <w:marRight w:val="0"/>
                              <w:marTop w:val="0"/>
                              <w:marBottom w:val="0"/>
                              <w:divBdr>
                                <w:top w:val="none" w:sz="0" w:space="0" w:color="auto"/>
                                <w:left w:val="none" w:sz="0" w:space="0" w:color="auto"/>
                                <w:bottom w:val="none" w:sz="0" w:space="0" w:color="auto"/>
                                <w:right w:val="none" w:sz="0" w:space="0" w:color="auto"/>
                              </w:divBdr>
                              <w:divsChild>
                                <w:div w:id="1655833758">
                                  <w:marLeft w:val="0"/>
                                  <w:marRight w:val="0"/>
                                  <w:marTop w:val="0"/>
                                  <w:marBottom w:val="45"/>
                                  <w:divBdr>
                                    <w:top w:val="none" w:sz="0" w:space="0" w:color="auto"/>
                                    <w:left w:val="none" w:sz="0" w:space="0" w:color="auto"/>
                                    <w:bottom w:val="none" w:sz="0" w:space="0" w:color="auto"/>
                                    <w:right w:val="none" w:sz="0" w:space="0" w:color="auto"/>
                                  </w:divBdr>
                                  <w:divsChild>
                                    <w:div w:id="1036203201">
                                      <w:marLeft w:val="0"/>
                                      <w:marRight w:val="0"/>
                                      <w:marTop w:val="0"/>
                                      <w:marBottom w:val="45"/>
                                      <w:divBdr>
                                        <w:top w:val="none" w:sz="0" w:space="0" w:color="auto"/>
                                        <w:left w:val="none" w:sz="0" w:space="0" w:color="auto"/>
                                        <w:bottom w:val="none" w:sz="0" w:space="0" w:color="auto"/>
                                        <w:right w:val="none" w:sz="0" w:space="0" w:color="auto"/>
                                      </w:divBdr>
                                      <w:divsChild>
                                        <w:div w:id="942761069">
                                          <w:marLeft w:val="0"/>
                                          <w:marRight w:val="0"/>
                                          <w:marTop w:val="0"/>
                                          <w:marBottom w:val="0"/>
                                          <w:divBdr>
                                            <w:top w:val="none" w:sz="0" w:space="0" w:color="auto"/>
                                            <w:left w:val="none" w:sz="0" w:space="0" w:color="auto"/>
                                            <w:bottom w:val="none" w:sz="0" w:space="0" w:color="auto"/>
                                            <w:right w:val="none" w:sz="0" w:space="0" w:color="auto"/>
                                          </w:divBdr>
                                          <w:divsChild>
                                            <w:div w:id="787552620">
                                              <w:marLeft w:val="0"/>
                                              <w:marRight w:val="0"/>
                                              <w:marTop w:val="0"/>
                                              <w:marBottom w:val="0"/>
                                              <w:divBdr>
                                                <w:top w:val="none" w:sz="0" w:space="0" w:color="auto"/>
                                                <w:left w:val="none" w:sz="0" w:space="0" w:color="auto"/>
                                                <w:bottom w:val="none" w:sz="0" w:space="0" w:color="auto"/>
                                                <w:right w:val="none" w:sz="0" w:space="0" w:color="auto"/>
                                              </w:divBdr>
                                              <w:divsChild>
                                                <w:div w:id="85807650">
                                                  <w:marLeft w:val="0"/>
                                                  <w:marRight w:val="0"/>
                                                  <w:marTop w:val="0"/>
                                                  <w:marBottom w:val="0"/>
                                                  <w:divBdr>
                                                    <w:top w:val="none" w:sz="0" w:space="0" w:color="auto"/>
                                                    <w:left w:val="none" w:sz="0" w:space="0" w:color="auto"/>
                                                    <w:bottom w:val="none" w:sz="0" w:space="0" w:color="auto"/>
                                                    <w:right w:val="none" w:sz="0" w:space="0" w:color="auto"/>
                                                  </w:divBdr>
                                                  <w:divsChild>
                                                    <w:div w:id="773136387">
                                                      <w:marLeft w:val="0"/>
                                                      <w:marRight w:val="0"/>
                                                      <w:marTop w:val="0"/>
                                                      <w:marBottom w:val="0"/>
                                                      <w:divBdr>
                                                        <w:top w:val="none" w:sz="0" w:space="0" w:color="auto"/>
                                                        <w:left w:val="none" w:sz="0" w:space="0" w:color="auto"/>
                                                        <w:bottom w:val="none" w:sz="0" w:space="0" w:color="auto"/>
                                                        <w:right w:val="none" w:sz="0" w:space="0" w:color="auto"/>
                                                      </w:divBdr>
                                                    </w:div>
                                                    <w:div w:id="369845145">
                                                      <w:marLeft w:val="0"/>
                                                      <w:marRight w:val="0"/>
                                                      <w:marTop w:val="0"/>
                                                      <w:marBottom w:val="0"/>
                                                      <w:divBdr>
                                                        <w:top w:val="none" w:sz="0" w:space="0" w:color="auto"/>
                                                        <w:left w:val="none" w:sz="0" w:space="0" w:color="auto"/>
                                                        <w:bottom w:val="none" w:sz="0" w:space="0" w:color="auto"/>
                                                        <w:right w:val="none" w:sz="0" w:space="0" w:color="auto"/>
                                                      </w:divBdr>
                                                      <w:divsChild>
                                                        <w:div w:id="29584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20619">
                                                  <w:marLeft w:val="510"/>
                                                  <w:marRight w:val="0"/>
                                                  <w:marTop w:val="0"/>
                                                  <w:marBottom w:val="0"/>
                                                  <w:divBdr>
                                                    <w:top w:val="none" w:sz="0" w:space="0" w:color="auto"/>
                                                    <w:left w:val="none" w:sz="0" w:space="0" w:color="auto"/>
                                                    <w:bottom w:val="none" w:sz="0" w:space="0" w:color="auto"/>
                                                    <w:right w:val="none" w:sz="0" w:space="0" w:color="auto"/>
                                                  </w:divBdr>
                                                  <w:divsChild>
                                                    <w:div w:id="1899199967">
                                                      <w:marLeft w:val="0"/>
                                                      <w:marRight w:val="0"/>
                                                      <w:marTop w:val="0"/>
                                                      <w:marBottom w:val="0"/>
                                                      <w:divBdr>
                                                        <w:top w:val="none" w:sz="0" w:space="0" w:color="auto"/>
                                                        <w:left w:val="none" w:sz="0" w:space="0" w:color="auto"/>
                                                        <w:bottom w:val="none" w:sz="0" w:space="0" w:color="auto"/>
                                                        <w:right w:val="none" w:sz="0" w:space="0" w:color="auto"/>
                                                      </w:divBdr>
                                                    </w:div>
                                                    <w:div w:id="2123568819">
                                                      <w:marLeft w:val="75"/>
                                                      <w:marRight w:val="0"/>
                                                      <w:marTop w:val="0"/>
                                                      <w:marBottom w:val="0"/>
                                                      <w:divBdr>
                                                        <w:top w:val="none" w:sz="0" w:space="0" w:color="auto"/>
                                                        <w:left w:val="none" w:sz="0" w:space="0" w:color="auto"/>
                                                        <w:bottom w:val="none" w:sz="0" w:space="0" w:color="auto"/>
                                                        <w:right w:val="none" w:sz="0" w:space="0" w:color="auto"/>
                                                      </w:divBdr>
                                                    </w:div>
                                                  </w:divsChild>
                                                </w:div>
                                                <w:div w:id="1366448352">
                                                  <w:marLeft w:val="0"/>
                                                  <w:marRight w:val="0"/>
                                                  <w:marTop w:val="0"/>
                                                  <w:marBottom w:val="0"/>
                                                  <w:divBdr>
                                                    <w:top w:val="none" w:sz="0" w:space="0" w:color="auto"/>
                                                    <w:left w:val="none" w:sz="0" w:space="0" w:color="auto"/>
                                                    <w:bottom w:val="none" w:sz="0" w:space="0" w:color="auto"/>
                                                    <w:right w:val="none" w:sz="0" w:space="0" w:color="auto"/>
                                                  </w:divBdr>
                                                </w:div>
                                                <w:div w:id="1000498501">
                                                  <w:marLeft w:val="510"/>
                                                  <w:marRight w:val="0"/>
                                                  <w:marTop w:val="0"/>
                                                  <w:marBottom w:val="75"/>
                                                  <w:divBdr>
                                                    <w:top w:val="none" w:sz="0" w:space="0" w:color="auto"/>
                                                    <w:left w:val="none" w:sz="0" w:space="0" w:color="auto"/>
                                                    <w:bottom w:val="none" w:sz="0" w:space="0" w:color="auto"/>
                                                    <w:right w:val="none" w:sz="0" w:space="0" w:color="auto"/>
                                                  </w:divBdr>
                                                </w:div>
                                              </w:divsChild>
                                            </w:div>
                                            <w:div w:id="134023301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27443080">
                              <w:marLeft w:val="0"/>
                              <w:marRight w:val="0"/>
                              <w:marTop w:val="0"/>
                              <w:marBottom w:val="0"/>
                              <w:divBdr>
                                <w:top w:val="none" w:sz="0" w:space="0" w:color="auto"/>
                                <w:left w:val="none" w:sz="0" w:space="0" w:color="auto"/>
                                <w:bottom w:val="none" w:sz="0" w:space="0" w:color="auto"/>
                                <w:right w:val="none" w:sz="0" w:space="0" w:color="auto"/>
                              </w:divBdr>
                              <w:divsChild>
                                <w:div w:id="1585525784">
                                  <w:marLeft w:val="0"/>
                                  <w:marRight w:val="0"/>
                                  <w:marTop w:val="0"/>
                                  <w:marBottom w:val="45"/>
                                  <w:divBdr>
                                    <w:top w:val="none" w:sz="0" w:space="0" w:color="auto"/>
                                    <w:left w:val="none" w:sz="0" w:space="0" w:color="auto"/>
                                    <w:bottom w:val="none" w:sz="0" w:space="0" w:color="auto"/>
                                    <w:right w:val="none" w:sz="0" w:space="0" w:color="auto"/>
                                  </w:divBdr>
                                  <w:divsChild>
                                    <w:div w:id="390808066">
                                      <w:marLeft w:val="0"/>
                                      <w:marRight w:val="0"/>
                                      <w:marTop w:val="0"/>
                                      <w:marBottom w:val="45"/>
                                      <w:divBdr>
                                        <w:top w:val="none" w:sz="0" w:space="0" w:color="auto"/>
                                        <w:left w:val="none" w:sz="0" w:space="0" w:color="auto"/>
                                        <w:bottom w:val="none" w:sz="0" w:space="0" w:color="auto"/>
                                        <w:right w:val="none" w:sz="0" w:space="0" w:color="auto"/>
                                      </w:divBdr>
                                      <w:divsChild>
                                        <w:div w:id="869029973">
                                          <w:marLeft w:val="0"/>
                                          <w:marRight w:val="0"/>
                                          <w:marTop w:val="0"/>
                                          <w:marBottom w:val="0"/>
                                          <w:divBdr>
                                            <w:top w:val="none" w:sz="0" w:space="0" w:color="auto"/>
                                            <w:left w:val="none" w:sz="0" w:space="0" w:color="auto"/>
                                            <w:bottom w:val="none" w:sz="0" w:space="0" w:color="auto"/>
                                            <w:right w:val="none" w:sz="0" w:space="0" w:color="auto"/>
                                          </w:divBdr>
                                          <w:divsChild>
                                            <w:div w:id="1283999472">
                                              <w:marLeft w:val="0"/>
                                              <w:marRight w:val="0"/>
                                              <w:marTop w:val="0"/>
                                              <w:marBottom w:val="0"/>
                                              <w:divBdr>
                                                <w:top w:val="none" w:sz="0" w:space="0" w:color="auto"/>
                                                <w:left w:val="none" w:sz="0" w:space="0" w:color="auto"/>
                                                <w:bottom w:val="none" w:sz="0" w:space="0" w:color="auto"/>
                                                <w:right w:val="none" w:sz="0" w:space="0" w:color="auto"/>
                                              </w:divBdr>
                                              <w:divsChild>
                                                <w:div w:id="1601638447">
                                                  <w:marLeft w:val="0"/>
                                                  <w:marRight w:val="0"/>
                                                  <w:marTop w:val="0"/>
                                                  <w:marBottom w:val="0"/>
                                                  <w:divBdr>
                                                    <w:top w:val="none" w:sz="0" w:space="0" w:color="auto"/>
                                                    <w:left w:val="none" w:sz="0" w:space="0" w:color="auto"/>
                                                    <w:bottom w:val="none" w:sz="0" w:space="0" w:color="auto"/>
                                                    <w:right w:val="none" w:sz="0" w:space="0" w:color="auto"/>
                                                  </w:divBdr>
                                                  <w:divsChild>
                                                    <w:div w:id="1608543002">
                                                      <w:marLeft w:val="0"/>
                                                      <w:marRight w:val="0"/>
                                                      <w:marTop w:val="0"/>
                                                      <w:marBottom w:val="0"/>
                                                      <w:divBdr>
                                                        <w:top w:val="none" w:sz="0" w:space="0" w:color="auto"/>
                                                        <w:left w:val="none" w:sz="0" w:space="0" w:color="auto"/>
                                                        <w:bottom w:val="none" w:sz="0" w:space="0" w:color="auto"/>
                                                        <w:right w:val="none" w:sz="0" w:space="0" w:color="auto"/>
                                                      </w:divBdr>
                                                    </w:div>
                                                    <w:div w:id="1829976497">
                                                      <w:marLeft w:val="0"/>
                                                      <w:marRight w:val="0"/>
                                                      <w:marTop w:val="0"/>
                                                      <w:marBottom w:val="0"/>
                                                      <w:divBdr>
                                                        <w:top w:val="none" w:sz="0" w:space="0" w:color="auto"/>
                                                        <w:left w:val="none" w:sz="0" w:space="0" w:color="auto"/>
                                                        <w:bottom w:val="none" w:sz="0" w:space="0" w:color="auto"/>
                                                        <w:right w:val="none" w:sz="0" w:space="0" w:color="auto"/>
                                                      </w:divBdr>
                                                      <w:divsChild>
                                                        <w:div w:id="20290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66529">
                                                  <w:marLeft w:val="510"/>
                                                  <w:marRight w:val="0"/>
                                                  <w:marTop w:val="0"/>
                                                  <w:marBottom w:val="0"/>
                                                  <w:divBdr>
                                                    <w:top w:val="none" w:sz="0" w:space="0" w:color="auto"/>
                                                    <w:left w:val="none" w:sz="0" w:space="0" w:color="auto"/>
                                                    <w:bottom w:val="none" w:sz="0" w:space="0" w:color="auto"/>
                                                    <w:right w:val="none" w:sz="0" w:space="0" w:color="auto"/>
                                                  </w:divBdr>
                                                  <w:divsChild>
                                                    <w:div w:id="2023890870">
                                                      <w:marLeft w:val="0"/>
                                                      <w:marRight w:val="0"/>
                                                      <w:marTop w:val="0"/>
                                                      <w:marBottom w:val="0"/>
                                                      <w:divBdr>
                                                        <w:top w:val="none" w:sz="0" w:space="0" w:color="auto"/>
                                                        <w:left w:val="none" w:sz="0" w:space="0" w:color="auto"/>
                                                        <w:bottom w:val="none" w:sz="0" w:space="0" w:color="auto"/>
                                                        <w:right w:val="none" w:sz="0" w:space="0" w:color="auto"/>
                                                      </w:divBdr>
                                                    </w:div>
                                                    <w:div w:id="653678545">
                                                      <w:marLeft w:val="75"/>
                                                      <w:marRight w:val="0"/>
                                                      <w:marTop w:val="0"/>
                                                      <w:marBottom w:val="0"/>
                                                      <w:divBdr>
                                                        <w:top w:val="none" w:sz="0" w:space="0" w:color="auto"/>
                                                        <w:left w:val="none" w:sz="0" w:space="0" w:color="auto"/>
                                                        <w:bottom w:val="none" w:sz="0" w:space="0" w:color="auto"/>
                                                        <w:right w:val="none" w:sz="0" w:space="0" w:color="auto"/>
                                                      </w:divBdr>
                                                    </w:div>
                                                  </w:divsChild>
                                                </w:div>
                                                <w:div w:id="637959985">
                                                  <w:marLeft w:val="0"/>
                                                  <w:marRight w:val="0"/>
                                                  <w:marTop w:val="0"/>
                                                  <w:marBottom w:val="0"/>
                                                  <w:divBdr>
                                                    <w:top w:val="none" w:sz="0" w:space="0" w:color="auto"/>
                                                    <w:left w:val="none" w:sz="0" w:space="0" w:color="auto"/>
                                                    <w:bottom w:val="none" w:sz="0" w:space="0" w:color="auto"/>
                                                    <w:right w:val="none" w:sz="0" w:space="0" w:color="auto"/>
                                                  </w:divBdr>
                                                </w:div>
                                                <w:div w:id="676737500">
                                                  <w:marLeft w:val="510"/>
                                                  <w:marRight w:val="0"/>
                                                  <w:marTop w:val="0"/>
                                                  <w:marBottom w:val="75"/>
                                                  <w:divBdr>
                                                    <w:top w:val="none" w:sz="0" w:space="0" w:color="auto"/>
                                                    <w:left w:val="none" w:sz="0" w:space="0" w:color="auto"/>
                                                    <w:bottom w:val="none" w:sz="0" w:space="0" w:color="auto"/>
                                                    <w:right w:val="none" w:sz="0" w:space="0" w:color="auto"/>
                                                  </w:divBdr>
                                                </w:div>
                                              </w:divsChild>
                                            </w:div>
                                            <w:div w:id="116872229">
                                              <w:marLeft w:val="45"/>
                                              <w:marRight w:val="45"/>
                                              <w:marTop w:val="45"/>
                                              <w:marBottom w:val="45"/>
                                              <w:divBdr>
                                                <w:top w:val="none" w:sz="0" w:space="0" w:color="auto"/>
                                                <w:left w:val="none" w:sz="0" w:space="0" w:color="auto"/>
                                                <w:bottom w:val="none" w:sz="0" w:space="0" w:color="auto"/>
                                                <w:right w:val="none" w:sz="0" w:space="0" w:color="auto"/>
                                              </w:divBdr>
                                            </w:div>
                                          </w:divsChild>
                                        </w:div>
                                        <w:div w:id="959385995">
                                          <w:marLeft w:val="30"/>
                                          <w:marRight w:val="0"/>
                                          <w:marTop w:val="0"/>
                                          <w:marBottom w:val="0"/>
                                          <w:divBdr>
                                            <w:top w:val="none" w:sz="0" w:space="0" w:color="auto"/>
                                            <w:left w:val="none" w:sz="0" w:space="0" w:color="auto"/>
                                            <w:bottom w:val="none" w:sz="0" w:space="0" w:color="auto"/>
                                            <w:right w:val="none" w:sz="0" w:space="0" w:color="auto"/>
                                          </w:divBdr>
                                          <w:divsChild>
                                            <w:div w:id="1096292855">
                                              <w:marLeft w:val="0"/>
                                              <w:marRight w:val="0"/>
                                              <w:marTop w:val="0"/>
                                              <w:marBottom w:val="0"/>
                                              <w:divBdr>
                                                <w:top w:val="none" w:sz="0" w:space="0" w:color="auto"/>
                                                <w:left w:val="none" w:sz="0" w:space="0" w:color="auto"/>
                                                <w:bottom w:val="none" w:sz="0" w:space="0" w:color="auto"/>
                                                <w:right w:val="none" w:sz="0" w:space="0" w:color="auto"/>
                                              </w:divBdr>
                                              <w:divsChild>
                                                <w:div w:id="2079285603">
                                                  <w:marLeft w:val="0"/>
                                                  <w:marRight w:val="0"/>
                                                  <w:marTop w:val="0"/>
                                                  <w:marBottom w:val="45"/>
                                                  <w:divBdr>
                                                    <w:top w:val="none" w:sz="0" w:space="0" w:color="auto"/>
                                                    <w:left w:val="none" w:sz="0" w:space="0" w:color="auto"/>
                                                    <w:bottom w:val="none" w:sz="0" w:space="0" w:color="auto"/>
                                                    <w:right w:val="none" w:sz="0" w:space="0" w:color="auto"/>
                                                  </w:divBdr>
                                                  <w:divsChild>
                                                    <w:div w:id="255943583">
                                                      <w:marLeft w:val="0"/>
                                                      <w:marRight w:val="0"/>
                                                      <w:marTop w:val="0"/>
                                                      <w:marBottom w:val="0"/>
                                                      <w:divBdr>
                                                        <w:top w:val="none" w:sz="0" w:space="0" w:color="auto"/>
                                                        <w:left w:val="none" w:sz="0" w:space="0" w:color="auto"/>
                                                        <w:bottom w:val="none" w:sz="0" w:space="0" w:color="auto"/>
                                                        <w:right w:val="none" w:sz="0" w:space="0" w:color="auto"/>
                                                      </w:divBdr>
                                                      <w:divsChild>
                                                        <w:div w:id="992835642">
                                                          <w:marLeft w:val="0"/>
                                                          <w:marRight w:val="0"/>
                                                          <w:marTop w:val="0"/>
                                                          <w:marBottom w:val="0"/>
                                                          <w:divBdr>
                                                            <w:top w:val="none" w:sz="0" w:space="0" w:color="auto"/>
                                                            <w:left w:val="none" w:sz="0" w:space="0" w:color="auto"/>
                                                            <w:bottom w:val="none" w:sz="0" w:space="0" w:color="auto"/>
                                                            <w:right w:val="none" w:sz="0" w:space="0" w:color="auto"/>
                                                          </w:divBdr>
                                                          <w:divsChild>
                                                            <w:div w:id="1688210995">
                                                              <w:marLeft w:val="0"/>
                                                              <w:marRight w:val="0"/>
                                                              <w:marTop w:val="0"/>
                                                              <w:marBottom w:val="0"/>
                                                              <w:divBdr>
                                                                <w:top w:val="none" w:sz="0" w:space="0" w:color="auto"/>
                                                                <w:left w:val="none" w:sz="0" w:space="0" w:color="auto"/>
                                                                <w:bottom w:val="none" w:sz="0" w:space="0" w:color="auto"/>
                                                                <w:right w:val="none" w:sz="0" w:space="0" w:color="auto"/>
                                                              </w:divBdr>
                                                            </w:div>
                                                            <w:div w:id="952439430">
                                                              <w:marLeft w:val="0"/>
                                                              <w:marRight w:val="0"/>
                                                              <w:marTop w:val="0"/>
                                                              <w:marBottom w:val="0"/>
                                                              <w:divBdr>
                                                                <w:top w:val="none" w:sz="0" w:space="0" w:color="auto"/>
                                                                <w:left w:val="none" w:sz="0" w:space="0" w:color="auto"/>
                                                                <w:bottom w:val="none" w:sz="0" w:space="0" w:color="auto"/>
                                                                <w:right w:val="none" w:sz="0" w:space="0" w:color="auto"/>
                                                              </w:divBdr>
                                                            </w:div>
                                                          </w:divsChild>
                                                        </w:div>
                                                        <w:div w:id="165899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397608">
                              <w:marLeft w:val="0"/>
                              <w:marRight w:val="0"/>
                              <w:marTop w:val="0"/>
                              <w:marBottom w:val="0"/>
                              <w:divBdr>
                                <w:top w:val="none" w:sz="0" w:space="0" w:color="auto"/>
                                <w:left w:val="none" w:sz="0" w:space="0" w:color="auto"/>
                                <w:bottom w:val="none" w:sz="0" w:space="0" w:color="auto"/>
                                <w:right w:val="none" w:sz="0" w:space="0" w:color="auto"/>
                              </w:divBdr>
                              <w:divsChild>
                                <w:div w:id="1673218895">
                                  <w:marLeft w:val="0"/>
                                  <w:marRight w:val="0"/>
                                  <w:marTop w:val="0"/>
                                  <w:marBottom w:val="45"/>
                                  <w:divBdr>
                                    <w:top w:val="none" w:sz="0" w:space="0" w:color="auto"/>
                                    <w:left w:val="none" w:sz="0" w:space="0" w:color="auto"/>
                                    <w:bottom w:val="none" w:sz="0" w:space="0" w:color="auto"/>
                                    <w:right w:val="none" w:sz="0" w:space="0" w:color="auto"/>
                                  </w:divBdr>
                                  <w:divsChild>
                                    <w:div w:id="345983074">
                                      <w:marLeft w:val="0"/>
                                      <w:marRight w:val="0"/>
                                      <w:marTop w:val="0"/>
                                      <w:marBottom w:val="45"/>
                                      <w:divBdr>
                                        <w:top w:val="none" w:sz="0" w:space="0" w:color="auto"/>
                                        <w:left w:val="none" w:sz="0" w:space="0" w:color="auto"/>
                                        <w:bottom w:val="none" w:sz="0" w:space="0" w:color="auto"/>
                                        <w:right w:val="none" w:sz="0" w:space="0" w:color="auto"/>
                                      </w:divBdr>
                                      <w:divsChild>
                                        <w:div w:id="190388720">
                                          <w:marLeft w:val="0"/>
                                          <w:marRight w:val="0"/>
                                          <w:marTop w:val="0"/>
                                          <w:marBottom w:val="0"/>
                                          <w:divBdr>
                                            <w:top w:val="none" w:sz="0" w:space="0" w:color="auto"/>
                                            <w:left w:val="none" w:sz="0" w:space="0" w:color="auto"/>
                                            <w:bottom w:val="none" w:sz="0" w:space="0" w:color="auto"/>
                                            <w:right w:val="none" w:sz="0" w:space="0" w:color="auto"/>
                                          </w:divBdr>
                                          <w:divsChild>
                                            <w:div w:id="1551499274">
                                              <w:marLeft w:val="0"/>
                                              <w:marRight w:val="0"/>
                                              <w:marTop w:val="0"/>
                                              <w:marBottom w:val="0"/>
                                              <w:divBdr>
                                                <w:top w:val="none" w:sz="0" w:space="0" w:color="auto"/>
                                                <w:left w:val="none" w:sz="0" w:space="0" w:color="auto"/>
                                                <w:bottom w:val="none" w:sz="0" w:space="0" w:color="auto"/>
                                                <w:right w:val="none" w:sz="0" w:space="0" w:color="auto"/>
                                              </w:divBdr>
                                              <w:divsChild>
                                                <w:div w:id="1452282433">
                                                  <w:marLeft w:val="0"/>
                                                  <w:marRight w:val="0"/>
                                                  <w:marTop w:val="0"/>
                                                  <w:marBottom w:val="0"/>
                                                  <w:divBdr>
                                                    <w:top w:val="none" w:sz="0" w:space="0" w:color="auto"/>
                                                    <w:left w:val="none" w:sz="0" w:space="0" w:color="auto"/>
                                                    <w:bottom w:val="none" w:sz="0" w:space="0" w:color="auto"/>
                                                    <w:right w:val="none" w:sz="0" w:space="0" w:color="auto"/>
                                                  </w:divBdr>
                                                  <w:divsChild>
                                                    <w:div w:id="452866268">
                                                      <w:marLeft w:val="0"/>
                                                      <w:marRight w:val="0"/>
                                                      <w:marTop w:val="0"/>
                                                      <w:marBottom w:val="0"/>
                                                      <w:divBdr>
                                                        <w:top w:val="none" w:sz="0" w:space="0" w:color="auto"/>
                                                        <w:left w:val="none" w:sz="0" w:space="0" w:color="auto"/>
                                                        <w:bottom w:val="none" w:sz="0" w:space="0" w:color="auto"/>
                                                        <w:right w:val="none" w:sz="0" w:space="0" w:color="auto"/>
                                                      </w:divBdr>
                                                    </w:div>
                                                    <w:div w:id="384989682">
                                                      <w:marLeft w:val="0"/>
                                                      <w:marRight w:val="0"/>
                                                      <w:marTop w:val="0"/>
                                                      <w:marBottom w:val="0"/>
                                                      <w:divBdr>
                                                        <w:top w:val="none" w:sz="0" w:space="0" w:color="auto"/>
                                                        <w:left w:val="none" w:sz="0" w:space="0" w:color="auto"/>
                                                        <w:bottom w:val="none" w:sz="0" w:space="0" w:color="auto"/>
                                                        <w:right w:val="none" w:sz="0" w:space="0" w:color="auto"/>
                                                      </w:divBdr>
                                                      <w:divsChild>
                                                        <w:div w:id="19421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978342">
                                                  <w:marLeft w:val="510"/>
                                                  <w:marRight w:val="0"/>
                                                  <w:marTop w:val="0"/>
                                                  <w:marBottom w:val="0"/>
                                                  <w:divBdr>
                                                    <w:top w:val="none" w:sz="0" w:space="0" w:color="auto"/>
                                                    <w:left w:val="none" w:sz="0" w:space="0" w:color="auto"/>
                                                    <w:bottom w:val="none" w:sz="0" w:space="0" w:color="auto"/>
                                                    <w:right w:val="none" w:sz="0" w:space="0" w:color="auto"/>
                                                  </w:divBdr>
                                                  <w:divsChild>
                                                    <w:div w:id="1601529867">
                                                      <w:marLeft w:val="0"/>
                                                      <w:marRight w:val="0"/>
                                                      <w:marTop w:val="0"/>
                                                      <w:marBottom w:val="0"/>
                                                      <w:divBdr>
                                                        <w:top w:val="none" w:sz="0" w:space="0" w:color="auto"/>
                                                        <w:left w:val="none" w:sz="0" w:space="0" w:color="auto"/>
                                                        <w:bottom w:val="none" w:sz="0" w:space="0" w:color="auto"/>
                                                        <w:right w:val="none" w:sz="0" w:space="0" w:color="auto"/>
                                                      </w:divBdr>
                                                    </w:div>
                                                    <w:div w:id="527371177">
                                                      <w:marLeft w:val="75"/>
                                                      <w:marRight w:val="0"/>
                                                      <w:marTop w:val="0"/>
                                                      <w:marBottom w:val="0"/>
                                                      <w:divBdr>
                                                        <w:top w:val="none" w:sz="0" w:space="0" w:color="auto"/>
                                                        <w:left w:val="none" w:sz="0" w:space="0" w:color="auto"/>
                                                        <w:bottom w:val="none" w:sz="0" w:space="0" w:color="auto"/>
                                                        <w:right w:val="none" w:sz="0" w:space="0" w:color="auto"/>
                                                      </w:divBdr>
                                                    </w:div>
                                                  </w:divsChild>
                                                </w:div>
                                                <w:div w:id="97482606">
                                                  <w:marLeft w:val="0"/>
                                                  <w:marRight w:val="0"/>
                                                  <w:marTop w:val="0"/>
                                                  <w:marBottom w:val="0"/>
                                                  <w:divBdr>
                                                    <w:top w:val="none" w:sz="0" w:space="0" w:color="auto"/>
                                                    <w:left w:val="none" w:sz="0" w:space="0" w:color="auto"/>
                                                    <w:bottom w:val="none" w:sz="0" w:space="0" w:color="auto"/>
                                                    <w:right w:val="none" w:sz="0" w:space="0" w:color="auto"/>
                                                  </w:divBdr>
                                                </w:div>
                                                <w:div w:id="1847553504">
                                                  <w:marLeft w:val="510"/>
                                                  <w:marRight w:val="0"/>
                                                  <w:marTop w:val="0"/>
                                                  <w:marBottom w:val="75"/>
                                                  <w:divBdr>
                                                    <w:top w:val="none" w:sz="0" w:space="0" w:color="auto"/>
                                                    <w:left w:val="none" w:sz="0" w:space="0" w:color="auto"/>
                                                    <w:bottom w:val="none" w:sz="0" w:space="0" w:color="auto"/>
                                                    <w:right w:val="none" w:sz="0" w:space="0" w:color="auto"/>
                                                  </w:divBdr>
                                                </w:div>
                                              </w:divsChild>
                                            </w:div>
                                            <w:div w:id="199999296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242641417">
                              <w:marLeft w:val="0"/>
                              <w:marRight w:val="0"/>
                              <w:marTop w:val="0"/>
                              <w:marBottom w:val="0"/>
                              <w:divBdr>
                                <w:top w:val="none" w:sz="0" w:space="0" w:color="auto"/>
                                <w:left w:val="none" w:sz="0" w:space="0" w:color="auto"/>
                                <w:bottom w:val="none" w:sz="0" w:space="0" w:color="auto"/>
                                <w:right w:val="none" w:sz="0" w:space="0" w:color="auto"/>
                              </w:divBdr>
                              <w:divsChild>
                                <w:div w:id="225338884">
                                  <w:marLeft w:val="0"/>
                                  <w:marRight w:val="0"/>
                                  <w:marTop w:val="0"/>
                                  <w:marBottom w:val="45"/>
                                  <w:divBdr>
                                    <w:top w:val="none" w:sz="0" w:space="0" w:color="auto"/>
                                    <w:left w:val="none" w:sz="0" w:space="0" w:color="auto"/>
                                    <w:bottom w:val="none" w:sz="0" w:space="0" w:color="auto"/>
                                    <w:right w:val="none" w:sz="0" w:space="0" w:color="auto"/>
                                  </w:divBdr>
                                  <w:divsChild>
                                    <w:div w:id="1387609703">
                                      <w:marLeft w:val="0"/>
                                      <w:marRight w:val="0"/>
                                      <w:marTop w:val="0"/>
                                      <w:marBottom w:val="45"/>
                                      <w:divBdr>
                                        <w:top w:val="none" w:sz="0" w:space="0" w:color="auto"/>
                                        <w:left w:val="none" w:sz="0" w:space="0" w:color="auto"/>
                                        <w:bottom w:val="none" w:sz="0" w:space="0" w:color="auto"/>
                                        <w:right w:val="none" w:sz="0" w:space="0" w:color="auto"/>
                                      </w:divBdr>
                                      <w:divsChild>
                                        <w:div w:id="2060280951">
                                          <w:marLeft w:val="0"/>
                                          <w:marRight w:val="0"/>
                                          <w:marTop w:val="0"/>
                                          <w:marBottom w:val="0"/>
                                          <w:divBdr>
                                            <w:top w:val="none" w:sz="0" w:space="0" w:color="auto"/>
                                            <w:left w:val="none" w:sz="0" w:space="0" w:color="auto"/>
                                            <w:bottom w:val="none" w:sz="0" w:space="0" w:color="auto"/>
                                            <w:right w:val="none" w:sz="0" w:space="0" w:color="auto"/>
                                          </w:divBdr>
                                          <w:divsChild>
                                            <w:div w:id="1150444556">
                                              <w:marLeft w:val="0"/>
                                              <w:marRight w:val="0"/>
                                              <w:marTop w:val="0"/>
                                              <w:marBottom w:val="0"/>
                                              <w:divBdr>
                                                <w:top w:val="none" w:sz="0" w:space="0" w:color="auto"/>
                                                <w:left w:val="none" w:sz="0" w:space="0" w:color="auto"/>
                                                <w:bottom w:val="none" w:sz="0" w:space="0" w:color="auto"/>
                                                <w:right w:val="none" w:sz="0" w:space="0" w:color="auto"/>
                                              </w:divBdr>
                                              <w:divsChild>
                                                <w:div w:id="684358781">
                                                  <w:marLeft w:val="0"/>
                                                  <w:marRight w:val="0"/>
                                                  <w:marTop w:val="0"/>
                                                  <w:marBottom w:val="0"/>
                                                  <w:divBdr>
                                                    <w:top w:val="none" w:sz="0" w:space="0" w:color="auto"/>
                                                    <w:left w:val="none" w:sz="0" w:space="0" w:color="auto"/>
                                                    <w:bottom w:val="none" w:sz="0" w:space="0" w:color="auto"/>
                                                    <w:right w:val="none" w:sz="0" w:space="0" w:color="auto"/>
                                                  </w:divBdr>
                                                  <w:divsChild>
                                                    <w:div w:id="1554660732">
                                                      <w:marLeft w:val="0"/>
                                                      <w:marRight w:val="0"/>
                                                      <w:marTop w:val="0"/>
                                                      <w:marBottom w:val="0"/>
                                                      <w:divBdr>
                                                        <w:top w:val="none" w:sz="0" w:space="0" w:color="auto"/>
                                                        <w:left w:val="none" w:sz="0" w:space="0" w:color="auto"/>
                                                        <w:bottom w:val="none" w:sz="0" w:space="0" w:color="auto"/>
                                                        <w:right w:val="none" w:sz="0" w:space="0" w:color="auto"/>
                                                      </w:divBdr>
                                                    </w:div>
                                                    <w:div w:id="494298383">
                                                      <w:marLeft w:val="0"/>
                                                      <w:marRight w:val="0"/>
                                                      <w:marTop w:val="0"/>
                                                      <w:marBottom w:val="0"/>
                                                      <w:divBdr>
                                                        <w:top w:val="none" w:sz="0" w:space="0" w:color="auto"/>
                                                        <w:left w:val="none" w:sz="0" w:space="0" w:color="auto"/>
                                                        <w:bottom w:val="none" w:sz="0" w:space="0" w:color="auto"/>
                                                        <w:right w:val="none" w:sz="0" w:space="0" w:color="auto"/>
                                                      </w:divBdr>
                                                      <w:divsChild>
                                                        <w:div w:id="12015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1628">
                                                  <w:marLeft w:val="510"/>
                                                  <w:marRight w:val="0"/>
                                                  <w:marTop w:val="0"/>
                                                  <w:marBottom w:val="0"/>
                                                  <w:divBdr>
                                                    <w:top w:val="none" w:sz="0" w:space="0" w:color="auto"/>
                                                    <w:left w:val="none" w:sz="0" w:space="0" w:color="auto"/>
                                                    <w:bottom w:val="none" w:sz="0" w:space="0" w:color="auto"/>
                                                    <w:right w:val="none" w:sz="0" w:space="0" w:color="auto"/>
                                                  </w:divBdr>
                                                  <w:divsChild>
                                                    <w:div w:id="2020354513">
                                                      <w:marLeft w:val="0"/>
                                                      <w:marRight w:val="0"/>
                                                      <w:marTop w:val="0"/>
                                                      <w:marBottom w:val="0"/>
                                                      <w:divBdr>
                                                        <w:top w:val="none" w:sz="0" w:space="0" w:color="auto"/>
                                                        <w:left w:val="none" w:sz="0" w:space="0" w:color="auto"/>
                                                        <w:bottom w:val="none" w:sz="0" w:space="0" w:color="auto"/>
                                                        <w:right w:val="none" w:sz="0" w:space="0" w:color="auto"/>
                                                      </w:divBdr>
                                                    </w:div>
                                                    <w:div w:id="1358893289">
                                                      <w:marLeft w:val="75"/>
                                                      <w:marRight w:val="0"/>
                                                      <w:marTop w:val="0"/>
                                                      <w:marBottom w:val="0"/>
                                                      <w:divBdr>
                                                        <w:top w:val="none" w:sz="0" w:space="0" w:color="auto"/>
                                                        <w:left w:val="none" w:sz="0" w:space="0" w:color="auto"/>
                                                        <w:bottom w:val="none" w:sz="0" w:space="0" w:color="auto"/>
                                                        <w:right w:val="none" w:sz="0" w:space="0" w:color="auto"/>
                                                      </w:divBdr>
                                                    </w:div>
                                                  </w:divsChild>
                                                </w:div>
                                                <w:div w:id="253787614">
                                                  <w:marLeft w:val="0"/>
                                                  <w:marRight w:val="0"/>
                                                  <w:marTop w:val="0"/>
                                                  <w:marBottom w:val="0"/>
                                                  <w:divBdr>
                                                    <w:top w:val="none" w:sz="0" w:space="0" w:color="auto"/>
                                                    <w:left w:val="none" w:sz="0" w:space="0" w:color="auto"/>
                                                    <w:bottom w:val="none" w:sz="0" w:space="0" w:color="auto"/>
                                                    <w:right w:val="none" w:sz="0" w:space="0" w:color="auto"/>
                                                  </w:divBdr>
                                                </w:div>
                                                <w:div w:id="1765805576">
                                                  <w:marLeft w:val="510"/>
                                                  <w:marRight w:val="0"/>
                                                  <w:marTop w:val="0"/>
                                                  <w:marBottom w:val="75"/>
                                                  <w:divBdr>
                                                    <w:top w:val="none" w:sz="0" w:space="0" w:color="auto"/>
                                                    <w:left w:val="none" w:sz="0" w:space="0" w:color="auto"/>
                                                    <w:bottom w:val="none" w:sz="0" w:space="0" w:color="auto"/>
                                                    <w:right w:val="none" w:sz="0" w:space="0" w:color="auto"/>
                                                  </w:divBdr>
                                                </w:div>
                                              </w:divsChild>
                                            </w:div>
                                            <w:div w:id="133302682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26029192">
                              <w:marLeft w:val="0"/>
                              <w:marRight w:val="0"/>
                              <w:marTop w:val="0"/>
                              <w:marBottom w:val="0"/>
                              <w:divBdr>
                                <w:top w:val="none" w:sz="0" w:space="0" w:color="auto"/>
                                <w:left w:val="none" w:sz="0" w:space="0" w:color="auto"/>
                                <w:bottom w:val="none" w:sz="0" w:space="0" w:color="auto"/>
                                <w:right w:val="none" w:sz="0" w:space="0" w:color="auto"/>
                              </w:divBdr>
                              <w:divsChild>
                                <w:div w:id="698357456">
                                  <w:marLeft w:val="0"/>
                                  <w:marRight w:val="0"/>
                                  <w:marTop w:val="0"/>
                                  <w:marBottom w:val="45"/>
                                  <w:divBdr>
                                    <w:top w:val="none" w:sz="0" w:space="0" w:color="auto"/>
                                    <w:left w:val="none" w:sz="0" w:space="0" w:color="auto"/>
                                    <w:bottom w:val="none" w:sz="0" w:space="0" w:color="auto"/>
                                    <w:right w:val="none" w:sz="0" w:space="0" w:color="auto"/>
                                  </w:divBdr>
                                  <w:divsChild>
                                    <w:div w:id="1049692048">
                                      <w:marLeft w:val="0"/>
                                      <w:marRight w:val="0"/>
                                      <w:marTop w:val="0"/>
                                      <w:marBottom w:val="45"/>
                                      <w:divBdr>
                                        <w:top w:val="none" w:sz="0" w:space="0" w:color="auto"/>
                                        <w:left w:val="none" w:sz="0" w:space="0" w:color="auto"/>
                                        <w:bottom w:val="none" w:sz="0" w:space="0" w:color="auto"/>
                                        <w:right w:val="none" w:sz="0" w:space="0" w:color="auto"/>
                                      </w:divBdr>
                                      <w:divsChild>
                                        <w:div w:id="1865248988">
                                          <w:marLeft w:val="0"/>
                                          <w:marRight w:val="0"/>
                                          <w:marTop w:val="0"/>
                                          <w:marBottom w:val="0"/>
                                          <w:divBdr>
                                            <w:top w:val="none" w:sz="0" w:space="0" w:color="auto"/>
                                            <w:left w:val="none" w:sz="0" w:space="0" w:color="auto"/>
                                            <w:bottom w:val="none" w:sz="0" w:space="0" w:color="auto"/>
                                            <w:right w:val="none" w:sz="0" w:space="0" w:color="auto"/>
                                          </w:divBdr>
                                          <w:divsChild>
                                            <w:div w:id="567569946">
                                              <w:marLeft w:val="0"/>
                                              <w:marRight w:val="0"/>
                                              <w:marTop w:val="0"/>
                                              <w:marBottom w:val="0"/>
                                              <w:divBdr>
                                                <w:top w:val="none" w:sz="0" w:space="0" w:color="auto"/>
                                                <w:left w:val="none" w:sz="0" w:space="0" w:color="auto"/>
                                                <w:bottom w:val="none" w:sz="0" w:space="0" w:color="auto"/>
                                                <w:right w:val="none" w:sz="0" w:space="0" w:color="auto"/>
                                              </w:divBdr>
                                              <w:divsChild>
                                                <w:div w:id="1635597424">
                                                  <w:marLeft w:val="0"/>
                                                  <w:marRight w:val="0"/>
                                                  <w:marTop w:val="0"/>
                                                  <w:marBottom w:val="0"/>
                                                  <w:divBdr>
                                                    <w:top w:val="none" w:sz="0" w:space="0" w:color="auto"/>
                                                    <w:left w:val="none" w:sz="0" w:space="0" w:color="auto"/>
                                                    <w:bottom w:val="none" w:sz="0" w:space="0" w:color="auto"/>
                                                    <w:right w:val="none" w:sz="0" w:space="0" w:color="auto"/>
                                                  </w:divBdr>
                                                  <w:divsChild>
                                                    <w:div w:id="1262879563">
                                                      <w:marLeft w:val="0"/>
                                                      <w:marRight w:val="0"/>
                                                      <w:marTop w:val="0"/>
                                                      <w:marBottom w:val="0"/>
                                                      <w:divBdr>
                                                        <w:top w:val="none" w:sz="0" w:space="0" w:color="auto"/>
                                                        <w:left w:val="none" w:sz="0" w:space="0" w:color="auto"/>
                                                        <w:bottom w:val="none" w:sz="0" w:space="0" w:color="auto"/>
                                                        <w:right w:val="none" w:sz="0" w:space="0" w:color="auto"/>
                                                      </w:divBdr>
                                                    </w:div>
                                                    <w:div w:id="2035497987">
                                                      <w:marLeft w:val="0"/>
                                                      <w:marRight w:val="0"/>
                                                      <w:marTop w:val="0"/>
                                                      <w:marBottom w:val="0"/>
                                                      <w:divBdr>
                                                        <w:top w:val="none" w:sz="0" w:space="0" w:color="auto"/>
                                                        <w:left w:val="none" w:sz="0" w:space="0" w:color="auto"/>
                                                        <w:bottom w:val="none" w:sz="0" w:space="0" w:color="auto"/>
                                                        <w:right w:val="none" w:sz="0" w:space="0" w:color="auto"/>
                                                      </w:divBdr>
                                                      <w:divsChild>
                                                        <w:div w:id="16844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5354">
                                                  <w:marLeft w:val="510"/>
                                                  <w:marRight w:val="0"/>
                                                  <w:marTop w:val="0"/>
                                                  <w:marBottom w:val="0"/>
                                                  <w:divBdr>
                                                    <w:top w:val="none" w:sz="0" w:space="0" w:color="auto"/>
                                                    <w:left w:val="none" w:sz="0" w:space="0" w:color="auto"/>
                                                    <w:bottom w:val="none" w:sz="0" w:space="0" w:color="auto"/>
                                                    <w:right w:val="none" w:sz="0" w:space="0" w:color="auto"/>
                                                  </w:divBdr>
                                                  <w:divsChild>
                                                    <w:div w:id="911625279">
                                                      <w:marLeft w:val="0"/>
                                                      <w:marRight w:val="0"/>
                                                      <w:marTop w:val="0"/>
                                                      <w:marBottom w:val="0"/>
                                                      <w:divBdr>
                                                        <w:top w:val="none" w:sz="0" w:space="0" w:color="auto"/>
                                                        <w:left w:val="none" w:sz="0" w:space="0" w:color="auto"/>
                                                        <w:bottom w:val="none" w:sz="0" w:space="0" w:color="auto"/>
                                                        <w:right w:val="none" w:sz="0" w:space="0" w:color="auto"/>
                                                      </w:divBdr>
                                                    </w:div>
                                                    <w:div w:id="669600363">
                                                      <w:marLeft w:val="75"/>
                                                      <w:marRight w:val="0"/>
                                                      <w:marTop w:val="0"/>
                                                      <w:marBottom w:val="0"/>
                                                      <w:divBdr>
                                                        <w:top w:val="none" w:sz="0" w:space="0" w:color="auto"/>
                                                        <w:left w:val="none" w:sz="0" w:space="0" w:color="auto"/>
                                                        <w:bottom w:val="none" w:sz="0" w:space="0" w:color="auto"/>
                                                        <w:right w:val="none" w:sz="0" w:space="0" w:color="auto"/>
                                                      </w:divBdr>
                                                    </w:div>
                                                  </w:divsChild>
                                                </w:div>
                                                <w:div w:id="1329942158">
                                                  <w:marLeft w:val="0"/>
                                                  <w:marRight w:val="0"/>
                                                  <w:marTop w:val="0"/>
                                                  <w:marBottom w:val="0"/>
                                                  <w:divBdr>
                                                    <w:top w:val="none" w:sz="0" w:space="0" w:color="auto"/>
                                                    <w:left w:val="none" w:sz="0" w:space="0" w:color="auto"/>
                                                    <w:bottom w:val="none" w:sz="0" w:space="0" w:color="auto"/>
                                                    <w:right w:val="none" w:sz="0" w:space="0" w:color="auto"/>
                                                  </w:divBdr>
                                                </w:div>
                                                <w:div w:id="810950235">
                                                  <w:marLeft w:val="510"/>
                                                  <w:marRight w:val="0"/>
                                                  <w:marTop w:val="0"/>
                                                  <w:marBottom w:val="75"/>
                                                  <w:divBdr>
                                                    <w:top w:val="none" w:sz="0" w:space="0" w:color="auto"/>
                                                    <w:left w:val="none" w:sz="0" w:space="0" w:color="auto"/>
                                                    <w:bottom w:val="none" w:sz="0" w:space="0" w:color="auto"/>
                                                    <w:right w:val="none" w:sz="0" w:space="0" w:color="auto"/>
                                                  </w:divBdr>
                                                </w:div>
                                              </w:divsChild>
                                            </w:div>
                                            <w:div w:id="5146273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48569236">
                              <w:marLeft w:val="0"/>
                              <w:marRight w:val="0"/>
                              <w:marTop w:val="0"/>
                              <w:marBottom w:val="0"/>
                              <w:divBdr>
                                <w:top w:val="none" w:sz="0" w:space="0" w:color="auto"/>
                                <w:left w:val="none" w:sz="0" w:space="0" w:color="auto"/>
                                <w:bottom w:val="none" w:sz="0" w:space="0" w:color="auto"/>
                                <w:right w:val="none" w:sz="0" w:space="0" w:color="auto"/>
                              </w:divBdr>
                              <w:divsChild>
                                <w:div w:id="578950431">
                                  <w:marLeft w:val="0"/>
                                  <w:marRight w:val="0"/>
                                  <w:marTop w:val="0"/>
                                  <w:marBottom w:val="45"/>
                                  <w:divBdr>
                                    <w:top w:val="none" w:sz="0" w:space="0" w:color="auto"/>
                                    <w:left w:val="none" w:sz="0" w:space="0" w:color="auto"/>
                                    <w:bottom w:val="none" w:sz="0" w:space="0" w:color="auto"/>
                                    <w:right w:val="none" w:sz="0" w:space="0" w:color="auto"/>
                                  </w:divBdr>
                                  <w:divsChild>
                                    <w:div w:id="1720125021">
                                      <w:marLeft w:val="0"/>
                                      <w:marRight w:val="0"/>
                                      <w:marTop w:val="0"/>
                                      <w:marBottom w:val="45"/>
                                      <w:divBdr>
                                        <w:top w:val="none" w:sz="0" w:space="0" w:color="auto"/>
                                        <w:left w:val="none" w:sz="0" w:space="0" w:color="auto"/>
                                        <w:bottom w:val="none" w:sz="0" w:space="0" w:color="auto"/>
                                        <w:right w:val="none" w:sz="0" w:space="0" w:color="auto"/>
                                      </w:divBdr>
                                      <w:divsChild>
                                        <w:div w:id="746224091">
                                          <w:marLeft w:val="0"/>
                                          <w:marRight w:val="0"/>
                                          <w:marTop w:val="0"/>
                                          <w:marBottom w:val="0"/>
                                          <w:divBdr>
                                            <w:top w:val="none" w:sz="0" w:space="0" w:color="auto"/>
                                            <w:left w:val="none" w:sz="0" w:space="0" w:color="auto"/>
                                            <w:bottom w:val="none" w:sz="0" w:space="0" w:color="auto"/>
                                            <w:right w:val="none" w:sz="0" w:space="0" w:color="auto"/>
                                          </w:divBdr>
                                          <w:divsChild>
                                            <w:div w:id="645283436">
                                              <w:marLeft w:val="0"/>
                                              <w:marRight w:val="0"/>
                                              <w:marTop w:val="0"/>
                                              <w:marBottom w:val="0"/>
                                              <w:divBdr>
                                                <w:top w:val="none" w:sz="0" w:space="0" w:color="auto"/>
                                                <w:left w:val="none" w:sz="0" w:space="0" w:color="auto"/>
                                                <w:bottom w:val="none" w:sz="0" w:space="0" w:color="auto"/>
                                                <w:right w:val="none" w:sz="0" w:space="0" w:color="auto"/>
                                              </w:divBdr>
                                              <w:divsChild>
                                                <w:div w:id="784809095">
                                                  <w:marLeft w:val="0"/>
                                                  <w:marRight w:val="0"/>
                                                  <w:marTop w:val="0"/>
                                                  <w:marBottom w:val="0"/>
                                                  <w:divBdr>
                                                    <w:top w:val="none" w:sz="0" w:space="0" w:color="auto"/>
                                                    <w:left w:val="none" w:sz="0" w:space="0" w:color="auto"/>
                                                    <w:bottom w:val="none" w:sz="0" w:space="0" w:color="auto"/>
                                                    <w:right w:val="none" w:sz="0" w:space="0" w:color="auto"/>
                                                  </w:divBdr>
                                                  <w:divsChild>
                                                    <w:div w:id="438795904">
                                                      <w:marLeft w:val="0"/>
                                                      <w:marRight w:val="0"/>
                                                      <w:marTop w:val="0"/>
                                                      <w:marBottom w:val="0"/>
                                                      <w:divBdr>
                                                        <w:top w:val="none" w:sz="0" w:space="0" w:color="auto"/>
                                                        <w:left w:val="none" w:sz="0" w:space="0" w:color="auto"/>
                                                        <w:bottom w:val="none" w:sz="0" w:space="0" w:color="auto"/>
                                                        <w:right w:val="none" w:sz="0" w:space="0" w:color="auto"/>
                                                      </w:divBdr>
                                                    </w:div>
                                                    <w:div w:id="82337122">
                                                      <w:marLeft w:val="0"/>
                                                      <w:marRight w:val="0"/>
                                                      <w:marTop w:val="0"/>
                                                      <w:marBottom w:val="0"/>
                                                      <w:divBdr>
                                                        <w:top w:val="none" w:sz="0" w:space="0" w:color="auto"/>
                                                        <w:left w:val="none" w:sz="0" w:space="0" w:color="auto"/>
                                                        <w:bottom w:val="none" w:sz="0" w:space="0" w:color="auto"/>
                                                        <w:right w:val="none" w:sz="0" w:space="0" w:color="auto"/>
                                                      </w:divBdr>
                                                      <w:divsChild>
                                                        <w:div w:id="53196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83813">
                                                  <w:marLeft w:val="510"/>
                                                  <w:marRight w:val="0"/>
                                                  <w:marTop w:val="0"/>
                                                  <w:marBottom w:val="0"/>
                                                  <w:divBdr>
                                                    <w:top w:val="none" w:sz="0" w:space="0" w:color="auto"/>
                                                    <w:left w:val="none" w:sz="0" w:space="0" w:color="auto"/>
                                                    <w:bottom w:val="none" w:sz="0" w:space="0" w:color="auto"/>
                                                    <w:right w:val="none" w:sz="0" w:space="0" w:color="auto"/>
                                                  </w:divBdr>
                                                  <w:divsChild>
                                                    <w:div w:id="599877197">
                                                      <w:marLeft w:val="0"/>
                                                      <w:marRight w:val="0"/>
                                                      <w:marTop w:val="0"/>
                                                      <w:marBottom w:val="0"/>
                                                      <w:divBdr>
                                                        <w:top w:val="none" w:sz="0" w:space="0" w:color="auto"/>
                                                        <w:left w:val="none" w:sz="0" w:space="0" w:color="auto"/>
                                                        <w:bottom w:val="none" w:sz="0" w:space="0" w:color="auto"/>
                                                        <w:right w:val="none" w:sz="0" w:space="0" w:color="auto"/>
                                                      </w:divBdr>
                                                    </w:div>
                                                    <w:div w:id="781417810">
                                                      <w:marLeft w:val="75"/>
                                                      <w:marRight w:val="0"/>
                                                      <w:marTop w:val="0"/>
                                                      <w:marBottom w:val="0"/>
                                                      <w:divBdr>
                                                        <w:top w:val="none" w:sz="0" w:space="0" w:color="auto"/>
                                                        <w:left w:val="none" w:sz="0" w:space="0" w:color="auto"/>
                                                        <w:bottom w:val="none" w:sz="0" w:space="0" w:color="auto"/>
                                                        <w:right w:val="none" w:sz="0" w:space="0" w:color="auto"/>
                                                      </w:divBdr>
                                                    </w:div>
                                                  </w:divsChild>
                                                </w:div>
                                                <w:div w:id="959528186">
                                                  <w:marLeft w:val="0"/>
                                                  <w:marRight w:val="0"/>
                                                  <w:marTop w:val="0"/>
                                                  <w:marBottom w:val="0"/>
                                                  <w:divBdr>
                                                    <w:top w:val="none" w:sz="0" w:space="0" w:color="auto"/>
                                                    <w:left w:val="none" w:sz="0" w:space="0" w:color="auto"/>
                                                    <w:bottom w:val="none" w:sz="0" w:space="0" w:color="auto"/>
                                                    <w:right w:val="none" w:sz="0" w:space="0" w:color="auto"/>
                                                  </w:divBdr>
                                                </w:div>
                                                <w:div w:id="1744722044">
                                                  <w:marLeft w:val="510"/>
                                                  <w:marRight w:val="0"/>
                                                  <w:marTop w:val="0"/>
                                                  <w:marBottom w:val="75"/>
                                                  <w:divBdr>
                                                    <w:top w:val="none" w:sz="0" w:space="0" w:color="auto"/>
                                                    <w:left w:val="none" w:sz="0" w:space="0" w:color="auto"/>
                                                    <w:bottom w:val="none" w:sz="0" w:space="0" w:color="auto"/>
                                                    <w:right w:val="none" w:sz="0" w:space="0" w:color="auto"/>
                                                  </w:divBdr>
                                                </w:div>
                                              </w:divsChild>
                                            </w:div>
                                            <w:div w:id="147406109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77798888">
                              <w:marLeft w:val="0"/>
                              <w:marRight w:val="0"/>
                              <w:marTop w:val="0"/>
                              <w:marBottom w:val="0"/>
                              <w:divBdr>
                                <w:top w:val="none" w:sz="0" w:space="0" w:color="auto"/>
                                <w:left w:val="none" w:sz="0" w:space="0" w:color="auto"/>
                                <w:bottom w:val="none" w:sz="0" w:space="0" w:color="auto"/>
                                <w:right w:val="none" w:sz="0" w:space="0" w:color="auto"/>
                              </w:divBdr>
                              <w:divsChild>
                                <w:div w:id="1405108561">
                                  <w:marLeft w:val="0"/>
                                  <w:marRight w:val="0"/>
                                  <w:marTop w:val="0"/>
                                  <w:marBottom w:val="45"/>
                                  <w:divBdr>
                                    <w:top w:val="none" w:sz="0" w:space="0" w:color="auto"/>
                                    <w:left w:val="none" w:sz="0" w:space="0" w:color="auto"/>
                                    <w:bottom w:val="none" w:sz="0" w:space="0" w:color="auto"/>
                                    <w:right w:val="none" w:sz="0" w:space="0" w:color="auto"/>
                                  </w:divBdr>
                                  <w:divsChild>
                                    <w:div w:id="1452164887">
                                      <w:marLeft w:val="0"/>
                                      <w:marRight w:val="0"/>
                                      <w:marTop w:val="0"/>
                                      <w:marBottom w:val="45"/>
                                      <w:divBdr>
                                        <w:top w:val="none" w:sz="0" w:space="0" w:color="auto"/>
                                        <w:left w:val="none" w:sz="0" w:space="0" w:color="auto"/>
                                        <w:bottom w:val="none" w:sz="0" w:space="0" w:color="auto"/>
                                        <w:right w:val="none" w:sz="0" w:space="0" w:color="auto"/>
                                      </w:divBdr>
                                      <w:divsChild>
                                        <w:div w:id="2045056320">
                                          <w:marLeft w:val="0"/>
                                          <w:marRight w:val="0"/>
                                          <w:marTop w:val="0"/>
                                          <w:marBottom w:val="0"/>
                                          <w:divBdr>
                                            <w:top w:val="none" w:sz="0" w:space="0" w:color="auto"/>
                                            <w:left w:val="none" w:sz="0" w:space="0" w:color="auto"/>
                                            <w:bottom w:val="none" w:sz="0" w:space="0" w:color="auto"/>
                                            <w:right w:val="none" w:sz="0" w:space="0" w:color="auto"/>
                                          </w:divBdr>
                                          <w:divsChild>
                                            <w:div w:id="1333991656">
                                              <w:marLeft w:val="0"/>
                                              <w:marRight w:val="0"/>
                                              <w:marTop w:val="0"/>
                                              <w:marBottom w:val="0"/>
                                              <w:divBdr>
                                                <w:top w:val="none" w:sz="0" w:space="0" w:color="auto"/>
                                                <w:left w:val="none" w:sz="0" w:space="0" w:color="auto"/>
                                                <w:bottom w:val="none" w:sz="0" w:space="0" w:color="auto"/>
                                                <w:right w:val="none" w:sz="0" w:space="0" w:color="auto"/>
                                              </w:divBdr>
                                              <w:divsChild>
                                                <w:div w:id="2059351967">
                                                  <w:marLeft w:val="0"/>
                                                  <w:marRight w:val="0"/>
                                                  <w:marTop w:val="0"/>
                                                  <w:marBottom w:val="0"/>
                                                  <w:divBdr>
                                                    <w:top w:val="none" w:sz="0" w:space="0" w:color="auto"/>
                                                    <w:left w:val="none" w:sz="0" w:space="0" w:color="auto"/>
                                                    <w:bottom w:val="none" w:sz="0" w:space="0" w:color="auto"/>
                                                    <w:right w:val="none" w:sz="0" w:space="0" w:color="auto"/>
                                                  </w:divBdr>
                                                  <w:divsChild>
                                                    <w:div w:id="943808112">
                                                      <w:marLeft w:val="0"/>
                                                      <w:marRight w:val="0"/>
                                                      <w:marTop w:val="0"/>
                                                      <w:marBottom w:val="0"/>
                                                      <w:divBdr>
                                                        <w:top w:val="none" w:sz="0" w:space="0" w:color="auto"/>
                                                        <w:left w:val="none" w:sz="0" w:space="0" w:color="auto"/>
                                                        <w:bottom w:val="none" w:sz="0" w:space="0" w:color="auto"/>
                                                        <w:right w:val="none" w:sz="0" w:space="0" w:color="auto"/>
                                                      </w:divBdr>
                                                    </w:div>
                                                    <w:div w:id="145630307">
                                                      <w:marLeft w:val="0"/>
                                                      <w:marRight w:val="0"/>
                                                      <w:marTop w:val="0"/>
                                                      <w:marBottom w:val="0"/>
                                                      <w:divBdr>
                                                        <w:top w:val="none" w:sz="0" w:space="0" w:color="auto"/>
                                                        <w:left w:val="none" w:sz="0" w:space="0" w:color="auto"/>
                                                        <w:bottom w:val="none" w:sz="0" w:space="0" w:color="auto"/>
                                                        <w:right w:val="none" w:sz="0" w:space="0" w:color="auto"/>
                                                      </w:divBdr>
                                                      <w:divsChild>
                                                        <w:div w:id="544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13281">
                                                  <w:marLeft w:val="510"/>
                                                  <w:marRight w:val="0"/>
                                                  <w:marTop w:val="0"/>
                                                  <w:marBottom w:val="0"/>
                                                  <w:divBdr>
                                                    <w:top w:val="none" w:sz="0" w:space="0" w:color="auto"/>
                                                    <w:left w:val="none" w:sz="0" w:space="0" w:color="auto"/>
                                                    <w:bottom w:val="none" w:sz="0" w:space="0" w:color="auto"/>
                                                    <w:right w:val="none" w:sz="0" w:space="0" w:color="auto"/>
                                                  </w:divBdr>
                                                  <w:divsChild>
                                                    <w:div w:id="1895312216">
                                                      <w:marLeft w:val="0"/>
                                                      <w:marRight w:val="0"/>
                                                      <w:marTop w:val="0"/>
                                                      <w:marBottom w:val="0"/>
                                                      <w:divBdr>
                                                        <w:top w:val="none" w:sz="0" w:space="0" w:color="auto"/>
                                                        <w:left w:val="none" w:sz="0" w:space="0" w:color="auto"/>
                                                        <w:bottom w:val="none" w:sz="0" w:space="0" w:color="auto"/>
                                                        <w:right w:val="none" w:sz="0" w:space="0" w:color="auto"/>
                                                      </w:divBdr>
                                                    </w:div>
                                                    <w:div w:id="1554076640">
                                                      <w:marLeft w:val="75"/>
                                                      <w:marRight w:val="0"/>
                                                      <w:marTop w:val="0"/>
                                                      <w:marBottom w:val="0"/>
                                                      <w:divBdr>
                                                        <w:top w:val="none" w:sz="0" w:space="0" w:color="auto"/>
                                                        <w:left w:val="none" w:sz="0" w:space="0" w:color="auto"/>
                                                        <w:bottom w:val="none" w:sz="0" w:space="0" w:color="auto"/>
                                                        <w:right w:val="none" w:sz="0" w:space="0" w:color="auto"/>
                                                      </w:divBdr>
                                                    </w:div>
                                                  </w:divsChild>
                                                </w:div>
                                                <w:div w:id="97602685">
                                                  <w:marLeft w:val="0"/>
                                                  <w:marRight w:val="0"/>
                                                  <w:marTop w:val="0"/>
                                                  <w:marBottom w:val="0"/>
                                                  <w:divBdr>
                                                    <w:top w:val="none" w:sz="0" w:space="0" w:color="auto"/>
                                                    <w:left w:val="none" w:sz="0" w:space="0" w:color="auto"/>
                                                    <w:bottom w:val="none" w:sz="0" w:space="0" w:color="auto"/>
                                                    <w:right w:val="none" w:sz="0" w:space="0" w:color="auto"/>
                                                  </w:divBdr>
                                                </w:div>
                                                <w:div w:id="2091192139">
                                                  <w:marLeft w:val="510"/>
                                                  <w:marRight w:val="0"/>
                                                  <w:marTop w:val="0"/>
                                                  <w:marBottom w:val="75"/>
                                                  <w:divBdr>
                                                    <w:top w:val="none" w:sz="0" w:space="0" w:color="auto"/>
                                                    <w:left w:val="none" w:sz="0" w:space="0" w:color="auto"/>
                                                    <w:bottom w:val="none" w:sz="0" w:space="0" w:color="auto"/>
                                                    <w:right w:val="none" w:sz="0" w:space="0" w:color="auto"/>
                                                  </w:divBdr>
                                                </w:div>
                                              </w:divsChild>
                                            </w:div>
                                            <w:div w:id="1003752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02995183">
                              <w:marLeft w:val="0"/>
                              <w:marRight w:val="0"/>
                              <w:marTop w:val="0"/>
                              <w:marBottom w:val="0"/>
                              <w:divBdr>
                                <w:top w:val="none" w:sz="0" w:space="0" w:color="auto"/>
                                <w:left w:val="none" w:sz="0" w:space="0" w:color="auto"/>
                                <w:bottom w:val="none" w:sz="0" w:space="0" w:color="auto"/>
                                <w:right w:val="none" w:sz="0" w:space="0" w:color="auto"/>
                              </w:divBdr>
                              <w:divsChild>
                                <w:div w:id="1636717708">
                                  <w:marLeft w:val="0"/>
                                  <w:marRight w:val="0"/>
                                  <w:marTop w:val="0"/>
                                  <w:marBottom w:val="45"/>
                                  <w:divBdr>
                                    <w:top w:val="none" w:sz="0" w:space="0" w:color="auto"/>
                                    <w:left w:val="none" w:sz="0" w:space="0" w:color="auto"/>
                                    <w:bottom w:val="none" w:sz="0" w:space="0" w:color="auto"/>
                                    <w:right w:val="none" w:sz="0" w:space="0" w:color="auto"/>
                                  </w:divBdr>
                                  <w:divsChild>
                                    <w:div w:id="1752116553">
                                      <w:marLeft w:val="0"/>
                                      <w:marRight w:val="0"/>
                                      <w:marTop w:val="0"/>
                                      <w:marBottom w:val="45"/>
                                      <w:divBdr>
                                        <w:top w:val="none" w:sz="0" w:space="0" w:color="auto"/>
                                        <w:left w:val="none" w:sz="0" w:space="0" w:color="auto"/>
                                        <w:bottom w:val="none" w:sz="0" w:space="0" w:color="auto"/>
                                        <w:right w:val="none" w:sz="0" w:space="0" w:color="auto"/>
                                      </w:divBdr>
                                      <w:divsChild>
                                        <w:div w:id="1907644278">
                                          <w:marLeft w:val="0"/>
                                          <w:marRight w:val="0"/>
                                          <w:marTop w:val="0"/>
                                          <w:marBottom w:val="0"/>
                                          <w:divBdr>
                                            <w:top w:val="none" w:sz="0" w:space="0" w:color="auto"/>
                                            <w:left w:val="none" w:sz="0" w:space="0" w:color="auto"/>
                                            <w:bottom w:val="none" w:sz="0" w:space="0" w:color="auto"/>
                                            <w:right w:val="none" w:sz="0" w:space="0" w:color="auto"/>
                                          </w:divBdr>
                                          <w:divsChild>
                                            <w:div w:id="1867401707">
                                              <w:marLeft w:val="0"/>
                                              <w:marRight w:val="0"/>
                                              <w:marTop w:val="0"/>
                                              <w:marBottom w:val="0"/>
                                              <w:divBdr>
                                                <w:top w:val="none" w:sz="0" w:space="0" w:color="auto"/>
                                                <w:left w:val="none" w:sz="0" w:space="0" w:color="auto"/>
                                                <w:bottom w:val="none" w:sz="0" w:space="0" w:color="auto"/>
                                                <w:right w:val="none" w:sz="0" w:space="0" w:color="auto"/>
                                              </w:divBdr>
                                              <w:divsChild>
                                                <w:div w:id="918290900">
                                                  <w:marLeft w:val="0"/>
                                                  <w:marRight w:val="0"/>
                                                  <w:marTop w:val="0"/>
                                                  <w:marBottom w:val="0"/>
                                                  <w:divBdr>
                                                    <w:top w:val="none" w:sz="0" w:space="0" w:color="auto"/>
                                                    <w:left w:val="none" w:sz="0" w:space="0" w:color="auto"/>
                                                    <w:bottom w:val="none" w:sz="0" w:space="0" w:color="auto"/>
                                                    <w:right w:val="none" w:sz="0" w:space="0" w:color="auto"/>
                                                  </w:divBdr>
                                                  <w:divsChild>
                                                    <w:div w:id="1334066388">
                                                      <w:marLeft w:val="0"/>
                                                      <w:marRight w:val="0"/>
                                                      <w:marTop w:val="0"/>
                                                      <w:marBottom w:val="0"/>
                                                      <w:divBdr>
                                                        <w:top w:val="none" w:sz="0" w:space="0" w:color="auto"/>
                                                        <w:left w:val="none" w:sz="0" w:space="0" w:color="auto"/>
                                                        <w:bottom w:val="none" w:sz="0" w:space="0" w:color="auto"/>
                                                        <w:right w:val="none" w:sz="0" w:space="0" w:color="auto"/>
                                                      </w:divBdr>
                                                    </w:div>
                                                    <w:div w:id="1616674413">
                                                      <w:marLeft w:val="0"/>
                                                      <w:marRight w:val="0"/>
                                                      <w:marTop w:val="0"/>
                                                      <w:marBottom w:val="0"/>
                                                      <w:divBdr>
                                                        <w:top w:val="none" w:sz="0" w:space="0" w:color="auto"/>
                                                        <w:left w:val="none" w:sz="0" w:space="0" w:color="auto"/>
                                                        <w:bottom w:val="none" w:sz="0" w:space="0" w:color="auto"/>
                                                        <w:right w:val="none" w:sz="0" w:space="0" w:color="auto"/>
                                                      </w:divBdr>
                                                      <w:divsChild>
                                                        <w:div w:id="87635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60797">
                                                  <w:marLeft w:val="510"/>
                                                  <w:marRight w:val="0"/>
                                                  <w:marTop w:val="0"/>
                                                  <w:marBottom w:val="0"/>
                                                  <w:divBdr>
                                                    <w:top w:val="none" w:sz="0" w:space="0" w:color="auto"/>
                                                    <w:left w:val="none" w:sz="0" w:space="0" w:color="auto"/>
                                                    <w:bottom w:val="none" w:sz="0" w:space="0" w:color="auto"/>
                                                    <w:right w:val="none" w:sz="0" w:space="0" w:color="auto"/>
                                                  </w:divBdr>
                                                  <w:divsChild>
                                                    <w:div w:id="1014960632">
                                                      <w:marLeft w:val="0"/>
                                                      <w:marRight w:val="0"/>
                                                      <w:marTop w:val="0"/>
                                                      <w:marBottom w:val="0"/>
                                                      <w:divBdr>
                                                        <w:top w:val="none" w:sz="0" w:space="0" w:color="auto"/>
                                                        <w:left w:val="none" w:sz="0" w:space="0" w:color="auto"/>
                                                        <w:bottom w:val="none" w:sz="0" w:space="0" w:color="auto"/>
                                                        <w:right w:val="none" w:sz="0" w:space="0" w:color="auto"/>
                                                      </w:divBdr>
                                                    </w:div>
                                                    <w:div w:id="1379818177">
                                                      <w:marLeft w:val="75"/>
                                                      <w:marRight w:val="0"/>
                                                      <w:marTop w:val="0"/>
                                                      <w:marBottom w:val="0"/>
                                                      <w:divBdr>
                                                        <w:top w:val="none" w:sz="0" w:space="0" w:color="auto"/>
                                                        <w:left w:val="none" w:sz="0" w:space="0" w:color="auto"/>
                                                        <w:bottom w:val="none" w:sz="0" w:space="0" w:color="auto"/>
                                                        <w:right w:val="none" w:sz="0" w:space="0" w:color="auto"/>
                                                      </w:divBdr>
                                                    </w:div>
                                                  </w:divsChild>
                                                </w:div>
                                                <w:div w:id="792211041">
                                                  <w:marLeft w:val="0"/>
                                                  <w:marRight w:val="0"/>
                                                  <w:marTop w:val="0"/>
                                                  <w:marBottom w:val="0"/>
                                                  <w:divBdr>
                                                    <w:top w:val="none" w:sz="0" w:space="0" w:color="auto"/>
                                                    <w:left w:val="none" w:sz="0" w:space="0" w:color="auto"/>
                                                    <w:bottom w:val="none" w:sz="0" w:space="0" w:color="auto"/>
                                                    <w:right w:val="none" w:sz="0" w:space="0" w:color="auto"/>
                                                  </w:divBdr>
                                                </w:div>
                                                <w:div w:id="1526942261">
                                                  <w:marLeft w:val="510"/>
                                                  <w:marRight w:val="0"/>
                                                  <w:marTop w:val="0"/>
                                                  <w:marBottom w:val="75"/>
                                                  <w:divBdr>
                                                    <w:top w:val="none" w:sz="0" w:space="0" w:color="auto"/>
                                                    <w:left w:val="none" w:sz="0" w:space="0" w:color="auto"/>
                                                    <w:bottom w:val="none" w:sz="0" w:space="0" w:color="auto"/>
                                                    <w:right w:val="none" w:sz="0" w:space="0" w:color="auto"/>
                                                  </w:divBdr>
                                                </w:div>
                                              </w:divsChild>
                                            </w:div>
                                            <w:div w:id="165938680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139498745">
                              <w:marLeft w:val="0"/>
                              <w:marRight w:val="0"/>
                              <w:marTop w:val="0"/>
                              <w:marBottom w:val="0"/>
                              <w:divBdr>
                                <w:top w:val="none" w:sz="0" w:space="0" w:color="auto"/>
                                <w:left w:val="none" w:sz="0" w:space="0" w:color="auto"/>
                                <w:bottom w:val="none" w:sz="0" w:space="0" w:color="auto"/>
                                <w:right w:val="none" w:sz="0" w:space="0" w:color="auto"/>
                              </w:divBdr>
                              <w:divsChild>
                                <w:div w:id="46612820">
                                  <w:marLeft w:val="0"/>
                                  <w:marRight w:val="0"/>
                                  <w:marTop w:val="0"/>
                                  <w:marBottom w:val="45"/>
                                  <w:divBdr>
                                    <w:top w:val="none" w:sz="0" w:space="0" w:color="auto"/>
                                    <w:left w:val="none" w:sz="0" w:space="0" w:color="auto"/>
                                    <w:bottom w:val="none" w:sz="0" w:space="0" w:color="auto"/>
                                    <w:right w:val="none" w:sz="0" w:space="0" w:color="auto"/>
                                  </w:divBdr>
                                  <w:divsChild>
                                    <w:div w:id="159656876">
                                      <w:marLeft w:val="0"/>
                                      <w:marRight w:val="0"/>
                                      <w:marTop w:val="0"/>
                                      <w:marBottom w:val="45"/>
                                      <w:divBdr>
                                        <w:top w:val="none" w:sz="0" w:space="0" w:color="auto"/>
                                        <w:left w:val="none" w:sz="0" w:space="0" w:color="auto"/>
                                        <w:bottom w:val="none" w:sz="0" w:space="0" w:color="auto"/>
                                        <w:right w:val="none" w:sz="0" w:space="0" w:color="auto"/>
                                      </w:divBdr>
                                      <w:divsChild>
                                        <w:div w:id="20863680">
                                          <w:marLeft w:val="0"/>
                                          <w:marRight w:val="0"/>
                                          <w:marTop w:val="0"/>
                                          <w:marBottom w:val="0"/>
                                          <w:divBdr>
                                            <w:top w:val="none" w:sz="0" w:space="0" w:color="auto"/>
                                            <w:left w:val="none" w:sz="0" w:space="0" w:color="auto"/>
                                            <w:bottom w:val="none" w:sz="0" w:space="0" w:color="auto"/>
                                            <w:right w:val="none" w:sz="0" w:space="0" w:color="auto"/>
                                          </w:divBdr>
                                          <w:divsChild>
                                            <w:div w:id="540442394">
                                              <w:marLeft w:val="0"/>
                                              <w:marRight w:val="0"/>
                                              <w:marTop w:val="0"/>
                                              <w:marBottom w:val="0"/>
                                              <w:divBdr>
                                                <w:top w:val="none" w:sz="0" w:space="0" w:color="auto"/>
                                                <w:left w:val="none" w:sz="0" w:space="0" w:color="auto"/>
                                                <w:bottom w:val="none" w:sz="0" w:space="0" w:color="auto"/>
                                                <w:right w:val="none" w:sz="0" w:space="0" w:color="auto"/>
                                              </w:divBdr>
                                              <w:divsChild>
                                                <w:div w:id="806555863">
                                                  <w:marLeft w:val="0"/>
                                                  <w:marRight w:val="0"/>
                                                  <w:marTop w:val="0"/>
                                                  <w:marBottom w:val="0"/>
                                                  <w:divBdr>
                                                    <w:top w:val="none" w:sz="0" w:space="0" w:color="auto"/>
                                                    <w:left w:val="none" w:sz="0" w:space="0" w:color="auto"/>
                                                    <w:bottom w:val="none" w:sz="0" w:space="0" w:color="auto"/>
                                                    <w:right w:val="none" w:sz="0" w:space="0" w:color="auto"/>
                                                  </w:divBdr>
                                                  <w:divsChild>
                                                    <w:div w:id="1936285585">
                                                      <w:marLeft w:val="0"/>
                                                      <w:marRight w:val="0"/>
                                                      <w:marTop w:val="0"/>
                                                      <w:marBottom w:val="0"/>
                                                      <w:divBdr>
                                                        <w:top w:val="none" w:sz="0" w:space="0" w:color="auto"/>
                                                        <w:left w:val="none" w:sz="0" w:space="0" w:color="auto"/>
                                                        <w:bottom w:val="none" w:sz="0" w:space="0" w:color="auto"/>
                                                        <w:right w:val="none" w:sz="0" w:space="0" w:color="auto"/>
                                                      </w:divBdr>
                                                    </w:div>
                                                    <w:div w:id="593899825">
                                                      <w:marLeft w:val="0"/>
                                                      <w:marRight w:val="0"/>
                                                      <w:marTop w:val="0"/>
                                                      <w:marBottom w:val="0"/>
                                                      <w:divBdr>
                                                        <w:top w:val="none" w:sz="0" w:space="0" w:color="auto"/>
                                                        <w:left w:val="none" w:sz="0" w:space="0" w:color="auto"/>
                                                        <w:bottom w:val="none" w:sz="0" w:space="0" w:color="auto"/>
                                                        <w:right w:val="none" w:sz="0" w:space="0" w:color="auto"/>
                                                      </w:divBdr>
                                                      <w:divsChild>
                                                        <w:div w:id="194079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739996">
                                                  <w:marLeft w:val="510"/>
                                                  <w:marRight w:val="0"/>
                                                  <w:marTop w:val="0"/>
                                                  <w:marBottom w:val="0"/>
                                                  <w:divBdr>
                                                    <w:top w:val="none" w:sz="0" w:space="0" w:color="auto"/>
                                                    <w:left w:val="none" w:sz="0" w:space="0" w:color="auto"/>
                                                    <w:bottom w:val="none" w:sz="0" w:space="0" w:color="auto"/>
                                                    <w:right w:val="none" w:sz="0" w:space="0" w:color="auto"/>
                                                  </w:divBdr>
                                                  <w:divsChild>
                                                    <w:div w:id="357194391">
                                                      <w:marLeft w:val="0"/>
                                                      <w:marRight w:val="0"/>
                                                      <w:marTop w:val="0"/>
                                                      <w:marBottom w:val="0"/>
                                                      <w:divBdr>
                                                        <w:top w:val="none" w:sz="0" w:space="0" w:color="auto"/>
                                                        <w:left w:val="none" w:sz="0" w:space="0" w:color="auto"/>
                                                        <w:bottom w:val="none" w:sz="0" w:space="0" w:color="auto"/>
                                                        <w:right w:val="none" w:sz="0" w:space="0" w:color="auto"/>
                                                      </w:divBdr>
                                                    </w:div>
                                                    <w:div w:id="1877160869">
                                                      <w:marLeft w:val="75"/>
                                                      <w:marRight w:val="0"/>
                                                      <w:marTop w:val="0"/>
                                                      <w:marBottom w:val="0"/>
                                                      <w:divBdr>
                                                        <w:top w:val="none" w:sz="0" w:space="0" w:color="auto"/>
                                                        <w:left w:val="none" w:sz="0" w:space="0" w:color="auto"/>
                                                        <w:bottom w:val="none" w:sz="0" w:space="0" w:color="auto"/>
                                                        <w:right w:val="none" w:sz="0" w:space="0" w:color="auto"/>
                                                      </w:divBdr>
                                                    </w:div>
                                                  </w:divsChild>
                                                </w:div>
                                                <w:div w:id="1772436722">
                                                  <w:marLeft w:val="0"/>
                                                  <w:marRight w:val="0"/>
                                                  <w:marTop w:val="0"/>
                                                  <w:marBottom w:val="0"/>
                                                  <w:divBdr>
                                                    <w:top w:val="none" w:sz="0" w:space="0" w:color="auto"/>
                                                    <w:left w:val="none" w:sz="0" w:space="0" w:color="auto"/>
                                                    <w:bottom w:val="none" w:sz="0" w:space="0" w:color="auto"/>
                                                    <w:right w:val="none" w:sz="0" w:space="0" w:color="auto"/>
                                                  </w:divBdr>
                                                </w:div>
                                                <w:div w:id="720397493">
                                                  <w:marLeft w:val="510"/>
                                                  <w:marRight w:val="0"/>
                                                  <w:marTop w:val="0"/>
                                                  <w:marBottom w:val="75"/>
                                                  <w:divBdr>
                                                    <w:top w:val="none" w:sz="0" w:space="0" w:color="auto"/>
                                                    <w:left w:val="none" w:sz="0" w:space="0" w:color="auto"/>
                                                    <w:bottom w:val="none" w:sz="0" w:space="0" w:color="auto"/>
                                                    <w:right w:val="none" w:sz="0" w:space="0" w:color="auto"/>
                                                  </w:divBdr>
                                                </w:div>
                                              </w:divsChild>
                                            </w:div>
                                            <w:div w:id="112874057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94915728">
                              <w:marLeft w:val="0"/>
                              <w:marRight w:val="0"/>
                              <w:marTop w:val="0"/>
                              <w:marBottom w:val="0"/>
                              <w:divBdr>
                                <w:top w:val="none" w:sz="0" w:space="0" w:color="auto"/>
                                <w:left w:val="none" w:sz="0" w:space="0" w:color="auto"/>
                                <w:bottom w:val="none" w:sz="0" w:space="0" w:color="auto"/>
                                <w:right w:val="none" w:sz="0" w:space="0" w:color="auto"/>
                              </w:divBdr>
                              <w:divsChild>
                                <w:div w:id="1060440581">
                                  <w:marLeft w:val="0"/>
                                  <w:marRight w:val="0"/>
                                  <w:marTop w:val="0"/>
                                  <w:marBottom w:val="45"/>
                                  <w:divBdr>
                                    <w:top w:val="none" w:sz="0" w:space="0" w:color="auto"/>
                                    <w:left w:val="none" w:sz="0" w:space="0" w:color="auto"/>
                                    <w:bottom w:val="none" w:sz="0" w:space="0" w:color="auto"/>
                                    <w:right w:val="none" w:sz="0" w:space="0" w:color="auto"/>
                                  </w:divBdr>
                                  <w:divsChild>
                                    <w:div w:id="1473518272">
                                      <w:marLeft w:val="0"/>
                                      <w:marRight w:val="0"/>
                                      <w:marTop w:val="0"/>
                                      <w:marBottom w:val="45"/>
                                      <w:divBdr>
                                        <w:top w:val="none" w:sz="0" w:space="0" w:color="auto"/>
                                        <w:left w:val="none" w:sz="0" w:space="0" w:color="auto"/>
                                        <w:bottom w:val="none" w:sz="0" w:space="0" w:color="auto"/>
                                        <w:right w:val="none" w:sz="0" w:space="0" w:color="auto"/>
                                      </w:divBdr>
                                      <w:divsChild>
                                        <w:div w:id="1577013396">
                                          <w:marLeft w:val="0"/>
                                          <w:marRight w:val="0"/>
                                          <w:marTop w:val="0"/>
                                          <w:marBottom w:val="0"/>
                                          <w:divBdr>
                                            <w:top w:val="none" w:sz="0" w:space="0" w:color="auto"/>
                                            <w:left w:val="none" w:sz="0" w:space="0" w:color="auto"/>
                                            <w:bottom w:val="none" w:sz="0" w:space="0" w:color="auto"/>
                                            <w:right w:val="none" w:sz="0" w:space="0" w:color="auto"/>
                                          </w:divBdr>
                                          <w:divsChild>
                                            <w:div w:id="279069438">
                                              <w:marLeft w:val="0"/>
                                              <w:marRight w:val="0"/>
                                              <w:marTop w:val="0"/>
                                              <w:marBottom w:val="0"/>
                                              <w:divBdr>
                                                <w:top w:val="none" w:sz="0" w:space="0" w:color="auto"/>
                                                <w:left w:val="none" w:sz="0" w:space="0" w:color="auto"/>
                                                <w:bottom w:val="none" w:sz="0" w:space="0" w:color="auto"/>
                                                <w:right w:val="none" w:sz="0" w:space="0" w:color="auto"/>
                                              </w:divBdr>
                                              <w:divsChild>
                                                <w:div w:id="458955890">
                                                  <w:marLeft w:val="0"/>
                                                  <w:marRight w:val="0"/>
                                                  <w:marTop w:val="0"/>
                                                  <w:marBottom w:val="0"/>
                                                  <w:divBdr>
                                                    <w:top w:val="none" w:sz="0" w:space="0" w:color="auto"/>
                                                    <w:left w:val="none" w:sz="0" w:space="0" w:color="auto"/>
                                                    <w:bottom w:val="none" w:sz="0" w:space="0" w:color="auto"/>
                                                    <w:right w:val="none" w:sz="0" w:space="0" w:color="auto"/>
                                                  </w:divBdr>
                                                  <w:divsChild>
                                                    <w:div w:id="362366656">
                                                      <w:marLeft w:val="0"/>
                                                      <w:marRight w:val="0"/>
                                                      <w:marTop w:val="0"/>
                                                      <w:marBottom w:val="0"/>
                                                      <w:divBdr>
                                                        <w:top w:val="none" w:sz="0" w:space="0" w:color="auto"/>
                                                        <w:left w:val="none" w:sz="0" w:space="0" w:color="auto"/>
                                                        <w:bottom w:val="none" w:sz="0" w:space="0" w:color="auto"/>
                                                        <w:right w:val="none" w:sz="0" w:space="0" w:color="auto"/>
                                                      </w:divBdr>
                                                    </w:div>
                                                    <w:div w:id="1023626199">
                                                      <w:marLeft w:val="0"/>
                                                      <w:marRight w:val="0"/>
                                                      <w:marTop w:val="0"/>
                                                      <w:marBottom w:val="0"/>
                                                      <w:divBdr>
                                                        <w:top w:val="none" w:sz="0" w:space="0" w:color="auto"/>
                                                        <w:left w:val="none" w:sz="0" w:space="0" w:color="auto"/>
                                                        <w:bottom w:val="none" w:sz="0" w:space="0" w:color="auto"/>
                                                        <w:right w:val="none" w:sz="0" w:space="0" w:color="auto"/>
                                                      </w:divBdr>
                                                      <w:divsChild>
                                                        <w:div w:id="120024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0662">
                                                  <w:marLeft w:val="510"/>
                                                  <w:marRight w:val="0"/>
                                                  <w:marTop w:val="0"/>
                                                  <w:marBottom w:val="0"/>
                                                  <w:divBdr>
                                                    <w:top w:val="none" w:sz="0" w:space="0" w:color="auto"/>
                                                    <w:left w:val="none" w:sz="0" w:space="0" w:color="auto"/>
                                                    <w:bottom w:val="none" w:sz="0" w:space="0" w:color="auto"/>
                                                    <w:right w:val="none" w:sz="0" w:space="0" w:color="auto"/>
                                                  </w:divBdr>
                                                  <w:divsChild>
                                                    <w:div w:id="1602029627">
                                                      <w:marLeft w:val="0"/>
                                                      <w:marRight w:val="0"/>
                                                      <w:marTop w:val="0"/>
                                                      <w:marBottom w:val="0"/>
                                                      <w:divBdr>
                                                        <w:top w:val="none" w:sz="0" w:space="0" w:color="auto"/>
                                                        <w:left w:val="none" w:sz="0" w:space="0" w:color="auto"/>
                                                        <w:bottom w:val="none" w:sz="0" w:space="0" w:color="auto"/>
                                                        <w:right w:val="none" w:sz="0" w:space="0" w:color="auto"/>
                                                      </w:divBdr>
                                                    </w:div>
                                                    <w:div w:id="1011764294">
                                                      <w:marLeft w:val="75"/>
                                                      <w:marRight w:val="0"/>
                                                      <w:marTop w:val="0"/>
                                                      <w:marBottom w:val="0"/>
                                                      <w:divBdr>
                                                        <w:top w:val="none" w:sz="0" w:space="0" w:color="auto"/>
                                                        <w:left w:val="none" w:sz="0" w:space="0" w:color="auto"/>
                                                        <w:bottom w:val="none" w:sz="0" w:space="0" w:color="auto"/>
                                                        <w:right w:val="none" w:sz="0" w:space="0" w:color="auto"/>
                                                      </w:divBdr>
                                                    </w:div>
                                                  </w:divsChild>
                                                </w:div>
                                                <w:div w:id="1613978734">
                                                  <w:marLeft w:val="0"/>
                                                  <w:marRight w:val="0"/>
                                                  <w:marTop w:val="0"/>
                                                  <w:marBottom w:val="0"/>
                                                  <w:divBdr>
                                                    <w:top w:val="none" w:sz="0" w:space="0" w:color="auto"/>
                                                    <w:left w:val="none" w:sz="0" w:space="0" w:color="auto"/>
                                                    <w:bottom w:val="none" w:sz="0" w:space="0" w:color="auto"/>
                                                    <w:right w:val="none" w:sz="0" w:space="0" w:color="auto"/>
                                                  </w:divBdr>
                                                </w:div>
                                                <w:div w:id="249894480">
                                                  <w:marLeft w:val="510"/>
                                                  <w:marRight w:val="0"/>
                                                  <w:marTop w:val="0"/>
                                                  <w:marBottom w:val="75"/>
                                                  <w:divBdr>
                                                    <w:top w:val="none" w:sz="0" w:space="0" w:color="auto"/>
                                                    <w:left w:val="none" w:sz="0" w:space="0" w:color="auto"/>
                                                    <w:bottom w:val="none" w:sz="0" w:space="0" w:color="auto"/>
                                                    <w:right w:val="none" w:sz="0" w:space="0" w:color="auto"/>
                                                  </w:divBdr>
                                                </w:div>
                                              </w:divsChild>
                                            </w:div>
                                            <w:div w:id="49133106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15917298">
                              <w:marLeft w:val="0"/>
                              <w:marRight w:val="0"/>
                              <w:marTop w:val="0"/>
                              <w:marBottom w:val="0"/>
                              <w:divBdr>
                                <w:top w:val="none" w:sz="0" w:space="0" w:color="auto"/>
                                <w:left w:val="none" w:sz="0" w:space="0" w:color="auto"/>
                                <w:bottom w:val="none" w:sz="0" w:space="0" w:color="auto"/>
                                <w:right w:val="none" w:sz="0" w:space="0" w:color="auto"/>
                              </w:divBdr>
                              <w:divsChild>
                                <w:div w:id="27802270">
                                  <w:marLeft w:val="0"/>
                                  <w:marRight w:val="0"/>
                                  <w:marTop w:val="0"/>
                                  <w:marBottom w:val="45"/>
                                  <w:divBdr>
                                    <w:top w:val="none" w:sz="0" w:space="0" w:color="auto"/>
                                    <w:left w:val="none" w:sz="0" w:space="0" w:color="auto"/>
                                    <w:bottom w:val="none" w:sz="0" w:space="0" w:color="auto"/>
                                    <w:right w:val="none" w:sz="0" w:space="0" w:color="auto"/>
                                  </w:divBdr>
                                  <w:divsChild>
                                    <w:div w:id="1845584926">
                                      <w:marLeft w:val="0"/>
                                      <w:marRight w:val="0"/>
                                      <w:marTop w:val="0"/>
                                      <w:marBottom w:val="45"/>
                                      <w:divBdr>
                                        <w:top w:val="none" w:sz="0" w:space="0" w:color="auto"/>
                                        <w:left w:val="none" w:sz="0" w:space="0" w:color="auto"/>
                                        <w:bottom w:val="none" w:sz="0" w:space="0" w:color="auto"/>
                                        <w:right w:val="none" w:sz="0" w:space="0" w:color="auto"/>
                                      </w:divBdr>
                                      <w:divsChild>
                                        <w:div w:id="1572278166">
                                          <w:marLeft w:val="0"/>
                                          <w:marRight w:val="0"/>
                                          <w:marTop w:val="0"/>
                                          <w:marBottom w:val="0"/>
                                          <w:divBdr>
                                            <w:top w:val="none" w:sz="0" w:space="0" w:color="auto"/>
                                            <w:left w:val="none" w:sz="0" w:space="0" w:color="auto"/>
                                            <w:bottom w:val="none" w:sz="0" w:space="0" w:color="auto"/>
                                            <w:right w:val="none" w:sz="0" w:space="0" w:color="auto"/>
                                          </w:divBdr>
                                          <w:divsChild>
                                            <w:div w:id="341470625">
                                              <w:marLeft w:val="0"/>
                                              <w:marRight w:val="0"/>
                                              <w:marTop w:val="0"/>
                                              <w:marBottom w:val="0"/>
                                              <w:divBdr>
                                                <w:top w:val="none" w:sz="0" w:space="0" w:color="auto"/>
                                                <w:left w:val="none" w:sz="0" w:space="0" w:color="auto"/>
                                                <w:bottom w:val="none" w:sz="0" w:space="0" w:color="auto"/>
                                                <w:right w:val="none" w:sz="0" w:space="0" w:color="auto"/>
                                              </w:divBdr>
                                              <w:divsChild>
                                                <w:div w:id="384765239">
                                                  <w:marLeft w:val="0"/>
                                                  <w:marRight w:val="0"/>
                                                  <w:marTop w:val="0"/>
                                                  <w:marBottom w:val="0"/>
                                                  <w:divBdr>
                                                    <w:top w:val="none" w:sz="0" w:space="0" w:color="auto"/>
                                                    <w:left w:val="none" w:sz="0" w:space="0" w:color="auto"/>
                                                    <w:bottom w:val="none" w:sz="0" w:space="0" w:color="auto"/>
                                                    <w:right w:val="none" w:sz="0" w:space="0" w:color="auto"/>
                                                  </w:divBdr>
                                                  <w:divsChild>
                                                    <w:div w:id="657730693">
                                                      <w:marLeft w:val="0"/>
                                                      <w:marRight w:val="0"/>
                                                      <w:marTop w:val="0"/>
                                                      <w:marBottom w:val="0"/>
                                                      <w:divBdr>
                                                        <w:top w:val="none" w:sz="0" w:space="0" w:color="auto"/>
                                                        <w:left w:val="none" w:sz="0" w:space="0" w:color="auto"/>
                                                        <w:bottom w:val="none" w:sz="0" w:space="0" w:color="auto"/>
                                                        <w:right w:val="none" w:sz="0" w:space="0" w:color="auto"/>
                                                      </w:divBdr>
                                                    </w:div>
                                                    <w:div w:id="1882396594">
                                                      <w:marLeft w:val="0"/>
                                                      <w:marRight w:val="0"/>
                                                      <w:marTop w:val="0"/>
                                                      <w:marBottom w:val="0"/>
                                                      <w:divBdr>
                                                        <w:top w:val="none" w:sz="0" w:space="0" w:color="auto"/>
                                                        <w:left w:val="none" w:sz="0" w:space="0" w:color="auto"/>
                                                        <w:bottom w:val="none" w:sz="0" w:space="0" w:color="auto"/>
                                                        <w:right w:val="none" w:sz="0" w:space="0" w:color="auto"/>
                                                      </w:divBdr>
                                                      <w:divsChild>
                                                        <w:div w:id="20800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149219">
                                                  <w:marLeft w:val="510"/>
                                                  <w:marRight w:val="0"/>
                                                  <w:marTop w:val="0"/>
                                                  <w:marBottom w:val="0"/>
                                                  <w:divBdr>
                                                    <w:top w:val="none" w:sz="0" w:space="0" w:color="auto"/>
                                                    <w:left w:val="none" w:sz="0" w:space="0" w:color="auto"/>
                                                    <w:bottom w:val="none" w:sz="0" w:space="0" w:color="auto"/>
                                                    <w:right w:val="none" w:sz="0" w:space="0" w:color="auto"/>
                                                  </w:divBdr>
                                                  <w:divsChild>
                                                    <w:div w:id="221912339">
                                                      <w:marLeft w:val="0"/>
                                                      <w:marRight w:val="0"/>
                                                      <w:marTop w:val="0"/>
                                                      <w:marBottom w:val="0"/>
                                                      <w:divBdr>
                                                        <w:top w:val="none" w:sz="0" w:space="0" w:color="auto"/>
                                                        <w:left w:val="none" w:sz="0" w:space="0" w:color="auto"/>
                                                        <w:bottom w:val="none" w:sz="0" w:space="0" w:color="auto"/>
                                                        <w:right w:val="none" w:sz="0" w:space="0" w:color="auto"/>
                                                      </w:divBdr>
                                                    </w:div>
                                                    <w:div w:id="1780639373">
                                                      <w:marLeft w:val="75"/>
                                                      <w:marRight w:val="0"/>
                                                      <w:marTop w:val="0"/>
                                                      <w:marBottom w:val="0"/>
                                                      <w:divBdr>
                                                        <w:top w:val="none" w:sz="0" w:space="0" w:color="auto"/>
                                                        <w:left w:val="none" w:sz="0" w:space="0" w:color="auto"/>
                                                        <w:bottom w:val="none" w:sz="0" w:space="0" w:color="auto"/>
                                                        <w:right w:val="none" w:sz="0" w:space="0" w:color="auto"/>
                                                      </w:divBdr>
                                                    </w:div>
                                                  </w:divsChild>
                                                </w:div>
                                                <w:div w:id="1792700714">
                                                  <w:marLeft w:val="0"/>
                                                  <w:marRight w:val="0"/>
                                                  <w:marTop w:val="0"/>
                                                  <w:marBottom w:val="0"/>
                                                  <w:divBdr>
                                                    <w:top w:val="none" w:sz="0" w:space="0" w:color="auto"/>
                                                    <w:left w:val="none" w:sz="0" w:space="0" w:color="auto"/>
                                                    <w:bottom w:val="none" w:sz="0" w:space="0" w:color="auto"/>
                                                    <w:right w:val="none" w:sz="0" w:space="0" w:color="auto"/>
                                                  </w:divBdr>
                                                </w:div>
                                                <w:div w:id="1959143721">
                                                  <w:marLeft w:val="510"/>
                                                  <w:marRight w:val="0"/>
                                                  <w:marTop w:val="0"/>
                                                  <w:marBottom w:val="75"/>
                                                  <w:divBdr>
                                                    <w:top w:val="none" w:sz="0" w:space="0" w:color="auto"/>
                                                    <w:left w:val="none" w:sz="0" w:space="0" w:color="auto"/>
                                                    <w:bottom w:val="none" w:sz="0" w:space="0" w:color="auto"/>
                                                    <w:right w:val="none" w:sz="0" w:space="0" w:color="auto"/>
                                                  </w:divBdr>
                                                </w:div>
                                              </w:divsChild>
                                            </w:div>
                                            <w:div w:id="195651840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48800625">
                              <w:marLeft w:val="0"/>
                              <w:marRight w:val="0"/>
                              <w:marTop w:val="0"/>
                              <w:marBottom w:val="0"/>
                              <w:divBdr>
                                <w:top w:val="none" w:sz="0" w:space="0" w:color="auto"/>
                                <w:left w:val="none" w:sz="0" w:space="0" w:color="auto"/>
                                <w:bottom w:val="none" w:sz="0" w:space="0" w:color="auto"/>
                                <w:right w:val="none" w:sz="0" w:space="0" w:color="auto"/>
                              </w:divBdr>
                              <w:divsChild>
                                <w:div w:id="1596864424">
                                  <w:marLeft w:val="0"/>
                                  <w:marRight w:val="0"/>
                                  <w:marTop w:val="0"/>
                                  <w:marBottom w:val="45"/>
                                  <w:divBdr>
                                    <w:top w:val="none" w:sz="0" w:space="0" w:color="auto"/>
                                    <w:left w:val="none" w:sz="0" w:space="0" w:color="auto"/>
                                    <w:bottom w:val="none" w:sz="0" w:space="0" w:color="auto"/>
                                    <w:right w:val="none" w:sz="0" w:space="0" w:color="auto"/>
                                  </w:divBdr>
                                  <w:divsChild>
                                    <w:div w:id="2035575591">
                                      <w:marLeft w:val="0"/>
                                      <w:marRight w:val="0"/>
                                      <w:marTop w:val="0"/>
                                      <w:marBottom w:val="45"/>
                                      <w:divBdr>
                                        <w:top w:val="none" w:sz="0" w:space="0" w:color="auto"/>
                                        <w:left w:val="none" w:sz="0" w:space="0" w:color="auto"/>
                                        <w:bottom w:val="none" w:sz="0" w:space="0" w:color="auto"/>
                                        <w:right w:val="none" w:sz="0" w:space="0" w:color="auto"/>
                                      </w:divBdr>
                                      <w:divsChild>
                                        <w:div w:id="1087463264">
                                          <w:marLeft w:val="0"/>
                                          <w:marRight w:val="0"/>
                                          <w:marTop w:val="0"/>
                                          <w:marBottom w:val="0"/>
                                          <w:divBdr>
                                            <w:top w:val="none" w:sz="0" w:space="0" w:color="auto"/>
                                            <w:left w:val="none" w:sz="0" w:space="0" w:color="auto"/>
                                            <w:bottom w:val="none" w:sz="0" w:space="0" w:color="auto"/>
                                            <w:right w:val="none" w:sz="0" w:space="0" w:color="auto"/>
                                          </w:divBdr>
                                          <w:divsChild>
                                            <w:div w:id="1996370161">
                                              <w:marLeft w:val="0"/>
                                              <w:marRight w:val="0"/>
                                              <w:marTop w:val="0"/>
                                              <w:marBottom w:val="0"/>
                                              <w:divBdr>
                                                <w:top w:val="none" w:sz="0" w:space="0" w:color="auto"/>
                                                <w:left w:val="none" w:sz="0" w:space="0" w:color="auto"/>
                                                <w:bottom w:val="none" w:sz="0" w:space="0" w:color="auto"/>
                                                <w:right w:val="none" w:sz="0" w:space="0" w:color="auto"/>
                                              </w:divBdr>
                                              <w:divsChild>
                                                <w:div w:id="2036495207">
                                                  <w:marLeft w:val="0"/>
                                                  <w:marRight w:val="0"/>
                                                  <w:marTop w:val="0"/>
                                                  <w:marBottom w:val="0"/>
                                                  <w:divBdr>
                                                    <w:top w:val="none" w:sz="0" w:space="0" w:color="auto"/>
                                                    <w:left w:val="none" w:sz="0" w:space="0" w:color="auto"/>
                                                    <w:bottom w:val="none" w:sz="0" w:space="0" w:color="auto"/>
                                                    <w:right w:val="none" w:sz="0" w:space="0" w:color="auto"/>
                                                  </w:divBdr>
                                                  <w:divsChild>
                                                    <w:div w:id="988482620">
                                                      <w:marLeft w:val="0"/>
                                                      <w:marRight w:val="0"/>
                                                      <w:marTop w:val="0"/>
                                                      <w:marBottom w:val="0"/>
                                                      <w:divBdr>
                                                        <w:top w:val="none" w:sz="0" w:space="0" w:color="auto"/>
                                                        <w:left w:val="none" w:sz="0" w:space="0" w:color="auto"/>
                                                        <w:bottom w:val="none" w:sz="0" w:space="0" w:color="auto"/>
                                                        <w:right w:val="none" w:sz="0" w:space="0" w:color="auto"/>
                                                      </w:divBdr>
                                                    </w:div>
                                                    <w:div w:id="1717773908">
                                                      <w:marLeft w:val="0"/>
                                                      <w:marRight w:val="0"/>
                                                      <w:marTop w:val="0"/>
                                                      <w:marBottom w:val="0"/>
                                                      <w:divBdr>
                                                        <w:top w:val="none" w:sz="0" w:space="0" w:color="auto"/>
                                                        <w:left w:val="none" w:sz="0" w:space="0" w:color="auto"/>
                                                        <w:bottom w:val="none" w:sz="0" w:space="0" w:color="auto"/>
                                                        <w:right w:val="none" w:sz="0" w:space="0" w:color="auto"/>
                                                      </w:divBdr>
                                                      <w:divsChild>
                                                        <w:div w:id="200477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31150">
                                                  <w:marLeft w:val="510"/>
                                                  <w:marRight w:val="0"/>
                                                  <w:marTop w:val="0"/>
                                                  <w:marBottom w:val="0"/>
                                                  <w:divBdr>
                                                    <w:top w:val="none" w:sz="0" w:space="0" w:color="auto"/>
                                                    <w:left w:val="none" w:sz="0" w:space="0" w:color="auto"/>
                                                    <w:bottom w:val="none" w:sz="0" w:space="0" w:color="auto"/>
                                                    <w:right w:val="none" w:sz="0" w:space="0" w:color="auto"/>
                                                  </w:divBdr>
                                                  <w:divsChild>
                                                    <w:div w:id="1711148879">
                                                      <w:marLeft w:val="0"/>
                                                      <w:marRight w:val="0"/>
                                                      <w:marTop w:val="0"/>
                                                      <w:marBottom w:val="0"/>
                                                      <w:divBdr>
                                                        <w:top w:val="none" w:sz="0" w:space="0" w:color="auto"/>
                                                        <w:left w:val="none" w:sz="0" w:space="0" w:color="auto"/>
                                                        <w:bottom w:val="none" w:sz="0" w:space="0" w:color="auto"/>
                                                        <w:right w:val="none" w:sz="0" w:space="0" w:color="auto"/>
                                                      </w:divBdr>
                                                    </w:div>
                                                    <w:div w:id="1329864919">
                                                      <w:marLeft w:val="75"/>
                                                      <w:marRight w:val="0"/>
                                                      <w:marTop w:val="0"/>
                                                      <w:marBottom w:val="0"/>
                                                      <w:divBdr>
                                                        <w:top w:val="none" w:sz="0" w:space="0" w:color="auto"/>
                                                        <w:left w:val="none" w:sz="0" w:space="0" w:color="auto"/>
                                                        <w:bottom w:val="none" w:sz="0" w:space="0" w:color="auto"/>
                                                        <w:right w:val="none" w:sz="0" w:space="0" w:color="auto"/>
                                                      </w:divBdr>
                                                    </w:div>
                                                  </w:divsChild>
                                                </w:div>
                                                <w:div w:id="406152836">
                                                  <w:marLeft w:val="0"/>
                                                  <w:marRight w:val="0"/>
                                                  <w:marTop w:val="0"/>
                                                  <w:marBottom w:val="0"/>
                                                  <w:divBdr>
                                                    <w:top w:val="none" w:sz="0" w:space="0" w:color="auto"/>
                                                    <w:left w:val="none" w:sz="0" w:space="0" w:color="auto"/>
                                                    <w:bottom w:val="none" w:sz="0" w:space="0" w:color="auto"/>
                                                    <w:right w:val="none" w:sz="0" w:space="0" w:color="auto"/>
                                                  </w:divBdr>
                                                </w:div>
                                                <w:div w:id="87239409">
                                                  <w:marLeft w:val="510"/>
                                                  <w:marRight w:val="0"/>
                                                  <w:marTop w:val="0"/>
                                                  <w:marBottom w:val="75"/>
                                                  <w:divBdr>
                                                    <w:top w:val="none" w:sz="0" w:space="0" w:color="auto"/>
                                                    <w:left w:val="none" w:sz="0" w:space="0" w:color="auto"/>
                                                    <w:bottom w:val="none" w:sz="0" w:space="0" w:color="auto"/>
                                                    <w:right w:val="none" w:sz="0" w:space="0" w:color="auto"/>
                                                  </w:divBdr>
                                                </w:div>
                                              </w:divsChild>
                                            </w:div>
                                            <w:div w:id="85820072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07688851">
                              <w:marLeft w:val="0"/>
                              <w:marRight w:val="0"/>
                              <w:marTop w:val="0"/>
                              <w:marBottom w:val="0"/>
                              <w:divBdr>
                                <w:top w:val="none" w:sz="0" w:space="0" w:color="auto"/>
                                <w:left w:val="none" w:sz="0" w:space="0" w:color="auto"/>
                                <w:bottom w:val="none" w:sz="0" w:space="0" w:color="auto"/>
                                <w:right w:val="none" w:sz="0" w:space="0" w:color="auto"/>
                              </w:divBdr>
                              <w:divsChild>
                                <w:div w:id="1153371433">
                                  <w:marLeft w:val="0"/>
                                  <w:marRight w:val="0"/>
                                  <w:marTop w:val="0"/>
                                  <w:marBottom w:val="45"/>
                                  <w:divBdr>
                                    <w:top w:val="none" w:sz="0" w:space="0" w:color="auto"/>
                                    <w:left w:val="none" w:sz="0" w:space="0" w:color="auto"/>
                                    <w:bottom w:val="none" w:sz="0" w:space="0" w:color="auto"/>
                                    <w:right w:val="none" w:sz="0" w:space="0" w:color="auto"/>
                                  </w:divBdr>
                                  <w:divsChild>
                                    <w:div w:id="2109888813">
                                      <w:marLeft w:val="0"/>
                                      <w:marRight w:val="0"/>
                                      <w:marTop w:val="0"/>
                                      <w:marBottom w:val="45"/>
                                      <w:divBdr>
                                        <w:top w:val="none" w:sz="0" w:space="0" w:color="auto"/>
                                        <w:left w:val="none" w:sz="0" w:space="0" w:color="auto"/>
                                        <w:bottom w:val="none" w:sz="0" w:space="0" w:color="auto"/>
                                        <w:right w:val="none" w:sz="0" w:space="0" w:color="auto"/>
                                      </w:divBdr>
                                      <w:divsChild>
                                        <w:div w:id="960308560">
                                          <w:marLeft w:val="0"/>
                                          <w:marRight w:val="0"/>
                                          <w:marTop w:val="0"/>
                                          <w:marBottom w:val="0"/>
                                          <w:divBdr>
                                            <w:top w:val="none" w:sz="0" w:space="0" w:color="auto"/>
                                            <w:left w:val="none" w:sz="0" w:space="0" w:color="auto"/>
                                            <w:bottom w:val="none" w:sz="0" w:space="0" w:color="auto"/>
                                            <w:right w:val="none" w:sz="0" w:space="0" w:color="auto"/>
                                          </w:divBdr>
                                          <w:divsChild>
                                            <w:div w:id="721561059">
                                              <w:marLeft w:val="0"/>
                                              <w:marRight w:val="0"/>
                                              <w:marTop w:val="0"/>
                                              <w:marBottom w:val="0"/>
                                              <w:divBdr>
                                                <w:top w:val="none" w:sz="0" w:space="0" w:color="auto"/>
                                                <w:left w:val="none" w:sz="0" w:space="0" w:color="auto"/>
                                                <w:bottom w:val="none" w:sz="0" w:space="0" w:color="auto"/>
                                                <w:right w:val="none" w:sz="0" w:space="0" w:color="auto"/>
                                              </w:divBdr>
                                              <w:divsChild>
                                                <w:div w:id="75061266">
                                                  <w:marLeft w:val="0"/>
                                                  <w:marRight w:val="0"/>
                                                  <w:marTop w:val="0"/>
                                                  <w:marBottom w:val="0"/>
                                                  <w:divBdr>
                                                    <w:top w:val="none" w:sz="0" w:space="0" w:color="auto"/>
                                                    <w:left w:val="none" w:sz="0" w:space="0" w:color="auto"/>
                                                    <w:bottom w:val="none" w:sz="0" w:space="0" w:color="auto"/>
                                                    <w:right w:val="none" w:sz="0" w:space="0" w:color="auto"/>
                                                  </w:divBdr>
                                                  <w:divsChild>
                                                    <w:div w:id="1056515680">
                                                      <w:marLeft w:val="0"/>
                                                      <w:marRight w:val="0"/>
                                                      <w:marTop w:val="0"/>
                                                      <w:marBottom w:val="0"/>
                                                      <w:divBdr>
                                                        <w:top w:val="none" w:sz="0" w:space="0" w:color="auto"/>
                                                        <w:left w:val="none" w:sz="0" w:space="0" w:color="auto"/>
                                                        <w:bottom w:val="none" w:sz="0" w:space="0" w:color="auto"/>
                                                        <w:right w:val="none" w:sz="0" w:space="0" w:color="auto"/>
                                                      </w:divBdr>
                                                    </w:div>
                                                    <w:div w:id="378944109">
                                                      <w:marLeft w:val="0"/>
                                                      <w:marRight w:val="0"/>
                                                      <w:marTop w:val="0"/>
                                                      <w:marBottom w:val="0"/>
                                                      <w:divBdr>
                                                        <w:top w:val="none" w:sz="0" w:space="0" w:color="auto"/>
                                                        <w:left w:val="none" w:sz="0" w:space="0" w:color="auto"/>
                                                        <w:bottom w:val="none" w:sz="0" w:space="0" w:color="auto"/>
                                                        <w:right w:val="none" w:sz="0" w:space="0" w:color="auto"/>
                                                      </w:divBdr>
                                                      <w:divsChild>
                                                        <w:div w:id="103743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161">
                                                  <w:marLeft w:val="510"/>
                                                  <w:marRight w:val="0"/>
                                                  <w:marTop w:val="0"/>
                                                  <w:marBottom w:val="0"/>
                                                  <w:divBdr>
                                                    <w:top w:val="none" w:sz="0" w:space="0" w:color="auto"/>
                                                    <w:left w:val="none" w:sz="0" w:space="0" w:color="auto"/>
                                                    <w:bottom w:val="none" w:sz="0" w:space="0" w:color="auto"/>
                                                    <w:right w:val="none" w:sz="0" w:space="0" w:color="auto"/>
                                                  </w:divBdr>
                                                  <w:divsChild>
                                                    <w:div w:id="1008488773">
                                                      <w:marLeft w:val="0"/>
                                                      <w:marRight w:val="0"/>
                                                      <w:marTop w:val="0"/>
                                                      <w:marBottom w:val="0"/>
                                                      <w:divBdr>
                                                        <w:top w:val="none" w:sz="0" w:space="0" w:color="auto"/>
                                                        <w:left w:val="none" w:sz="0" w:space="0" w:color="auto"/>
                                                        <w:bottom w:val="none" w:sz="0" w:space="0" w:color="auto"/>
                                                        <w:right w:val="none" w:sz="0" w:space="0" w:color="auto"/>
                                                      </w:divBdr>
                                                    </w:div>
                                                    <w:div w:id="1970236058">
                                                      <w:marLeft w:val="75"/>
                                                      <w:marRight w:val="0"/>
                                                      <w:marTop w:val="0"/>
                                                      <w:marBottom w:val="0"/>
                                                      <w:divBdr>
                                                        <w:top w:val="none" w:sz="0" w:space="0" w:color="auto"/>
                                                        <w:left w:val="none" w:sz="0" w:space="0" w:color="auto"/>
                                                        <w:bottom w:val="none" w:sz="0" w:space="0" w:color="auto"/>
                                                        <w:right w:val="none" w:sz="0" w:space="0" w:color="auto"/>
                                                      </w:divBdr>
                                                    </w:div>
                                                  </w:divsChild>
                                                </w:div>
                                                <w:div w:id="787092430">
                                                  <w:marLeft w:val="0"/>
                                                  <w:marRight w:val="0"/>
                                                  <w:marTop w:val="0"/>
                                                  <w:marBottom w:val="0"/>
                                                  <w:divBdr>
                                                    <w:top w:val="none" w:sz="0" w:space="0" w:color="auto"/>
                                                    <w:left w:val="none" w:sz="0" w:space="0" w:color="auto"/>
                                                    <w:bottom w:val="none" w:sz="0" w:space="0" w:color="auto"/>
                                                    <w:right w:val="none" w:sz="0" w:space="0" w:color="auto"/>
                                                  </w:divBdr>
                                                </w:div>
                                                <w:div w:id="1434472188">
                                                  <w:marLeft w:val="510"/>
                                                  <w:marRight w:val="0"/>
                                                  <w:marTop w:val="0"/>
                                                  <w:marBottom w:val="75"/>
                                                  <w:divBdr>
                                                    <w:top w:val="none" w:sz="0" w:space="0" w:color="auto"/>
                                                    <w:left w:val="none" w:sz="0" w:space="0" w:color="auto"/>
                                                    <w:bottom w:val="none" w:sz="0" w:space="0" w:color="auto"/>
                                                    <w:right w:val="none" w:sz="0" w:space="0" w:color="auto"/>
                                                  </w:divBdr>
                                                </w:div>
                                              </w:divsChild>
                                            </w:div>
                                            <w:div w:id="13658110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58118942">
                              <w:marLeft w:val="0"/>
                              <w:marRight w:val="0"/>
                              <w:marTop w:val="0"/>
                              <w:marBottom w:val="0"/>
                              <w:divBdr>
                                <w:top w:val="none" w:sz="0" w:space="0" w:color="auto"/>
                                <w:left w:val="none" w:sz="0" w:space="0" w:color="auto"/>
                                <w:bottom w:val="none" w:sz="0" w:space="0" w:color="auto"/>
                                <w:right w:val="none" w:sz="0" w:space="0" w:color="auto"/>
                              </w:divBdr>
                              <w:divsChild>
                                <w:div w:id="1192569057">
                                  <w:marLeft w:val="0"/>
                                  <w:marRight w:val="0"/>
                                  <w:marTop w:val="0"/>
                                  <w:marBottom w:val="45"/>
                                  <w:divBdr>
                                    <w:top w:val="none" w:sz="0" w:space="0" w:color="auto"/>
                                    <w:left w:val="none" w:sz="0" w:space="0" w:color="auto"/>
                                    <w:bottom w:val="none" w:sz="0" w:space="0" w:color="auto"/>
                                    <w:right w:val="none" w:sz="0" w:space="0" w:color="auto"/>
                                  </w:divBdr>
                                  <w:divsChild>
                                    <w:div w:id="61147338">
                                      <w:marLeft w:val="0"/>
                                      <w:marRight w:val="0"/>
                                      <w:marTop w:val="0"/>
                                      <w:marBottom w:val="45"/>
                                      <w:divBdr>
                                        <w:top w:val="none" w:sz="0" w:space="0" w:color="auto"/>
                                        <w:left w:val="none" w:sz="0" w:space="0" w:color="auto"/>
                                        <w:bottom w:val="none" w:sz="0" w:space="0" w:color="auto"/>
                                        <w:right w:val="none" w:sz="0" w:space="0" w:color="auto"/>
                                      </w:divBdr>
                                      <w:divsChild>
                                        <w:div w:id="1206140449">
                                          <w:marLeft w:val="0"/>
                                          <w:marRight w:val="0"/>
                                          <w:marTop w:val="0"/>
                                          <w:marBottom w:val="0"/>
                                          <w:divBdr>
                                            <w:top w:val="none" w:sz="0" w:space="0" w:color="auto"/>
                                            <w:left w:val="none" w:sz="0" w:space="0" w:color="auto"/>
                                            <w:bottom w:val="none" w:sz="0" w:space="0" w:color="auto"/>
                                            <w:right w:val="none" w:sz="0" w:space="0" w:color="auto"/>
                                          </w:divBdr>
                                          <w:divsChild>
                                            <w:div w:id="1865895650">
                                              <w:marLeft w:val="0"/>
                                              <w:marRight w:val="0"/>
                                              <w:marTop w:val="0"/>
                                              <w:marBottom w:val="0"/>
                                              <w:divBdr>
                                                <w:top w:val="none" w:sz="0" w:space="0" w:color="auto"/>
                                                <w:left w:val="none" w:sz="0" w:space="0" w:color="auto"/>
                                                <w:bottom w:val="none" w:sz="0" w:space="0" w:color="auto"/>
                                                <w:right w:val="none" w:sz="0" w:space="0" w:color="auto"/>
                                              </w:divBdr>
                                              <w:divsChild>
                                                <w:div w:id="93209657">
                                                  <w:marLeft w:val="0"/>
                                                  <w:marRight w:val="0"/>
                                                  <w:marTop w:val="0"/>
                                                  <w:marBottom w:val="0"/>
                                                  <w:divBdr>
                                                    <w:top w:val="none" w:sz="0" w:space="0" w:color="auto"/>
                                                    <w:left w:val="none" w:sz="0" w:space="0" w:color="auto"/>
                                                    <w:bottom w:val="none" w:sz="0" w:space="0" w:color="auto"/>
                                                    <w:right w:val="none" w:sz="0" w:space="0" w:color="auto"/>
                                                  </w:divBdr>
                                                  <w:divsChild>
                                                    <w:div w:id="1842425679">
                                                      <w:marLeft w:val="0"/>
                                                      <w:marRight w:val="0"/>
                                                      <w:marTop w:val="0"/>
                                                      <w:marBottom w:val="0"/>
                                                      <w:divBdr>
                                                        <w:top w:val="none" w:sz="0" w:space="0" w:color="auto"/>
                                                        <w:left w:val="none" w:sz="0" w:space="0" w:color="auto"/>
                                                        <w:bottom w:val="none" w:sz="0" w:space="0" w:color="auto"/>
                                                        <w:right w:val="none" w:sz="0" w:space="0" w:color="auto"/>
                                                      </w:divBdr>
                                                    </w:div>
                                                    <w:div w:id="1575893910">
                                                      <w:marLeft w:val="0"/>
                                                      <w:marRight w:val="0"/>
                                                      <w:marTop w:val="0"/>
                                                      <w:marBottom w:val="0"/>
                                                      <w:divBdr>
                                                        <w:top w:val="none" w:sz="0" w:space="0" w:color="auto"/>
                                                        <w:left w:val="none" w:sz="0" w:space="0" w:color="auto"/>
                                                        <w:bottom w:val="none" w:sz="0" w:space="0" w:color="auto"/>
                                                        <w:right w:val="none" w:sz="0" w:space="0" w:color="auto"/>
                                                      </w:divBdr>
                                                      <w:divsChild>
                                                        <w:div w:id="21399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9040">
                                                  <w:marLeft w:val="510"/>
                                                  <w:marRight w:val="0"/>
                                                  <w:marTop w:val="0"/>
                                                  <w:marBottom w:val="0"/>
                                                  <w:divBdr>
                                                    <w:top w:val="none" w:sz="0" w:space="0" w:color="auto"/>
                                                    <w:left w:val="none" w:sz="0" w:space="0" w:color="auto"/>
                                                    <w:bottom w:val="none" w:sz="0" w:space="0" w:color="auto"/>
                                                    <w:right w:val="none" w:sz="0" w:space="0" w:color="auto"/>
                                                  </w:divBdr>
                                                  <w:divsChild>
                                                    <w:div w:id="1559852270">
                                                      <w:marLeft w:val="0"/>
                                                      <w:marRight w:val="0"/>
                                                      <w:marTop w:val="0"/>
                                                      <w:marBottom w:val="0"/>
                                                      <w:divBdr>
                                                        <w:top w:val="none" w:sz="0" w:space="0" w:color="auto"/>
                                                        <w:left w:val="none" w:sz="0" w:space="0" w:color="auto"/>
                                                        <w:bottom w:val="none" w:sz="0" w:space="0" w:color="auto"/>
                                                        <w:right w:val="none" w:sz="0" w:space="0" w:color="auto"/>
                                                      </w:divBdr>
                                                    </w:div>
                                                    <w:div w:id="134300438">
                                                      <w:marLeft w:val="75"/>
                                                      <w:marRight w:val="0"/>
                                                      <w:marTop w:val="0"/>
                                                      <w:marBottom w:val="0"/>
                                                      <w:divBdr>
                                                        <w:top w:val="none" w:sz="0" w:space="0" w:color="auto"/>
                                                        <w:left w:val="none" w:sz="0" w:space="0" w:color="auto"/>
                                                        <w:bottom w:val="none" w:sz="0" w:space="0" w:color="auto"/>
                                                        <w:right w:val="none" w:sz="0" w:space="0" w:color="auto"/>
                                                      </w:divBdr>
                                                    </w:div>
                                                  </w:divsChild>
                                                </w:div>
                                                <w:div w:id="1940679362">
                                                  <w:marLeft w:val="0"/>
                                                  <w:marRight w:val="0"/>
                                                  <w:marTop w:val="0"/>
                                                  <w:marBottom w:val="0"/>
                                                  <w:divBdr>
                                                    <w:top w:val="none" w:sz="0" w:space="0" w:color="auto"/>
                                                    <w:left w:val="none" w:sz="0" w:space="0" w:color="auto"/>
                                                    <w:bottom w:val="none" w:sz="0" w:space="0" w:color="auto"/>
                                                    <w:right w:val="none" w:sz="0" w:space="0" w:color="auto"/>
                                                  </w:divBdr>
                                                </w:div>
                                                <w:div w:id="1111391050">
                                                  <w:marLeft w:val="510"/>
                                                  <w:marRight w:val="0"/>
                                                  <w:marTop w:val="0"/>
                                                  <w:marBottom w:val="75"/>
                                                  <w:divBdr>
                                                    <w:top w:val="none" w:sz="0" w:space="0" w:color="auto"/>
                                                    <w:left w:val="none" w:sz="0" w:space="0" w:color="auto"/>
                                                    <w:bottom w:val="none" w:sz="0" w:space="0" w:color="auto"/>
                                                    <w:right w:val="none" w:sz="0" w:space="0" w:color="auto"/>
                                                  </w:divBdr>
                                                </w:div>
                                              </w:divsChild>
                                            </w:div>
                                            <w:div w:id="120325011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38564343">
                              <w:marLeft w:val="0"/>
                              <w:marRight w:val="0"/>
                              <w:marTop w:val="0"/>
                              <w:marBottom w:val="0"/>
                              <w:divBdr>
                                <w:top w:val="none" w:sz="0" w:space="0" w:color="auto"/>
                                <w:left w:val="none" w:sz="0" w:space="0" w:color="auto"/>
                                <w:bottom w:val="none" w:sz="0" w:space="0" w:color="auto"/>
                                <w:right w:val="none" w:sz="0" w:space="0" w:color="auto"/>
                              </w:divBdr>
                              <w:divsChild>
                                <w:div w:id="2120105802">
                                  <w:marLeft w:val="0"/>
                                  <w:marRight w:val="0"/>
                                  <w:marTop w:val="0"/>
                                  <w:marBottom w:val="45"/>
                                  <w:divBdr>
                                    <w:top w:val="none" w:sz="0" w:space="0" w:color="auto"/>
                                    <w:left w:val="none" w:sz="0" w:space="0" w:color="auto"/>
                                    <w:bottom w:val="none" w:sz="0" w:space="0" w:color="auto"/>
                                    <w:right w:val="none" w:sz="0" w:space="0" w:color="auto"/>
                                  </w:divBdr>
                                  <w:divsChild>
                                    <w:div w:id="227611406">
                                      <w:marLeft w:val="0"/>
                                      <w:marRight w:val="0"/>
                                      <w:marTop w:val="0"/>
                                      <w:marBottom w:val="45"/>
                                      <w:divBdr>
                                        <w:top w:val="none" w:sz="0" w:space="0" w:color="auto"/>
                                        <w:left w:val="none" w:sz="0" w:space="0" w:color="auto"/>
                                        <w:bottom w:val="none" w:sz="0" w:space="0" w:color="auto"/>
                                        <w:right w:val="none" w:sz="0" w:space="0" w:color="auto"/>
                                      </w:divBdr>
                                      <w:divsChild>
                                        <w:div w:id="1155683758">
                                          <w:marLeft w:val="0"/>
                                          <w:marRight w:val="0"/>
                                          <w:marTop w:val="0"/>
                                          <w:marBottom w:val="0"/>
                                          <w:divBdr>
                                            <w:top w:val="none" w:sz="0" w:space="0" w:color="auto"/>
                                            <w:left w:val="none" w:sz="0" w:space="0" w:color="auto"/>
                                            <w:bottom w:val="none" w:sz="0" w:space="0" w:color="auto"/>
                                            <w:right w:val="none" w:sz="0" w:space="0" w:color="auto"/>
                                          </w:divBdr>
                                          <w:divsChild>
                                            <w:div w:id="1713916461">
                                              <w:marLeft w:val="0"/>
                                              <w:marRight w:val="0"/>
                                              <w:marTop w:val="0"/>
                                              <w:marBottom w:val="0"/>
                                              <w:divBdr>
                                                <w:top w:val="none" w:sz="0" w:space="0" w:color="auto"/>
                                                <w:left w:val="none" w:sz="0" w:space="0" w:color="auto"/>
                                                <w:bottom w:val="none" w:sz="0" w:space="0" w:color="auto"/>
                                                <w:right w:val="none" w:sz="0" w:space="0" w:color="auto"/>
                                              </w:divBdr>
                                              <w:divsChild>
                                                <w:div w:id="462968822">
                                                  <w:marLeft w:val="0"/>
                                                  <w:marRight w:val="0"/>
                                                  <w:marTop w:val="0"/>
                                                  <w:marBottom w:val="0"/>
                                                  <w:divBdr>
                                                    <w:top w:val="none" w:sz="0" w:space="0" w:color="auto"/>
                                                    <w:left w:val="none" w:sz="0" w:space="0" w:color="auto"/>
                                                    <w:bottom w:val="none" w:sz="0" w:space="0" w:color="auto"/>
                                                    <w:right w:val="none" w:sz="0" w:space="0" w:color="auto"/>
                                                  </w:divBdr>
                                                  <w:divsChild>
                                                    <w:div w:id="1811508235">
                                                      <w:marLeft w:val="0"/>
                                                      <w:marRight w:val="0"/>
                                                      <w:marTop w:val="0"/>
                                                      <w:marBottom w:val="0"/>
                                                      <w:divBdr>
                                                        <w:top w:val="none" w:sz="0" w:space="0" w:color="auto"/>
                                                        <w:left w:val="none" w:sz="0" w:space="0" w:color="auto"/>
                                                        <w:bottom w:val="none" w:sz="0" w:space="0" w:color="auto"/>
                                                        <w:right w:val="none" w:sz="0" w:space="0" w:color="auto"/>
                                                      </w:divBdr>
                                                    </w:div>
                                                    <w:div w:id="247662840">
                                                      <w:marLeft w:val="0"/>
                                                      <w:marRight w:val="0"/>
                                                      <w:marTop w:val="0"/>
                                                      <w:marBottom w:val="0"/>
                                                      <w:divBdr>
                                                        <w:top w:val="none" w:sz="0" w:space="0" w:color="auto"/>
                                                        <w:left w:val="none" w:sz="0" w:space="0" w:color="auto"/>
                                                        <w:bottom w:val="none" w:sz="0" w:space="0" w:color="auto"/>
                                                        <w:right w:val="none" w:sz="0" w:space="0" w:color="auto"/>
                                                      </w:divBdr>
                                                      <w:divsChild>
                                                        <w:div w:id="2236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9283">
                                                  <w:marLeft w:val="510"/>
                                                  <w:marRight w:val="0"/>
                                                  <w:marTop w:val="0"/>
                                                  <w:marBottom w:val="0"/>
                                                  <w:divBdr>
                                                    <w:top w:val="none" w:sz="0" w:space="0" w:color="auto"/>
                                                    <w:left w:val="none" w:sz="0" w:space="0" w:color="auto"/>
                                                    <w:bottom w:val="none" w:sz="0" w:space="0" w:color="auto"/>
                                                    <w:right w:val="none" w:sz="0" w:space="0" w:color="auto"/>
                                                  </w:divBdr>
                                                  <w:divsChild>
                                                    <w:div w:id="659775674">
                                                      <w:marLeft w:val="0"/>
                                                      <w:marRight w:val="0"/>
                                                      <w:marTop w:val="0"/>
                                                      <w:marBottom w:val="0"/>
                                                      <w:divBdr>
                                                        <w:top w:val="none" w:sz="0" w:space="0" w:color="auto"/>
                                                        <w:left w:val="none" w:sz="0" w:space="0" w:color="auto"/>
                                                        <w:bottom w:val="none" w:sz="0" w:space="0" w:color="auto"/>
                                                        <w:right w:val="none" w:sz="0" w:space="0" w:color="auto"/>
                                                      </w:divBdr>
                                                    </w:div>
                                                    <w:div w:id="1859812161">
                                                      <w:marLeft w:val="75"/>
                                                      <w:marRight w:val="0"/>
                                                      <w:marTop w:val="0"/>
                                                      <w:marBottom w:val="0"/>
                                                      <w:divBdr>
                                                        <w:top w:val="none" w:sz="0" w:space="0" w:color="auto"/>
                                                        <w:left w:val="none" w:sz="0" w:space="0" w:color="auto"/>
                                                        <w:bottom w:val="none" w:sz="0" w:space="0" w:color="auto"/>
                                                        <w:right w:val="none" w:sz="0" w:space="0" w:color="auto"/>
                                                      </w:divBdr>
                                                    </w:div>
                                                  </w:divsChild>
                                                </w:div>
                                                <w:div w:id="655299305">
                                                  <w:marLeft w:val="0"/>
                                                  <w:marRight w:val="0"/>
                                                  <w:marTop w:val="0"/>
                                                  <w:marBottom w:val="0"/>
                                                  <w:divBdr>
                                                    <w:top w:val="none" w:sz="0" w:space="0" w:color="auto"/>
                                                    <w:left w:val="none" w:sz="0" w:space="0" w:color="auto"/>
                                                    <w:bottom w:val="none" w:sz="0" w:space="0" w:color="auto"/>
                                                    <w:right w:val="none" w:sz="0" w:space="0" w:color="auto"/>
                                                  </w:divBdr>
                                                </w:div>
                                                <w:div w:id="2051223645">
                                                  <w:marLeft w:val="510"/>
                                                  <w:marRight w:val="0"/>
                                                  <w:marTop w:val="0"/>
                                                  <w:marBottom w:val="75"/>
                                                  <w:divBdr>
                                                    <w:top w:val="none" w:sz="0" w:space="0" w:color="auto"/>
                                                    <w:left w:val="none" w:sz="0" w:space="0" w:color="auto"/>
                                                    <w:bottom w:val="none" w:sz="0" w:space="0" w:color="auto"/>
                                                    <w:right w:val="none" w:sz="0" w:space="0" w:color="auto"/>
                                                  </w:divBdr>
                                                </w:div>
                                              </w:divsChild>
                                            </w:div>
                                            <w:div w:id="98081594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45492164">
                              <w:marLeft w:val="0"/>
                              <w:marRight w:val="0"/>
                              <w:marTop w:val="0"/>
                              <w:marBottom w:val="0"/>
                              <w:divBdr>
                                <w:top w:val="none" w:sz="0" w:space="0" w:color="auto"/>
                                <w:left w:val="none" w:sz="0" w:space="0" w:color="auto"/>
                                <w:bottom w:val="none" w:sz="0" w:space="0" w:color="auto"/>
                                <w:right w:val="none" w:sz="0" w:space="0" w:color="auto"/>
                              </w:divBdr>
                              <w:divsChild>
                                <w:div w:id="52851724">
                                  <w:marLeft w:val="0"/>
                                  <w:marRight w:val="0"/>
                                  <w:marTop w:val="0"/>
                                  <w:marBottom w:val="45"/>
                                  <w:divBdr>
                                    <w:top w:val="none" w:sz="0" w:space="0" w:color="auto"/>
                                    <w:left w:val="none" w:sz="0" w:space="0" w:color="auto"/>
                                    <w:bottom w:val="none" w:sz="0" w:space="0" w:color="auto"/>
                                    <w:right w:val="none" w:sz="0" w:space="0" w:color="auto"/>
                                  </w:divBdr>
                                  <w:divsChild>
                                    <w:div w:id="581107755">
                                      <w:marLeft w:val="0"/>
                                      <w:marRight w:val="0"/>
                                      <w:marTop w:val="0"/>
                                      <w:marBottom w:val="45"/>
                                      <w:divBdr>
                                        <w:top w:val="none" w:sz="0" w:space="0" w:color="auto"/>
                                        <w:left w:val="none" w:sz="0" w:space="0" w:color="auto"/>
                                        <w:bottom w:val="none" w:sz="0" w:space="0" w:color="auto"/>
                                        <w:right w:val="none" w:sz="0" w:space="0" w:color="auto"/>
                                      </w:divBdr>
                                      <w:divsChild>
                                        <w:div w:id="797183325">
                                          <w:marLeft w:val="0"/>
                                          <w:marRight w:val="0"/>
                                          <w:marTop w:val="0"/>
                                          <w:marBottom w:val="0"/>
                                          <w:divBdr>
                                            <w:top w:val="none" w:sz="0" w:space="0" w:color="auto"/>
                                            <w:left w:val="none" w:sz="0" w:space="0" w:color="auto"/>
                                            <w:bottom w:val="none" w:sz="0" w:space="0" w:color="auto"/>
                                            <w:right w:val="none" w:sz="0" w:space="0" w:color="auto"/>
                                          </w:divBdr>
                                          <w:divsChild>
                                            <w:div w:id="1770808497">
                                              <w:marLeft w:val="0"/>
                                              <w:marRight w:val="0"/>
                                              <w:marTop w:val="0"/>
                                              <w:marBottom w:val="0"/>
                                              <w:divBdr>
                                                <w:top w:val="none" w:sz="0" w:space="0" w:color="auto"/>
                                                <w:left w:val="none" w:sz="0" w:space="0" w:color="auto"/>
                                                <w:bottom w:val="none" w:sz="0" w:space="0" w:color="auto"/>
                                                <w:right w:val="none" w:sz="0" w:space="0" w:color="auto"/>
                                              </w:divBdr>
                                              <w:divsChild>
                                                <w:div w:id="1168013577">
                                                  <w:marLeft w:val="0"/>
                                                  <w:marRight w:val="0"/>
                                                  <w:marTop w:val="0"/>
                                                  <w:marBottom w:val="0"/>
                                                  <w:divBdr>
                                                    <w:top w:val="none" w:sz="0" w:space="0" w:color="auto"/>
                                                    <w:left w:val="none" w:sz="0" w:space="0" w:color="auto"/>
                                                    <w:bottom w:val="none" w:sz="0" w:space="0" w:color="auto"/>
                                                    <w:right w:val="none" w:sz="0" w:space="0" w:color="auto"/>
                                                  </w:divBdr>
                                                  <w:divsChild>
                                                    <w:div w:id="777606634">
                                                      <w:marLeft w:val="0"/>
                                                      <w:marRight w:val="0"/>
                                                      <w:marTop w:val="0"/>
                                                      <w:marBottom w:val="0"/>
                                                      <w:divBdr>
                                                        <w:top w:val="none" w:sz="0" w:space="0" w:color="auto"/>
                                                        <w:left w:val="none" w:sz="0" w:space="0" w:color="auto"/>
                                                        <w:bottom w:val="none" w:sz="0" w:space="0" w:color="auto"/>
                                                        <w:right w:val="none" w:sz="0" w:space="0" w:color="auto"/>
                                                      </w:divBdr>
                                                    </w:div>
                                                    <w:div w:id="1136995650">
                                                      <w:marLeft w:val="0"/>
                                                      <w:marRight w:val="0"/>
                                                      <w:marTop w:val="0"/>
                                                      <w:marBottom w:val="0"/>
                                                      <w:divBdr>
                                                        <w:top w:val="none" w:sz="0" w:space="0" w:color="auto"/>
                                                        <w:left w:val="none" w:sz="0" w:space="0" w:color="auto"/>
                                                        <w:bottom w:val="none" w:sz="0" w:space="0" w:color="auto"/>
                                                        <w:right w:val="none" w:sz="0" w:space="0" w:color="auto"/>
                                                      </w:divBdr>
                                                      <w:divsChild>
                                                        <w:div w:id="3231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30901">
                                                  <w:marLeft w:val="510"/>
                                                  <w:marRight w:val="0"/>
                                                  <w:marTop w:val="0"/>
                                                  <w:marBottom w:val="0"/>
                                                  <w:divBdr>
                                                    <w:top w:val="none" w:sz="0" w:space="0" w:color="auto"/>
                                                    <w:left w:val="none" w:sz="0" w:space="0" w:color="auto"/>
                                                    <w:bottom w:val="none" w:sz="0" w:space="0" w:color="auto"/>
                                                    <w:right w:val="none" w:sz="0" w:space="0" w:color="auto"/>
                                                  </w:divBdr>
                                                  <w:divsChild>
                                                    <w:div w:id="1884516579">
                                                      <w:marLeft w:val="0"/>
                                                      <w:marRight w:val="0"/>
                                                      <w:marTop w:val="0"/>
                                                      <w:marBottom w:val="0"/>
                                                      <w:divBdr>
                                                        <w:top w:val="none" w:sz="0" w:space="0" w:color="auto"/>
                                                        <w:left w:val="none" w:sz="0" w:space="0" w:color="auto"/>
                                                        <w:bottom w:val="none" w:sz="0" w:space="0" w:color="auto"/>
                                                        <w:right w:val="none" w:sz="0" w:space="0" w:color="auto"/>
                                                      </w:divBdr>
                                                    </w:div>
                                                    <w:div w:id="1728839801">
                                                      <w:marLeft w:val="75"/>
                                                      <w:marRight w:val="0"/>
                                                      <w:marTop w:val="0"/>
                                                      <w:marBottom w:val="0"/>
                                                      <w:divBdr>
                                                        <w:top w:val="none" w:sz="0" w:space="0" w:color="auto"/>
                                                        <w:left w:val="none" w:sz="0" w:space="0" w:color="auto"/>
                                                        <w:bottom w:val="none" w:sz="0" w:space="0" w:color="auto"/>
                                                        <w:right w:val="none" w:sz="0" w:space="0" w:color="auto"/>
                                                      </w:divBdr>
                                                    </w:div>
                                                  </w:divsChild>
                                                </w:div>
                                                <w:div w:id="1403258221">
                                                  <w:marLeft w:val="0"/>
                                                  <w:marRight w:val="0"/>
                                                  <w:marTop w:val="0"/>
                                                  <w:marBottom w:val="0"/>
                                                  <w:divBdr>
                                                    <w:top w:val="none" w:sz="0" w:space="0" w:color="auto"/>
                                                    <w:left w:val="none" w:sz="0" w:space="0" w:color="auto"/>
                                                    <w:bottom w:val="none" w:sz="0" w:space="0" w:color="auto"/>
                                                    <w:right w:val="none" w:sz="0" w:space="0" w:color="auto"/>
                                                  </w:divBdr>
                                                </w:div>
                                                <w:div w:id="914436803">
                                                  <w:marLeft w:val="510"/>
                                                  <w:marRight w:val="0"/>
                                                  <w:marTop w:val="0"/>
                                                  <w:marBottom w:val="75"/>
                                                  <w:divBdr>
                                                    <w:top w:val="none" w:sz="0" w:space="0" w:color="auto"/>
                                                    <w:left w:val="none" w:sz="0" w:space="0" w:color="auto"/>
                                                    <w:bottom w:val="none" w:sz="0" w:space="0" w:color="auto"/>
                                                    <w:right w:val="none" w:sz="0" w:space="0" w:color="auto"/>
                                                  </w:divBdr>
                                                </w:div>
                                              </w:divsChild>
                                            </w:div>
                                            <w:div w:id="28254211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166700619">
                              <w:marLeft w:val="0"/>
                              <w:marRight w:val="0"/>
                              <w:marTop w:val="0"/>
                              <w:marBottom w:val="0"/>
                              <w:divBdr>
                                <w:top w:val="none" w:sz="0" w:space="0" w:color="auto"/>
                                <w:left w:val="none" w:sz="0" w:space="0" w:color="auto"/>
                                <w:bottom w:val="none" w:sz="0" w:space="0" w:color="auto"/>
                                <w:right w:val="none" w:sz="0" w:space="0" w:color="auto"/>
                              </w:divBdr>
                              <w:divsChild>
                                <w:div w:id="1280258523">
                                  <w:marLeft w:val="0"/>
                                  <w:marRight w:val="0"/>
                                  <w:marTop w:val="0"/>
                                  <w:marBottom w:val="45"/>
                                  <w:divBdr>
                                    <w:top w:val="none" w:sz="0" w:space="0" w:color="auto"/>
                                    <w:left w:val="none" w:sz="0" w:space="0" w:color="auto"/>
                                    <w:bottom w:val="none" w:sz="0" w:space="0" w:color="auto"/>
                                    <w:right w:val="none" w:sz="0" w:space="0" w:color="auto"/>
                                  </w:divBdr>
                                  <w:divsChild>
                                    <w:div w:id="241567703">
                                      <w:marLeft w:val="0"/>
                                      <w:marRight w:val="0"/>
                                      <w:marTop w:val="0"/>
                                      <w:marBottom w:val="45"/>
                                      <w:divBdr>
                                        <w:top w:val="none" w:sz="0" w:space="0" w:color="auto"/>
                                        <w:left w:val="none" w:sz="0" w:space="0" w:color="auto"/>
                                        <w:bottom w:val="none" w:sz="0" w:space="0" w:color="auto"/>
                                        <w:right w:val="none" w:sz="0" w:space="0" w:color="auto"/>
                                      </w:divBdr>
                                      <w:divsChild>
                                        <w:div w:id="816193308">
                                          <w:marLeft w:val="0"/>
                                          <w:marRight w:val="0"/>
                                          <w:marTop w:val="0"/>
                                          <w:marBottom w:val="0"/>
                                          <w:divBdr>
                                            <w:top w:val="none" w:sz="0" w:space="0" w:color="auto"/>
                                            <w:left w:val="none" w:sz="0" w:space="0" w:color="auto"/>
                                            <w:bottom w:val="none" w:sz="0" w:space="0" w:color="auto"/>
                                            <w:right w:val="none" w:sz="0" w:space="0" w:color="auto"/>
                                          </w:divBdr>
                                          <w:divsChild>
                                            <w:div w:id="377433555">
                                              <w:marLeft w:val="0"/>
                                              <w:marRight w:val="0"/>
                                              <w:marTop w:val="0"/>
                                              <w:marBottom w:val="0"/>
                                              <w:divBdr>
                                                <w:top w:val="none" w:sz="0" w:space="0" w:color="auto"/>
                                                <w:left w:val="none" w:sz="0" w:space="0" w:color="auto"/>
                                                <w:bottom w:val="none" w:sz="0" w:space="0" w:color="auto"/>
                                                <w:right w:val="none" w:sz="0" w:space="0" w:color="auto"/>
                                              </w:divBdr>
                                              <w:divsChild>
                                                <w:div w:id="474762185">
                                                  <w:marLeft w:val="0"/>
                                                  <w:marRight w:val="0"/>
                                                  <w:marTop w:val="0"/>
                                                  <w:marBottom w:val="0"/>
                                                  <w:divBdr>
                                                    <w:top w:val="none" w:sz="0" w:space="0" w:color="auto"/>
                                                    <w:left w:val="none" w:sz="0" w:space="0" w:color="auto"/>
                                                    <w:bottom w:val="none" w:sz="0" w:space="0" w:color="auto"/>
                                                    <w:right w:val="none" w:sz="0" w:space="0" w:color="auto"/>
                                                  </w:divBdr>
                                                  <w:divsChild>
                                                    <w:div w:id="1595629399">
                                                      <w:marLeft w:val="0"/>
                                                      <w:marRight w:val="0"/>
                                                      <w:marTop w:val="0"/>
                                                      <w:marBottom w:val="0"/>
                                                      <w:divBdr>
                                                        <w:top w:val="none" w:sz="0" w:space="0" w:color="auto"/>
                                                        <w:left w:val="none" w:sz="0" w:space="0" w:color="auto"/>
                                                        <w:bottom w:val="none" w:sz="0" w:space="0" w:color="auto"/>
                                                        <w:right w:val="none" w:sz="0" w:space="0" w:color="auto"/>
                                                      </w:divBdr>
                                                    </w:div>
                                                    <w:div w:id="383599938">
                                                      <w:marLeft w:val="0"/>
                                                      <w:marRight w:val="0"/>
                                                      <w:marTop w:val="0"/>
                                                      <w:marBottom w:val="0"/>
                                                      <w:divBdr>
                                                        <w:top w:val="none" w:sz="0" w:space="0" w:color="auto"/>
                                                        <w:left w:val="none" w:sz="0" w:space="0" w:color="auto"/>
                                                        <w:bottom w:val="none" w:sz="0" w:space="0" w:color="auto"/>
                                                        <w:right w:val="none" w:sz="0" w:space="0" w:color="auto"/>
                                                      </w:divBdr>
                                                      <w:divsChild>
                                                        <w:div w:id="10498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76853">
                                                  <w:marLeft w:val="510"/>
                                                  <w:marRight w:val="0"/>
                                                  <w:marTop w:val="0"/>
                                                  <w:marBottom w:val="0"/>
                                                  <w:divBdr>
                                                    <w:top w:val="none" w:sz="0" w:space="0" w:color="auto"/>
                                                    <w:left w:val="none" w:sz="0" w:space="0" w:color="auto"/>
                                                    <w:bottom w:val="none" w:sz="0" w:space="0" w:color="auto"/>
                                                    <w:right w:val="none" w:sz="0" w:space="0" w:color="auto"/>
                                                  </w:divBdr>
                                                  <w:divsChild>
                                                    <w:div w:id="1803503255">
                                                      <w:marLeft w:val="0"/>
                                                      <w:marRight w:val="0"/>
                                                      <w:marTop w:val="0"/>
                                                      <w:marBottom w:val="0"/>
                                                      <w:divBdr>
                                                        <w:top w:val="none" w:sz="0" w:space="0" w:color="auto"/>
                                                        <w:left w:val="none" w:sz="0" w:space="0" w:color="auto"/>
                                                        <w:bottom w:val="none" w:sz="0" w:space="0" w:color="auto"/>
                                                        <w:right w:val="none" w:sz="0" w:space="0" w:color="auto"/>
                                                      </w:divBdr>
                                                    </w:div>
                                                    <w:div w:id="699278660">
                                                      <w:marLeft w:val="75"/>
                                                      <w:marRight w:val="0"/>
                                                      <w:marTop w:val="0"/>
                                                      <w:marBottom w:val="0"/>
                                                      <w:divBdr>
                                                        <w:top w:val="none" w:sz="0" w:space="0" w:color="auto"/>
                                                        <w:left w:val="none" w:sz="0" w:space="0" w:color="auto"/>
                                                        <w:bottom w:val="none" w:sz="0" w:space="0" w:color="auto"/>
                                                        <w:right w:val="none" w:sz="0" w:space="0" w:color="auto"/>
                                                      </w:divBdr>
                                                    </w:div>
                                                  </w:divsChild>
                                                </w:div>
                                                <w:div w:id="1511791179">
                                                  <w:marLeft w:val="0"/>
                                                  <w:marRight w:val="0"/>
                                                  <w:marTop w:val="0"/>
                                                  <w:marBottom w:val="0"/>
                                                  <w:divBdr>
                                                    <w:top w:val="none" w:sz="0" w:space="0" w:color="auto"/>
                                                    <w:left w:val="none" w:sz="0" w:space="0" w:color="auto"/>
                                                    <w:bottom w:val="none" w:sz="0" w:space="0" w:color="auto"/>
                                                    <w:right w:val="none" w:sz="0" w:space="0" w:color="auto"/>
                                                  </w:divBdr>
                                                </w:div>
                                                <w:div w:id="736904724">
                                                  <w:marLeft w:val="510"/>
                                                  <w:marRight w:val="0"/>
                                                  <w:marTop w:val="0"/>
                                                  <w:marBottom w:val="75"/>
                                                  <w:divBdr>
                                                    <w:top w:val="none" w:sz="0" w:space="0" w:color="auto"/>
                                                    <w:left w:val="none" w:sz="0" w:space="0" w:color="auto"/>
                                                    <w:bottom w:val="none" w:sz="0" w:space="0" w:color="auto"/>
                                                    <w:right w:val="none" w:sz="0" w:space="0" w:color="auto"/>
                                                  </w:divBdr>
                                                </w:div>
                                              </w:divsChild>
                                            </w:div>
                                            <w:div w:id="26955725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836459632">
                              <w:marLeft w:val="0"/>
                              <w:marRight w:val="0"/>
                              <w:marTop w:val="0"/>
                              <w:marBottom w:val="0"/>
                              <w:divBdr>
                                <w:top w:val="none" w:sz="0" w:space="0" w:color="auto"/>
                                <w:left w:val="none" w:sz="0" w:space="0" w:color="auto"/>
                                <w:bottom w:val="none" w:sz="0" w:space="0" w:color="auto"/>
                                <w:right w:val="none" w:sz="0" w:space="0" w:color="auto"/>
                              </w:divBdr>
                              <w:divsChild>
                                <w:div w:id="495809372">
                                  <w:marLeft w:val="0"/>
                                  <w:marRight w:val="0"/>
                                  <w:marTop w:val="0"/>
                                  <w:marBottom w:val="45"/>
                                  <w:divBdr>
                                    <w:top w:val="none" w:sz="0" w:space="0" w:color="auto"/>
                                    <w:left w:val="none" w:sz="0" w:space="0" w:color="auto"/>
                                    <w:bottom w:val="none" w:sz="0" w:space="0" w:color="auto"/>
                                    <w:right w:val="none" w:sz="0" w:space="0" w:color="auto"/>
                                  </w:divBdr>
                                  <w:divsChild>
                                    <w:div w:id="191698910">
                                      <w:marLeft w:val="0"/>
                                      <w:marRight w:val="0"/>
                                      <w:marTop w:val="0"/>
                                      <w:marBottom w:val="45"/>
                                      <w:divBdr>
                                        <w:top w:val="none" w:sz="0" w:space="0" w:color="auto"/>
                                        <w:left w:val="none" w:sz="0" w:space="0" w:color="auto"/>
                                        <w:bottom w:val="none" w:sz="0" w:space="0" w:color="auto"/>
                                        <w:right w:val="none" w:sz="0" w:space="0" w:color="auto"/>
                                      </w:divBdr>
                                      <w:divsChild>
                                        <w:div w:id="2045712776">
                                          <w:marLeft w:val="0"/>
                                          <w:marRight w:val="0"/>
                                          <w:marTop w:val="0"/>
                                          <w:marBottom w:val="0"/>
                                          <w:divBdr>
                                            <w:top w:val="none" w:sz="0" w:space="0" w:color="auto"/>
                                            <w:left w:val="none" w:sz="0" w:space="0" w:color="auto"/>
                                            <w:bottom w:val="none" w:sz="0" w:space="0" w:color="auto"/>
                                            <w:right w:val="none" w:sz="0" w:space="0" w:color="auto"/>
                                          </w:divBdr>
                                          <w:divsChild>
                                            <w:div w:id="241913002">
                                              <w:marLeft w:val="0"/>
                                              <w:marRight w:val="0"/>
                                              <w:marTop w:val="0"/>
                                              <w:marBottom w:val="0"/>
                                              <w:divBdr>
                                                <w:top w:val="none" w:sz="0" w:space="0" w:color="auto"/>
                                                <w:left w:val="none" w:sz="0" w:space="0" w:color="auto"/>
                                                <w:bottom w:val="none" w:sz="0" w:space="0" w:color="auto"/>
                                                <w:right w:val="none" w:sz="0" w:space="0" w:color="auto"/>
                                              </w:divBdr>
                                              <w:divsChild>
                                                <w:div w:id="344747617">
                                                  <w:marLeft w:val="0"/>
                                                  <w:marRight w:val="0"/>
                                                  <w:marTop w:val="0"/>
                                                  <w:marBottom w:val="0"/>
                                                  <w:divBdr>
                                                    <w:top w:val="none" w:sz="0" w:space="0" w:color="auto"/>
                                                    <w:left w:val="none" w:sz="0" w:space="0" w:color="auto"/>
                                                    <w:bottom w:val="none" w:sz="0" w:space="0" w:color="auto"/>
                                                    <w:right w:val="none" w:sz="0" w:space="0" w:color="auto"/>
                                                  </w:divBdr>
                                                  <w:divsChild>
                                                    <w:div w:id="414934780">
                                                      <w:marLeft w:val="0"/>
                                                      <w:marRight w:val="0"/>
                                                      <w:marTop w:val="0"/>
                                                      <w:marBottom w:val="0"/>
                                                      <w:divBdr>
                                                        <w:top w:val="none" w:sz="0" w:space="0" w:color="auto"/>
                                                        <w:left w:val="none" w:sz="0" w:space="0" w:color="auto"/>
                                                        <w:bottom w:val="none" w:sz="0" w:space="0" w:color="auto"/>
                                                        <w:right w:val="none" w:sz="0" w:space="0" w:color="auto"/>
                                                      </w:divBdr>
                                                    </w:div>
                                                    <w:div w:id="1061101921">
                                                      <w:marLeft w:val="0"/>
                                                      <w:marRight w:val="0"/>
                                                      <w:marTop w:val="0"/>
                                                      <w:marBottom w:val="0"/>
                                                      <w:divBdr>
                                                        <w:top w:val="none" w:sz="0" w:space="0" w:color="auto"/>
                                                        <w:left w:val="none" w:sz="0" w:space="0" w:color="auto"/>
                                                        <w:bottom w:val="none" w:sz="0" w:space="0" w:color="auto"/>
                                                        <w:right w:val="none" w:sz="0" w:space="0" w:color="auto"/>
                                                      </w:divBdr>
                                                      <w:divsChild>
                                                        <w:div w:id="212502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73586">
                                                  <w:marLeft w:val="510"/>
                                                  <w:marRight w:val="0"/>
                                                  <w:marTop w:val="0"/>
                                                  <w:marBottom w:val="0"/>
                                                  <w:divBdr>
                                                    <w:top w:val="none" w:sz="0" w:space="0" w:color="auto"/>
                                                    <w:left w:val="none" w:sz="0" w:space="0" w:color="auto"/>
                                                    <w:bottom w:val="none" w:sz="0" w:space="0" w:color="auto"/>
                                                    <w:right w:val="none" w:sz="0" w:space="0" w:color="auto"/>
                                                  </w:divBdr>
                                                  <w:divsChild>
                                                    <w:div w:id="530268158">
                                                      <w:marLeft w:val="0"/>
                                                      <w:marRight w:val="0"/>
                                                      <w:marTop w:val="0"/>
                                                      <w:marBottom w:val="0"/>
                                                      <w:divBdr>
                                                        <w:top w:val="none" w:sz="0" w:space="0" w:color="auto"/>
                                                        <w:left w:val="none" w:sz="0" w:space="0" w:color="auto"/>
                                                        <w:bottom w:val="none" w:sz="0" w:space="0" w:color="auto"/>
                                                        <w:right w:val="none" w:sz="0" w:space="0" w:color="auto"/>
                                                      </w:divBdr>
                                                    </w:div>
                                                    <w:div w:id="79719329">
                                                      <w:marLeft w:val="75"/>
                                                      <w:marRight w:val="0"/>
                                                      <w:marTop w:val="0"/>
                                                      <w:marBottom w:val="0"/>
                                                      <w:divBdr>
                                                        <w:top w:val="none" w:sz="0" w:space="0" w:color="auto"/>
                                                        <w:left w:val="none" w:sz="0" w:space="0" w:color="auto"/>
                                                        <w:bottom w:val="none" w:sz="0" w:space="0" w:color="auto"/>
                                                        <w:right w:val="none" w:sz="0" w:space="0" w:color="auto"/>
                                                      </w:divBdr>
                                                    </w:div>
                                                  </w:divsChild>
                                                </w:div>
                                                <w:div w:id="288703259">
                                                  <w:marLeft w:val="0"/>
                                                  <w:marRight w:val="0"/>
                                                  <w:marTop w:val="0"/>
                                                  <w:marBottom w:val="0"/>
                                                  <w:divBdr>
                                                    <w:top w:val="none" w:sz="0" w:space="0" w:color="auto"/>
                                                    <w:left w:val="none" w:sz="0" w:space="0" w:color="auto"/>
                                                    <w:bottom w:val="none" w:sz="0" w:space="0" w:color="auto"/>
                                                    <w:right w:val="none" w:sz="0" w:space="0" w:color="auto"/>
                                                  </w:divBdr>
                                                </w:div>
                                                <w:div w:id="1944682011">
                                                  <w:marLeft w:val="510"/>
                                                  <w:marRight w:val="0"/>
                                                  <w:marTop w:val="0"/>
                                                  <w:marBottom w:val="75"/>
                                                  <w:divBdr>
                                                    <w:top w:val="none" w:sz="0" w:space="0" w:color="auto"/>
                                                    <w:left w:val="none" w:sz="0" w:space="0" w:color="auto"/>
                                                    <w:bottom w:val="none" w:sz="0" w:space="0" w:color="auto"/>
                                                    <w:right w:val="none" w:sz="0" w:space="0" w:color="auto"/>
                                                  </w:divBdr>
                                                </w:div>
                                              </w:divsChild>
                                            </w:div>
                                            <w:div w:id="65419071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29791656">
                              <w:marLeft w:val="0"/>
                              <w:marRight w:val="0"/>
                              <w:marTop w:val="0"/>
                              <w:marBottom w:val="0"/>
                              <w:divBdr>
                                <w:top w:val="none" w:sz="0" w:space="0" w:color="auto"/>
                                <w:left w:val="none" w:sz="0" w:space="0" w:color="auto"/>
                                <w:bottom w:val="none" w:sz="0" w:space="0" w:color="auto"/>
                                <w:right w:val="none" w:sz="0" w:space="0" w:color="auto"/>
                              </w:divBdr>
                              <w:divsChild>
                                <w:div w:id="2076009726">
                                  <w:marLeft w:val="0"/>
                                  <w:marRight w:val="0"/>
                                  <w:marTop w:val="0"/>
                                  <w:marBottom w:val="45"/>
                                  <w:divBdr>
                                    <w:top w:val="none" w:sz="0" w:space="0" w:color="auto"/>
                                    <w:left w:val="none" w:sz="0" w:space="0" w:color="auto"/>
                                    <w:bottom w:val="none" w:sz="0" w:space="0" w:color="auto"/>
                                    <w:right w:val="none" w:sz="0" w:space="0" w:color="auto"/>
                                  </w:divBdr>
                                  <w:divsChild>
                                    <w:div w:id="1741512767">
                                      <w:marLeft w:val="0"/>
                                      <w:marRight w:val="0"/>
                                      <w:marTop w:val="0"/>
                                      <w:marBottom w:val="45"/>
                                      <w:divBdr>
                                        <w:top w:val="none" w:sz="0" w:space="0" w:color="auto"/>
                                        <w:left w:val="none" w:sz="0" w:space="0" w:color="auto"/>
                                        <w:bottom w:val="none" w:sz="0" w:space="0" w:color="auto"/>
                                        <w:right w:val="none" w:sz="0" w:space="0" w:color="auto"/>
                                      </w:divBdr>
                                      <w:divsChild>
                                        <w:div w:id="1574510377">
                                          <w:marLeft w:val="0"/>
                                          <w:marRight w:val="0"/>
                                          <w:marTop w:val="0"/>
                                          <w:marBottom w:val="0"/>
                                          <w:divBdr>
                                            <w:top w:val="none" w:sz="0" w:space="0" w:color="auto"/>
                                            <w:left w:val="none" w:sz="0" w:space="0" w:color="auto"/>
                                            <w:bottom w:val="none" w:sz="0" w:space="0" w:color="auto"/>
                                            <w:right w:val="none" w:sz="0" w:space="0" w:color="auto"/>
                                          </w:divBdr>
                                          <w:divsChild>
                                            <w:div w:id="1351449343">
                                              <w:marLeft w:val="0"/>
                                              <w:marRight w:val="0"/>
                                              <w:marTop w:val="0"/>
                                              <w:marBottom w:val="0"/>
                                              <w:divBdr>
                                                <w:top w:val="none" w:sz="0" w:space="0" w:color="auto"/>
                                                <w:left w:val="none" w:sz="0" w:space="0" w:color="auto"/>
                                                <w:bottom w:val="none" w:sz="0" w:space="0" w:color="auto"/>
                                                <w:right w:val="none" w:sz="0" w:space="0" w:color="auto"/>
                                              </w:divBdr>
                                              <w:divsChild>
                                                <w:div w:id="1984433108">
                                                  <w:marLeft w:val="0"/>
                                                  <w:marRight w:val="0"/>
                                                  <w:marTop w:val="0"/>
                                                  <w:marBottom w:val="0"/>
                                                  <w:divBdr>
                                                    <w:top w:val="none" w:sz="0" w:space="0" w:color="auto"/>
                                                    <w:left w:val="none" w:sz="0" w:space="0" w:color="auto"/>
                                                    <w:bottom w:val="none" w:sz="0" w:space="0" w:color="auto"/>
                                                    <w:right w:val="none" w:sz="0" w:space="0" w:color="auto"/>
                                                  </w:divBdr>
                                                  <w:divsChild>
                                                    <w:div w:id="1189611584">
                                                      <w:marLeft w:val="0"/>
                                                      <w:marRight w:val="0"/>
                                                      <w:marTop w:val="0"/>
                                                      <w:marBottom w:val="0"/>
                                                      <w:divBdr>
                                                        <w:top w:val="none" w:sz="0" w:space="0" w:color="auto"/>
                                                        <w:left w:val="none" w:sz="0" w:space="0" w:color="auto"/>
                                                        <w:bottom w:val="none" w:sz="0" w:space="0" w:color="auto"/>
                                                        <w:right w:val="none" w:sz="0" w:space="0" w:color="auto"/>
                                                      </w:divBdr>
                                                    </w:div>
                                                    <w:div w:id="278535200">
                                                      <w:marLeft w:val="0"/>
                                                      <w:marRight w:val="0"/>
                                                      <w:marTop w:val="0"/>
                                                      <w:marBottom w:val="0"/>
                                                      <w:divBdr>
                                                        <w:top w:val="none" w:sz="0" w:space="0" w:color="auto"/>
                                                        <w:left w:val="none" w:sz="0" w:space="0" w:color="auto"/>
                                                        <w:bottom w:val="none" w:sz="0" w:space="0" w:color="auto"/>
                                                        <w:right w:val="none" w:sz="0" w:space="0" w:color="auto"/>
                                                      </w:divBdr>
                                                      <w:divsChild>
                                                        <w:div w:id="15973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4053">
                                                  <w:marLeft w:val="510"/>
                                                  <w:marRight w:val="0"/>
                                                  <w:marTop w:val="0"/>
                                                  <w:marBottom w:val="0"/>
                                                  <w:divBdr>
                                                    <w:top w:val="none" w:sz="0" w:space="0" w:color="auto"/>
                                                    <w:left w:val="none" w:sz="0" w:space="0" w:color="auto"/>
                                                    <w:bottom w:val="none" w:sz="0" w:space="0" w:color="auto"/>
                                                    <w:right w:val="none" w:sz="0" w:space="0" w:color="auto"/>
                                                  </w:divBdr>
                                                  <w:divsChild>
                                                    <w:div w:id="1582371143">
                                                      <w:marLeft w:val="0"/>
                                                      <w:marRight w:val="0"/>
                                                      <w:marTop w:val="0"/>
                                                      <w:marBottom w:val="0"/>
                                                      <w:divBdr>
                                                        <w:top w:val="none" w:sz="0" w:space="0" w:color="auto"/>
                                                        <w:left w:val="none" w:sz="0" w:space="0" w:color="auto"/>
                                                        <w:bottom w:val="none" w:sz="0" w:space="0" w:color="auto"/>
                                                        <w:right w:val="none" w:sz="0" w:space="0" w:color="auto"/>
                                                      </w:divBdr>
                                                    </w:div>
                                                    <w:div w:id="1801731100">
                                                      <w:marLeft w:val="75"/>
                                                      <w:marRight w:val="0"/>
                                                      <w:marTop w:val="0"/>
                                                      <w:marBottom w:val="0"/>
                                                      <w:divBdr>
                                                        <w:top w:val="none" w:sz="0" w:space="0" w:color="auto"/>
                                                        <w:left w:val="none" w:sz="0" w:space="0" w:color="auto"/>
                                                        <w:bottom w:val="none" w:sz="0" w:space="0" w:color="auto"/>
                                                        <w:right w:val="none" w:sz="0" w:space="0" w:color="auto"/>
                                                      </w:divBdr>
                                                    </w:div>
                                                  </w:divsChild>
                                                </w:div>
                                                <w:div w:id="1048068072">
                                                  <w:marLeft w:val="0"/>
                                                  <w:marRight w:val="0"/>
                                                  <w:marTop w:val="0"/>
                                                  <w:marBottom w:val="0"/>
                                                  <w:divBdr>
                                                    <w:top w:val="none" w:sz="0" w:space="0" w:color="auto"/>
                                                    <w:left w:val="none" w:sz="0" w:space="0" w:color="auto"/>
                                                    <w:bottom w:val="none" w:sz="0" w:space="0" w:color="auto"/>
                                                    <w:right w:val="none" w:sz="0" w:space="0" w:color="auto"/>
                                                  </w:divBdr>
                                                </w:div>
                                                <w:div w:id="927471329">
                                                  <w:marLeft w:val="510"/>
                                                  <w:marRight w:val="0"/>
                                                  <w:marTop w:val="0"/>
                                                  <w:marBottom w:val="75"/>
                                                  <w:divBdr>
                                                    <w:top w:val="none" w:sz="0" w:space="0" w:color="auto"/>
                                                    <w:left w:val="none" w:sz="0" w:space="0" w:color="auto"/>
                                                    <w:bottom w:val="none" w:sz="0" w:space="0" w:color="auto"/>
                                                    <w:right w:val="none" w:sz="0" w:space="0" w:color="auto"/>
                                                  </w:divBdr>
                                                </w:div>
                                              </w:divsChild>
                                            </w:div>
                                            <w:div w:id="95036294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78282118">
                              <w:marLeft w:val="0"/>
                              <w:marRight w:val="0"/>
                              <w:marTop w:val="0"/>
                              <w:marBottom w:val="0"/>
                              <w:divBdr>
                                <w:top w:val="none" w:sz="0" w:space="0" w:color="auto"/>
                                <w:left w:val="none" w:sz="0" w:space="0" w:color="auto"/>
                                <w:bottom w:val="none" w:sz="0" w:space="0" w:color="auto"/>
                                <w:right w:val="none" w:sz="0" w:space="0" w:color="auto"/>
                              </w:divBdr>
                              <w:divsChild>
                                <w:div w:id="1761758078">
                                  <w:marLeft w:val="0"/>
                                  <w:marRight w:val="0"/>
                                  <w:marTop w:val="0"/>
                                  <w:marBottom w:val="45"/>
                                  <w:divBdr>
                                    <w:top w:val="none" w:sz="0" w:space="0" w:color="auto"/>
                                    <w:left w:val="none" w:sz="0" w:space="0" w:color="auto"/>
                                    <w:bottom w:val="none" w:sz="0" w:space="0" w:color="auto"/>
                                    <w:right w:val="none" w:sz="0" w:space="0" w:color="auto"/>
                                  </w:divBdr>
                                  <w:divsChild>
                                    <w:div w:id="1135874702">
                                      <w:marLeft w:val="0"/>
                                      <w:marRight w:val="0"/>
                                      <w:marTop w:val="0"/>
                                      <w:marBottom w:val="45"/>
                                      <w:divBdr>
                                        <w:top w:val="none" w:sz="0" w:space="0" w:color="auto"/>
                                        <w:left w:val="none" w:sz="0" w:space="0" w:color="auto"/>
                                        <w:bottom w:val="none" w:sz="0" w:space="0" w:color="auto"/>
                                        <w:right w:val="none" w:sz="0" w:space="0" w:color="auto"/>
                                      </w:divBdr>
                                      <w:divsChild>
                                        <w:div w:id="42364200">
                                          <w:marLeft w:val="0"/>
                                          <w:marRight w:val="0"/>
                                          <w:marTop w:val="0"/>
                                          <w:marBottom w:val="0"/>
                                          <w:divBdr>
                                            <w:top w:val="none" w:sz="0" w:space="0" w:color="auto"/>
                                            <w:left w:val="none" w:sz="0" w:space="0" w:color="auto"/>
                                            <w:bottom w:val="none" w:sz="0" w:space="0" w:color="auto"/>
                                            <w:right w:val="none" w:sz="0" w:space="0" w:color="auto"/>
                                          </w:divBdr>
                                          <w:divsChild>
                                            <w:div w:id="13270388">
                                              <w:marLeft w:val="0"/>
                                              <w:marRight w:val="0"/>
                                              <w:marTop w:val="0"/>
                                              <w:marBottom w:val="0"/>
                                              <w:divBdr>
                                                <w:top w:val="none" w:sz="0" w:space="0" w:color="auto"/>
                                                <w:left w:val="none" w:sz="0" w:space="0" w:color="auto"/>
                                                <w:bottom w:val="none" w:sz="0" w:space="0" w:color="auto"/>
                                                <w:right w:val="none" w:sz="0" w:space="0" w:color="auto"/>
                                              </w:divBdr>
                                              <w:divsChild>
                                                <w:div w:id="55858593">
                                                  <w:marLeft w:val="0"/>
                                                  <w:marRight w:val="0"/>
                                                  <w:marTop w:val="0"/>
                                                  <w:marBottom w:val="0"/>
                                                  <w:divBdr>
                                                    <w:top w:val="none" w:sz="0" w:space="0" w:color="auto"/>
                                                    <w:left w:val="none" w:sz="0" w:space="0" w:color="auto"/>
                                                    <w:bottom w:val="none" w:sz="0" w:space="0" w:color="auto"/>
                                                    <w:right w:val="none" w:sz="0" w:space="0" w:color="auto"/>
                                                  </w:divBdr>
                                                  <w:divsChild>
                                                    <w:div w:id="341976632">
                                                      <w:marLeft w:val="0"/>
                                                      <w:marRight w:val="0"/>
                                                      <w:marTop w:val="0"/>
                                                      <w:marBottom w:val="0"/>
                                                      <w:divBdr>
                                                        <w:top w:val="none" w:sz="0" w:space="0" w:color="auto"/>
                                                        <w:left w:val="none" w:sz="0" w:space="0" w:color="auto"/>
                                                        <w:bottom w:val="none" w:sz="0" w:space="0" w:color="auto"/>
                                                        <w:right w:val="none" w:sz="0" w:space="0" w:color="auto"/>
                                                      </w:divBdr>
                                                    </w:div>
                                                    <w:div w:id="328991998">
                                                      <w:marLeft w:val="0"/>
                                                      <w:marRight w:val="0"/>
                                                      <w:marTop w:val="0"/>
                                                      <w:marBottom w:val="0"/>
                                                      <w:divBdr>
                                                        <w:top w:val="none" w:sz="0" w:space="0" w:color="auto"/>
                                                        <w:left w:val="none" w:sz="0" w:space="0" w:color="auto"/>
                                                        <w:bottom w:val="none" w:sz="0" w:space="0" w:color="auto"/>
                                                        <w:right w:val="none" w:sz="0" w:space="0" w:color="auto"/>
                                                      </w:divBdr>
                                                      <w:divsChild>
                                                        <w:div w:id="9902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65908">
                                                  <w:marLeft w:val="510"/>
                                                  <w:marRight w:val="0"/>
                                                  <w:marTop w:val="0"/>
                                                  <w:marBottom w:val="0"/>
                                                  <w:divBdr>
                                                    <w:top w:val="none" w:sz="0" w:space="0" w:color="auto"/>
                                                    <w:left w:val="none" w:sz="0" w:space="0" w:color="auto"/>
                                                    <w:bottom w:val="none" w:sz="0" w:space="0" w:color="auto"/>
                                                    <w:right w:val="none" w:sz="0" w:space="0" w:color="auto"/>
                                                  </w:divBdr>
                                                  <w:divsChild>
                                                    <w:div w:id="468279228">
                                                      <w:marLeft w:val="0"/>
                                                      <w:marRight w:val="0"/>
                                                      <w:marTop w:val="0"/>
                                                      <w:marBottom w:val="0"/>
                                                      <w:divBdr>
                                                        <w:top w:val="none" w:sz="0" w:space="0" w:color="auto"/>
                                                        <w:left w:val="none" w:sz="0" w:space="0" w:color="auto"/>
                                                        <w:bottom w:val="none" w:sz="0" w:space="0" w:color="auto"/>
                                                        <w:right w:val="none" w:sz="0" w:space="0" w:color="auto"/>
                                                      </w:divBdr>
                                                    </w:div>
                                                    <w:div w:id="1627815594">
                                                      <w:marLeft w:val="75"/>
                                                      <w:marRight w:val="0"/>
                                                      <w:marTop w:val="0"/>
                                                      <w:marBottom w:val="0"/>
                                                      <w:divBdr>
                                                        <w:top w:val="none" w:sz="0" w:space="0" w:color="auto"/>
                                                        <w:left w:val="none" w:sz="0" w:space="0" w:color="auto"/>
                                                        <w:bottom w:val="none" w:sz="0" w:space="0" w:color="auto"/>
                                                        <w:right w:val="none" w:sz="0" w:space="0" w:color="auto"/>
                                                      </w:divBdr>
                                                    </w:div>
                                                  </w:divsChild>
                                                </w:div>
                                                <w:div w:id="190581140">
                                                  <w:marLeft w:val="0"/>
                                                  <w:marRight w:val="0"/>
                                                  <w:marTop w:val="0"/>
                                                  <w:marBottom w:val="0"/>
                                                  <w:divBdr>
                                                    <w:top w:val="none" w:sz="0" w:space="0" w:color="auto"/>
                                                    <w:left w:val="none" w:sz="0" w:space="0" w:color="auto"/>
                                                    <w:bottom w:val="none" w:sz="0" w:space="0" w:color="auto"/>
                                                    <w:right w:val="none" w:sz="0" w:space="0" w:color="auto"/>
                                                  </w:divBdr>
                                                </w:div>
                                                <w:div w:id="1886672031">
                                                  <w:marLeft w:val="510"/>
                                                  <w:marRight w:val="0"/>
                                                  <w:marTop w:val="0"/>
                                                  <w:marBottom w:val="75"/>
                                                  <w:divBdr>
                                                    <w:top w:val="none" w:sz="0" w:space="0" w:color="auto"/>
                                                    <w:left w:val="none" w:sz="0" w:space="0" w:color="auto"/>
                                                    <w:bottom w:val="none" w:sz="0" w:space="0" w:color="auto"/>
                                                    <w:right w:val="none" w:sz="0" w:space="0" w:color="auto"/>
                                                  </w:divBdr>
                                                </w:div>
                                              </w:divsChild>
                                            </w:div>
                                            <w:div w:id="200142651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54379742">
                              <w:marLeft w:val="0"/>
                              <w:marRight w:val="0"/>
                              <w:marTop w:val="0"/>
                              <w:marBottom w:val="0"/>
                              <w:divBdr>
                                <w:top w:val="none" w:sz="0" w:space="0" w:color="auto"/>
                                <w:left w:val="none" w:sz="0" w:space="0" w:color="auto"/>
                                <w:bottom w:val="none" w:sz="0" w:space="0" w:color="auto"/>
                                <w:right w:val="none" w:sz="0" w:space="0" w:color="auto"/>
                              </w:divBdr>
                              <w:divsChild>
                                <w:div w:id="458186582">
                                  <w:marLeft w:val="0"/>
                                  <w:marRight w:val="0"/>
                                  <w:marTop w:val="0"/>
                                  <w:marBottom w:val="45"/>
                                  <w:divBdr>
                                    <w:top w:val="none" w:sz="0" w:space="0" w:color="auto"/>
                                    <w:left w:val="none" w:sz="0" w:space="0" w:color="auto"/>
                                    <w:bottom w:val="none" w:sz="0" w:space="0" w:color="auto"/>
                                    <w:right w:val="none" w:sz="0" w:space="0" w:color="auto"/>
                                  </w:divBdr>
                                  <w:divsChild>
                                    <w:div w:id="1701663093">
                                      <w:marLeft w:val="0"/>
                                      <w:marRight w:val="0"/>
                                      <w:marTop w:val="0"/>
                                      <w:marBottom w:val="45"/>
                                      <w:divBdr>
                                        <w:top w:val="none" w:sz="0" w:space="0" w:color="auto"/>
                                        <w:left w:val="none" w:sz="0" w:space="0" w:color="auto"/>
                                        <w:bottom w:val="none" w:sz="0" w:space="0" w:color="auto"/>
                                        <w:right w:val="none" w:sz="0" w:space="0" w:color="auto"/>
                                      </w:divBdr>
                                      <w:divsChild>
                                        <w:div w:id="323969897">
                                          <w:marLeft w:val="0"/>
                                          <w:marRight w:val="0"/>
                                          <w:marTop w:val="0"/>
                                          <w:marBottom w:val="0"/>
                                          <w:divBdr>
                                            <w:top w:val="none" w:sz="0" w:space="0" w:color="auto"/>
                                            <w:left w:val="none" w:sz="0" w:space="0" w:color="auto"/>
                                            <w:bottom w:val="none" w:sz="0" w:space="0" w:color="auto"/>
                                            <w:right w:val="none" w:sz="0" w:space="0" w:color="auto"/>
                                          </w:divBdr>
                                          <w:divsChild>
                                            <w:div w:id="640310474">
                                              <w:marLeft w:val="0"/>
                                              <w:marRight w:val="0"/>
                                              <w:marTop w:val="0"/>
                                              <w:marBottom w:val="0"/>
                                              <w:divBdr>
                                                <w:top w:val="none" w:sz="0" w:space="0" w:color="auto"/>
                                                <w:left w:val="none" w:sz="0" w:space="0" w:color="auto"/>
                                                <w:bottom w:val="none" w:sz="0" w:space="0" w:color="auto"/>
                                                <w:right w:val="none" w:sz="0" w:space="0" w:color="auto"/>
                                              </w:divBdr>
                                              <w:divsChild>
                                                <w:div w:id="429356295">
                                                  <w:marLeft w:val="0"/>
                                                  <w:marRight w:val="0"/>
                                                  <w:marTop w:val="0"/>
                                                  <w:marBottom w:val="0"/>
                                                  <w:divBdr>
                                                    <w:top w:val="none" w:sz="0" w:space="0" w:color="auto"/>
                                                    <w:left w:val="none" w:sz="0" w:space="0" w:color="auto"/>
                                                    <w:bottom w:val="none" w:sz="0" w:space="0" w:color="auto"/>
                                                    <w:right w:val="none" w:sz="0" w:space="0" w:color="auto"/>
                                                  </w:divBdr>
                                                  <w:divsChild>
                                                    <w:div w:id="2118256678">
                                                      <w:marLeft w:val="0"/>
                                                      <w:marRight w:val="0"/>
                                                      <w:marTop w:val="0"/>
                                                      <w:marBottom w:val="0"/>
                                                      <w:divBdr>
                                                        <w:top w:val="none" w:sz="0" w:space="0" w:color="auto"/>
                                                        <w:left w:val="none" w:sz="0" w:space="0" w:color="auto"/>
                                                        <w:bottom w:val="none" w:sz="0" w:space="0" w:color="auto"/>
                                                        <w:right w:val="none" w:sz="0" w:space="0" w:color="auto"/>
                                                      </w:divBdr>
                                                    </w:div>
                                                    <w:div w:id="627129122">
                                                      <w:marLeft w:val="0"/>
                                                      <w:marRight w:val="0"/>
                                                      <w:marTop w:val="0"/>
                                                      <w:marBottom w:val="0"/>
                                                      <w:divBdr>
                                                        <w:top w:val="none" w:sz="0" w:space="0" w:color="auto"/>
                                                        <w:left w:val="none" w:sz="0" w:space="0" w:color="auto"/>
                                                        <w:bottom w:val="none" w:sz="0" w:space="0" w:color="auto"/>
                                                        <w:right w:val="none" w:sz="0" w:space="0" w:color="auto"/>
                                                      </w:divBdr>
                                                      <w:divsChild>
                                                        <w:div w:id="49696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38081">
                                                  <w:marLeft w:val="510"/>
                                                  <w:marRight w:val="0"/>
                                                  <w:marTop w:val="0"/>
                                                  <w:marBottom w:val="0"/>
                                                  <w:divBdr>
                                                    <w:top w:val="none" w:sz="0" w:space="0" w:color="auto"/>
                                                    <w:left w:val="none" w:sz="0" w:space="0" w:color="auto"/>
                                                    <w:bottom w:val="none" w:sz="0" w:space="0" w:color="auto"/>
                                                    <w:right w:val="none" w:sz="0" w:space="0" w:color="auto"/>
                                                  </w:divBdr>
                                                  <w:divsChild>
                                                    <w:div w:id="895433340">
                                                      <w:marLeft w:val="0"/>
                                                      <w:marRight w:val="0"/>
                                                      <w:marTop w:val="0"/>
                                                      <w:marBottom w:val="0"/>
                                                      <w:divBdr>
                                                        <w:top w:val="none" w:sz="0" w:space="0" w:color="auto"/>
                                                        <w:left w:val="none" w:sz="0" w:space="0" w:color="auto"/>
                                                        <w:bottom w:val="none" w:sz="0" w:space="0" w:color="auto"/>
                                                        <w:right w:val="none" w:sz="0" w:space="0" w:color="auto"/>
                                                      </w:divBdr>
                                                    </w:div>
                                                    <w:div w:id="855576276">
                                                      <w:marLeft w:val="75"/>
                                                      <w:marRight w:val="0"/>
                                                      <w:marTop w:val="0"/>
                                                      <w:marBottom w:val="0"/>
                                                      <w:divBdr>
                                                        <w:top w:val="none" w:sz="0" w:space="0" w:color="auto"/>
                                                        <w:left w:val="none" w:sz="0" w:space="0" w:color="auto"/>
                                                        <w:bottom w:val="none" w:sz="0" w:space="0" w:color="auto"/>
                                                        <w:right w:val="none" w:sz="0" w:space="0" w:color="auto"/>
                                                      </w:divBdr>
                                                    </w:div>
                                                  </w:divsChild>
                                                </w:div>
                                                <w:div w:id="571890868">
                                                  <w:marLeft w:val="0"/>
                                                  <w:marRight w:val="0"/>
                                                  <w:marTop w:val="0"/>
                                                  <w:marBottom w:val="0"/>
                                                  <w:divBdr>
                                                    <w:top w:val="none" w:sz="0" w:space="0" w:color="auto"/>
                                                    <w:left w:val="none" w:sz="0" w:space="0" w:color="auto"/>
                                                    <w:bottom w:val="none" w:sz="0" w:space="0" w:color="auto"/>
                                                    <w:right w:val="none" w:sz="0" w:space="0" w:color="auto"/>
                                                  </w:divBdr>
                                                </w:div>
                                                <w:div w:id="41567147">
                                                  <w:marLeft w:val="510"/>
                                                  <w:marRight w:val="0"/>
                                                  <w:marTop w:val="0"/>
                                                  <w:marBottom w:val="75"/>
                                                  <w:divBdr>
                                                    <w:top w:val="none" w:sz="0" w:space="0" w:color="auto"/>
                                                    <w:left w:val="none" w:sz="0" w:space="0" w:color="auto"/>
                                                    <w:bottom w:val="none" w:sz="0" w:space="0" w:color="auto"/>
                                                    <w:right w:val="none" w:sz="0" w:space="0" w:color="auto"/>
                                                  </w:divBdr>
                                                </w:div>
                                              </w:divsChild>
                                            </w:div>
                                            <w:div w:id="119380398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96957574">
                              <w:marLeft w:val="0"/>
                              <w:marRight w:val="0"/>
                              <w:marTop w:val="0"/>
                              <w:marBottom w:val="0"/>
                              <w:divBdr>
                                <w:top w:val="none" w:sz="0" w:space="0" w:color="auto"/>
                                <w:left w:val="none" w:sz="0" w:space="0" w:color="auto"/>
                                <w:bottom w:val="none" w:sz="0" w:space="0" w:color="auto"/>
                                <w:right w:val="none" w:sz="0" w:space="0" w:color="auto"/>
                              </w:divBdr>
                              <w:divsChild>
                                <w:div w:id="893390156">
                                  <w:marLeft w:val="0"/>
                                  <w:marRight w:val="0"/>
                                  <w:marTop w:val="0"/>
                                  <w:marBottom w:val="45"/>
                                  <w:divBdr>
                                    <w:top w:val="none" w:sz="0" w:space="0" w:color="auto"/>
                                    <w:left w:val="none" w:sz="0" w:space="0" w:color="auto"/>
                                    <w:bottom w:val="none" w:sz="0" w:space="0" w:color="auto"/>
                                    <w:right w:val="none" w:sz="0" w:space="0" w:color="auto"/>
                                  </w:divBdr>
                                  <w:divsChild>
                                    <w:div w:id="1913811914">
                                      <w:marLeft w:val="0"/>
                                      <w:marRight w:val="0"/>
                                      <w:marTop w:val="0"/>
                                      <w:marBottom w:val="45"/>
                                      <w:divBdr>
                                        <w:top w:val="none" w:sz="0" w:space="0" w:color="auto"/>
                                        <w:left w:val="none" w:sz="0" w:space="0" w:color="auto"/>
                                        <w:bottom w:val="none" w:sz="0" w:space="0" w:color="auto"/>
                                        <w:right w:val="none" w:sz="0" w:space="0" w:color="auto"/>
                                      </w:divBdr>
                                      <w:divsChild>
                                        <w:div w:id="493188377">
                                          <w:marLeft w:val="0"/>
                                          <w:marRight w:val="0"/>
                                          <w:marTop w:val="0"/>
                                          <w:marBottom w:val="0"/>
                                          <w:divBdr>
                                            <w:top w:val="none" w:sz="0" w:space="0" w:color="auto"/>
                                            <w:left w:val="none" w:sz="0" w:space="0" w:color="auto"/>
                                            <w:bottom w:val="none" w:sz="0" w:space="0" w:color="auto"/>
                                            <w:right w:val="none" w:sz="0" w:space="0" w:color="auto"/>
                                          </w:divBdr>
                                          <w:divsChild>
                                            <w:div w:id="1153720576">
                                              <w:marLeft w:val="0"/>
                                              <w:marRight w:val="0"/>
                                              <w:marTop w:val="0"/>
                                              <w:marBottom w:val="0"/>
                                              <w:divBdr>
                                                <w:top w:val="none" w:sz="0" w:space="0" w:color="auto"/>
                                                <w:left w:val="none" w:sz="0" w:space="0" w:color="auto"/>
                                                <w:bottom w:val="none" w:sz="0" w:space="0" w:color="auto"/>
                                                <w:right w:val="none" w:sz="0" w:space="0" w:color="auto"/>
                                              </w:divBdr>
                                              <w:divsChild>
                                                <w:div w:id="605894042">
                                                  <w:marLeft w:val="0"/>
                                                  <w:marRight w:val="0"/>
                                                  <w:marTop w:val="0"/>
                                                  <w:marBottom w:val="0"/>
                                                  <w:divBdr>
                                                    <w:top w:val="none" w:sz="0" w:space="0" w:color="auto"/>
                                                    <w:left w:val="none" w:sz="0" w:space="0" w:color="auto"/>
                                                    <w:bottom w:val="none" w:sz="0" w:space="0" w:color="auto"/>
                                                    <w:right w:val="none" w:sz="0" w:space="0" w:color="auto"/>
                                                  </w:divBdr>
                                                  <w:divsChild>
                                                    <w:div w:id="1725714824">
                                                      <w:marLeft w:val="0"/>
                                                      <w:marRight w:val="0"/>
                                                      <w:marTop w:val="0"/>
                                                      <w:marBottom w:val="0"/>
                                                      <w:divBdr>
                                                        <w:top w:val="none" w:sz="0" w:space="0" w:color="auto"/>
                                                        <w:left w:val="none" w:sz="0" w:space="0" w:color="auto"/>
                                                        <w:bottom w:val="none" w:sz="0" w:space="0" w:color="auto"/>
                                                        <w:right w:val="none" w:sz="0" w:space="0" w:color="auto"/>
                                                      </w:divBdr>
                                                    </w:div>
                                                    <w:div w:id="689841422">
                                                      <w:marLeft w:val="0"/>
                                                      <w:marRight w:val="0"/>
                                                      <w:marTop w:val="0"/>
                                                      <w:marBottom w:val="0"/>
                                                      <w:divBdr>
                                                        <w:top w:val="none" w:sz="0" w:space="0" w:color="auto"/>
                                                        <w:left w:val="none" w:sz="0" w:space="0" w:color="auto"/>
                                                        <w:bottom w:val="none" w:sz="0" w:space="0" w:color="auto"/>
                                                        <w:right w:val="none" w:sz="0" w:space="0" w:color="auto"/>
                                                      </w:divBdr>
                                                      <w:divsChild>
                                                        <w:div w:id="19882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812">
                                                  <w:marLeft w:val="510"/>
                                                  <w:marRight w:val="0"/>
                                                  <w:marTop w:val="0"/>
                                                  <w:marBottom w:val="0"/>
                                                  <w:divBdr>
                                                    <w:top w:val="none" w:sz="0" w:space="0" w:color="auto"/>
                                                    <w:left w:val="none" w:sz="0" w:space="0" w:color="auto"/>
                                                    <w:bottom w:val="none" w:sz="0" w:space="0" w:color="auto"/>
                                                    <w:right w:val="none" w:sz="0" w:space="0" w:color="auto"/>
                                                  </w:divBdr>
                                                  <w:divsChild>
                                                    <w:div w:id="1559323328">
                                                      <w:marLeft w:val="0"/>
                                                      <w:marRight w:val="0"/>
                                                      <w:marTop w:val="0"/>
                                                      <w:marBottom w:val="0"/>
                                                      <w:divBdr>
                                                        <w:top w:val="none" w:sz="0" w:space="0" w:color="auto"/>
                                                        <w:left w:val="none" w:sz="0" w:space="0" w:color="auto"/>
                                                        <w:bottom w:val="none" w:sz="0" w:space="0" w:color="auto"/>
                                                        <w:right w:val="none" w:sz="0" w:space="0" w:color="auto"/>
                                                      </w:divBdr>
                                                    </w:div>
                                                    <w:div w:id="377321277">
                                                      <w:marLeft w:val="75"/>
                                                      <w:marRight w:val="0"/>
                                                      <w:marTop w:val="0"/>
                                                      <w:marBottom w:val="0"/>
                                                      <w:divBdr>
                                                        <w:top w:val="none" w:sz="0" w:space="0" w:color="auto"/>
                                                        <w:left w:val="none" w:sz="0" w:space="0" w:color="auto"/>
                                                        <w:bottom w:val="none" w:sz="0" w:space="0" w:color="auto"/>
                                                        <w:right w:val="none" w:sz="0" w:space="0" w:color="auto"/>
                                                      </w:divBdr>
                                                    </w:div>
                                                  </w:divsChild>
                                                </w:div>
                                                <w:div w:id="1281032412">
                                                  <w:marLeft w:val="0"/>
                                                  <w:marRight w:val="0"/>
                                                  <w:marTop w:val="0"/>
                                                  <w:marBottom w:val="0"/>
                                                  <w:divBdr>
                                                    <w:top w:val="none" w:sz="0" w:space="0" w:color="auto"/>
                                                    <w:left w:val="none" w:sz="0" w:space="0" w:color="auto"/>
                                                    <w:bottom w:val="none" w:sz="0" w:space="0" w:color="auto"/>
                                                    <w:right w:val="none" w:sz="0" w:space="0" w:color="auto"/>
                                                  </w:divBdr>
                                                </w:div>
                                                <w:div w:id="2022120275">
                                                  <w:marLeft w:val="510"/>
                                                  <w:marRight w:val="0"/>
                                                  <w:marTop w:val="0"/>
                                                  <w:marBottom w:val="75"/>
                                                  <w:divBdr>
                                                    <w:top w:val="none" w:sz="0" w:space="0" w:color="auto"/>
                                                    <w:left w:val="none" w:sz="0" w:space="0" w:color="auto"/>
                                                    <w:bottom w:val="none" w:sz="0" w:space="0" w:color="auto"/>
                                                    <w:right w:val="none" w:sz="0" w:space="0" w:color="auto"/>
                                                  </w:divBdr>
                                                </w:div>
                                              </w:divsChild>
                                            </w:div>
                                            <w:div w:id="137554482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17990677">
                              <w:marLeft w:val="0"/>
                              <w:marRight w:val="0"/>
                              <w:marTop w:val="0"/>
                              <w:marBottom w:val="0"/>
                              <w:divBdr>
                                <w:top w:val="none" w:sz="0" w:space="0" w:color="auto"/>
                                <w:left w:val="none" w:sz="0" w:space="0" w:color="auto"/>
                                <w:bottom w:val="none" w:sz="0" w:space="0" w:color="auto"/>
                                <w:right w:val="none" w:sz="0" w:space="0" w:color="auto"/>
                              </w:divBdr>
                              <w:divsChild>
                                <w:div w:id="795680573">
                                  <w:marLeft w:val="0"/>
                                  <w:marRight w:val="0"/>
                                  <w:marTop w:val="0"/>
                                  <w:marBottom w:val="45"/>
                                  <w:divBdr>
                                    <w:top w:val="none" w:sz="0" w:space="0" w:color="auto"/>
                                    <w:left w:val="none" w:sz="0" w:space="0" w:color="auto"/>
                                    <w:bottom w:val="none" w:sz="0" w:space="0" w:color="auto"/>
                                    <w:right w:val="none" w:sz="0" w:space="0" w:color="auto"/>
                                  </w:divBdr>
                                  <w:divsChild>
                                    <w:div w:id="1508056998">
                                      <w:marLeft w:val="0"/>
                                      <w:marRight w:val="0"/>
                                      <w:marTop w:val="0"/>
                                      <w:marBottom w:val="45"/>
                                      <w:divBdr>
                                        <w:top w:val="none" w:sz="0" w:space="0" w:color="auto"/>
                                        <w:left w:val="none" w:sz="0" w:space="0" w:color="auto"/>
                                        <w:bottom w:val="none" w:sz="0" w:space="0" w:color="auto"/>
                                        <w:right w:val="none" w:sz="0" w:space="0" w:color="auto"/>
                                      </w:divBdr>
                                      <w:divsChild>
                                        <w:div w:id="1399204299">
                                          <w:marLeft w:val="0"/>
                                          <w:marRight w:val="0"/>
                                          <w:marTop w:val="0"/>
                                          <w:marBottom w:val="0"/>
                                          <w:divBdr>
                                            <w:top w:val="none" w:sz="0" w:space="0" w:color="auto"/>
                                            <w:left w:val="none" w:sz="0" w:space="0" w:color="auto"/>
                                            <w:bottom w:val="none" w:sz="0" w:space="0" w:color="auto"/>
                                            <w:right w:val="none" w:sz="0" w:space="0" w:color="auto"/>
                                          </w:divBdr>
                                          <w:divsChild>
                                            <w:div w:id="721977156">
                                              <w:marLeft w:val="0"/>
                                              <w:marRight w:val="0"/>
                                              <w:marTop w:val="0"/>
                                              <w:marBottom w:val="0"/>
                                              <w:divBdr>
                                                <w:top w:val="none" w:sz="0" w:space="0" w:color="auto"/>
                                                <w:left w:val="none" w:sz="0" w:space="0" w:color="auto"/>
                                                <w:bottom w:val="none" w:sz="0" w:space="0" w:color="auto"/>
                                                <w:right w:val="none" w:sz="0" w:space="0" w:color="auto"/>
                                              </w:divBdr>
                                              <w:divsChild>
                                                <w:div w:id="457842633">
                                                  <w:marLeft w:val="0"/>
                                                  <w:marRight w:val="0"/>
                                                  <w:marTop w:val="0"/>
                                                  <w:marBottom w:val="0"/>
                                                  <w:divBdr>
                                                    <w:top w:val="none" w:sz="0" w:space="0" w:color="auto"/>
                                                    <w:left w:val="none" w:sz="0" w:space="0" w:color="auto"/>
                                                    <w:bottom w:val="none" w:sz="0" w:space="0" w:color="auto"/>
                                                    <w:right w:val="none" w:sz="0" w:space="0" w:color="auto"/>
                                                  </w:divBdr>
                                                  <w:divsChild>
                                                    <w:div w:id="183056986">
                                                      <w:marLeft w:val="0"/>
                                                      <w:marRight w:val="0"/>
                                                      <w:marTop w:val="0"/>
                                                      <w:marBottom w:val="0"/>
                                                      <w:divBdr>
                                                        <w:top w:val="none" w:sz="0" w:space="0" w:color="auto"/>
                                                        <w:left w:val="none" w:sz="0" w:space="0" w:color="auto"/>
                                                        <w:bottom w:val="none" w:sz="0" w:space="0" w:color="auto"/>
                                                        <w:right w:val="none" w:sz="0" w:space="0" w:color="auto"/>
                                                      </w:divBdr>
                                                    </w:div>
                                                    <w:div w:id="1370112038">
                                                      <w:marLeft w:val="0"/>
                                                      <w:marRight w:val="0"/>
                                                      <w:marTop w:val="0"/>
                                                      <w:marBottom w:val="0"/>
                                                      <w:divBdr>
                                                        <w:top w:val="none" w:sz="0" w:space="0" w:color="auto"/>
                                                        <w:left w:val="none" w:sz="0" w:space="0" w:color="auto"/>
                                                        <w:bottom w:val="none" w:sz="0" w:space="0" w:color="auto"/>
                                                        <w:right w:val="none" w:sz="0" w:space="0" w:color="auto"/>
                                                      </w:divBdr>
                                                      <w:divsChild>
                                                        <w:div w:id="9360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4547">
                                                  <w:marLeft w:val="510"/>
                                                  <w:marRight w:val="0"/>
                                                  <w:marTop w:val="0"/>
                                                  <w:marBottom w:val="0"/>
                                                  <w:divBdr>
                                                    <w:top w:val="none" w:sz="0" w:space="0" w:color="auto"/>
                                                    <w:left w:val="none" w:sz="0" w:space="0" w:color="auto"/>
                                                    <w:bottom w:val="none" w:sz="0" w:space="0" w:color="auto"/>
                                                    <w:right w:val="none" w:sz="0" w:space="0" w:color="auto"/>
                                                  </w:divBdr>
                                                  <w:divsChild>
                                                    <w:div w:id="1645936826">
                                                      <w:marLeft w:val="0"/>
                                                      <w:marRight w:val="0"/>
                                                      <w:marTop w:val="0"/>
                                                      <w:marBottom w:val="0"/>
                                                      <w:divBdr>
                                                        <w:top w:val="none" w:sz="0" w:space="0" w:color="auto"/>
                                                        <w:left w:val="none" w:sz="0" w:space="0" w:color="auto"/>
                                                        <w:bottom w:val="none" w:sz="0" w:space="0" w:color="auto"/>
                                                        <w:right w:val="none" w:sz="0" w:space="0" w:color="auto"/>
                                                      </w:divBdr>
                                                    </w:div>
                                                    <w:div w:id="1838424605">
                                                      <w:marLeft w:val="75"/>
                                                      <w:marRight w:val="0"/>
                                                      <w:marTop w:val="0"/>
                                                      <w:marBottom w:val="0"/>
                                                      <w:divBdr>
                                                        <w:top w:val="none" w:sz="0" w:space="0" w:color="auto"/>
                                                        <w:left w:val="none" w:sz="0" w:space="0" w:color="auto"/>
                                                        <w:bottom w:val="none" w:sz="0" w:space="0" w:color="auto"/>
                                                        <w:right w:val="none" w:sz="0" w:space="0" w:color="auto"/>
                                                      </w:divBdr>
                                                    </w:div>
                                                  </w:divsChild>
                                                </w:div>
                                                <w:div w:id="1823160990">
                                                  <w:marLeft w:val="0"/>
                                                  <w:marRight w:val="0"/>
                                                  <w:marTop w:val="0"/>
                                                  <w:marBottom w:val="0"/>
                                                  <w:divBdr>
                                                    <w:top w:val="none" w:sz="0" w:space="0" w:color="auto"/>
                                                    <w:left w:val="none" w:sz="0" w:space="0" w:color="auto"/>
                                                    <w:bottom w:val="none" w:sz="0" w:space="0" w:color="auto"/>
                                                    <w:right w:val="none" w:sz="0" w:space="0" w:color="auto"/>
                                                  </w:divBdr>
                                                </w:div>
                                                <w:div w:id="1539663120">
                                                  <w:marLeft w:val="510"/>
                                                  <w:marRight w:val="0"/>
                                                  <w:marTop w:val="0"/>
                                                  <w:marBottom w:val="75"/>
                                                  <w:divBdr>
                                                    <w:top w:val="none" w:sz="0" w:space="0" w:color="auto"/>
                                                    <w:left w:val="none" w:sz="0" w:space="0" w:color="auto"/>
                                                    <w:bottom w:val="none" w:sz="0" w:space="0" w:color="auto"/>
                                                    <w:right w:val="none" w:sz="0" w:space="0" w:color="auto"/>
                                                  </w:divBdr>
                                                </w:div>
                                              </w:divsChild>
                                            </w:div>
                                            <w:div w:id="205430899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86732932">
                              <w:marLeft w:val="0"/>
                              <w:marRight w:val="0"/>
                              <w:marTop w:val="0"/>
                              <w:marBottom w:val="0"/>
                              <w:divBdr>
                                <w:top w:val="none" w:sz="0" w:space="0" w:color="auto"/>
                                <w:left w:val="none" w:sz="0" w:space="0" w:color="auto"/>
                                <w:bottom w:val="none" w:sz="0" w:space="0" w:color="auto"/>
                                <w:right w:val="none" w:sz="0" w:space="0" w:color="auto"/>
                              </w:divBdr>
                              <w:divsChild>
                                <w:div w:id="1651207094">
                                  <w:marLeft w:val="0"/>
                                  <w:marRight w:val="0"/>
                                  <w:marTop w:val="0"/>
                                  <w:marBottom w:val="45"/>
                                  <w:divBdr>
                                    <w:top w:val="none" w:sz="0" w:space="0" w:color="auto"/>
                                    <w:left w:val="none" w:sz="0" w:space="0" w:color="auto"/>
                                    <w:bottom w:val="none" w:sz="0" w:space="0" w:color="auto"/>
                                    <w:right w:val="none" w:sz="0" w:space="0" w:color="auto"/>
                                  </w:divBdr>
                                  <w:divsChild>
                                    <w:div w:id="131216644">
                                      <w:marLeft w:val="0"/>
                                      <w:marRight w:val="0"/>
                                      <w:marTop w:val="0"/>
                                      <w:marBottom w:val="45"/>
                                      <w:divBdr>
                                        <w:top w:val="none" w:sz="0" w:space="0" w:color="auto"/>
                                        <w:left w:val="none" w:sz="0" w:space="0" w:color="auto"/>
                                        <w:bottom w:val="none" w:sz="0" w:space="0" w:color="auto"/>
                                        <w:right w:val="none" w:sz="0" w:space="0" w:color="auto"/>
                                      </w:divBdr>
                                      <w:divsChild>
                                        <w:div w:id="2075085409">
                                          <w:marLeft w:val="0"/>
                                          <w:marRight w:val="0"/>
                                          <w:marTop w:val="0"/>
                                          <w:marBottom w:val="0"/>
                                          <w:divBdr>
                                            <w:top w:val="none" w:sz="0" w:space="0" w:color="auto"/>
                                            <w:left w:val="none" w:sz="0" w:space="0" w:color="auto"/>
                                            <w:bottom w:val="none" w:sz="0" w:space="0" w:color="auto"/>
                                            <w:right w:val="none" w:sz="0" w:space="0" w:color="auto"/>
                                          </w:divBdr>
                                          <w:divsChild>
                                            <w:div w:id="144056967">
                                              <w:marLeft w:val="0"/>
                                              <w:marRight w:val="0"/>
                                              <w:marTop w:val="0"/>
                                              <w:marBottom w:val="0"/>
                                              <w:divBdr>
                                                <w:top w:val="none" w:sz="0" w:space="0" w:color="auto"/>
                                                <w:left w:val="none" w:sz="0" w:space="0" w:color="auto"/>
                                                <w:bottom w:val="none" w:sz="0" w:space="0" w:color="auto"/>
                                                <w:right w:val="none" w:sz="0" w:space="0" w:color="auto"/>
                                              </w:divBdr>
                                              <w:divsChild>
                                                <w:div w:id="391120561">
                                                  <w:marLeft w:val="0"/>
                                                  <w:marRight w:val="0"/>
                                                  <w:marTop w:val="0"/>
                                                  <w:marBottom w:val="0"/>
                                                  <w:divBdr>
                                                    <w:top w:val="none" w:sz="0" w:space="0" w:color="auto"/>
                                                    <w:left w:val="none" w:sz="0" w:space="0" w:color="auto"/>
                                                    <w:bottom w:val="none" w:sz="0" w:space="0" w:color="auto"/>
                                                    <w:right w:val="none" w:sz="0" w:space="0" w:color="auto"/>
                                                  </w:divBdr>
                                                  <w:divsChild>
                                                    <w:div w:id="1867986219">
                                                      <w:marLeft w:val="0"/>
                                                      <w:marRight w:val="0"/>
                                                      <w:marTop w:val="0"/>
                                                      <w:marBottom w:val="0"/>
                                                      <w:divBdr>
                                                        <w:top w:val="none" w:sz="0" w:space="0" w:color="auto"/>
                                                        <w:left w:val="none" w:sz="0" w:space="0" w:color="auto"/>
                                                        <w:bottom w:val="none" w:sz="0" w:space="0" w:color="auto"/>
                                                        <w:right w:val="none" w:sz="0" w:space="0" w:color="auto"/>
                                                      </w:divBdr>
                                                    </w:div>
                                                    <w:div w:id="2139293634">
                                                      <w:marLeft w:val="0"/>
                                                      <w:marRight w:val="0"/>
                                                      <w:marTop w:val="0"/>
                                                      <w:marBottom w:val="0"/>
                                                      <w:divBdr>
                                                        <w:top w:val="none" w:sz="0" w:space="0" w:color="auto"/>
                                                        <w:left w:val="none" w:sz="0" w:space="0" w:color="auto"/>
                                                        <w:bottom w:val="none" w:sz="0" w:space="0" w:color="auto"/>
                                                        <w:right w:val="none" w:sz="0" w:space="0" w:color="auto"/>
                                                      </w:divBdr>
                                                      <w:divsChild>
                                                        <w:div w:id="144245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752684">
                                                  <w:marLeft w:val="510"/>
                                                  <w:marRight w:val="0"/>
                                                  <w:marTop w:val="0"/>
                                                  <w:marBottom w:val="0"/>
                                                  <w:divBdr>
                                                    <w:top w:val="none" w:sz="0" w:space="0" w:color="auto"/>
                                                    <w:left w:val="none" w:sz="0" w:space="0" w:color="auto"/>
                                                    <w:bottom w:val="none" w:sz="0" w:space="0" w:color="auto"/>
                                                    <w:right w:val="none" w:sz="0" w:space="0" w:color="auto"/>
                                                  </w:divBdr>
                                                  <w:divsChild>
                                                    <w:div w:id="925964656">
                                                      <w:marLeft w:val="0"/>
                                                      <w:marRight w:val="0"/>
                                                      <w:marTop w:val="0"/>
                                                      <w:marBottom w:val="0"/>
                                                      <w:divBdr>
                                                        <w:top w:val="none" w:sz="0" w:space="0" w:color="auto"/>
                                                        <w:left w:val="none" w:sz="0" w:space="0" w:color="auto"/>
                                                        <w:bottom w:val="none" w:sz="0" w:space="0" w:color="auto"/>
                                                        <w:right w:val="none" w:sz="0" w:space="0" w:color="auto"/>
                                                      </w:divBdr>
                                                    </w:div>
                                                    <w:div w:id="2143305210">
                                                      <w:marLeft w:val="75"/>
                                                      <w:marRight w:val="0"/>
                                                      <w:marTop w:val="0"/>
                                                      <w:marBottom w:val="0"/>
                                                      <w:divBdr>
                                                        <w:top w:val="none" w:sz="0" w:space="0" w:color="auto"/>
                                                        <w:left w:val="none" w:sz="0" w:space="0" w:color="auto"/>
                                                        <w:bottom w:val="none" w:sz="0" w:space="0" w:color="auto"/>
                                                        <w:right w:val="none" w:sz="0" w:space="0" w:color="auto"/>
                                                      </w:divBdr>
                                                    </w:div>
                                                  </w:divsChild>
                                                </w:div>
                                                <w:div w:id="13576336">
                                                  <w:marLeft w:val="0"/>
                                                  <w:marRight w:val="0"/>
                                                  <w:marTop w:val="0"/>
                                                  <w:marBottom w:val="0"/>
                                                  <w:divBdr>
                                                    <w:top w:val="none" w:sz="0" w:space="0" w:color="auto"/>
                                                    <w:left w:val="none" w:sz="0" w:space="0" w:color="auto"/>
                                                    <w:bottom w:val="none" w:sz="0" w:space="0" w:color="auto"/>
                                                    <w:right w:val="none" w:sz="0" w:space="0" w:color="auto"/>
                                                  </w:divBdr>
                                                </w:div>
                                                <w:div w:id="1021861371">
                                                  <w:marLeft w:val="510"/>
                                                  <w:marRight w:val="0"/>
                                                  <w:marTop w:val="0"/>
                                                  <w:marBottom w:val="75"/>
                                                  <w:divBdr>
                                                    <w:top w:val="none" w:sz="0" w:space="0" w:color="auto"/>
                                                    <w:left w:val="none" w:sz="0" w:space="0" w:color="auto"/>
                                                    <w:bottom w:val="none" w:sz="0" w:space="0" w:color="auto"/>
                                                    <w:right w:val="none" w:sz="0" w:space="0" w:color="auto"/>
                                                  </w:divBdr>
                                                </w:div>
                                              </w:divsChild>
                                            </w:div>
                                            <w:div w:id="80735416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6443895">
                              <w:marLeft w:val="0"/>
                              <w:marRight w:val="0"/>
                              <w:marTop w:val="0"/>
                              <w:marBottom w:val="0"/>
                              <w:divBdr>
                                <w:top w:val="none" w:sz="0" w:space="0" w:color="auto"/>
                                <w:left w:val="none" w:sz="0" w:space="0" w:color="auto"/>
                                <w:bottom w:val="none" w:sz="0" w:space="0" w:color="auto"/>
                                <w:right w:val="none" w:sz="0" w:space="0" w:color="auto"/>
                              </w:divBdr>
                              <w:divsChild>
                                <w:div w:id="853879794">
                                  <w:marLeft w:val="0"/>
                                  <w:marRight w:val="0"/>
                                  <w:marTop w:val="0"/>
                                  <w:marBottom w:val="45"/>
                                  <w:divBdr>
                                    <w:top w:val="none" w:sz="0" w:space="0" w:color="auto"/>
                                    <w:left w:val="none" w:sz="0" w:space="0" w:color="auto"/>
                                    <w:bottom w:val="none" w:sz="0" w:space="0" w:color="auto"/>
                                    <w:right w:val="none" w:sz="0" w:space="0" w:color="auto"/>
                                  </w:divBdr>
                                  <w:divsChild>
                                    <w:div w:id="1091588680">
                                      <w:marLeft w:val="0"/>
                                      <w:marRight w:val="0"/>
                                      <w:marTop w:val="0"/>
                                      <w:marBottom w:val="45"/>
                                      <w:divBdr>
                                        <w:top w:val="none" w:sz="0" w:space="0" w:color="auto"/>
                                        <w:left w:val="none" w:sz="0" w:space="0" w:color="auto"/>
                                        <w:bottom w:val="none" w:sz="0" w:space="0" w:color="auto"/>
                                        <w:right w:val="none" w:sz="0" w:space="0" w:color="auto"/>
                                      </w:divBdr>
                                      <w:divsChild>
                                        <w:div w:id="764886656">
                                          <w:marLeft w:val="0"/>
                                          <w:marRight w:val="0"/>
                                          <w:marTop w:val="0"/>
                                          <w:marBottom w:val="0"/>
                                          <w:divBdr>
                                            <w:top w:val="none" w:sz="0" w:space="0" w:color="auto"/>
                                            <w:left w:val="none" w:sz="0" w:space="0" w:color="auto"/>
                                            <w:bottom w:val="none" w:sz="0" w:space="0" w:color="auto"/>
                                            <w:right w:val="none" w:sz="0" w:space="0" w:color="auto"/>
                                          </w:divBdr>
                                          <w:divsChild>
                                            <w:div w:id="2111272645">
                                              <w:marLeft w:val="0"/>
                                              <w:marRight w:val="0"/>
                                              <w:marTop w:val="0"/>
                                              <w:marBottom w:val="0"/>
                                              <w:divBdr>
                                                <w:top w:val="none" w:sz="0" w:space="0" w:color="auto"/>
                                                <w:left w:val="none" w:sz="0" w:space="0" w:color="auto"/>
                                                <w:bottom w:val="none" w:sz="0" w:space="0" w:color="auto"/>
                                                <w:right w:val="none" w:sz="0" w:space="0" w:color="auto"/>
                                              </w:divBdr>
                                              <w:divsChild>
                                                <w:div w:id="1841584396">
                                                  <w:marLeft w:val="0"/>
                                                  <w:marRight w:val="0"/>
                                                  <w:marTop w:val="0"/>
                                                  <w:marBottom w:val="0"/>
                                                  <w:divBdr>
                                                    <w:top w:val="none" w:sz="0" w:space="0" w:color="auto"/>
                                                    <w:left w:val="none" w:sz="0" w:space="0" w:color="auto"/>
                                                    <w:bottom w:val="none" w:sz="0" w:space="0" w:color="auto"/>
                                                    <w:right w:val="none" w:sz="0" w:space="0" w:color="auto"/>
                                                  </w:divBdr>
                                                  <w:divsChild>
                                                    <w:div w:id="1811900611">
                                                      <w:marLeft w:val="0"/>
                                                      <w:marRight w:val="0"/>
                                                      <w:marTop w:val="0"/>
                                                      <w:marBottom w:val="0"/>
                                                      <w:divBdr>
                                                        <w:top w:val="none" w:sz="0" w:space="0" w:color="auto"/>
                                                        <w:left w:val="none" w:sz="0" w:space="0" w:color="auto"/>
                                                        <w:bottom w:val="none" w:sz="0" w:space="0" w:color="auto"/>
                                                        <w:right w:val="none" w:sz="0" w:space="0" w:color="auto"/>
                                                      </w:divBdr>
                                                    </w:div>
                                                    <w:div w:id="1934508743">
                                                      <w:marLeft w:val="0"/>
                                                      <w:marRight w:val="0"/>
                                                      <w:marTop w:val="0"/>
                                                      <w:marBottom w:val="0"/>
                                                      <w:divBdr>
                                                        <w:top w:val="none" w:sz="0" w:space="0" w:color="auto"/>
                                                        <w:left w:val="none" w:sz="0" w:space="0" w:color="auto"/>
                                                        <w:bottom w:val="none" w:sz="0" w:space="0" w:color="auto"/>
                                                        <w:right w:val="none" w:sz="0" w:space="0" w:color="auto"/>
                                                      </w:divBdr>
                                                      <w:divsChild>
                                                        <w:div w:id="69974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1536">
                                                  <w:marLeft w:val="510"/>
                                                  <w:marRight w:val="0"/>
                                                  <w:marTop w:val="0"/>
                                                  <w:marBottom w:val="0"/>
                                                  <w:divBdr>
                                                    <w:top w:val="none" w:sz="0" w:space="0" w:color="auto"/>
                                                    <w:left w:val="none" w:sz="0" w:space="0" w:color="auto"/>
                                                    <w:bottom w:val="none" w:sz="0" w:space="0" w:color="auto"/>
                                                    <w:right w:val="none" w:sz="0" w:space="0" w:color="auto"/>
                                                  </w:divBdr>
                                                  <w:divsChild>
                                                    <w:div w:id="972637817">
                                                      <w:marLeft w:val="0"/>
                                                      <w:marRight w:val="0"/>
                                                      <w:marTop w:val="0"/>
                                                      <w:marBottom w:val="0"/>
                                                      <w:divBdr>
                                                        <w:top w:val="none" w:sz="0" w:space="0" w:color="auto"/>
                                                        <w:left w:val="none" w:sz="0" w:space="0" w:color="auto"/>
                                                        <w:bottom w:val="none" w:sz="0" w:space="0" w:color="auto"/>
                                                        <w:right w:val="none" w:sz="0" w:space="0" w:color="auto"/>
                                                      </w:divBdr>
                                                    </w:div>
                                                    <w:div w:id="995572764">
                                                      <w:marLeft w:val="75"/>
                                                      <w:marRight w:val="0"/>
                                                      <w:marTop w:val="0"/>
                                                      <w:marBottom w:val="0"/>
                                                      <w:divBdr>
                                                        <w:top w:val="none" w:sz="0" w:space="0" w:color="auto"/>
                                                        <w:left w:val="none" w:sz="0" w:space="0" w:color="auto"/>
                                                        <w:bottom w:val="none" w:sz="0" w:space="0" w:color="auto"/>
                                                        <w:right w:val="none" w:sz="0" w:space="0" w:color="auto"/>
                                                      </w:divBdr>
                                                    </w:div>
                                                  </w:divsChild>
                                                </w:div>
                                                <w:div w:id="1222251946">
                                                  <w:marLeft w:val="0"/>
                                                  <w:marRight w:val="0"/>
                                                  <w:marTop w:val="0"/>
                                                  <w:marBottom w:val="0"/>
                                                  <w:divBdr>
                                                    <w:top w:val="none" w:sz="0" w:space="0" w:color="auto"/>
                                                    <w:left w:val="none" w:sz="0" w:space="0" w:color="auto"/>
                                                    <w:bottom w:val="none" w:sz="0" w:space="0" w:color="auto"/>
                                                    <w:right w:val="none" w:sz="0" w:space="0" w:color="auto"/>
                                                  </w:divBdr>
                                                </w:div>
                                                <w:div w:id="1009287117">
                                                  <w:marLeft w:val="510"/>
                                                  <w:marRight w:val="0"/>
                                                  <w:marTop w:val="0"/>
                                                  <w:marBottom w:val="75"/>
                                                  <w:divBdr>
                                                    <w:top w:val="none" w:sz="0" w:space="0" w:color="auto"/>
                                                    <w:left w:val="none" w:sz="0" w:space="0" w:color="auto"/>
                                                    <w:bottom w:val="none" w:sz="0" w:space="0" w:color="auto"/>
                                                    <w:right w:val="none" w:sz="0" w:space="0" w:color="auto"/>
                                                  </w:divBdr>
                                                </w:div>
                                              </w:divsChild>
                                            </w:div>
                                            <w:div w:id="25791355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82750310">
                              <w:marLeft w:val="0"/>
                              <w:marRight w:val="0"/>
                              <w:marTop w:val="0"/>
                              <w:marBottom w:val="0"/>
                              <w:divBdr>
                                <w:top w:val="none" w:sz="0" w:space="0" w:color="auto"/>
                                <w:left w:val="none" w:sz="0" w:space="0" w:color="auto"/>
                                <w:bottom w:val="none" w:sz="0" w:space="0" w:color="auto"/>
                                <w:right w:val="none" w:sz="0" w:space="0" w:color="auto"/>
                              </w:divBdr>
                              <w:divsChild>
                                <w:div w:id="1942293225">
                                  <w:marLeft w:val="0"/>
                                  <w:marRight w:val="0"/>
                                  <w:marTop w:val="0"/>
                                  <w:marBottom w:val="45"/>
                                  <w:divBdr>
                                    <w:top w:val="none" w:sz="0" w:space="0" w:color="auto"/>
                                    <w:left w:val="none" w:sz="0" w:space="0" w:color="auto"/>
                                    <w:bottom w:val="none" w:sz="0" w:space="0" w:color="auto"/>
                                    <w:right w:val="none" w:sz="0" w:space="0" w:color="auto"/>
                                  </w:divBdr>
                                  <w:divsChild>
                                    <w:div w:id="1249923134">
                                      <w:marLeft w:val="0"/>
                                      <w:marRight w:val="0"/>
                                      <w:marTop w:val="0"/>
                                      <w:marBottom w:val="45"/>
                                      <w:divBdr>
                                        <w:top w:val="none" w:sz="0" w:space="0" w:color="auto"/>
                                        <w:left w:val="none" w:sz="0" w:space="0" w:color="auto"/>
                                        <w:bottom w:val="none" w:sz="0" w:space="0" w:color="auto"/>
                                        <w:right w:val="none" w:sz="0" w:space="0" w:color="auto"/>
                                      </w:divBdr>
                                      <w:divsChild>
                                        <w:div w:id="1828090309">
                                          <w:marLeft w:val="0"/>
                                          <w:marRight w:val="0"/>
                                          <w:marTop w:val="0"/>
                                          <w:marBottom w:val="0"/>
                                          <w:divBdr>
                                            <w:top w:val="none" w:sz="0" w:space="0" w:color="auto"/>
                                            <w:left w:val="none" w:sz="0" w:space="0" w:color="auto"/>
                                            <w:bottom w:val="none" w:sz="0" w:space="0" w:color="auto"/>
                                            <w:right w:val="none" w:sz="0" w:space="0" w:color="auto"/>
                                          </w:divBdr>
                                          <w:divsChild>
                                            <w:div w:id="1968244219">
                                              <w:marLeft w:val="0"/>
                                              <w:marRight w:val="0"/>
                                              <w:marTop w:val="0"/>
                                              <w:marBottom w:val="0"/>
                                              <w:divBdr>
                                                <w:top w:val="none" w:sz="0" w:space="0" w:color="auto"/>
                                                <w:left w:val="none" w:sz="0" w:space="0" w:color="auto"/>
                                                <w:bottom w:val="none" w:sz="0" w:space="0" w:color="auto"/>
                                                <w:right w:val="none" w:sz="0" w:space="0" w:color="auto"/>
                                              </w:divBdr>
                                              <w:divsChild>
                                                <w:div w:id="782191838">
                                                  <w:marLeft w:val="0"/>
                                                  <w:marRight w:val="0"/>
                                                  <w:marTop w:val="0"/>
                                                  <w:marBottom w:val="0"/>
                                                  <w:divBdr>
                                                    <w:top w:val="none" w:sz="0" w:space="0" w:color="auto"/>
                                                    <w:left w:val="none" w:sz="0" w:space="0" w:color="auto"/>
                                                    <w:bottom w:val="none" w:sz="0" w:space="0" w:color="auto"/>
                                                    <w:right w:val="none" w:sz="0" w:space="0" w:color="auto"/>
                                                  </w:divBdr>
                                                  <w:divsChild>
                                                    <w:div w:id="1514228097">
                                                      <w:marLeft w:val="0"/>
                                                      <w:marRight w:val="0"/>
                                                      <w:marTop w:val="0"/>
                                                      <w:marBottom w:val="0"/>
                                                      <w:divBdr>
                                                        <w:top w:val="none" w:sz="0" w:space="0" w:color="auto"/>
                                                        <w:left w:val="none" w:sz="0" w:space="0" w:color="auto"/>
                                                        <w:bottom w:val="none" w:sz="0" w:space="0" w:color="auto"/>
                                                        <w:right w:val="none" w:sz="0" w:space="0" w:color="auto"/>
                                                      </w:divBdr>
                                                    </w:div>
                                                    <w:div w:id="1609853437">
                                                      <w:marLeft w:val="0"/>
                                                      <w:marRight w:val="0"/>
                                                      <w:marTop w:val="0"/>
                                                      <w:marBottom w:val="0"/>
                                                      <w:divBdr>
                                                        <w:top w:val="none" w:sz="0" w:space="0" w:color="auto"/>
                                                        <w:left w:val="none" w:sz="0" w:space="0" w:color="auto"/>
                                                        <w:bottom w:val="none" w:sz="0" w:space="0" w:color="auto"/>
                                                        <w:right w:val="none" w:sz="0" w:space="0" w:color="auto"/>
                                                      </w:divBdr>
                                                      <w:divsChild>
                                                        <w:div w:id="190509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81092">
                                                  <w:marLeft w:val="510"/>
                                                  <w:marRight w:val="0"/>
                                                  <w:marTop w:val="0"/>
                                                  <w:marBottom w:val="0"/>
                                                  <w:divBdr>
                                                    <w:top w:val="none" w:sz="0" w:space="0" w:color="auto"/>
                                                    <w:left w:val="none" w:sz="0" w:space="0" w:color="auto"/>
                                                    <w:bottom w:val="none" w:sz="0" w:space="0" w:color="auto"/>
                                                    <w:right w:val="none" w:sz="0" w:space="0" w:color="auto"/>
                                                  </w:divBdr>
                                                  <w:divsChild>
                                                    <w:div w:id="296835228">
                                                      <w:marLeft w:val="0"/>
                                                      <w:marRight w:val="0"/>
                                                      <w:marTop w:val="0"/>
                                                      <w:marBottom w:val="0"/>
                                                      <w:divBdr>
                                                        <w:top w:val="none" w:sz="0" w:space="0" w:color="auto"/>
                                                        <w:left w:val="none" w:sz="0" w:space="0" w:color="auto"/>
                                                        <w:bottom w:val="none" w:sz="0" w:space="0" w:color="auto"/>
                                                        <w:right w:val="none" w:sz="0" w:space="0" w:color="auto"/>
                                                      </w:divBdr>
                                                    </w:div>
                                                    <w:div w:id="66072511">
                                                      <w:marLeft w:val="75"/>
                                                      <w:marRight w:val="0"/>
                                                      <w:marTop w:val="0"/>
                                                      <w:marBottom w:val="0"/>
                                                      <w:divBdr>
                                                        <w:top w:val="none" w:sz="0" w:space="0" w:color="auto"/>
                                                        <w:left w:val="none" w:sz="0" w:space="0" w:color="auto"/>
                                                        <w:bottom w:val="none" w:sz="0" w:space="0" w:color="auto"/>
                                                        <w:right w:val="none" w:sz="0" w:space="0" w:color="auto"/>
                                                      </w:divBdr>
                                                    </w:div>
                                                  </w:divsChild>
                                                </w:div>
                                                <w:div w:id="668752853">
                                                  <w:marLeft w:val="0"/>
                                                  <w:marRight w:val="0"/>
                                                  <w:marTop w:val="0"/>
                                                  <w:marBottom w:val="0"/>
                                                  <w:divBdr>
                                                    <w:top w:val="none" w:sz="0" w:space="0" w:color="auto"/>
                                                    <w:left w:val="none" w:sz="0" w:space="0" w:color="auto"/>
                                                    <w:bottom w:val="none" w:sz="0" w:space="0" w:color="auto"/>
                                                    <w:right w:val="none" w:sz="0" w:space="0" w:color="auto"/>
                                                  </w:divBdr>
                                                </w:div>
                                                <w:div w:id="298801028">
                                                  <w:marLeft w:val="510"/>
                                                  <w:marRight w:val="0"/>
                                                  <w:marTop w:val="0"/>
                                                  <w:marBottom w:val="75"/>
                                                  <w:divBdr>
                                                    <w:top w:val="none" w:sz="0" w:space="0" w:color="auto"/>
                                                    <w:left w:val="none" w:sz="0" w:space="0" w:color="auto"/>
                                                    <w:bottom w:val="none" w:sz="0" w:space="0" w:color="auto"/>
                                                    <w:right w:val="none" w:sz="0" w:space="0" w:color="auto"/>
                                                  </w:divBdr>
                                                </w:div>
                                              </w:divsChild>
                                            </w:div>
                                            <w:div w:id="193516741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80373131">
                              <w:marLeft w:val="0"/>
                              <w:marRight w:val="0"/>
                              <w:marTop w:val="0"/>
                              <w:marBottom w:val="0"/>
                              <w:divBdr>
                                <w:top w:val="none" w:sz="0" w:space="0" w:color="auto"/>
                                <w:left w:val="none" w:sz="0" w:space="0" w:color="auto"/>
                                <w:bottom w:val="none" w:sz="0" w:space="0" w:color="auto"/>
                                <w:right w:val="none" w:sz="0" w:space="0" w:color="auto"/>
                              </w:divBdr>
                              <w:divsChild>
                                <w:div w:id="1079794525">
                                  <w:marLeft w:val="0"/>
                                  <w:marRight w:val="0"/>
                                  <w:marTop w:val="0"/>
                                  <w:marBottom w:val="45"/>
                                  <w:divBdr>
                                    <w:top w:val="none" w:sz="0" w:space="0" w:color="auto"/>
                                    <w:left w:val="none" w:sz="0" w:space="0" w:color="auto"/>
                                    <w:bottom w:val="none" w:sz="0" w:space="0" w:color="auto"/>
                                    <w:right w:val="none" w:sz="0" w:space="0" w:color="auto"/>
                                  </w:divBdr>
                                  <w:divsChild>
                                    <w:div w:id="1049259020">
                                      <w:marLeft w:val="0"/>
                                      <w:marRight w:val="0"/>
                                      <w:marTop w:val="0"/>
                                      <w:marBottom w:val="45"/>
                                      <w:divBdr>
                                        <w:top w:val="none" w:sz="0" w:space="0" w:color="auto"/>
                                        <w:left w:val="none" w:sz="0" w:space="0" w:color="auto"/>
                                        <w:bottom w:val="none" w:sz="0" w:space="0" w:color="auto"/>
                                        <w:right w:val="none" w:sz="0" w:space="0" w:color="auto"/>
                                      </w:divBdr>
                                      <w:divsChild>
                                        <w:div w:id="1182472499">
                                          <w:marLeft w:val="0"/>
                                          <w:marRight w:val="0"/>
                                          <w:marTop w:val="0"/>
                                          <w:marBottom w:val="0"/>
                                          <w:divBdr>
                                            <w:top w:val="none" w:sz="0" w:space="0" w:color="auto"/>
                                            <w:left w:val="none" w:sz="0" w:space="0" w:color="auto"/>
                                            <w:bottom w:val="none" w:sz="0" w:space="0" w:color="auto"/>
                                            <w:right w:val="none" w:sz="0" w:space="0" w:color="auto"/>
                                          </w:divBdr>
                                          <w:divsChild>
                                            <w:div w:id="1210604008">
                                              <w:marLeft w:val="0"/>
                                              <w:marRight w:val="0"/>
                                              <w:marTop w:val="0"/>
                                              <w:marBottom w:val="0"/>
                                              <w:divBdr>
                                                <w:top w:val="none" w:sz="0" w:space="0" w:color="auto"/>
                                                <w:left w:val="none" w:sz="0" w:space="0" w:color="auto"/>
                                                <w:bottom w:val="none" w:sz="0" w:space="0" w:color="auto"/>
                                                <w:right w:val="none" w:sz="0" w:space="0" w:color="auto"/>
                                              </w:divBdr>
                                              <w:divsChild>
                                                <w:div w:id="943465502">
                                                  <w:marLeft w:val="0"/>
                                                  <w:marRight w:val="0"/>
                                                  <w:marTop w:val="0"/>
                                                  <w:marBottom w:val="0"/>
                                                  <w:divBdr>
                                                    <w:top w:val="none" w:sz="0" w:space="0" w:color="auto"/>
                                                    <w:left w:val="none" w:sz="0" w:space="0" w:color="auto"/>
                                                    <w:bottom w:val="none" w:sz="0" w:space="0" w:color="auto"/>
                                                    <w:right w:val="none" w:sz="0" w:space="0" w:color="auto"/>
                                                  </w:divBdr>
                                                  <w:divsChild>
                                                    <w:div w:id="765271762">
                                                      <w:marLeft w:val="0"/>
                                                      <w:marRight w:val="0"/>
                                                      <w:marTop w:val="0"/>
                                                      <w:marBottom w:val="0"/>
                                                      <w:divBdr>
                                                        <w:top w:val="none" w:sz="0" w:space="0" w:color="auto"/>
                                                        <w:left w:val="none" w:sz="0" w:space="0" w:color="auto"/>
                                                        <w:bottom w:val="none" w:sz="0" w:space="0" w:color="auto"/>
                                                        <w:right w:val="none" w:sz="0" w:space="0" w:color="auto"/>
                                                      </w:divBdr>
                                                    </w:div>
                                                    <w:div w:id="522941563">
                                                      <w:marLeft w:val="0"/>
                                                      <w:marRight w:val="0"/>
                                                      <w:marTop w:val="0"/>
                                                      <w:marBottom w:val="0"/>
                                                      <w:divBdr>
                                                        <w:top w:val="none" w:sz="0" w:space="0" w:color="auto"/>
                                                        <w:left w:val="none" w:sz="0" w:space="0" w:color="auto"/>
                                                        <w:bottom w:val="none" w:sz="0" w:space="0" w:color="auto"/>
                                                        <w:right w:val="none" w:sz="0" w:space="0" w:color="auto"/>
                                                      </w:divBdr>
                                                      <w:divsChild>
                                                        <w:div w:id="414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284237">
                                                  <w:marLeft w:val="510"/>
                                                  <w:marRight w:val="0"/>
                                                  <w:marTop w:val="0"/>
                                                  <w:marBottom w:val="0"/>
                                                  <w:divBdr>
                                                    <w:top w:val="none" w:sz="0" w:space="0" w:color="auto"/>
                                                    <w:left w:val="none" w:sz="0" w:space="0" w:color="auto"/>
                                                    <w:bottom w:val="none" w:sz="0" w:space="0" w:color="auto"/>
                                                    <w:right w:val="none" w:sz="0" w:space="0" w:color="auto"/>
                                                  </w:divBdr>
                                                  <w:divsChild>
                                                    <w:div w:id="581599073">
                                                      <w:marLeft w:val="0"/>
                                                      <w:marRight w:val="0"/>
                                                      <w:marTop w:val="0"/>
                                                      <w:marBottom w:val="0"/>
                                                      <w:divBdr>
                                                        <w:top w:val="none" w:sz="0" w:space="0" w:color="auto"/>
                                                        <w:left w:val="none" w:sz="0" w:space="0" w:color="auto"/>
                                                        <w:bottom w:val="none" w:sz="0" w:space="0" w:color="auto"/>
                                                        <w:right w:val="none" w:sz="0" w:space="0" w:color="auto"/>
                                                      </w:divBdr>
                                                    </w:div>
                                                    <w:div w:id="1770540435">
                                                      <w:marLeft w:val="75"/>
                                                      <w:marRight w:val="0"/>
                                                      <w:marTop w:val="0"/>
                                                      <w:marBottom w:val="0"/>
                                                      <w:divBdr>
                                                        <w:top w:val="none" w:sz="0" w:space="0" w:color="auto"/>
                                                        <w:left w:val="none" w:sz="0" w:space="0" w:color="auto"/>
                                                        <w:bottom w:val="none" w:sz="0" w:space="0" w:color="auto"/>
                                                        <w:right w:val="none" w:sz="0" w:space="0" w:color="auto"/>
                                                      </w:divBdr>
                                                    </w:div>
                                                  </w:divsChild>
                                                </w:div>
                                                <w:div w:id="1574926258">
                                                  <w:marLeft w:val="0"/>
                                                  <w:marRight w:val="0"/>
                                                  <w:marTop w:val="0"/>
                                                  <w:marBottom w:val="0"/>
                                                  <w:divBdr>
                                                    <w:top w:val="none" w:sz="0" w:space="0" w:color="auto"/>
                                                    <w:left w:val="none" w:sz="0" w:space="0" w:color="auto"/>
                                                    <w:bottom w:val="none" w:sz="0" w:space="0" w:color="auto"/>
                                                    <w:right w:val="none" w:sz="0" w:space="0" w:color="auto"/>
                                                  </w:divBdr>
                                                </w:div>
                                                <w:div w:id="106896975">
                                                  <w:marLeft w:val="510"/>
                                                  <w:marRight w:val="0"/>
                                                  <w:marTop w:val="0"/>
                                                  <w:marBottom w:val="75"/>
                                                  <w:divBdr>
                                                    <w:top w:val="none" w:sz="0" w:space="0" w:color="auto"/>
                                                    <w:left w:val="none" w:sz="0" w:space="0" w:color="auto"/>
                                                    <w:bottom w:val="none" w:sz="0" w:space="0" w:color="auto"/>
                                                    <w:right w:val="none" w:sz="0" w:space="0" w:color="auto"/>
                                                  </w:divBdr>
                                                </w:div>
                                              </w:divsChild>
                                            </w:div>
                                            <w:div w:id="76009983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03909386">
                              <w:marLeft w:val="0"/>
                              <w:marRight w:val="0"/>
                              <w:marTop w:val="0"/>
                              <w:marBottom w:val="0"/>
                              <w:divBdr>
                                <w:top w:val="none" w:sz="0" w:space="0" w:color="auto"/>
                                <w:left w:val="none" w:sz="0" w:space="0" w:color="auto"/>
                                <w:bottom w:val="none" w:sz="0" w:space="0" w:color="auto"/>
                                <w:right w:val="none" w:sz="0" w:space="0" w:color="auto"/>
                              </w:divBdr>
                              <w:divsChild>
                                <w:div w:id="1617641015">
                                  <w:marLeft w:val="0"/>
                                  <w:marRight w:val="0"/>
                                  <w:marTop w:val="0"/>
                                  <w:marBottom w:val="45"/>
                                  <w:divBdr>
                                    <w:top w:val="none" w:sz="0" w:space="0" w:color="auto"/>
                                    <w:left w:val="none" w:sz="0" w:space="0" w:color="auto"/>
                                    <w:bottom w:val="none" w:sz="0" w:space="0" w:color="auto"/>
                                    <w:right w:val="none" w:sz="0" w:space="0" w:color="auto"/>
                                  </w:divBdr>
                                  <w:divsChild>
                                    <w:div w:id="318270934">
                                      <w:marLeft w:val="0"/>
                                      <w:marRight w:val="0"/>
                                      <w:marTop w:val="0"/>
                                      <w:marBottom w:val="45"/>
                                      <w:divBdr>
                                        <w:top w:val="none" w:sz="0" w:space="0" w:color="auto"/>
                                        <w:left w:val="none" w:sz="0" w:space="0" w:color="auto"/>
                                        <w:bottom w:val="none" w:sz="0" w:space="0" w:color="auto"/>
                                        <w:right w:val="none" w:sz="0" w:space="0" w:color="auto"/>
                                      </w:divBdr>
                                      <w:divsChild>
                                        <w:div w:id="548684752">
                                          <w:marLeft w:val="0"/>
                                          <w:marRight w:val="0"/>
                                          <w:marTop w:val="0"/>
                                          <w:marBottom w:val="0"/>
                                          <w:divBdr>
                                            <w:top w:val="none" w:sz="0" w:space="0" w:color="auto"/>
                                            <w:left w:val="none" w:sz="0" w:space="0" w:color="auto"/>
                                            <w:bottom w:val="none" w:sz="0" w:space="0" w:color="auto"/>
                                            <w:right w:val="none" w:sz="0" w:space="0" w:color="auto"/>
                                          </w:divBdr>
                                          <w:divsChild>
                                            <w:div w:id="1442802156">
                                              <w:marLeft w:val="0"/>
                                              <w:marRight w:val="0"/>
                                              <w:marTop w:val="0"/>
                                              <w:marBottom w:val="0"/>
                                              <w:divBdr>
                                                <w:top w:val="none" w:sz="0" w:space="0" w:color="auto"/>
                                                <w:left w:val="none" w:sz="0" w:space="0" w:color="auto"/>
                                                <w:bottom w:val="none" w:sz="0" w:space="0" w:color="auto"/>
                                                <w:right w:val="none" w:sz="0" w:space="0" w:color="auto"/>
                                              </w:divBdr>
                                              <w:divsChild>
                                                <w:div w:id="1899975894">
                                                  <w:marLeft w:val="0"/>
                                                  <w:marRight w:val="0"/>
                                                  <w:marTop w:val="0"/>
                                                  <w:marBottom w:val="0"/>
                                                  <w:divBdr>
                                                    <w:top w:val="none" w:sz="0" w:space="0" w:color="auto"/>
                                                    <w:left w:val="none" w:sz="0" w:space="0" w:color="auto"/>
                                                    <w:bottom w:val="none" w:sz="0" w:space="0" w:color="auto"/>
                                                    <w:right w:val="none" w:sz="0" w:space="0" w:color="auto"/>
                                                  </w:divBdr>
                                                  <w:divsChild>
                                                    <w:div w:id="1114248913">
                                                      <w:marLeft w:val="0"/>
                                                      <w:marRight w:val="0"/>
                                                      <w:marTop w:val="0"/>
                                                      <w:marBottom w:val="0"/>
                                                      <w:divBdr>
                                                        <w:top w:val="none" w:sz="0" w:space="0" w:color="auto"/>
                                                        <w:left w:val="none" w:sz="0" w:space="0" w:color="auto"/>
                                                        <w:bottom w:val="none" w:sz="0" w:space="0" w:color="auto"/>
                                                        <w:right w:val="none" w:sz="0" w:space="0" w:color="auto"/>
                                                      </w:divBdr>
                                                    </w:div>
                                                    <w:div w:id="1823422407">
                                                      <w:marLeft w:val="0"/>
                                                      <w:marRight w:val="0"/>
                                                      <w:marTop w:val="0"/>
                                                      <w:marBottom w:val="0"/>
                                                      <w:divBdr>
                                                        <w:top w:val="none" w:sz="0" w:space="0" w:color="auto"/>
                                                        <w:left w:val="none" w:sz="0" w:space="0" w:color="auto"/>
                                                        <w:bottom w:val="none" w:sz="0" w:space="0" w:color="auto"/>
                                                        <w:right w:val="none" w:sz="0" w:space="0" w:color="auto"/>
                                                      </w:divBdr>
                                                      <w:divsChild>
                                                        <w:div w:id="129035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90213">
                                                  <w:marLeft w:val="510"/>
                                                  <w:marRight w:val="0"/>
                                                  <w:marTop w:val="0"/>
                                                  <w:marBottom w:val="0"/>
                                                  <w:divBdr>
                                                    <w:top w:val="none" w:sz="0" w:space="0" w:color="auto"/>
                                                    <w:left w:val="none" w:sz="0" w:space="0" w:color="auto"/>
                                                    <w:bottom w:val="none" w:sz="0" w:space="0" w:color="auto"/>
                                                    <w:right w:val="none" w:sz="0" w:space="0" w:color="auto"/>
                                                  </w:divBdr>
                                                  <w:divsChild>
                                                    <w:div w:id="737940074">
                                                      <w:marLeft w:val="0"/>
                                                      <w:marRight w:val="0"/>
                                                      <w:marTop w:val="0"/>
                                                      <w:marBottom w:val="0"/>
                                                      <w:divBdr>
                                                        <w:top w:val="none" w:sz="0" w:space="0" w:color="auto"/>
                                                        <w:left w:val="none" w:sz="0" w:space="0" w:color="auto"/>
                                                        <w:bottom w:val="none" w:sz="0" w:space="0" w:color="auto"/>
                                                        <w:right w:val="none" w:sz="0" w:space="0" w:color="auto"/>
                                                      </w:divBdr>
                                                    </w:div>
                                                    <w:div w:id="1873033878">
                                                      <w:marLeft w:val="75"/>
                                                      <w:marRight w:val="0"/>
                                                      <w:marTop w:val="0"/>
                                                      <w:marBottom w:val="0"/>
                                                      <w:divBdr>
                                                        <w:top w:val="none" w:sz="0" w:space="0" w:color="auto"/>
                                                        <w:left w:val="none" w:sz="0" w:space="0" w:color="auto"/>
                                                        <w:bottom w:val="none" w:sz="0" w:space="0" w:color="auto"/>
                                                        <w:right w:val="none" w:sz="0" w:space="0" w:color="auto"/>
                                                      </w:divBdr>
                                                    </w:div>
                                                  </w:divsChild>
                                                </w:div>
                                                <w:div w:id="1615819224">
                                                  <w:marLeft w:val="0"/>
                                                  <w:marRight w:val="0"/>
                                                  <w:marTop w:val="0"/>
                                                  <w:marBottom w:val="0"/>
                                                  <w:divBdr>
                                                    <w:top w:val="none" w:sz="0" w:space="0" w:color="auto"/>
                                                    <w:left w:val="none" w:sz="0" w:space="0" w:color="auto"/>
                                                    <w:bottom w:val="none" w:sz="0" w:space="0" w:color="auto"/>
                                                    <w:right w:val="none" w:sz="0" w:space="0" w:color="auto"/>
                                                  </w:divBdr>
                                                </w:div>
                                                <w:div w:id="406077703">
                                                  <w:marLeft w:val="510"/>
                                                  <w:marRight w:val="0"/>
                                                  <w:marTop w:val="0"/>
                                                  <w:marBottom w:val="75"/>
                                                  <w:divBdr>
                                                    <w:top w:val="none" w:sz="0" w:space="0" w:color="auto"/>
                                                    <w:left w:val="none" w:sz="0" w:space="0" w:color="auto"/>
                                                    <w:bottom w:val="none" w:sz="0" w:space="0" w:color="auto"/>
                                                    <w:right w:val="none" w:sz="0" w:space="0" w:color="auto"/>
                                                  </w:divBdr>
                                                </w:div>
                                              </w:divsChild>
                                            </w:div>
                                            <w:div w:id="46350003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43196873">
                              <w:marLeft w:val="0"/>
                              <w:marRight w:val="0"/>
                              <w:marTop w:val="0"/>
                              <w:marBottom w:val="0"/>
                              <w:divBdr>
                                <w:top w:val="none" w:sz="0" w:space="0" w:color="auto"/>
                                <w:left w:val="none" w:sz="0" w:space="0" w:color="auto"/>
                                <w:bottom w:val="none" w:sz="0" w:space="0" w:color="auto"/>
                                <w:right w:val="none" w:sz="0" w:space="0" w:color="auto"/>
                              </w:divBdr>
                              <w:divsChild>
                                <w:div w:id="1329870169">
                                  <w:marLeft w:val="0"/>
                                  <w:marRight w:val="0"/>
                                  <w:marTop w:val="0"/>
                                  <w:marBottom w:val="45"/>
                                  <w:divBdr>
                                    <w:top w:val="none" w:sz="0" w:space="0" w:color="auto"/>
                                    <w:left w:val="none" w:sz="0" w:space="0" w:color="auto"/>
                                    <w:bottom w:val="none" w:sz="0" w:space="0" w:color="auto"/>
                                    <w:right w:val="none" w:sz="0" w:space="0" w:color="auto"/>
                                  </w:divBdr>
                                  <w:divsChild>
                                    <w:div w:id="1775201673">
                                      <w:marLeft w:val="0"/>
                                      <w:marRight w:val="0"/>
                                      <w:marTop w:val="0"/>
                                      <w:marBottom w:val="45"/>
                                      <w:divBdr>
                                        <w:top w:val="none" w:sz="0" w:space="0" w:color="auto"/>
                                        <w:left w:val="none" w:sz="0" w:space="0" w:color="auto"/>
                                        <w:bottom w:val="none" w:sz="0" w:space="0" w:color="auto"/>
                                        <w:right w:val="none" w:sz="0" w:space="0" w:color="auto"/>
                                      </w:divBdr>
                                      <w:divsChild>
                                        <w:div w:id="1329600029">
                                          <w:marLeft w:val="0"/>
                                          <w:marRight w:val="0"/>
                                          <w:marTop w:val="0"/>
                                          <w:marBottom w:val="0"/>
                                          <w:divBdr>
                                            <w:top w:val="none" w:sz="0" w:space="0" w:color="auto"/>
                                            <w:left w:val="none" w:sz="0" w:space="0" w:color="auto"/>
                                            <w:bottom w:val="none" w:sz="0" w:space="0" w:color="auto"/>
                                            <w:right w:val="none" w:sz="0" w:space="0" w:color="auto"/>
                                          </w:divBdr>
                                          <w:divsChild>
                                            <w:div w:id="167914034">
                                              <w:marLeft w:val="0"/>
                                              <w:marRight w:val="0"/>
                                              <w:marTop w:val="0"/>
                                              <w:marBottom w:val="0"/>
                                              <w:divBdr>
                                                <w:top w:val="none" w:sz="0" w:space="0" w:color="auto"/>
                                                <w:left w:val="none" w:sz="0" w:space="0" w:color="auto"/>
                                                <w:bottom w:val="none" w:sz="0" w:space="0" w:color="auto"/>
                                                <w:right w:val="none" w:sz="0" w:space="0" w:color="auto"/>
                                              </w:divBdr>
                                              <w:divsChild>
                                                <w:div w:id="1266110890">
                                                  <w:marLeft w:val="0"/>
                                                  <w:marRight w:val="0"/>
                                                  <w:marTop w:val="0"/>
                                                  <w:marBottom w:val="0"/>
                                                  <w:divBdr>
                                                    <w:top w:val="none" w:sz="0" w:space="0" w:color="auto"/>
                                                    <w:left w:val="none" w:sz="0" w:space="0" w:color="auto"/>
                                                    <w:bottom w:val="none" w:sz="0" w:space="0" w:color="auto"/>
                                                    <w:right w:val="none" w:sz="0" w:space="0" w:color="auto"/>
                                                  </w:divBdr>
                                                  <w:divsChild>
                                                    <w:div w:id="1501384067">
                                                      <w:marLeft w:val="0"/>
                                                      <w:marRight w:val="0"/>
                                                      <w:marTop w:val="0"/>
                                                      <w:marBottom w:val="0"/>
                                                      <w:divBdr>
                                                        <w:top w:val="none" w:sz="0" w:space="0" w:color="auto"/>
                                                        <w:left w:val="none" w:sz="0" w:space="0" w:color="auto"/>
                                                        <w:bottom w:val="none" w:sz="0" w:space="0" w:color="auto"/>
                                                        <w:right w:val="none" w:sz="0" w:space="0" w:color="auto"/>
                                                      </w:divBdr>
                                                    </w:div>
                                                    <w:div w:id="762533385">
                                                      <w:marLeft w:val="0"/>
                                                      <w:marRight w:val="0"/>
                                                      <w:marTop w:val="0"/>
                                                      <w:marBottom w:val="0"/>
                                                      <w:divBdr>
                                                        <w:top w:val="none" w:sz="0" w:space="0" w:color="auto"/>
                                                        <w:left w:val="none" w:sz="0" w:space="0" w:color="auto"/>
                                                        <w:bottom w:val="none" w:sz="0" w:space="0" w:color="auto"/>
                                                        <w:right w:val="none" w:sz="0" w:space="0" w:color="auto"/>
                                                      </w:divBdr>
                                                      <w:divsChild>
                                                        <w:div w:id="123339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8652">
                                                  <w:marLeft w:val="510"/>
                                                  <w:marRight w:val="0"/>
                                                  <w:marTop w:val="0"/>
                                                  <w:marBottom w:val="0"/>
                                                  <w:divBdr>
                                                    <w:top w:val="none" w:sz="0" w:space="0" w:color="auto"/>
                                                    <w:left w:val="none" w:sz="0" w:space="0" w:color="auto"/>
                                                    <w:bottom w:val="none" w:sz="0" w:space="0" w:color="auto"/>
                                                    <w:right w:val="none" w:sz="0" w:space="0" w:color="auto"/>
                                                  </w:divBdr>
                                                  <w:divsChild>
                                                    <w:div w:id="245311815">
                                                      <w:marLeft w:val="0"/>
                                                      <w:marRight w:val="0"/>
                                                      <w:marTop w:val="0"/>
                                                      <w:marBottom w:val="0"/>
                                                      <w:divBdr>
                                                        <w:top w:val="none" w:sz="0" w:space="0" w:color="auto"/>
                                                        <w:left w:val="none" w:sz="0" w:space="0" w:color="auto"/>
                                                        <w:bottom w:val="none" w:sz="0" w:space="0" w:color="auto"/>
                                                        <w:right w:val="none" w:sz="0" w:space="0" w:color="auto"/>
                                                      </w:divBdr>
                                                    </w:div>
                                                    <w:div w:id="574122121">
                                                      <w:marLeft w:val="75"/>
                                                      <w:marRight w:val="0"/>
                                                      <w:marTop w:val="0"/>
                                                      <w:marBottom w:val="0"/>
                                                      <w:divBdr>
                                                        <w:top w:val="none" w:sz="0" w:space="0" w:color="auto"/>
                                                        <w:left w:val="none" w:sz="0" w:space="0" w:color="auto"/>
                                                        <w:bottom w:val="none" w:sz="0" w:space="0" w:color="auto"/>
                                                        <w:right w:val="none" w:sz="0" w:space="0" w:color="auto"/>
                                                      </w:divBdr>
                                                    </w:div>
                                                  </w:divsChild>
                                                </w:div>
                                                <w:div w:id="249697499">
                                                  <w:marLeft w:val="0"/>
                                                  <w:marRight w:val="0"/>
                                                  <w:marTop w:val="0"/>
                                                  <w:marBottom w:val="0"/>
                                                  <w:divBdr>
                                                    <w:top w:val="none" w:sz="0" w:space="0" w:color="auto"/>
                                                    <w:left w:val="none" w:sz="0" w:space="0" w:color="auto"/>
                                                    <w:bottom w:val="none" w:sz="0" w:space="0" w:color="auto"/>
                                                    <w:right w:val="none" w:sz="0" w:space="0" w:color="auto"/>
                                                  </w:divBdr>
                                                </w:div>
                                                <w:div w:id="894850364">
                                                  <w:marLeft w:val="510"/>
                                                  <w:marRight w:val="0"/>
                                                  <w:marTop w:val="0"/>
                                                  <w:marBottom w:val="75"/>
                                                  <w:divBdr>
                                                    <w:top w:val="none" w:sz="0" w:space="0" w:color="auto"/>
                                                    <w:left w:val="none" w:sz="0" w:space="0" w:color="auto"/>
                                                    <w:bottom w:val="none" w:sz="0" w:space="0" w:color="auto"/>
                                                    <w:right w:val="none" w:sz="0" w:space="0" w:color="auto"/>
                                                  </w:divBdr>
                                                </w:div>
                                              </w:divsChild>
                                            </w:div>
                                            <w:div w:id="134481624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53094164">
                              <w:marLeft w:val="0"/>
                              <w:marRight w:val="0"/>
                              <w:marTop w:val="0"/>
                              <w:marBottom w:val="0"/>
                              <w:divBdr>
                                <w:top w:val="none" w:sz="0" w:space="0" w:color="auto"/>
                                <w:left w:val="none" w:sz="0" w:space="0" w:color="auto"/>
                                <w:bottom w:val="none" w:sz="0" w:space="0" w:color="auto"/>
                                <w:right w:val="none" w:sz="0" w:space="0" w:color="auto"/>
                              </w:divBdr>
                              <w:divsChild>
                                <w:div w:id="1574513299">
                                  <w:marLeft w:val="0"/>
                                  <w:marRight w:val="0"/>
                                  <w:marTop w:val="0"/>
                                  <w:marBottom w:val="45"/>
                                  <w:divBdr>
                                    <w:top w:val="none" w:sz="0" w:space="0" w:color="auto"/>
                                    <w:left w:val="none" w:sz="0" w:space="0" w:color="auto"/>
                                    <w:bottom w:val="none" w:sz="0" w:space="0" w:color="auto"/>
                                    <w:right w:val="none" w:sz="0" w:space="0" w:color="auto"/>
                                  </w:divBdr>
                                  <w:divsChild>
                                    <w:div w:id="912936301">
                                      <w:marLeft w:val="0"/>
                                      <w:marRight w:val="0"/>
                                      <w:marTop w:val="0"/>
                                      <w:marBottom w:val="45"/>
                                      <w:divBdr>
                                        <w:top w:val="none" w:sz="0" w:space="0" w:color="auto"/>
                                        <w:left w:val="none" w:sz="0" w:space="0" w:color="auto"/>
                                        <w:bottom w:val="none" w:sz="0" w:space="0" w:color="auto"/>
                                        <w:right w:val="none" w:sz="0" w:space="0" w:color="auto"/>
                                      </w:divBdr>
                                      <w:divsChild>
                                        <w:div w:id="376440734">
                                          <w:marLeft w:val="0"/>
                                          <w:marRight w:val="0"/>
                                          <w:marTop w:val="0"/>
                                          <w:marBottom w:val="0"/>
                                          <w:divBdr>
                                            <w:top w:val="none" w:sz="0" w:space="0" w:color="auto"/>
                                            <w:left w:val="none" w:sz="0" w:space="0" w:color="auto"/>
                                            <w:bottom w:val="none" w:sz="0" w:space="0" w:color="auto"/>
                                            <w:right w:val="none" w:sz="0" w:space="0" w:color="auto"/>
                                          </w:divBdr>
                                          <w:divsChild>
                                            <w:div w:id="29230411">
                                              <w:marLeft w:val="0"/>
                                              <w:marRight w:val="0"/>
                                              <w:marTop w:val="0"/>
                                              <w:marBottom w:val="0"/>
                                              <w:divBdr>
                                                <w:top w:val="none" w:sz="0" w:space="0" w:color="auto"/>
                                                <w:left w:val="none" w:sz="0" w:space="0" w:color="auto"/>
                                                <w:bottom w:val="none" w:sz="0" w:space="0" w:color="auto"/>
                                                <w:right w:val="none" w:sz="0" w:space="0" w:color="auto"/>
                                              </w:divBdr>
                                              <w:divsChild>
                                                <w:div w:id="150683980">
                                                  <w:marLeft w:val="0"/>
                                                  <w:marRight w:val="0"/>
                                                  <w:marTop w:val="0"/>
                                                  <w:marBottom w:val="0"/>
                                                  <w:divBdr>
                                                    <w:top w:val="none" w:sz="0" w:space="0" w:color="auto"/>
                                                    <w:left w:val="none" w:sz="0" w:space="0" w:color="auto"/>
                                                    <w:bottom w:val="none" w:sz="0" w:space="0" w:color="auto"/>
                                                    <w:right w:val="none" w:sz="0" w:space="0" w:color="auto"/>
                                                  </w:divBdr>
                                                  <w:divsChild>
                                                    <w:div w:id="1408724329">
                                                      <w:marLeft w:val="0"/>
                                                      <w:marRight w:val="0"/>
                                                      <w:marTop w:val="0"/>
                                                      <w:marBottom w:val="0"/>
                                                      <w:divBdr>
                                                        <w:top w:val="none" w:sz="0" w:space="0" w:color="auto"/>
                                                        <w:left w:val="none" w:sz="0" w:space="0" w:color="auto"/>
                                                        <w:bottom w:val="none" w:sz="0" w:space="0" w:color="auto"/>
                                                        <w:right w:val="none" w:sz="0" w:space="0" w:color="auto"/>
                                                      </w:divBdr>
                                                    </w:div>
                                                    <w:div w:id="1040321570">
                                                      <w:marLeft w:val="0"/>
                                                      <w:marRight w:val="0"/>
                                                      <w:marTop w:val="0"/>
                                                      <w:marBottom w:val="0"/>
                                                      <w:divBdr>
                                                        <w:top w:val="none" w:sz="0" w:space="0" w:color="auto"/>
                                                        <w:left w:val="none" w:sz="0" w:space="0" w:color="auto"/>
                                                        <w:bottom w:val="none" w:sz="0" w:space="0" w:color="auto"/>
                                                        <w:right w:val="none" w:sz="0" w:space="0" w:color="auto"/>
                                                      </w:divBdr>
                                                      <w:divsChild>
                                                        <w:div w:id="197571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9741">
                                                  <w:marLeft w:val="510"/>
                                                  <w:marRight w:val="0"/>
                                                  <w:marTop w:val="0"/>
                                                  <w:marBottom w:val="0"/>
                                                  <w:divBdr>
                                                    <w:top w:val="none" w:sz="0" w:space="0" w:color="auto"/>
                                                    <w:left w:val="none" w:sz="0" w:space="0" w:color="auto"/>
                                                    <w:bottom w:val="none" w:sz="0" w:space="0" w:color="auto"/>
                                                    <w:right w:val="none" w:sz="0" w:space="0" w:color="auto"/>
                                                  </w:divBdr>
                                                  <w:divsChild>
                                                    <w:div w:id="648484804">
                                                      <w:marLeft w:val="0"/>
                                                      <w:marRight w:val="0"/>
                                                      <w:marTop w:val="0"/>
                                                      <w:marBottom w:val="0"/>
                                                      <w:divBdr>
                                                        <w:top w:val="none" w:sz="0" w:space="0" w:color="auto"/>
                                                        <w:left w:val="none" w:sz="0" w:space="0" w:color="auto"/>
                                                        <w:bottom w:val="none" w:sz="0" w:space="0" w:color="auto"/>
                                                        <w:right w:val="none" w:sz="0" w:space="0" w:color="auto"/>
                                                      </w:divBdr>
                                                    </w:div>
                                                    <w:div w:id="938215440">
                                                      <w:marLeft w:val="75"/>
                                                      <w:marRight w:val="0"/>
                                                      <w:marTop w:val="0"/>
                                                      <w:marBottom w:val="0"/>
                                                      <w:divBdr>
                                                        <w:top w:val="none" w:sz="0" w:space="0" w:color="auto"/>
                                                        <w:left w:val="none" w:sz="0" w:space="0" w:color="auto"/>
                                                        <w:bottom w:val="none" w:sz="0" w:space="0" w:color="auto"/>
                                                        <w:right w:val="none" w:sz="0" w:space="0" w:color="auto"/>
                                                      </w:divBdr>
                                                    </w:div>
                                                  </w:divsChild>
                                                </w:div>
                                                <w:div w:id="1580210188">
                                                  <w:marLeft w:val="0"/>
                                                  <w:marRight w:val="0"/>
                                                  <w:marTop w:val="0"/>
                                                  <w:marBottom w:val="0"/>
                                                  <w:divBdr>
                                                    <w:top w:val="none" w:sz="0" w:space="0" w:color="auto"/>
                                                    <w:left w:val="none" w:sz="0" w:space="0" w:color="auto"/>
                                                    <w:bottom w:val="none" w:sz="0" w:space="0" w:color="auto"/>
                                                    <w:right w:val="none" w:sz="0" w:space="0" w:color="auto"/>
                                                  </w:divBdr>
                                                </w:div>
                                                <w:div w:id="647589232">
                                                  <w:marLeft w:val="510"/>
                                                  <w:marRight w:val="0"/>
                                                  <w:marTop w:val="0"/>
                                                  <w:marBottom w:val="75"/>
                                                  <w:divBdr>
                                                    <w:top w:val="none" w:sz="0" w:space="0" w:color="auto"/>
                                                    <w:left w:val="none" w:sz="0" w:space="0" w:color="auto"/>
                                                    <w:bottom w:val="none" w:sz="0" w:space="0" w:color="auto"/>
                                                    <w:right w:val="none" w:sz="0" w:space="0" w:color="auto"/>
                                                  </w:divBdr>
                                                </w:div>
                                              </w:divsChild>
                                            </w:div>
                                            <w:div w:id="58261529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90860240">
                              <w:marLeft w:val="0"/>
                              <w:marRight w:val="0"/>
                              <w:marTop w:val="0"/>
                              <w:marBottom w:val="0"/>
                              <w:divBdr>
                                <w:top w:val="none" w:sz="0" w:space="0" w:color="auto"/>
                                <w:left w:val="none" w:sz="0" w:space="0" w:color="auto"/>
                                <w:bottom w:val="none" w:sz="0" w:space="0" w:color="auto"/>
                                <w:right w:val="none" w:sz="0" w:space="0" w:color="auto"/>
                              </w:divBdr>
                              <w:divsChild>
                                <w:div w:id="1465002137">
                                  <w:marLeft w:val="0"/>
                                  <w:marRight w:val="0"/>
                                  <w:marTop w:val="0"/>
                                  <w:marBottom w:val="45"/>
                                  <w:divBdr>
                                    <w:top w:val="none" w:sz="0" w:space="0" w:color="auto"/>
                                    <w:left w:val="none" w:sz="0" w:space="0" w:color="auto"/>
                                    <w:bottom w:val="none" w:sz="0" w:space="0" w:color="auto"/>
                                    <w:right w:val="none" w:sz="0" w:space="0" w:color="auto"/>
                                  </w:divBdr>
                                  <w:divsChild>
                                    <w:div w:id="1801335463">
                                      <w:marLeft w:val="0"/>
                                      <w:marRight w:val="0"/>
                                      <w:marTop w:val="0"/>
                                      <w:marBottom w:val="45"/>
                                      <w:divBdr>
                                        <w:top w:val="none" w:sz="0" w:space="0" w:color="auto"/>
                                        <w:left w:val="none" w:sz="0" w:space="0" w:color="auto"/>
                                        <w:bottom w:val="none" w:sz="0" w:space="0" w:color="auto"/>
                                        <w:right w:val="none" w:sz="0" w:space="0" w:color="auto"/>
                                      </w:divBdr>
                                      <w:divsChild>
                                        <w:div w:id="1597202421">
                                          <w:marLeft w:val="0"/>
                                          <w:marRight w:val="0"/>
                                          <w:marTop w:val="0"/>
                                          <w:marBottom w:val="0"/>
                                          <w:divBdr>
                                            <w:top w:val="none" w:sz="0" w:space="0" w:color="auto"/>
                                            <w:left w:val="none" w:sz="0" w:space="0" w:color="auto"/>
                                            <w:bottom w:val="none" w:sz="0" w:space="0" w:color="auto"/>
                                            <w:right w:val="none" w:sz="0" w:space="0" w:color="auto"/>
                                          </w:divBdr>
                                          <w:divsChild>
                                            <w:div w:id="624701087">
                                              <w:marLeft w:val="0"/>
                                              <w:marRight w:val="0"/>
                                              <w:marTop w:val="0"/>
                                              <w:marBottom w:val="0"/>
                                              <w:divBdr>
                                                <w:top w:val="none" w:sz="0" w:space="0" w:color="auto"/>
                                                <w:left w:val="none" w:sz="0" w:space="0" w:color="auto"/>
                                                <w:bottom w:val="none" w:sz="0" w:space="0" w:color="auto"/>
                                                <w:right w:val="none" w:sz="0" w:space="0" w:color="auto"/>
                                              </w:divBdr>
                                              <w:divsChild>
                                                <w:div w:id="971523050">
                                                  <w:marLeft w:val="0"/>
                                                  <w:marRight w:val="0"/>
                                                  <w:marTop w:val="0"/>
                                                  <w:marBottom w:val="0"/>
                                                  <w:divBdr>
                                                    <w:top w:val="none" w:sz="0" w:space="0" w:color="auto"/>
                                                    <w:left w:val="none" w:sz="0" w:space="0" w:color="auto"/>
                                                    <w:bottom w:val="none" w:sz="0" w:space="0" w:color="auto"/>
                                                    <w:right w:val="none" w:sz="0" w:space="0" w:color="auto"/>
                                                  </w:divBdr>
                                                  <w:divsChild>
                                                    <w:div w:id="696272282">
                                                      <w:marLeft w:val="0"/>
                                                      <w:marRight w:val="0"/>
                                                      <w:marTop w:val="0"/>
                                                      <w:marBottom w:val="0"/>
                                                      <w:divBdr>
                                                        <w:top w:val="none" w:sz="0" w:space="0" w:color="auto"/>
                                                        <w:left w:val="none" w:sz="0" w:space="0" w:color="auto"/>
                                                        <w:bottom w:val="none" w:sz="0" w:space="0" w:color="auto"/>
                                                        <w:right w:val="none" w:sz="0" w:space="0" w:color="auto"/>
                                                      </w:divBdr>
                                                    </w:div>
                                                    <w:div w:id="809059324">
                                                      <w:marLeft w:val="0"/>
                                                      <w:marRight w:val="0"/>
                                                      <w:marTop w:val="0"/>
                                                      <w:marBottom w:val="0"/>
                                                      <w:divBdr>
                                                        <w:top w:val="none" w:sz="0" w:space="0" w:color="auto"/>
                                                        <w:left w:val="none" w:sz="0" w:space="0" w:color="auto"/>
                                                        <w:bottom w:val="none" w:sz="0" w:space="0" w:color="auto"/>
                                                        <w:right w:val="none" w:sz="0" w:space="0" w:color="auto"/>
                                                      </w:divBdr>
                                                      <w:divsChild>
                                                        <w:div w:id="904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63106">
                                                  <w:marLeft w:val="510"/>
                                                  <w:marRight w:val="0"/>
                                                  <w:marTop w:val="0"/>
                                                  <w:marBottom w:val="0"/>
                                                  <w:divBdr>
                                                    <w:top w:val="none" w:sz="0" w:space="0" w:color="auto"/>
                                                    <w:left w:val="none" w:sz="0" w:space="0" w:color="auto"/>
                                                    <w:bottom w:val="none" w:sz="0" w:space="0" w:color="auto"/>
                                                    <w:right w:val="none" w:sz="0" w:space="0" w:color="auto"/>
                                                  </w:divBdr>
                                                  <w:divsChild>
                                                    <w:div w:id="1924795118">
                                                      <w:marLeft w:val="0"/>
                                                      <w:marRight w:val="0"/>
                                                      <w:marTop w:val="0"/>
                                                      <w:marBottom w:val="0"/>
                                                      <w:divBdr>
                                                        <w:top w:val="none" w:sz="0" w:space="0" w:color="auto"/>
                                                        <w:left w:val="none" w:sz="0" w:space="0" w:color="auto"/>
                                                        <w:bottom w:val="none" w:sz="0" w:space="0" w:color="auto"/>
                                                        <w:right w:val="none" w:sz="0" w:space="0" w:color="auto"/>
                                                      </w:divBdr>
                                                    </w:div>
                                                    <w:div w:id="1672685116">
                                                      <w:marLeft w:val="75"/>
                                                      <w:marRight w:val="0"/>
                                                      <w:marTop w:val="0"/>
                                                      <w:marBottom w:val="0"/>
                                                      <w:divBdr>
                                                        <w:top w:val="none" w:sz="0" w:space="0" w:color="auto"/>
                                                        <w:left w:val="none" w:sz="0" w:space="0" w:color="auto"/>
                                                        <w:bottom w:val="none" w:sz="0" w:space="0" w:color="auto"/>
                                                        <w:right w:val="none" w:sz="0" w:space="0" w:color="auto"/>
                                                      </w:divBdr>
                                                    </w:div>
                                                  </w:divsChild>
                                                </w:div>
                                                <w:div w:id="1531213612">
                                                  <w:marLeft w:val="0"/>
                                                  <w:marRight w:val="0"/>
                                                  <w:marTop w:val="0"/>
                                                  <w:marBottom w:val="0"/>
                                                  <w:divBdr>
                                                    <w:top w:val="none" w:sz="0" w:space="0" w:color="auto"/>
                                                    <w:left w:val="none" w:sz="0" w:space="0" w:color="auto"/>
                                                    <w:bottom w:val="none" w:sz="0" w:space="0" w:color="auto"/>
                                                    <w:right w:val="none" w:sz="0" w:space="0" w:color="auto"/>
                                                  </w:divBdr>
                                                </w:div>
                                                <w:div w:id="1844512356">
                                                  <w:marLeft w:val="510"/>
                                                  <w:marRight w:val="0"/>
                                                  <w:marTop w:val="0"/>
                                                  <w:marBottom w:val="75"/>
                                                  <w:divBdr>
                                                    <w:top w:val="none" w:sz="0" w:space="0" w:color="auto"/>
                                                    <w:left w:val="none" w:sz="0" w:space="0" w:color="auto"/>
                                                    <w:bottom w:val="none" w:sz="0" w:space="0" w:color="auto"/>
                                                    <w:right w:val="none" w:sz="0" w:space="0" w:color="auto"/>
                                                  </w:divBdr>
                                                </w:div>
                                              </w:divsChild>
                                            </w:div>
                                            <w:div w:id="40773093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81002950">
                              <w:marLeft w:val="0"/>
                              <w:marRight w:val="0"/>
                              <w:marTop w:val="0"/>
                              <w:marBottom w:val="0"/>
                              <w:divBdr>
                                <w:top w:val="none" w:sz="0" w:space="0" w:color="auto"/>
                                <w:left w:val="none" w:sz="0" w:space="0" w:color="auto"/>
                                <w:bottom w:val="none" w:sz="0" w:space="0" w:color="auto"/>
                                <w:right w:val="none" w:sz="0" w:space="0" w:color="auto"/>
                              </w:divBdr>
                              <w:divsChild>
                                <w:div w:id="2135710809">
                                  <w:marLeft w:val="0"/>
                                  <w:marRight w:val="0"/>
                                  <w:marTop w:val="0"/>
                                  <w:marBottom w:val="45"/>
                                  <w:divBdr>
                                    <w:top w:val="none" w:sz="0" w:space="0" w:color="auto"/>
                                    <w:left w:val="none" w:sz="0" w:space="0" w:color="auto"/>
                                    <w:bottom w:val="none" w:sz="0" w:space="0" w:color="auto"/>
                                    <w:right w:val="none" w:sz="0" w:space="0" w:color="auto"/>
                                  </w:divBdr>
                                  <w:divsChild>
                                    <w:div w:id="1548057081">
                                      <w:marLeft w:val="0"/>
                                      <w:marRight w:val="0"/>
                                      <w:marTop w:val="0"/>
                                      <w:marBottom w:val="45"/>
                                      <w:divBdr>
                                        <w:top w:val="none" w:sz="0" w:space="0" w:color="auto"/>
                                        <w:left w:val="none" w:sz="0" w:space="0" w:color="auto"/>
                                        <w:bottom w:val="none" w:sz="0" w:space="0" w:color="auto"/>
                                        <w:right w:val="none" w:sz="0" w:space="0" w:color="auto"/>
                                      </w:divBdr>
                                      <w:divsChild>
                                        <w:div w:id="1257054816">
                                          <w:marLeft w:val="0"/>
                                          <w:marRight w:val="0"/>
                                          <w:marTop w:val="0"/>
                                          <w:marBottom w:val="0"/>
                                          <w:divBdr>
                                            <w:top w:val="none" w:sz="0" w:space="0" w:color="auto"/>
                                            <w:left w:val="none" w:sz="0" w:space="0" w:color="auto"/>
                                            <w:bottom w:val="none" w:sz="0" w:space="0" w:color="auto"/>
                                            <w:right w:val="none" w:sz="0" w:space="0" w:color="auto"/>
                                          </w:divBdr>
                                          <w:divsChild>
                                            <w:div w:id="629096602">
                                              <w:marLeft w:val="0"/>
                                              <w:marRight w:val="0"/>
                                              <w:marTop w:val="0"/>
                                              <w:marBottom w:val="0"/>
                                              <w:divBdr>
                                                <w:top w:val="none" w:sz="0" w:space="0" w:color="auto"/>
                                                <w:left w:val="none" w:sz="0" w:space="0" w:color="auto"/>
                                                <w:bottom w:val="none" w:sz="0" w:space="0" w:color="auto"/>
                                                <w:right w:val="none" w:sz="0" w:space="0" w:color="auto"/>
                                              </w:divBdr>
                                              <w:divsChild>
                                                <w:div w:id="1546212151">
                                                  <w:marLeft w:val="0"/>
                                                  <w:marRight w:val="0"/>
                                                  <w:marTop w:val="0"/>
                                                  <w:marBottom w:val="0"/>
                                                  <w:divBdr>
                                                    <w:top w:val="none" w:sz="0" w:space="0" w:color="auto"/>
                                                    <w:left w:val="none" w:sz="0" w:space="0" w:color="auto"/>
                                                    <w:bottom w:val="none" w:sz="0" w:space="0" w:color="auto"/>
                                                    <w:right w:val="none" w:sz="0" w:space="0" w:color="auto"/>
                                                  </w:divBdr>
                                                  <w:divsChild>
                                                    <w:div w:id="1075009687">
                                                      <w:marLeft w:val="0"/>
                                                      <w:marRight w:val="0"/>
                                                      <w:marTop w:val="0"/>
                                                      <w:marBottom w:val="0"/>
                                                      <w:divBdr>
                                                        <w:top w:val="none" w:sz="0" w:space="0" w:color="auto"/>
                                                        <w:left w:val="none" w:sz="0" w:space="0" w:color="auto"/>
                                                        <w:bottom w:val="none" w:sz="0" w:space="0" w:color="auto"/>
                                                        <w:right w:val="none" w:sz="0" w:space="0" w:color="auto"/>
                                                      </w:divBdr>
                                                    </w:div>
                                                    <w:div w:id="1750302181">
                                                      <w:marLeft w:val="0"/>
                                                      <w:marRight w:val="0"/>
                                                      <w:marTop w:val="0"/>
                                                      <w:marBottom w:val="0"/>
                                                      <w:divBdr>
                                                        <w:top w:val="none" w:sz="0" w:space="0" w:color="auto"/>
                                                        <w:left w:val="none" w:sz="0" w:space="0" w:color="auto"/>
                                                        <w:bottom w:val="none" w:sz="0" w:space="0" w:color="auto"/>
                                                        <w:right w:val="none" w:sz="0" w:space="0" w:color="auto"/>
                                                      </w:divBdr>
                                                      <w:divsChild>
                                                        <w:div w:id="85400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502220">
                                                  <w:marLeft w:val="510"/>
                                                  <w:marRight w:val="0"/>
                                                  <w:marTop w:val="0"/>
                                                  <w:marBottom w:val="0"/>
                                                  <w:divBdr>
                                                    <w:top w:val="none" w:sz="0" w:space="0" w:color="auto"/>
                                                    <w:left w:val="none" w:sz="0" w:space="0" w:color="auto"/>
                                                    <w:bottom w:val="none" w:sz="0" w:space="0" w:color="auto"/>
                                                    <w:right w:val="none" w:sz="0" w:space="0" w:color="auto"/>
                                                  </w:divBdr>
                                                  <w:divsChild>
                                                    <w:div w:id="231351665">
                                                      <w:marLeft w:val="0"/>
                                                      <w:marRight w:val="0"/>
                                                      <w:marTop w:val="0"/>
                                                      <w:marBottom w:val="0"/>
                                                      <w:divBdr>
                                                        <w:top w:val="none" w:sz="0" w:space="0" w:color="auto"/>
                                                        <w:left w:val="none" w:sz="0" w:space="0" w:color="auto"/>
                                                        <w:bottom w:val="none" w:sz="0" w:space="0" w:color="auto"/>
                                                        <w:right w:val="none" w:sz="0" w:space="0" w:color="auto"/>
                                                      </w:divBdr>
                                                    </w:div>
                                                    <w:div w:id="1738433675">
                                                      <w:marLeft w:val="75"/>
                                                      <w:marRight w:val="0"/>
                                                      <w:marTop w:val="0"/>
                                                      <w:marBottom w:val="0"/>
                                                      <w:divBdr>
                                                        <w:top w:val="none" w:sz="0" w:space="0" w:color="auto"/>
                                                        <w:left w:val="none" w:sz="0" w:space="0" w:color="auto"/>
                                                        <w:bottom w:val="none" w:sz="0" w:space="0" w:color="auto"/>
                                                        <w:right w:val="none" w:sz="0" w:space="0" w:color="auto"/>
                                                      </w:divBdr>
                                                    </w:div>
                                                  </w:divsChild>
                                                </w:div>
                                                <w:div w:id="306133533">
                                                  <w:marLeft w:val="0"/>
                                                  <w:marRight w:val="0"/>
                                                  <w:marTop w:val="0"/>
                                                  <w:marBottom w:val="0"/>
                                                  <w:divBdr>
                                                    <w:top w:val="none" w:sz="0" w:space="0" w:color="auto"/>
                                                    <w:left w:val="none" w:sz="0" w:space="0" w:color="auto"/>
                                                    <w:bottom w:val="none" w:sz="0" w:space="0" w:color="auto"/>
                                                    <w:right w:val="none" w:sz="0" w:space="0" w:color="auto"/>
                                                  </w:divBdr>
                                                </w:div>
                                                <w:div w:id="90440301">
                                                  <w:marLeft w:val="510"/>
                                                  <w:marRight w:val="0"/>
                                                  <w:marTop w:val="0"/>
                                                  <w:marBottom w:val="75"/>
                                                  <w:divBdr>
                                                    <w:top w:val="none" w:sz="0" w:space="0" w:color="auto"/>
                                                    <w:left w:val="none" w:sz="0" w:space="0" w:color="auto"/>
                                                    <w:bottom w:val="none" w:sz="0" w:space="0" w:color="auto"/>
                                                    <w:right w:val="none" w:sz="0" w:space="0" w:color="auto"/>
                                                  </w:divBdr>
                                                </w:div>
                                              </w:divsChild>
                                            </w:div>
                                            <w:div w:id="191203385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134127243">
                              <w:marLeft w:val="0"/>
                              <w:marRight w:val="0"/>
                              <w:marTop w:val="0"/>
                              <w:marBottom w:val="0"/>
                              <w:divBdr>
                                <w:top w:val="none" w:sz="0" w:space="0" w:color="auto"/>
                                <w:left w:val="none" w:sz="0" w:space="0" w:color="auto"/>
                                <w:bottom w:val="none" w:sz="0" w:space="0" w:color="auto"/>
                                <w:right w:val="none" w:sz="0" w:space="0" w:color="auto"/>
                              </w:divBdr>
                              <w:divsChild>
                                <w:div w:id="1249925146">
                                  <w:marLeft w:val="0"/>
                                  <w:marRight w:val="0"/>
                                  <w:marTop w:val="0"/>
                                  <w:marBottom w:val="45"/>
                                  <w:divBdr>
                                    <w:top w:val="none" w:sz="0" w:space="0" w:color="auto"/>
                                    <w:left w:val="none" w:sz="0" w:space="0" w:color="auto"/>
                                    <w:bottom w:val="none" w:sz="0" w:space="0" w:color="auto"/>
                                    <w:right w:val="none" w:sz="0" w:space="0" w:color="auto"/>
                                  </w:divBdr>
                                  <w:divsChild>
                                    <w:div w:id="112330037">
                                      <w:marLeft w:val="0"/>
                                      <w:marRight w:val="0"/>
                                      <w:marTop w:val="0"/>
                                      <w:marBottom w:val="45"/>
                                      <w:divBdr>
                                        <w:top w:val="none" w:sz="0" w:space="0" w:color="auto"/>
                                        <w:left w:val="none" w:sz="0" w:space="0" w:color="auto"/>
                                        <w:bottom w:val="none" w:sz="0" w:space="0" w:color="auto"/>
                                        <w:right w:val="none" w:sz="0" w:space="0" w:color="auto"/>
                                      </w:divBdr>
                                      <w:divsChild>
                                        <w:div w:id="1387141282">
                                          <w:marLeft w:val="0"/>
                                          <w:marRight w:val="0"/>
                                          <w:marTop w:val="0"/>
                                          <w:marBottom w:val="0"/>
                                          <w:divBdr>
                                            <w:top w:val="none" w:sz="0" w:space="0" w:color="auto"/>
                                            <w:left w:val="none" w:sz="0" w:space="0" w:color="auto"/>
                                            <w:bottom w:val="none" w:sz="0" w:space="0" w:color="auto"/>
                                            <w:right w:val="none" w:sz="0" w:space="0" w:color="auto"/>
                                          </w:divBdr>
                                          <w:divsChild>
                                            <w:div w:id="1455444337">
                                              <w:marLeft w:val="0"/>
                                              <w:marRight w:val="0"/>
                                              <w:marTop w:val="0"/>
                                              <w:marBottom w:val="0"/>
                                              <w:divBdr>
                                                <w:top w:val="none" w:sz="0" w:space="0" w:color="auto"/>
                                                <w:left w:val="none" w:sz="0" w:space="0" w:color="auto"/>
                                                <w:bottom w:val="none" w:sz="0" w:space="0" w:color="auto"/>
                                                <w:right w:val="none" w:sz="0" w:space="0" w:color="auto"/>
                                              </w:divBdr>
                                              <w:divsChild>
                                                <w:div w:id="1043869972">
                                                  <w:marLeft w:val="0"/>
                                                  <w:marRight w:val="0"/>
                                                  <w:marTop w:val="0"/>
                                                  <w:marBottom w:val="0"/>
                                                  <w:divBdr>
                                                    <w:top w:val="none" w:sz="0" w:space="0" w:color="auto"/>
                                                    <w:left w:val="none" w:sz="0" w:space="0" w:color="auto"/>
                                                    <w:bottom w:val="none" w:sz="0" w:space="0" w:color="auto"/>
                                                    <w:right w:val="none" w:sz="0" w:space="0" w:color="auto"/>
                                                  </w:divBdr>
                                                  <w:divsChild>
                                                    <w:div w:id="1516072629">
                                                      <w:marLeft w:val="0"/>
                                                      <w:marRight w:val="0"/>
                                                      <w:marTop w:val="0"/>
                                                      <w:marBottom w:val="0"/>
                                                      <w:divBdr>
                                                        <w:top w:val="none" w:sz="0" w:space="0" w:color="auto"/>
                                                        <w:left w:val="none" w:sz="0" w:space="0" w:color="auto"/>
                                                        <w:bottom w:val="none" w:sz="0" w:space="0" w:color="auto"/>
                                                        <w:right w:val="none" w:sz="0" w:space="0" w:color="auto"/>
                                                      </w:divBdr>
                                                    </w:div>
                                                    <w:div w:id="667639953">
                                                      <w:marLeft w:val="0"/>
                                                      <w:marRight w:val="0"/>
                                                      <w:marTop w:val="0"/>
                                                      <w:marBottom w:val="0"/>
                                                      <w:divBdr>
                                                        <w:top w:val="none" w:sz="0" w:space="0" w:color="auto"/>
                                                        <w:left w:val="none" w:sz="0" w:space="0" w:color="auto"/>
                                                        <w:bottom w:val="none" w:sz="0" w:space="0" w:color="auto"/>
                                                        <w:right w:val="none" w:sz="0" w:space="0" w:color="auto"/>
                                                      </w:divBdr>
                                                      <w:divsChild>
                                                        <w:div w:id="12668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87637">
                                                  <w:marLeft w:val="510"/>
                                                  <w:marRight w:val="0"/>
                                                  <w:marTop w:val="0"/>
                                                  <w:marBottom w:val="0"/>
                                                  <w:divBdr>
                                                    <w:top w:val="none" w:sz="0" w:space="0" w:color="auto"/>
                                                    <w:left w:val="none" w:sz="0" w:space="0" w:color="auto"/>
                                                    <w:bottom w:val="none" w:sz="0" w:space="0" w:color="auto"/>
                                                    <w:right w:val="none" w:sz="0" w:space="0" w:color="auto"/>
                                                  </w:divBdr>
                                                  <w:divsChild>
                                                    <w:div w:id="1867598078">
                                                      <w:marLeft w:val="0"/>
                                                      <w:marRight w:val="0"/>
                                                      <w:marTop w:val="0"/>
                                                      <w:marBottom w:val="0"/>
                                                      <w:divBdr>
                                                        <w:top w:val="none" w:sz="0" w:space="0" w:color="auto"/>
                                                        <w:left w:val="none" w:sz="0" w:space="0" w:color="auto"/>
                                                        <w:bottom w:val="none" w:sz="0" w:space="0" w:color="auto"/>
                                                        <w:right w:val="none" w:sz="0" w:space="0" w:color="auto"/>
                                                      </w:divBdr>
                                                    </w:div>
                                                    <w:div w:id="1334718464">
                                                      <w:marLeft w:val="75"/>
                                                      <w:marRight w:val="0"/>
                                                      <w:marTop w:val="0"/>
                                                      <w:marBottom w:val="0"/>
                                                      <w:divBdr>
                                                        <w:top w:val="none" w:sz="0" w:space="0" w:color="auto"/>
                                                        <w:left w:val="none" w:sz="0" w:space="0" w:color="auto"/>
                                                        <w:bottom w:val="none" w:sz="0" w:space="0" w:color="auto"/>
                                                        <w:right w:val="none" w:sz="0" w:space="0" w:color="auto"/>
                                                      </w:divBdr>
                                                    </w:div>
                                                  </w:divsChild>
                                                </w:div>
                                                <w:div w:id="842745715">
                                                  <w:marLeft w:val="0"/>
                                                  <w:marRight w:val="0"/>
                                                  <w:marTop w:val="0"/>
                                                  <w:marBottom w:val="0"/>
                                                  <w:divBdr>
                                                    <w:top w:val="none" w:sz="0" w:space="0" w:color="auto"/>
                                                    <w:left w:val="none" w:sz="0" w:space="0" w:color="auto"/>
                                                    <w:bottom w:val="none" w:sz="0" w:space="0" w:color="auto"/>
                                                    <w:right w:val="none" w:sz="0" w:space="0" w:color="auto"/>
                                                  </w:divBdr>
                                                </w:div>
                                                <w:div w:id="865408631">
                                                  <w:marLeft w:val="510"/>
                                                  <w:marRight w:val="0"/>
                                                  <w:marTop w:val="0"/>
                                                  <w:marBottom w:val="75"/>
                                                  <w:divBdr>
                                                    <w:top w:val="none" w:sz="0" w:space="0" w:color="auto"/>
                                                    <w:left w:val="none" w:sz="0" w:space="0" w:color="auto"/>
                                                    <w:bottom w:val="none" w:sz="0" w:space="0" w:color="auto"/>
                                                    <w:right w:val="none" w:sz="0" w:space="0" w:color="auto"/>
                                                  </w:divBdr>
                                                </w:div>
                                              </w:divsChild>
                                            </w:div>
                                            <w:div w:id="7930340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79666477">
                              <w:marLeft w:val="0"/>
                              <w:marRight w:val="0"/>
                              <w:marTop w:val="0"/>
                              <w:marBottom w:val="0"/>
                              <w:divBdr>
                                <w:top w:val="none" w:sz="0" w:space="0" w:color="auto"/>
                                <w:left w:val="none" w:sz="0" w:space="0" w:color="auto"/>
                                <w:bottom w:val="none" w:sz="0" w:space="0" w:color="auto"/>
                                <w:right w:val="none" w:sz="0" w:space="0" w:color="auto"/>
                              </w:divBdr>
                              <w:divsChild>
                                <w:div w:id="39474985">
                                  <w:marLeft w:val="0"/>
                                  <w:marRight w:val="0"/>
                                  <w:marTop w:val="0"/>
                                  <w:marBottom w:val="45"/>
                                  <w:divBdr>
                                    <w:top w:val="none" w:sz="0" w:space="0" w:color="auto"/>
                                    <w:left w:val="none" w:sz="0" w:space="0" w:color="auto"/>
                                    <w:bottom w:val="none" w:sz="0" w:space="0" w:color="auto"/>
                                    <w:right w:val="none" w:sz="0" w:space="0" w:color="auto"/>
                                  </w:divBdr>
                                  <w:divsChild>
                                    <w:div w:id="1676104016">
                                      <w:marLeft w:val="0"/>
                                      <w:marRight w:val="0"/>
                                      <w:marTop w:val="0"/>
                                      <w:marBottom w:val="45"/>
                                      <w:divBdr>
                                        <w:top w:val="none" w:sz="0" w:space="0" w:color="auto"/>
                                        <w:left w:val="none" w:sz="0" w:space="0" w:color="auto"/>
                                        <w:bottom w:val="none" w:sz="0" w:space="0" w:color="auto"/>
                                        <w:right w:val="none" w:sz="0" w:space="0" w:color="auto"/>
                                      </w:divBdr>
                                      <w:divsChild>
                                        <w:div w:id="1293752141">
                                          <w:marLeft w:val="0"/>
                                          <w:marRight w:val="0"/>
                                          <w:marTop w:val="0"/>
                                          <w:marBottom w:val="0"/>
                                          <w:divBdr>
                                            <w:top w:val="none" w:sz="0" w:space="0" w:color="auto"/>
                                            <w:left w:val="none" w:sz="0" w:space="0" w:color="auto"/>
                                            <w:bottom w:val="none" w:sz="0" w:space="0" w:color="auto"/>
                                            <w:right w:val="none" w:sz="0" w:space="0" w:color="auto"/>
                                          </w:divBdr>
                                          <w:divsChild>
                                            <w:div w:id="467168455">
                                              <w:marLeft w:val="0"/>
                                              <w:marRight w:val="0"/>
                                              <w:marTop w:val="0"/>
                                              <w:marBottom w:val="0"/>
                                              <w:divBdr>
                                                <w:top w:val="none" w:sz="0" w:space="0" w:color="auto"/>
                                                <w:left w:val="none" w:sz="0" w:space="0" w:color="auto"/>
                                                <w:bottom w:val="none" w:sz="0" w:space="0" w:color="auto"/>
                                                <w:right w:val="none" w:sz="0" w:space="0" w:color="auto"/>
                                              </w:divBdr>
                                              <w:divsChild>
                                                <w:div w:id="1986161333">
                                                  <w:marLeft w:val="0"/>
                                                  <w:marRight w:val="0"/>
                                                  <w:marTop w:val="0"/>
                                                  <w:marBottom w:val="0"/>
                                                  <w:divBdr>
                                                    <w:top w:val="none" w:sz="0" w:space="0" w:color="auto"/>
                                                    <w:left w:val="none" w:sz="0" w:space="0" w:color="auto"/>
                                                    <w:bottom w:val="none" w:sz="0" w:space="0" w:color="auto"/>
                                                    <w:right w:val="none" w:sz="0" w:space="0" w:color="auto"/>
                                                  </w:divBdr>
                                                  <w:divsChild>
                                                    <w:div w:id="159740957">
                                                      <w:marLeft w:val="0"/>
                                                      <w:marRight w:val="0"/>
                                                      <w:marTop w:val="0"/>
                                                      <w:marBottom w:val="0"/>
                                                      <w:divBdr>
                                                        <w:top w:val="none" w:sz="0" w:space="0" w:color="auto"/>
                                                        <w:left w:val="none" w:sz="0" w:space="0" w:color="auto"/>
                                                        <w:bottom w:val="none" w:sz="0" w:space="0" w:color="auto"/>
                                                        <w:right w:val="none" w:sz="0" w:space="0" w:color="auto"/>
                                                      </w:divBdr>
                                                    </w:div>
                                                    <w:div w:id="1179394887">
                                                      <w:marLeft w:val="0"/>
                                                      <w:marRight w:val="0"/>
                                                      <w:marTop w:val="0"/>
                                                      <w:marBottom w:val="0"/>
                                                      <w:divBdr>
                                                        <w:top w:val="none" w:sz="0" w:space="0" w:color="auto"/>
                                                        <w:left w:val="none" w:sz="0" w:space="0" w:color="auto"/>
                                                        <w:bottom w:val="none" w:sz="0" w:space="0" w:color="auto"/>
                                                        <w:right w:val="none" w:sz="0" w:space="0" w:color="auto"/>
                                                      </w:divBdr>
                                                      <w:divsChild>
                                                        <w:div w:id="8290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053354">
                                                  <w:marLeft w:val="510"/>
                                                  <w:marRight w:val="0"/>
                                                  <w:marTop w:val="0"/>
                                                  <w:marBottom w:val="0"/>
                                                  <w:divBdr>
                                                    <w:top w:val="none" w:sz="0" w:space="0" w:color="auto"/>
                                                    <w:left w:val="none" w:sz="0" w:space="0" w:color="auto"/>
                                                    <w:bottom w:val="none" w:sz="0" w:space="0" w:color="auto"/>
                                                    <w:right w:val="none" w:sz="0" w:space="0" w:color="auto"/>
                                                  </w:divBdr>
                                                  <w:divsChild>
                                                    <w:div w:id="1070731046">
                                                      <w:marLeft w:val="0"/>
                                                      <w:marRight w:val="0"/>
                                                      <w:marTop w:val="0"/>
                                                      <w:marBottom w:val="0"/>
                                                      <w:divBdr>
                                                        <w:top w:val="none" w:sz="0" w:space="0" w:color="auto"/>
                                                        <w:left w:val="none" w:sz="0" w:space="0" w:color="auto"/>
                                                        <w:bottom w:val="none" w:sz="0" w:space="0" w:color="auto"/>
                                                        <w:right w:val="none" w:sz="0" w:space="0" w:color="auto"/>
                                                      </w:divBdr>
                                                    </w:div>
                                                    <w:div w:id="606890747">
                                                      <w:marLeft w:val="75"/>
                                                      <w:marRight w:val="0"/>
                                                      <w:marTop w:val="0"/>
                                                      <w:marBottom w:val="0"/>
                                                      <w:divBdr>
                                                        <w:top w:val="none" w:sz="0" w:space="0" w:color="auto"/>
                                                        <w:left w:val="none" w:sz="0" w:space="0" w:color="auto"/>
                                                        <w:bottom w:val="none" w:sz="0" w:space="0" w:color="auto"/>
                                                        <w:right w:val="none" w:sz="0" w:space="0" w:color="auto"/>
                                                      </w:divBdr>
                                                    </w:div>
                                                  </w:divsChild>
                                                </w:div>
                                                <w:div w:id="1498155436">
                                                  <w:marLeft w:val="0"/>
                                                  <w:marRight w:val="0"/>
                                                  <w:marTop w:val="0"/>
                                                  <w:marBottom w:val="0"/>
                                                  <w:divBdr>
                                                    <w:top w:val="none" w:sz="0" w:space="0" w:color="auto"/>
                                                    <w:left w:val="none" w:sz="0" w:space="0" w:color="auto"/>
                                                    <w:bottom w:val="none" w:sz="0" w:space="0" w:color="auto"/>
                                                    <w:right w:val="none" w:sz="0" w:space="0" w:color="auto"/>
                                                  </w:divBdr>
                                                </w:div>
                                                <w:div w:id="596325961">
                                                  <w:marLeft w:val="510"/>
                                                  <w:marRight w:val="0"/>
                                                  <w:marTop w:val="0"/>
                                                  <w:marBottom w:val="75"/>
                                                  <w:divBdr>
                                                    <w:top w:val="none" w:sz="0" w:space="0" w:color="auto"/>
                                                    <w:left w:val="none" w:sz="0" w:space="0" w:color="auto"/>
                                                    <w:bottom w:val="none" w:sz="0" w:space="0" w:color="auto"/>
                                                    <w:right w:val="none" w:sz="0" w:space="0" w:color="auto"/>
                                                  </w:divBdr>
                                                </w:div>
                                              </w:divsChild>
                                            </w:div>
                                            <w:div w:id="101804019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189444033">
                              <w:marLeft w:val="0"/>
                              <w:marRight w:val="0"/>
                              <w:marTop w:val="0"/>
                              <w:marBottom w:val="0"/>
                              <w:divBdr>
                                <w:top w:val="none" w:sz="0" w:space="0" w:color="auto"/>
                                <w:left w:val="none" w:sz="0" w:space="0" w:color="auto"/>
                                <w:bottom w:val="none" w:sz="0" w:space="0" w:color="auto"/>
                                <w:right w:val="none" w:sz="0" w:space="0" w:color="auto"/>
                              </w:divBdr>
                              <w:divsChild>
                                <w:div w:id="1661882962">
                                  <w:marLeft w:val="0"/>
                                  <w:marRight w:val="0"/>
                                  <w:marTop w:val="0"/>
                                  <w:marBottom w:val="45"/>
                                  <w:divBdr>
                                    <w:top w:val="none" w:sz="0" w:space="0" w:color="auto"/>
                                    <w:left w:val="none" w:sz="0" w:space="0" w:color="auto"/>
                                    <w:bottom w:val="none" w:sz="0" w:space="0" w:color="auto"/>
                                    <w:right w:val="none" w:sz="0" w:space="0" w:color="auto"/>
                                  </w:divBdr>
                                  <w:divsChild>
                                    <w:div w:id="1435979514">
                                      <w:marLeft w:val="0"/>
                                      <w:marRight w:val="0"/>
                                      <w:marTop w:val="0"/>
                                      <w:marBottom w:val="45"/>
                                      <w:divBdr>
                                        <w:top w:val="none" w:sz="0" w:space="0" w:color="auto"/>
                                        <w:left w:val="none" w:sz="0" w:space="0" w:color="auto"/>
                                        <w:bottom w:val="none" w:sz="0" w:space="0" w:color="auto"/>
                                        <w:right w:val="none" w:sz="0" w:space="0" w:color="auto"/>
                                      </w:divBdr>
                                      <w:divsChild>
                                        <w:div w:id="1049718847">
                                          <w:marLeft w:val="0"/>
                                          <w:marRight w:val="0"/>
                                          <w:marTop w:val="0"/>
                                          <w:marBottom w:val="0"/>
                                          <w:divBdr>
                                            <w:top w:val="none" w:sz="0" w:space="0" w:color="auto"/>
                                            <w:left w:val="none" w:sz="0" w:space="0" w:color="auto"/>
                                            <w:bottom w:val="none" w:sz="0" w:space="0" w:color="auto"/>
                                            <w:right w:val="none" w:sz="0" w:space="0" w:color="auto"/>
                                          </w:divBdr>
                                          <w:divsChild>
                                            <w:div w:id="1790777050">
                                              <w:marLeft w:val="0"/>
                                              <w:marRight w:val="0"/>
                                              <w:marTop w:val="0"/>
                                              <w:marBottom w:val="0"/>
                                              <w:divBdr>
                                                <w:top w:val="none" w:sz="0" w:space="0" w:color="auto"/>
                                                <w:left w:val="none" w:sz="0" w:space="0" w:color="auto"/>
                                                <w:bottom w:val="none" w:sz="0" w:space="0" w:color="auto"/>
                                                <w:right w:val="none" w:sz="0" w:space="0" w:color="auto"/>
                                              </w:divBdr>
                                              <w:divsChild>
                                                <w:div w:id="1070536383">
                                                  <w:marLeft w:val="0"/>
                                                  <w:marRight w:val="0"/>
                                                  <w:marTop w:val="0"/>
                                                  <w:marBottom w:val="0"/>
                                                  <w:divBdr>
                                                    <w:top w:val="none" w:sz="0" w:space="0" w:color="auto"/>
                                                    <w:left w:val="none" w:sz="0" w:space="0" w:color="auto"/>
                                                    <w:bottom w:val="none" w:sz="0" w:space="0" w:color="auto"/>
                                                    <w:right w:val="none" w:sz="0" w:space="0" w:color="auto"/>
                                                  </w:divBdr>
                                                  <w:divsChild>
                                                    <w:div w:id="1927301199">
                                                      <w:marLeft w:val="0"/>
                                                      <w:marRight w:val="0"/>
                                                      <w:marTop w:val="0"/>
                                                      <w:marBottom w:val="0"/>
                                                      <w:divBdr>
                                                        <w:top w:val="none" w:sz="0" w:space="0" w:color="auto"/>
                                                        <w:left w:val="none" w:sz="0" w:space="0" w:color="auto"/>
                                                        <w:bottom w:val="none" w:sz="0" w:space="0" w:color="auto"/>
                                                        <w:right w:val="none" w:sz="0" w:space="0" w:color="auto"/>
                                                      </w:divBdr>
                                                    </w:div>
                                                    <w:div w:id="1523475618">
                                                      <w:marLeft w:val="0"/>
                                                      <w:marRight w:val="0"/>
                                                      <w:marTop w:val="0"/>
                                                      <w:marBottom w:val="0"/>
                                                      <w:divBdr>
                                                        <w:top w:val="none" w:sz="0" w:space="0" w:color="auto"/>
                                                        <w:left w:val="none" w:sz="0" w:space="0" w:color="auto"/>
                                                        <w:bottom w:val="none" w:sz="0" w:space="0" w:color="auto"/>
                                                        <w:right w:val="none" w:sz="0" w:space="0" w:color="auto"/>
                                                      </w:divBdr>
                                                      <w:divsChild>
                                                        <w:div w:id="58669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73875">
                                                  <w:marLeft w:val="510"/>
                                                  <w:marRight w:val="0"/>
                                                  <w:marTop w:val="0"/>
                                                  <w:marBottom w:val="0"/>
                                                  <w:divBdr>
                                                    <w:top w:val="none" w:sz="0" w:space="0" w:color="auto"/>
                                                    <w:left w:val="none" w:sz="0" w:space="0" w:color="auto"/>
                                                    <w:bottom w:val="none" w:sz="0" w:space="0" w:color="auto"/>
                                                    <w:right w:val="none" w:sz="0" w:space="0" w:color="auto"/>
                                                  </w:divBdr>
                                                  <w:divsChild>
                                                    <w:div w:id="696926219">
                                                      <w:marLeft w:val="0"/>
                                                      <w:marRight w:val="0"/>
                                                      <w:marTop w:val="0"/>
                                                      <w:marBottom w:val="0"/>
                                                      <w:divBdr>
                                                        <w:top w:val="none" w:sz="0" w:space="0" w:color="auto"/>
                                                        <w:left w:val="none" w:sz="0" w:space="0" w:color="auto"/>
                                                        <w:bottom w:val="none" w:sz="0" w:space="0" w:color="auto"/>
                                                        <w:right w:val="none" w:sz="0" w:space="0" w:color="auto"/>
                                                      </w:divBdr>
                                                    </w:div>
                                                    <w:div w:id="1846748922">
                                                      <w:marLeft w:val="75"/>
                                                      <w:marRight w:val="0"/>
                                                      <w:marTop w:val="0"/>
                                                      <w:marBottom w:val="0"/>
                                                      <w:divBdr>
                                                        <w:top w:val="none" w:sz="0" w:space="0" w:color="auto"/>
                                                        <w:left w:val="none" w:sz="0" w:space="0" w:color="auto"/>
                                                        <w:bottom w:val="none" w:sz="0" w:space="0" w:color="auto"/>
                                                        <w:right w:val="none" w:sz="0" w:space="0" w:color="auto"/>
                                                      </w:divBdr>
                                                    </w:div>
                                                  </w:divsChild>
                                                </w:div>
                                                <w:div w:id="634793363">
                                                  <w:marLeft w:val="0"/>
                                                  <w:marRight w:val="0"/>
                                                  <w:marTop w:val="0"/>
                                                  <w:marBottom w:val="0"/>
                                                  <w:divBdr>
                                                    <w:top w:val="none" w:sz="0" w:space="0" w:color="auto"/>
                                                    <w:left w:val="none" w:sz="0" w:space="0" w:color="auto"/>
                                                    <w:bottom w:val="none" w:sz="0" w:space="0" w:color="auto"/>
                                                    <w:right w:val="none" w:sz="0" w:space="0" w:color="auto"/>
                                                  </w:divBdr>
                                                </w:div>
                                                <w:div w:id="1668436754">
                                                  <w:marLeft w:val="510"/>
                                                  <w:marRight w:val="0"/>
                                                  <w:marTop w:val="0"/>
                                                  <w:marBottom w:val="75"/>
                                                  <w:divBdr>
                                                    <w:top w:val="none" w:sz="0" w:space="0" w:color="auto"/>
                                                    <w:left w:val="none" w:sz="0" w:space="0" w:color="auto"/>
                                                    <w:bottom w:val="none" w:sz="0" w:space="0" w:color="auto"/>
                                                    <w:right w:val="none" w:sz="0" w:space="0" w:color="auto"/>
                                                  </w:divBdr>
                                                </w:div>
                                              </w:divsChild>
                                            </w:div>
                                            <w:div w:id="94360976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55550589">
                              <w:marLeft w:val="0"/>
                              <w:marRight w:val="0"/>
                              <w:marTop w:val="0"/>
                              <w:marBottom w:val="0"/>
                              <w:divBdr>
                                <w:top w:val="none" w:sz="0" w:space="0" w:color="auto"/>
                                <w:left w:val="none" w:sz="0" w:space="0" w:color="auto"/>
                                <w:bottom w:val="none" w:sz="0" w:space="0" w:color="auto"/>
                                <w:right w:val="none" w:sz="0" w:space="0" w:color="auto"/>
                              </w:divBdr>
                              <w:divsChild>
                                <w:div w:id="1232498053">
                                  <w:marLeft w:val="0"/>
                                  <w:marRight w:val="0"/>
                                  <w:marTop w:val="0"/>
                                  <w:marBottom w:val="45"/>
                                  <w:divBdr>
                                    <w:top w:val="none" w:sz="0" w:space="0" w:color="auto"/>
                                    <w:left w:val="none" w:sz="0" w:space="0" w:color="auto"/>
                                    <w:bottom w:val="none" w:sz="0" w:space="0" w:color="auto"/>
                                    <w:right w:val="none" w:sz="0" w:space="0" w:color="auto"/>
                                  </w:divBdr>
                                  <w:divsChild>
                                    <w:div w:id="1654600783">
                                      <w:marLeft w:val="0"/>
                                      <w:marRight w:val="0"/>
                                      <w:marTop w:val="0"/>
                                      <w:marBottom w:val="45"/>
                                      <w:divBdr>
                                        <w:top w:val="none" w:sz="0" w:space="0" w:color="auto"/>
                                        <w:left w:val="none" w:sz="0" w:space="0" w:color="auto"/>
                                        <w:bottom w:val="none" w:sz="0" w:space="0" w:color="auto"/>
                                        <w:right w:val="none" w:sz="0" w:space="0" w:color="auto"/>
                                      </w:divBdr>
                                      <w:divsChild>
                                        <w:div w:id="1393623563">
                                          <w:marLeft w:val="0"/>
                                          <w:marRight w:val="0"/>
                                          <w:marTop w:val="0"/>
                                          <w:marBottom w:val="0"/>
                                          <w:divBdr>
                                            <w:top w:val="none" w:sz="0" w:space="0" w:color="auto"/>
                                            <w:left w:val="none" w:sz="0" w:space="0" w:color="auto"/>
                                            <w:bottom w:val="none" w:sz="0" w:space="0" w:color="auto"/>
                                            <w:right w:val="none" w:sz="0" w:space="0" w:color="auto"/>
                                          </w:divBdr>
                                          <w:divsChild>
                                            <w:div w:id="1118139331">
                                              <w:marLeft w:val="0"/>
                                              <w:marRight w:val="0"/>
                                              <w:marTop w:val="0"/>
                                              <w:marBottom w:val="0"/>
                                              <w:divBdr>
                                                <w:top w:val="none" w:sz="0" w:space="0" w:color="auto"/>
                                                <w:left w:val="none" w:sz="0" w:space="0" w:color="auto"/>
                                                <w:bottom w:val="none" w:sz="0" w:space="0" w:color="auto"/>
                                                <w:right w:val="none" w:sz="0" w:space="0" w:color="auto"/>
                                              </w:divBdr>
                                              <w:divsChild>
                                                <w:div w:id="748119476">
                                                  <w:marLeft w:val="0"/>
                                                  <w:marRight w:val="0"/>
                                                  <w:marTop w:val="0"/>
                                                  <w:marBottom w:val="0"/>
                                                  <w:divBdr>
                                                    <w:top w:val="none" w:sz="0" w:space="0" w:color="auto"/>
                                                    <w:left w:val="none" w:sz="0" w:space="0" w:color="auto"/>
                                                    <w:bottom w:val="none" w:sz="0" w:space="0" w:color="auto"/>
                                                    <w:right w:val="none" w:sz="0" w:space="0" w:color="auto"/>
                                                  </w:divBdr>
                                                  <w:divsChild>
                                                    <w:div w:id="508955020">
                                                      <w:marLeft w:val="0"/>
                                                      <w:marRight w:val="0"/>
                                                      <w:marTop w:val="0"/>
                                                      <w:marBottom w:val="0"/>
                                                      <w:divBdr>
                                                        <w:top w:val="none" w:sz="0" w:space="0" w:color="auto"/>
                                                        <w:left w:val="none" w:sz="0" w:space="0" w:color="auto"/>
                                                        <w:bottom w:val="none" w:sz="0" w:space="0" w:color="auto"/>
                                                        <w:right w:val="none" w:sz="0" w:space="0" w:color="auto"/>
                                                      </w:divBdr>
                                                    </w:div>
                                                    <w:div w:id="209460727">
                                                      <w:marLeft w:val="0"/>
                                                      <w:marRight w:val="0"/>
                                                      <w:marTop w:val="0"/>
                                                      <w:marBottom w:val="0"/>
                                                      <w:divBdr>
                                                        <w:top w:val="none" w:sz="0" w:space="0" w:color="auto"/>
                                                        <w:left w:val="none" w:sz="0" w:space="0" w:color="auto"/>
                                                        <w:bottom w:val="none" w:sz="0" w:space="0" w:color="auto"/>
                                                        <w:right w:val="none" w:sz="0" w:space="0" w:color="auto"/>
                                                      </w:divBdr>
                                                      <w:divsChild>
                                                        <w:div w:id="15607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20356">
                                                  <w:marLeft w:val="510"/>
                                                  <w:marRight w:val="0"/>
                                                  <w:marTop w:val="0"/>
                                                  <w:marBottom w:val="0"/>
                                                  <w:divBdr>
                                                    <w:top w:val="none" w:sz="0" w:space="0" w:color="auto"/>
                                                    <w:left w:val="none" w:sz="0" w:space="0" w:color="auto"/>
                                                    <w:bottom w:val="none" w:sz="0" w:space="0" w:color="auto"/>
                                                    <w:right w:val="none" w:sz="0" w:space="0" w:color="auto"/>
                                                  </w:divBdr>
                                                  <w:divsChild>
                                                    <w:div w:id="1150293634">
                                                      <w:marLeft w:val="0"/>
                                                      <w:marRight w:val="0"/>
                                                      <w:marTop w:val="0"/>
                                                      <w:marBottom w:val="0"/>
                                                      <w:divBdr>
                                                        <w:top w:val="none" w:sz="0" w:space="0" w:color="auto"/>
                                                        <w:left w:val="none" w:sz="0" w:space="0" w:color="auto"/>
                                                        <w:bottom w:val="none" w:sz="0" w:space="0" w:color="auto"/>
                                                        <w:right w:val="none" w:sz="0" w:space="0" w:color="auto"/>
                                                      </w:divBdr>
                                                    </w:div>
                                                    <w:div w:id="41448798">
                                                      <w:marLeft w:val="75"/>
                                                      <w:marRight w:val="0"/>
                                                      <w:marTop w:val="0"/>
                                                      <w:marBottom w:val="0"/>
                                                      <w:divBdr>
                                                        <w:top w:val="none" w:sz="0" w:space="0" w:color="auto"/>
                                                        <w:left w:val="none" w:sz="0" w:space="0" w:color="auto"/>
                                                        <w:bottom w:val="none" w:sz="0" w:space="0" w:color="auto"/>
                                                        <w:right w:val="none" w:sz="0" w:space="0" w:color="auto"/>
                                                      </w:divBdr>
                                                    </w:div>
                                                  </w:divsChild>
                                                </w:div>
                                                <w:div w:id="1326710853">
                                                  <w:marLeft w:val="0"/>
                                                  <w:marRight w:val="0"/>
                                                  <w:marTop w:val="0"/>
                                                  <w:marBottom w:val="0"/>
                                                  <w:divBdr>
                                                    <w:top w:val="none" w:sz="0" w:space="0" w:color="auto"/>
                                                    <w:left w:val="none" w:sz="0" w:space="0" w:color="auto"/>
                                                    <w:bottom w:val="none" w:sz="0" w:space="0" w:color="auto"/>
                                                    <w:right w:val="none" w:sz="0" w:space="0" w:color="auto"/>
                                                  </w:divBdr>
                                                </w:div>
                                                <w:div w:id="1683507507">
                                                  <w:marLeft w:val="510"/>
                                                  <w:marRight w:val="0"/>
                                                  <w:marTop w:val="0"/>
                                                  <w:marBottom w:val="75"/>
                                                  <w:divBdr>
                                                    <w:top w:val="none" w:sz="0" w:space="0" w:color="auto"/>
                                                    <w:left w:val="none" w:sz="0" w:space="0" w:color="auto"/>
                                                    <w:bottom w:val="none" w:sz="0" w:space="0" w:color="auto"/>
                                                    <w:right w:val="none" w:sz="0" w:space="0" w:color="auto"/>
                                                  </w:divBdr>
                                                </w:div>
                                              </w:divsChild>
                                            </w:div>
                                            <w:div w:id="74149240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91789477">
                              <w:marLeft w:val="0"/>
                              <w:marRight w:val="0"/>
                              <w:marTop w:val="0"/>
                              <w:marBottom w:val="0"/>
                              <w:divBdr>
                                <w:top w:val="none" w:sz="0" w:space="0" w:color="auto"/>
                                <w:left w:val="none" w:sz="0" w:space="0" w:color="auto"/>
                                <w:bottom w:val="none" w:sz="0" w:space="0" w:color="auto"/>
                                <w:right w:val="none" w:sz="0" w:space="0" w:color="auto"/>
                              </w:divBdr>
                              <w:divsChild>
                                <w:div w:id="1765371091">
                                  <w:marLeft w:val="0"/>
                                  <w:marRight w:val="0"/>
                                  <w:marTop w:val="0"/>
                                  <w:marBottom w:val="45"/>
                                  <w:divBdr>
                                    <w:top w:val="none" w:sz="0" w:space="0" w:color="auto"/>
                                    <w:left w:val="none" w:sz="0" w:space="0" w:color="auto"/>
                                    <w:bottom w:val="none" w:sz="0" w:space="0" w:color="auto"/>
                                    <w:right w:val="none" w:sz="0" w:space="0" w:color="auto"/>
                                  </w:divBdr>
                                  <w:divsChild>
                                    <w:div w:id="557085567">
                                      <w:marLeft w:val="0"/>
                                      <w:marRight w:val="0"/>
                                      <w:marTop w:val="0"/>
                                      <w:marBottom w:val="45"/>
                                      <w:divBdr>
                                        <w:top w:val="none" w:sz="0" w:space="0" w:color="auto"/>
                                        <w:left w:val="none" w:sz="0" w:space="0" w:color="auto"/>
                                        <w:bottom w:val="none" w:sz="0" w:space="0" w:color="auto"/>
                                        <w:right w:val="none" w:sz="0" w:space="0" w:color="auto"/>
                                      </w:divBdr>
                                      <w:divsChild>
                                        <w:div w:id="160201080">
                                          <w:marLeft w:val="0"/>
                                          <w:marRight w:val="0"/>
                                          <w:marTop w:val="0"/>
                                          <w:marBottom w:val="0"/>
                                          <w:divBdr>
                                            <w:top w:val="none" w:sz="0" w:space="0" w:color="auto"/>
                                            <w:left w:val="none" w:sz="0" w:space="0" w:color="auto"/>
                                            <w:bottom w:val="none" w:sz="0" w:space="0" w:color="auto"/>
                                            <w:right w:val="none" w:sz="0" w:space="0" w:color="auto"/>
                                          </w:divBdr>
                                          <w:divsChild>
                                            <w:div w:id="1208179426">
                                              <w:marLeft w:val="0"/>
                                              <w:marRight w:val="0"/>
                                              <w:marTop w:val="0"/>
                                              <w:marBottom w:val="0"/>
                                              <w:divBdr>
                                                <w:top w:val="none" w:sz="0" w:space="0" w:color="auto"/>
                                                <w:left w:val="none" w:sz="0" w:space="0" w:color="auto"/>
                                                <w:bottom w:val="none" w:sz="0" w:space="0" w:color="auto"/>
                                                <w:right w:val="none" w:sz="0" w:space="0" w:color="auto"/>
                                              </w:divBdr>
                                              <w:divsChild>
                                                <w:div w:id="1762606451">
                                                  <w:marLeft w:val="0"/>
                                                  <w:marRight w:val="0"/>
                                                  <w:marTop w:val="0"/>
                                                  <w:marBottom w:val="0"/>
                                                  <w:divBdr>
                                                    <w:top w:val="none" w:sz="0" w:space="0" w:color="auto"/>
                                                    <w:left w:val="none" w:sz="0" w:space="0" w:color="auto"/>
                                                    <w:bottom w:val="none" w:sz="0" w:space="0" w:color="auto"/>
                                                    <w:right w:val="none" w:sz="0" w:space="0" w:color="auto"/>
                                                  </w:divBdr>
                                                  <w:divsChild>
                                                    <w:div w:id="1073502448">
                                                      <w:marLeft w:val="0"/>
                                                      <w:marRight w:val="0"/>
                                                      <w:marTop w:val="0"/>
                                                      <w:marBottom w:val="0"/>
                                                      <w:divBdr>
                                                        <w:top w:val="none" w:sz="0" w:space="0" w:color="auto"/>
                                                        <w:left w:val="none" w:sz="0" w:space="0" w:color="auto"/>
                                                        <w:bottom w:val="none" w:sz="0" w:space="0" w:color="auto"/>
                                                        <w:right w:val="none" w:sz="0" w:space="0" w:color="auto"/>
                                                      </w:divBdr>
                                                    </w:div>
                                                    <w:div w:id="1377121340">
                                                      <w:marLeft w:val="0"/>
                                                      <w:marRight w:val="0"/>
                                                      <w:marTop w:val="0"/>
                                                      <w:marBottom w:val="0"/>
                                                      <w:divBdr>
                                                        <w:top w:val="none" w:sz="0" w:space="0" w:color="auto"/>
                                                        <w:left w:val="none" w:sz="0" w:space="0" w:color="auto"/>
                                                        <w:bottom w:val="none" w:sz="0" w:space="0" w:color="auto"/>
                                                        <w:right w:val="none" w:sz="0" w:space="0" w:color="auto"/>
                                                      </w:divBdr>
                                                      <w:divsChild>
                                                        <w:div w:id="15095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2119">
                                                  <w:marLeft w:val="510"/>
                                                  <w:marRight w:val="0"/>
                                                  <w:marTop w:val="0"/>
                                                  <w:marBottom w:val="0"/>
                                                  <w:divBdr>
                                                    <w:top w:val="none" w:sz="0" w:space="0" w:color="auto"/>
                                                    <w:left w:val="none" w:sz="0" w:space="0" w:color="auto"/>
                                                    <w:bottom w:val="none" w:sz="0" w:space="0" w:color="auto"/>
                                                    <w:right w:val="none" w:sz="0" w:space="0" w:color="auto"/>
                                                  </w:divBdr>
                                                  <w:divsChild>
                                                    <w:div w:id="1882596868">
                                                      <w:marLeft w:val="0"/>
                                                      <w:marRight w:val="0"/>
                                                      <w:marTop w:val="0"/>
                                                      <w:marBottom w:val="0"/>
                                                      <w:divBdr>
                                                        <w:top w:val="none" w:sz="0" w:space="0" w:color="auto"/>
                                                        <w:left w:val="none" w:sz="0" w:space="0" w:color="auto"/>
                                                        <w:bottom w:val="none" w:sz="0" w:space="0" w:color="auto"/>
                                                        <w:right w:val="none" w:sz="0" w:space="0" w:color="auto"/>
                                                      </w:divBdr>
                                                    </w:div>
                                                    <w:div w:id="2020237225">
                                                      <w:marLeft w:val="75"/>
                                                      <w:marRight w:val="0"/>
                                                      <w:marTop w:val="0"/>
                                                      <w:marBottom w:val="0"/>
                                                      <w:divBdr>
                                                        <w:top w:val="none" w:sz="0" w:space="0" w:color="auto"/>
                                                        <w:left w:val="none" w:sz="0" w:space="0" w:color="auto"/>
                                                        <w:bottom w:val="none" w:sz="0" w:space="0" w:color="auto"/>
                                                        <w:right w:val="none" w:sz="0" w:space="0" w:color="auto"/>
                                                      </w:divBdr>
                                                    </w:div>
                                                  </w:divsChild>
                                                </w:div>
                                                <w:div w:id="873494904">
                                                  <w:marLeft w:val="0"/>
                                                  <w:marRight w:val="0"/>
                                                  <w:marTop w:val="0"/>
                                                  <w:marBottom w:val="0"/>
                                                  <w:divBdr>
                                                    <w:top w:val="none" w:sz="0" w:space="0" w:color="auto"/>
                                                    <w:left w:val="none" w:sz="0" w:space="0" w:color="auto"/>
                                                    <w:bottom w:val="none" w:sz="0" w:space="0" w:color="auto"/>
                                                    <w:right w:val="none" w:sz="0" w:space="0" w:color="auto"/>
                                                  </w:divBdr>
                                                </w:div>
                                                <w:div w:id="260332859">
                                                  <w:marLeft w:val="510"/>
                                                  <w:marRight w:val="0"/>
                                                  <w:marTop w:val="0"/>
                                                  <w:marBottom w:val="75"/>
                                                  <w:divBdr>
                                                    <w:top w:val="none" w:sz="0" w:space="0" w:color="auto"/>
                                                    <w:left w:val="none" w:sz="0" w:space="0" w:color="auto"/>
                                                    <w:bottom w:val="none" w:sz="0" w:space="0" w:color="auto"/>
                                                    <w:right w:val="none" w:sz="0" w:space="0" w:color="auto"/>
                                                  </w:divBdr>
                                                </w:div>
                                              </w:divsChild>
                                            </w:div>
                                            <w:div w:id="92846744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185366703">
                              <w:marLeft w:val="0"/>
                              <w:marRight w:val="0"/>
                              <w:marTop w:val="0"/>
                              <w:marBottom w:val="0"/>
                              <w:divBdr>
                                <w:top w:val="none" w:sz="0" w:space="0" w:color="auto"/>
                                <w:left w:val="none" w:sz="0" w:space="0" w:color="auto"/>
                                <w:bottom w:val="none" w:sz="0" w:space="0" w:color="auto"/>
                                <w:right w:val="none" w:sz="0" w:space="0" w:color="auto"/>
                              </w:divBdr>
                              <w:divsChild>
                                <w:div w:id="1380284376">
                                  <w:marLeft w:val="0"/>
                                  <w:marRight w:val="0"/>
                                  <w:marTop w:val="0"/>
                                  <w:marBottom w:val="45"/>
                                  <w:divBdr>
                                    <w:top w:val="none" w:sz="0" w:space="0" w:color="auto"/>
                                    <w:left w:val="none" w:sz="0" w:space="0" w:color="auto"/>
                                    <w:bottom w:val="none" w:sz="0" w:space="0" w:color="auto"/>
                                    <w:right w:val="none" w:sz="0" w:space="0" w:color="auto"/>
                                  </w:divBdr>
                                  <w:divsChild>
                                    <w:div w:id="1245527366">
                                      <w:marLeft w:val="0"/>
                                      <w:marRight w:val="0"/>
                                      <w:marTop w:val="0"/>
                                      <w:marBottom w:val="45"/>
                                      <w:divBdr>
                                        <w:top w:val="none" w:sz="0" w:space="0" w:color="auto"/>
                                        <w:left w:val="none" w:sz="0" w:space="0" w:color="auto"/>
                                        <w:bottom w:val="none" w:sz="0" w:space="0" w:color="auto"/>
                                        <w:right w:val="none" w:sz="0" w:space="0" w:color="auto"/>
                                      </w:divBdr>
                                      <w:divsChild>
                                        <w:div w:id="1371109136">
                                          <w:marLeft w:val="0"/>
                                          <w:marRight w:val="0"/>
                                          <w:marTop w:val="0"/>
                                          <w:marBottom w:val="0"/>
                                          <w:divBdr>
                                            <w:top w:val="none" w:sz="0" w:space="0" w:color="auto"/>
                                            <w:left w:val="none" w:sz="0" w:space="0" w:color="auto"/>
                                            <w:bottom w:val="none" w:sz="0" w:space="0" w:color="auto"/>
                                            <w:right w:val="none" w:sz="0" w:space="0" w:color="auto"/>
                                          </w:divBdr>
                                          <w:divsChild>
                                            <w:div w:id="1155485691">
                                              <w:marLeft w:val="0"/>
                                              <w:marRight w:val="0"/>
                                              <w:marTop w:val="0"/>
                                              <w:marBottom w:val="0"/>
                                              <w:divBdr>
                                                <w:top w:val="none" w:sz="0" w:space="0" w:color="auto"/>
                                                <w:left w:val="none" w:sz="0" w:space="0" w:color="auto"/>
                                                <w:bottom w:val="none" w:sz="0" w:space="0" w:color="auto"/>
                                                <w:right w:val="none" w:sz="0" w:space="0" w:color="auto"/>
                                              </w:divBdr>
                                              <w:divsChild>
                                                <w:div w:id="678389711">
                                                  <w:marLeft w:val="0"/>
                                                  <w:marRight w:val="0"/>
                                                  <w:marTop w:val="0"/>
                                                  <w:marBottom w:val="0"/>
                                                  <w:divBdr>
                                                    <w:top w:val="none" w:sz="0" w:space="0" w:color="auto"/>
                                                    <w:left w:val="none" w:sz="0" w:space="0" w:color="auto"/>
                                                    <w:bottom w:val="none" w:sz="0" w:space="0" w:color="auto"/>
                                                    <w:right w:val="none" w:sz="0" w:space="0" w:color="auto"/>
                                                  </w:divBdr>
                                                  <w:divsChild>
                                                    <w:div w:id="407122154">
                                                      <w:marLeft w:val="0"/>
                                                      <w:marRight w:val="0"/>
                                                      <w:marTop w:val="0"/>
                                                      <w:marBottom w:val="0"/>
                                                      <w:divBdr>
                                                        <w:top w:val="none" w:sz="0" w:space="0" w:color="auto"/>
                                                        <w:left w:val="none" w:sz="0" w:space="0" w:color="auto"/>
                                                        <w:bottom w:val="none" w:sz="0" w:space="0" w:color="auto"/>
                                                        <w:right w:val="none" w:sz="0" w:space="0" w:color="auto"/>
                                                      </w:divBdr>
                                                    </w:div>
                                                    <w:div w:id="1514568830">
                                                      <w:marLeft w:val="0"/>
                                                      <w:marRight w:val="0"/>
                                                      <w:marTop w:val="0"/>
                                                      <w:marBottom w:val="0"/>
                                                      <w:divBdr>
                                                        <w:top w:val="none" w:sz="0" w:space="0" w:color="auto"/>
                                                        <w:left w:val="none" w:sz="0" w:space="0" w:color="auto"/>
                                                        <w:bottom w:val="none" w:sz="0" w:space="0" w:color="auto"/>
                                                        <w:right w:val="none" w:sz="0" w:space="0" w:color="auto"/>
                                                      </w:divBdr>
                                                      <w:divsChild>
                                                        <w:div w:id="36918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008878">
                                                  <w:marLeft w:val="510"/>
                                                  <w:marRight w:val="0"/>
                                                  <w:marTop w:val="0"/>
                                                  <w:marBottom w:val="0"/>
                                                  <w:divBdr>
                                                    <w:top w:val="none" w:sz="0" w:space="0" w:color="auto"/>
                                                    <w:left w:val="none" w:sz="0" w:space="0" w:color="auto"/>
                                                    <w:bottom w:val="none" w:sz="0" w:space="0" w:color="auto"/>
                                                    <w:right w:val="none" w:sz="0" w:space="0" w:color="auto"/>
                                                  </w:divBdr>
                                                  <w:divsChild>
                                                    <w:div w:id="227300137">
                                                      <w:marLeft w:val="0"/>
                                                      <w:marRight w:val="0"/>
                                                      <w:marTop w:val="0"/>
                                                      <w:marBottom w:val="0"/>
                                                      <w:divBdr>
                                                        <w:top w:val="none" w:sz="0" w:space="0" w:color="auto"/>
                                                        <w:left w:val="none" w:sz="0" w:space="0" w:color="auto"/>
                                                        <w:bottom w:val="none" w:sz="0" w:space="0" w:color="auto"/>
                                                        <w:right w:val="none" w:sz="0" w:space="0" w:color="auto"/>
                                                      </w:divBdr>
                                                    </w:div>
                                                    <w:div w:id="1991858531">
                                                      <w:marLeft w:val="75"/>
                                                      <w:marRight w:val="0"/>
                                                      <w:marTop w:val="0"/>
                                                      <w:marBottom w:val="0"/>
                                                      <w:divBdr>
                                                        <w:top w:val="none" w:sz="0" w:space="0" w:color="auto"/>
                                                        <w:left w:val="none" w:sz="0" w:space="0" w:color="auto"/>
                                                        <w:bottom w:val="none" w:sz="0" w:space="0" w:color="auto"/>
                                                        <w:right w:val="none" w:sz="0" w:space="0" w:color="auto"/>
                                                      </w:divBdr>
                                                    </w:div>
                                                  </w:divsChild>
                                                </w:div>
                                                <w:div w:id="410126073">
                                                  <w:marLeft w:val="0"/>
                                                  <w:marRight w:val="0"/>
                                                  <w:marTop w:val="0"/>
                                                  <w:marBottom w:val="0"/>
                                                  <w:divBdr>
                                                    <w:top w:val="none" w:sz="0" w:space="0" w:color="auto"/>
                                                    <w:left w:val="none" w:sz="0" w:space="0" w:color="auto"/>
                                                    <w:bottom w:val="none" w:sz="0" w:space="0" w:color="auto"/>
                                                    <w:right w:val="none" w:sz="0" w:space="0" w:color="auto"/>
                                                  </w:divBdr>
                                                </w:div>
                                                <w:div w:id="2101753251">
                                                  <w:marLeft w:val="510"/>
                                                  <w:marRight w:val="0"/>
                                                  <w:marTop w:val="0"/>
                                                  <w:marBottom w:val="75"/>
                                                  <w:divBdr>
                                                    <w:top w:val="none" w:sz="0" w:space="0" w:color="auto"/>
                                                    <w:left w:val="none" w:sz="0" w:space="0" w:color="auto"/>
                                                    <w:bottom w:val="none" w:sz="0" w:space="0" w:color="auto"/>
                                                    <w:right w:val="none" w:sz="0" w:space="0" w:color="auto"/>
                                                  </w:divBdr>
                                                </w:div>
                                              </w:divsChild>
                                            </w:div>
                                            <w:div w:id="187723152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96879929">
                              <w:marLeft w:val="0"/>
                              <w:marRight w:val="0"/>
                              <w:marTop w:val="0"/>
                              <w:marBottom w:val="0"/>
                              <w:divBdr>
                                <w:top w:val="none" w:sz="0" w:space="0" w:color="auto"/>
                                <w:left w:val="none" w:sz="0" w:space="0" w:color="auto"/>
                                <w:bottom w:val="none" w:sz="0" w:space="0" w:color="auto"/>
                                <w:right w:val="none" w:sz="0" w:space="0" w:color="auto"/>
                              </w:divBdr>
                              <w:divsChild>
                                <w:div w:id="2003776935">
                                  <w:marLeft w:val="0"/>
                                  <w:marRight w:val="0"/>
                                  <w:marTop w:val="0"/>
                                  <w:marBottom w:val="45"/>
                                  <w:divBdr>
                                    <w:top w:val="none" w:sz="0" w:space="0" w:color="auto"/>
                                    <w:left w:val="none" w:sz="0" w:space="0" w:color="auto"/>
                                    <w:bottom w:val="none" w:sz="0" w:space="0" w:color="auto"/>
                                    <w:right w:val="none" w:sz="0" w:space="0" w:color="auto"/>
                                  </w:divBdr>
                                  <w:divsChild>
                                    <w:div w:id="1213228332">
                                      <w:marLeft w:val="0"/>
                                      <w:marRight w:val="0"/>
                                      <w:marTop w:val="0"/>
                                      <w:marBottom w:val="45"/>
                                      <w:divBdr>
                                        <w:top w:val="none" w:sz="0" w:space="0" w:color="auto"/>
                                        <w:left w:val="none" w:sz="0" w:space="0" w:color="auto"/>
                                        <w:bottom w:val="none" w:sz="0" w:space="0" w:color="auto"/>
                                        <w:right w:val="none" w:sz="0" w:space="0" w:color="auto"/>
                                      </w:divBdr>
                                      <w:divsChild>
                                        <w:div w:id="359278069">
                                          <w:marLeft w:val="0"/>
                                          <w:marRight w:val="0"/>
                                          <w:marTop w:val="0"/>
                                          <w:marBottom w:val="0"/>
                                          <w:divBdr>
                                            <w:top w:val="none" w:sz="0" w:space="0" w:color="auto"/>
                                            <w:left w:val="none" w:sz="0" w:space="0" w:color="auto"/>
                                            <w:bottom w:val="none" w:sz="0" w:space="0" w:color="auto"/>
                                            <w:right w:val="none" w:sz="0" w:space="0" w:color="auto"/>
                                          </w:divBdr>
                                          <w:divsChild>
                                            <w:div w:id="1106844792">
                                              <w:marLeft w:val="0"/>
                                              <w:marRight w:val="0"/>
                                              <w:marTop w:val="0"/>
                                              <w:marBottom w:val="0"/>
                                              <w:divBdr>
                                                <w:top w:val="none" w:sz="0" w:space="0" w:color="auto"/>
                                                <w:left w:val="none" w:sz="0" w:space="0" w:color="auto"/>
                                                <w:bottom w:val="none" w:sz="0" w:space="0" w:color="auto"/>
                                                <w:right w:val="none" w:sz="0" w:space="0" w:color="auto"/>
                                              </w:divBdr>
                                              <w:divsChild>
                                                <w:div w:id="142703094">
                                                  <w:marLeft w:val="0"/>
                                                  <w:marRight w:val="0"/>
                                                  <w:marTop w:val="0"/>
                                                  <w:marBottom w:val="0"/>
                                                  <w:divBdr>
                                                    <w:top w:val="none" w:sz="0" w:space="0" w:color="auto"/>
                                                    <w:left w:val="none" w:sz="0" w:space="0" w:color="auto"/>
                                                    <w:bottom w:val="none" w:sz="0" w:space="0" w:color="auto"/>
                                                    <w:right w:val="none" w:sz="0" w:space="0" w:color="auto"/>
                                                  </w:divBdr>
                                                  <w:divsChild>
                                                    <w:div w:id="1238786664">
                                                      <w:marLeft w:val="0"/>
                                                      <w:marRight w:val="0"/>
                                                      <w:marTop w:val="0"/>
                                                      <w:marBottom w:val="0"/>
                                                      <w:divBdr>
                                                        <w:top w:val="none" w:sz="0" w:space="0" w:color="auto"/>
                                                        <w:left w:val="none" w:sz="0" w:space="0" w:color="auto"/>
                                                        <w:bottom w:val="none" w:sz="0" w:space="0" w:color="auto"/>
                                                        <w:right w:val="none" w:sz="0" w:space="0" w:color="auto"/>
                                                      </w:divBdr>
                                                    </w:div>
                                                    <w:div w:id="583149367">
                                                      <w:marLeft w:val="0"/>
                                                      <w:marRight w:val="0"/>
                                                      <w:marTop w:val="0"/>
                                                      <w:marBottom w:val="0"/>
                                                      <w:divBdr>
                                                        <w:top w:val="none" w:sz="0" w:space="0" w:color="auto"/>
                                                        <w:left w:val="none" w:sz="0" w:space="0" w:color="auto"/>
                                                        <w:bottom w:val="none" w:sz="0" w:space="0" w:color="auto"/>
                                                        <w:right w:val="none" w:sz="0" w:space="0" w:color="auto"/>
                                                      </w:divBdr>
                                                      <w:divsChild>
                                                        <w:div w:id="165505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549">
                                                  <w:marLeft w:val="510"/>
                                                  <w:marRight w:val="0"/>
                                                  <w:marTop w:val="0"/>
                                                  <w:marBottom w:val="0"/>
                                                  <w:divBdr>
                                                    <w:top w:val="none" w:sz="0" w:space="0" w:color="auto"/>
                                                    <w:left w:val="none" w:sz="0" w:space="0" w:color="auto"/>
                                                    <w:bottom w:val="none" w:sz="0" w:space="0" w:color="auto"/>
                                                    <w:right w:val="none" w:sz="0" w:space="0" w:color="auto"/>
                                                  </w:divBdr>
                                                  <w:divsChild>
                                                    <w:div w:id="1958901803">
                                                      <w:marLeft w:val="0"/>
                                                      <w:marRight w:val="0"/>
                                                      <w:marTop w:val="0"/>
                                                      <w:marBottom w:val="0"/>
                                                      <w:divBdr>
                                                        <w:top w:val="none" w:sz="0" w:space="0" w:color="auto"/>
                                                        <w:left w:val="none" w:sz="0" w:space="0" w:color="auto"/>
                                                        <w:bottom w:val="none" w:sz="0" w:space="0" w:color="auto"/>
                                                        <w:right w:val="none" w:sz="0" w:space="0" w:color="auto"/>
                                                      </w:divBdr>
                                                    </w:div>
                                                    <w:div w:id="1165314888">
                                                      <w:marLeft w:val="75"/>
                                                      <w:marRight w:val="0"/>
                                                      <w:marTop w:val="0"/>
                                                      <w:marBottom w:val="0"/>
                                                      <w:divBdr>
                                                        <w:top w:val="none" w:sz="0" w:space="0" w:color="auto"/>
                                                        <w:left w:val="none" w:sz="0" w:space="0" w:color="auto"/>
                                                        <w:bottom w:val="none" w:sz="0" w:space="0" w:color="auto"/>
                                                        <w:right w:val="none" w:sz="0" w:space="0" w:color="auto"/>
                                                      </w:divBdr>
                                                    </w:div>
                                                  </w:divsChild>
                                                </w:div>
                                                <w:div w:id="2118868602">
                                                  <w:marLeft w:val="0"/>
                                                  <w:marRight w:val="0"/>
                                                  <w:marTop w:val="0"/>
                                                  <w:marBottom w:val="0"/>
                                                  <w:divBdr>
                                                    <w:top w:val="none" w:sz="0" w:space="0" w:color="auto"/>
                                                    <w:left w:val="none" w:sz="0" w:space="0" w:color="auto"/>
                                                    <w:bottom w:val="none" w:sz="0" w:space="0" w:color="auto"/>
                                                    <w:right w:val="none" w:sz="0" w:space="0" w:color="auto"/>
                                                  </w:divBdr>
                                                </w:div>
                                                <w:div w:id="494540930">
                                                  <w:marLeft w:val="510"/>
                                                  <w:marRight w:val="0"/>
                                                  <w:marTop w:val="0"/>
                                                  <w:marBottom w:val="75"/>
                                                  <w:divBdr>
                                                    <w:top w:val="none" w:sz="0" w:space="0" w:color="auto"/>
                                                    <w:left w:val="none" w:sz="0" w:space="0" w:color="auto"/>
                                                    <w:bottom w:val="none" w:sz="0" w:space="0" w:color="auto"/>
                                                    <w:right w:val="none" w:sz="0" w:space="0" w:color="auto"/>
                                                  </w:divBdr>
                                                </w:div>
                                              </w:divsChild>
                                            </w:div>
                                            <w:div w:id="118247109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30414578">
                              <w:marLeft w:val="0"/>
                              <w:marRight w:val="0"/>
                              <w:marTop w:val="0"/>
                              <w:marBottom w:val="0"/>
                              <w:divBdr>
                                <w:top w:val="none" w:sz="0" w:space="0" w:color="auto"/>
                                <w:left w:val="none" w:sz="0" w:space="0" w:color="auto"/>
                                <w:bottom w:val="none" w:sz="0" w:space="0" w:color="auto"/>
                                <w:right w:val="none" w:sz="0" w:space="0" w:color="auto"/>
                              </w:divBdr>
                              <w:divsChild>
                                <w:div w:id="1161695337">
                                  <w:marLeft w:val="0"/>
                                  <w:marRight w:val="0"/>
                                  <w:marTop w:val="0"/>
                                  <w:marBottom w:val="45"/>
                                  <w:divBdr>
                                    <w:top w:val="none" w:sz="0" w:space="0" w:color="auto"/>
                                    <w:left w:val="none" w:sz="0" w:space="0" w:color="auto"/>
                                    <w:bottom w:val="none" w:sz="0" w:space="0" w:color="auto"/>
                                    <w:right w:val="none" w:sz="0" w:space="0" w:color="auto"/>
                                  </w:divBdr>
                                  <w:divsChild>
                                    <w:div w:id="1234704060">
                                      <w:marLeft w:val="0"/>
                                      <w:marRight w:val="0"/>
                                      <w:marTop w:val="0"/>
                                      <w:marBottom w:val="45"/>
                                      <w:divBdr>
                                        <w:top w:val="none" w:sz="0" w:space="0" w:color="auto"/>
                                        <w:left w:val="none" w:sz="0" w:space="0" w:color="auto"/>
                                        <w:bottom w:val="none" w:sz="0" w:space="0" w:color="auto"/>
                                        <w:right w:val="none" w:sz="0" w:space="0" w:color="auto"/>
                                      </w:divBdr>
                                      <w:divsChild>
                                        <w:div w:id="2114401446">
                                          <w:marLeft w:val="0"/>
                                          <w:marRight w:val="0"/>
                                          <w:marTop w:val="0"/>
                                          <w:marBottom w:val="0"/>
                                          <w:divBdr>
                                            <w:top w:val="none" w:sz="0" w:space="0" w:color="auto"/>
                                            <w:left w:val="none" w:sz="0" w:space="0" w:color="auto"/>
                                            <w:bottom w:val="none" w:sz="0" w:space="0" w:color="auto"/>
                                            <w:right w:val="none" w:sz="0" w:space="0" w:color="auto"/>
                                          </w:divBdr>
                                          <w:divsChild>
                                            <w:div w:id="768548382">
                                              <w:marLeft w:val="0"/>
                                              <w:marRight w:val="0"/>
                                              <w:marTop w:val="0"/>
                                              <w:marBottom w:val="0"/>
                                              <w:divBdr>
                                                <w:top w:val="none" w:sz="0" w:space="0" w:color="auto"/>
                                                <w:left w:val="none" w:sz="0" w:space="0" w:color="auto"/>
                                                <w:bottom w:val="none" w:sz="0" w:space="0" w:color="auto"/>
                                                <w:right w:val="none" w:sz="0" w:space="0" w:color="auto"/>
                                              </w:divBdr>
                                              <w:divsChild>
                                                <w:div w:id="1425108423">
                                                  <w:marLeft w:val="0"/>
                                                  <w:marRight w:val="0"/>
                                                  <w:marTop w:val="0"/>
                                                  <w:marBottom w:val="0"/>
                                                  <w:divBdr>
                                                    <w:top w:val="none" w:sz="0" w:space="0" w:color="auto"/>
                                                    <w:left w:val="none" w:sz="0" w:space="0" w:color="auto"/>
                                                    <w:bottom w:val="none" w:sz="0" w:space="0" w:color="auto"/>
                                                    <w:right w:val="none" w:sz="0" w:space="0" w:color="auto"/>
                                                  </w:divBdr>
                                                  <w:divsChild>
                                                    <w:div w:id="30957716">
                                                      <w:marLeft w:val="0"/>
                                                      <w:marRight w:val="0"/>
                                                      <w:marTop w:val="0"/>
                                                      <w:marBottom w:val="0"/>
                                                      <w:divBdr>
                                                        <w:top w:val="none" w:sz="0" w:space="0" w:color="auto"/>
                                                        <w:left w:val="none" w:sz="0" w:space="0" w:color="auto"/>
                                                        <w:bottom w:val="none" w:sz="0" w:space="0" w:color="auto"/>
                                                        <w:right w:val="none" w:sz="0" w:space="0" w:color="auto"/>
                                                      </w:divBdr>
                                                    </w:div>
                                                    <w:div w:id="2034382901">
                                                      <w:marLeft w:val="0"/>
                                                      <w:marRight w:val="0"/>
                                                      <w:marTop w:val="0"/>
                                                      <w:marBottom w:val="0"/>
                                                      <w:divBdr>
                                                        <w:top w:val="none" w:sz="0" w:space="0" w:color="auto"/>
                                                        <w:left w:val="none" w:sz="0" w:space="0" w:color="auto"/>
                                                        <w:bottom w:val="none" w:sz="0" w:space="0" w:color="auto"/>
                                                        <w:right w:val="none" w:sz="0" w:space="0" w:color="auto"/>
                                                      </w:divBdr>
                                                      <w:divsChild>
                                                        <w:div w:id="82143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42541">
                                                  <w:marLeft w:val="510"/>
                                                  <w:marRight w:val="0"/>
                                                  <w:marTop w:val="0"/>
                                                  <w:marBottom w:val="0"/>
                                                  <w:divBdr>
                                                    <w:top w:val="none" w:sz="0" w:space="0" w:color="auto"/>
                                                    <w:left w:val="none" w:sz="0" w:space="0" w:color="auto"/>
                                                    <w:bottom w:val="none" w:sz="0" w:space="0" w:color="auto"/>
                                                    <w:right w:val="none" w:sz="0" w:space="0" w:color="auto"/>
                                                  </w:divBdr>
                                                  <w:divsChild>
                                                    <w:div w:id="582640688">
                                                      <w:marLeft w:val="0"/>
                                                      <w:marRight w:val="0"/>
                                                      <w:marTop w:val="0"/>
                                                      <w:marBottom w:val="0"/>
                                                      <w:divBdr>
                                                        <w:top w:val="none" w:sz="0" w:space="0" w:color="auto"/>
                                                        <w:left w:val="none" w:sz="0" w:space="0" w:color="auto"/>
                                                        <w:bottom w:val="none" w:sz="0" w:space="0" w:color="auto"/>
                                                        <w:right w:val="none" w:sz="0" w:space="0" w:color="auto"/>
                                                      </w:divBdr>
                                                    </w:div>
                                                    <w:div w:id="918828483">
                                                      <w:marLeft w:val="75"/>
                                                      <w:marRight w:val="0"/>
                                                      <w:marTop w:val="0"/>
                                                      <w:marBottom w:val="0"/>
                                                      <w:divBdr>
                                                        <w:top w:val="none" w:sz="0" w:space="0" w:color="auto"/>
                                                        <w:left w:val="none" w:sz="0" w:space="0" w:color="auto"/>
                                                        <w:bottom w:val="none" w:sz="0" w:space="0" w:color="auto"/>
                                                        <w:right w:val="none" w:sz="0" w:space="0" w:color="auto"/>
                                                      </w:divBdr>
                                                    </w:div>
                                                  </w:divsChild>
                                                </w:div>
                                                <w:div w:id="918755627">
                                                  <w:marLeft w:val="0"/>
                                                  <w:marRight w:val="0"/>
                                                  <w:marTop w:val="0"/>
                                                  <w:marBottom w:val="0"/>
                                                  <w:divBdr>
                                                    <w:top w:val="none" w:sz="0" w:space="0" w:color="auto"/>
                                                    <w:left w:val="none" w:sz="0" w:space="0" w:color="auto"/>
                                                    <w:bottom w:val="none" w:sz="0" w:space="0" w:color="auto"/>
                                                    <w:right w:val="none" w:sz="0" w:space="0" w:color="auto"/>
                                                  </w:divBdr>
                                                </w:div>
                                                <w:div w:id="354310512">
                                                  <w:marLeft w:val="510"/>
                                                  <w:marRight w:val="0"/>
                                                  <w:marTop w:val="0"/>
                                                  <w:marBottom w:val="75"/>
                                                  <w:divBdr>
                                                    <w:top w:val="none" w:sz="0" w:space="0" w:color="auto"/>
                                                    <w:left w:val="none" w:sz="0" w:space="0" w:color="auto"/>
                                                    <w:bottom w:val="none" w:sz="0" w:space="0" w:color="auto"/>
                                                    <w:right w:val="none" w:sz="0" w:space="0" w:color="auto"/>
                                                  </w:divBdr>
                                                </w:div>
                                              </w:divsChild>
                                            </w:div>
                                            <w:div w:id="10473532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237978109">
                              <w:marLeft w:val="0"/>
                              <w:marRight w:val="0"/>
                              <w:marTop w:val="0"/>
                              <w:marBottom w:val="0"/>
                              <w:divBdr>
                                <w:top w:val="none" w:sz="0" w:space="0" w:color="auto"/>
                                <w:left w:val="none" w:sz="0" w:space="0" w:color="auto"/>
                                <w:bottom w:val="none" w:sz="0" w:space="0" w:color="auto"/>
                                <w:right w:val="none" w:sz="0" w:space="0" w:color="auto"/>
                              </w:divBdr>
                              <w:divsChild>
                                <w:div w:id="862597118">
                                  <w:marLeft w:val="0"/>
                                  <w:marRight w:val="0"/>
                                  <w:marTop w:val="0"/>
                                  <w:marBottom w:val="45"/>
                                  <w:divBdr>
                                    <w:top w:val="none" w:sz="0" w:space="0" w:color="auto"/>
                                    <w:left w:val="none" w:sz="0" w:space="0" w:color="auto"/>
                                    <w:bottom w:val="none" w:sz="0" w:space="0" w:color="auto"/>
                                    <w:right w:val="none" w:sz="0" w:space="0" w:color="auto"/>
                                  </w:divBdr>
                                  <w:divsChild>
                                    <w:div w:id="1132748778">
                                      <w:marLeft w:val="0"/>
                                      <w:marRight w:val="0"/>
                                      <w:marTop w:val="0"/>
                                      <w:marBottom w:val="45"/>
                                      <w:divBdr>
                                        <w:top w:val="none" w:sz="0" w:space="0" w:color="auto"/>
                                        <w:left w:val="none" w:sz="0" w:space="0" w:color="auto"/>
                                        <w:bottom w:val="none" w:sz="0" w:space="0" w:color="auto"/>
                                        <w:right w:val="none" w:sz="0" w:space="0" w:color="auto"/>
                                      </w:divBdr>
                                      <w:divsChild>
                                        <w:div w:id="441417598">
                                          <w:marLeft w:val="0"/>
                                          <w:marRight w:val="0"/>
                                          <w:marTop w:val="0"/>
                                          <w:marBottom w:val="0"/>
                                          <w:divBdr>
                                            <w:top w:val="none" w:sz="0" w:space="0" w:color="auto"/>
                                            <w:left w:val="none" w:sz="0" w:space="0" w:color="auto"/>
                                            <w:bottom w:val="none" w:sz="0" w:space="0" w:color="auto"/>
                                            <w:right w:val="none" w:sz="0" w:space="0" w:color="auto"/>
                                          </w:divBdr>
                                          <w:divsChild>
                                            <w:div w:id="842545336">
                                              <w:marLeft w:val="0"/>
                                              <w:marRight w:val="0"/>
                                              <w:marTop w:val="0"/>
                                              <w:marBottom w:val="0"/>
                                              <w:divBdr>
                                                <w:top w:val="none" w:sz="0" w:space="0" w:color="auto"/>
                                                <w:left w:val="none" w:sz="0" w:space="0" w:color="auto"/>
                                                <w:bottom w:val="none" w:sz="0" w:space="0" w:color="auto"/>
                                                <w:right w:val="none" w:sz="0" w:space="0" w:color="auto"/>
                                              </w:divBdr>
                                              <w:divsChild>
                                                <w:div w:id="280495100">
                                                  <w:marLeft w:val="0"/>
                                                  <w:marRight w:val="0"/>
                                                  <w:marTop w:val="0"/>
                                                  <w:marBottom w:val="0"/>
                                                  <w:divBdr>
                                                    <w:top w:val="none" w:sz="0" w:space="0" w:color="auto"/>
                                                    <w:left w:val="none" w:sz="0" w:space="0" w:color="auto"/>
                                                    <w:bottom w:val="none" w:sz="0" w:space="0" w:color="auto"/>
                                                    <w:right w:val="none" w:sz="0" w:space="0" w:color="auto"/>
                                                  </w:divBdr>
                                                  <w:divsChild>
                                                    <w:div w:id="389576950">
                                                      <w:marLeft w:val="0"/>
                                                      <w:marRight w:val="0"/>
                                                      <w:marTop w:val="0"/>
                                                      <w:marBottom w:val="0"/>
                                                      <w:divBdr>
                                                        <w:top w:val="none" w:sz="0" w:space="0" w:color="auto"/>
                                                        <w:left w:val="none" w:sz="0" w:space="0" w:color="auto"/>
                                                        <w:bottom w:val="none" w:sz="0" w:space="0" w:color="auto"/>
                                                        <w:right w:val="none" w:sz="0" w:space="0" w:color="auto"/>
                                                      </w:divBdr>
                                                    </w:div>
                                                    <w:div w:id="861937279">
                                                      <w:marLeft w:val="0"/>
                                                      <w:marRight w:val="0"/>
                                                      <w:marTop w:val="0"/>
                                                      <w:marBottom w:val="0"/>
                                                      <w:divBdr>
                                                        <w:top w:val="none" w:sz="0" w:space="0" w:color="auto"/>
                                                        <w:left w:val="none" w:sz="0" w:space="0" w:color="auto"/>
                                                        <w:bottom w:val="none" w:sz="0" w:space="0" w:color="auto"/>
                                                        <w:right w:val="none" w:sz="0" w:space="0" w:color="auto"/>
                                                      </w:divBdr>
                                                      <w:divsChild>
                                                        <w:div w:id="66481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023879">
                                                  <w:marLeft w:val="510"/>
                                                  <w:marRight w:val="0"/>
                                                  <w:marTop w:val="0"/>
                                                  <w:marBottom w:val="0"/>
                                                  <w:divBdr>
                                                    <w:top w:val="none" w:sz="0" w:space="0" w:color="auto"/>
                                                    <w:left w:val="none" w:sz="0" w:space="0" w:color="auto"/>
                                                    <w:bottom w:val="none" w:sz="0" w:space="0" w:color="auto"/>
                                                    <w:right w:val="none" w:sz="0" w:space="0" w:color="auto"/>
                                                  </w:divBdr>
                                                  <w:divsChild>
                                                    <w:div w:id="1647859966">
                                                      <w:marLeft w:val="0"/>
                                                      <w:marRight w:val="0"/>
                                                      <w:marTop w:val="0"/>
                                                      <w:marBottom w:val="0"/>
                                                      <w:divBdr>
                                                        <w:top w:val="none" w:sz="0" w:space="0" w:color="auto"/>
                                                        <w:left w:val="none" w:sz="0" w:space="0" w:color="auto"/>
                                                        <w:bottom w:val="none" w:sz="0" w:space="0" w:color="auto"/>
                                                        <w:right w:val="none" w:sz="0" w:space="0" w:color="auto"/>
                                                      </w:divBdr>
                                                    </w:div>
                                                    <w:div w:id="617949297">
                                                      <w:marLeft w:val="75"/>
                                                      <w:marRight w:val="0"/>
                                                      <w:marTop w:val="0"/>
                                                      <w:marBottom w:val="0"/>
                                                      <w:divBdr>
                                                        <w:top w:val="none" w:sz="0" w:space="0" w:color="auto"/>
                                                        <w:left w:val="none" w:sz="0" w:space="0" w:color="auto"/>
                                                        <w:bottom w:val="none" w:sz="0" w:space="0" w:color="auto"/>
                                                        <w:right w:val="none" w:sz="0" w:space="0" w:color="auto"/>
                                                      </w:divBdr>
                                                    </w:div>
                                                  </w:divsChild>
                                                </w:div>
                                                <w:div w:id="1440222968">
                                                  <w:marLeft w:val="0"/>
                                                  <w:marRight w:val="0"/>
                                                  <w:marTop w:val="0"/>
                                                  <w:marBottom w:val="0"/>
                                                  <w:divBdr>
                                                    <w:top w:val="none" w:sz="0" w:space="0" w:color="auto"/>
                                                    <w:left w:val="none" w:sz="0" w:space="0" w:color="auto"/>
                                                    <w:bottom w:val="none" w:sz="0" w:space="0" w:color="auto"/>
                                                    <w:right w:val="none" w:sz="0" w:space="0" w:color="auto"/>
                                                  </w:divBdr>
                                                </w:div>
                                                <w:div w:id="1219710913">
                                                  <w:marLeft w:val="510"/>
                                                  <w:marRight w:val="0"/>
                                                  <w:marTop w:val="0"/>
                                                  <w:marBottom w:val="75"/>
                                                  <w:divBdr>
                                                    <w:top w:val="none" w:sz="0" w:space="0" w:color="auto"/>
                                                    <w:left w:val="none" w:sz="0" w:space="0" w:color="auto"/>
                                                    <w:bottom w:val="none" w:sz="0" w:space="0" w:color="auto"/>
                                                    <w:right w:val="none" w:sz="0" w:space="0" w:color="auto"/>
                                                  </w:divBdr>
                                                </w:div>
                                              </w:divsChild>
                                            </w:div>
                                            <w:div w:id="8148676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84958628">
                              <w:marLeft w:val="0"/>
                              <w:marRight w:val="0"/>
                              <w:marTop w:val="0"/>
                              <w:marBottom w:val="0"/>
                              <w:divBdr>
                                <w:top w:val="none" w:sz="0" w:space="0" w:color="auto"/>
                                <w:left w:val="none" w:sz="0" w:space="0" w:color="auto"/>
                                <w:bottom w:val="none" w:sz="0" w:space="0" w:color="auto"/>
                                <w:right w:val="none" w:sz="0" w:space="0" w:color="auto"/>
                              </w:divBdr>
                              <w:divsChild>
                                <w:div w:id="223487939">
                                  <w:marLeft w:val="0"/>
                                  <w:marRight w:val="0"/>
                                  <w:marTop w:val="0"/>
                                  <w:marBottom w:val="45"/>
                                  <w:divBdr>
                                    <w:top w:val="none" w:sz="0" w:space="0" w:color="auto"/>
                                    <w:left w:val="none" w:sz="0" w:space="0" w:color="auto"/>
                                    <w:bottom w:val="none" w:sz="0" w:space="0" w:color="auto"/>
                                    <w:right w:val="none" w:sz="0" w:space="0" w:color="auto"/>
                                  </w:divBdr>
                                  <w:divsChild>
                                    <w:div w:id="654800865">
                                      <w:marLeft w:val="0"/>
                                      <w:marRight w:val="0"/>
                                      <w:marTop w:val="0"/>
                                      <w:marBottom w:val="45"/>
                                      <w:divBdr>
                                        <w:top w:val="none" w:sz="0" w:space="0" w:color="auto"/>
                                        <w:left w:val="none" w:sz="0" w:space="0" w:color="auto"/>
                                        <w:bottom w:val="none" w:sz="0" w:space="0" w:color="auto"/>
                                        <w:right w:val="none" w:sz="0" w:space="0" w:color="auto"/>
                                      </w:divBdr>
                                      <w:divsChild>
                                        <w:div w:id="2132897153">
                                          <w:marLeft w:val="0"/>
                                          <w:marRight w:val="0"/>
                                          <w:marTop w:val="0"/>
                                          <w:marBottom w:val="0"/>
                                          <w:divBdr>
                                            <w:top w:val="none" w:sz="0" w:space="0" w:color="auto"/>
                                            <w:left w:val="none" w:sz="0" w:space="0" w:color="auto"/>
                                            <w:bottom w:val="none" w:sz="0" w:space="0" w:color="auto"/>
                                            <w:right w:val="none" w:sz="0" w:space="0" w:color="auto"/>
                                          </w:divBdr>
                                          <w:divsChild>
                                            <w:div w:id="1892693674">
                                              <w:marLeft w:val="0"/>
                                              <w:marRight w:val="0"/>
                                              <w:marTop w:val="0"/>
                                              <w:marBottom w:val="0"/>
                                              <w:divBdr>
                                                <w:top w:val="none" w:sz="0" w:space="0" w:color="auto"/>
                                                <w:left w:val="none" w:sz="0" w:space="0" w:color="auto"/>
                                                <w:bottom w:val="none" w:sz="0" w:space="0" w:color="auto"/>
                                                <w:right w:val="none" w:sz="0" w:space="0" w:color="auto"/>
                                              </w:divBdr>
                                              <w:divsChild>
                                                <w:div w:id="650406423">
                                                  <w:marLeft w:val="0"/>
                                                  <w:marRight w:val="0"/>
                                                  <w:marTop w:val="0"/>
                                                  <w:marBottom w:val="0"/>
                                                  <w:divBdr>
                                                    <w:top w:val="none" w:sz="0" w:space="0" w:color="auto"/>
                                                    <w:left w:val="none" w:sz="0" w:space="0" w:color="auto"/>
                                                    <w:bottom w:val="none" w:sz="0" w:space="0" w:color="auto"/>
                                                    <w:right w:val="none" w:sz="0" w:space="0" w:color="auto"/>
                                                  </w:divBdr>
                                                  <w:divsChild>
                                                    <w:div w:id="38819445">
                                                      <w:marLeft w:val="0"/>
                                                      <w:marRight w:val="0"/>
                                                      <w:marTop w:val="0"/>
                                                      <w:marBottom w:val="0"/>
                                                      <w:divBdr>
                                                        <w:top w:val="none" w:sz="0" w:space="0" w:color="auto"/>
                                                        <w:left w:val="none" w:sz="0" w:space="0" w:color="auto"/>
                                                        <w:bottom w:val="none" w:sz="0" w:space="0" w:color="auto"/>
                                                        <w:right w:val="none" w:sz="0" w:space="0" w:color="auto"/>
                                                      </w:divBdr>
                                                    </w:div>
                                                    <w:div w:id="1932161617">
                                                      <w:marLeft w:val="0"/>
                                                      <w:marRight w:val="0"/>
                                                      <w:marTop w:val="0"/>
                                                      <w:marBottom w:val="0"/>
                                                      <w:divBdr>
                                                        <w:top w:val="none" w:sz="0" w:space="0" w:color="auto"/>
                                                        <w:left w:val="none" w:sz="0" w:space="0" w:color="auto"/>
                                                        <w:bottom w:val="none" w:sz="0" w:space="0" w:color="auto"/>
                                                        <w:right w:val="none" w:sz="0" w:space="0" w:color="auto"/>
                                                      </w:divBdr>
                                                      <w:divsChild>
                                                        <w:div w:id="190205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62090">
                                                  <w:marLeft w:val="510"/>
                                                  <w:marRight w:val="0"/>
                                                  <w:marTop w:val="0"/>
                                                  <w:marBottom w:val="0"/>
                                                  <w:divBdr>
                                                    <w:top w:val="none" w:sz="0" w:space="0" w:color="auto"/>
                                                    <w:left w:val="none" w:sz="0" w:space="0" w:color="auto"/>
                                                    <w:bottom w:val="none" w:sz="0" w:space="0" w:color="auto"/>
                                                    <w:right w:val="none" w:sz="0" w:space="0" w:color="auto"/>
                                                  </w:divBdr>
                                                  <w:divsChild>
                                                    <w:div w:id="629632825">
                                                      <w:marLeft w:val="0"/>
                                                      <w:marRight w:val="0"/>
                                                      <w:marTop w:val="0"/>
                                                      <w:marBottom w:val="0"/>
                                                      <w:divBdr>
                                                        <w:top w:val="none" w:sz="0" w:space="0" w:color="auto"/>
                                                        <w:left w:val="none" w:sz="0" w:space="0" w:color="auto"/>
                                                        <w:bottom w:val="none" w:sz="0" w:space="0" w:color="auto"/>
                                                        <w:right w:val="none" w:sz="0" w:space="0" w:color="auto"/>
                                                      </w:divBdr>
                                                    </w:div>
                                                    <w:div w:id="2103790916">
                                                      <w:marLeft w:val="75"/>
                                                      <w:marRight w:val="0"/>
                                                      <w:marTop w:val="0"/>
                                                      <w:marBottom w:val="0"/>
                                                      <w:divBdr>
                                                        <w:top w:val="none" w:sz="0" w:space="0" w:color="auto"/>
                                                        <w:left w:val="none" w:sz="0" w:space="0" w:color="auto"/>
                                                        <w:bottom w:val="none" w:sz="0" w:space="0" w:color="auto"/>
                                                        <w:right w:val="none" w:sz="0" w:space="0" w:color="auto"/>
                                                      </w:divBdr>
                                                    </w:div>
                                                  </w:divsChild>
                                                </w:div>
                                                <w:div w:id="225534638">
                                                  <w:marLeft w:val="0"/>
                                                  <w:marRight w:val="0"/>
                                                  <w:marTop w:val="0"/>
                                                  <w:marBottom w:val="0"/>
                                                  <w:divBdr>
                                                    <w:top w:val="none" w:sz="0" w:space="0" w:color="auto"/>
                                                    <w:left w:val="none" w:sz="0" w:space="0" w:color="auto"/>
                                                    <w:bottom w:val="none" w:sz="0" w:space="0" w:color="auto"/>
                                                    <w:right w:val="none" w:sz="0" w:space="0" w:color="auto"/>
                                                  </w:divBdr>
                                                </w:div>
                                                <w:div w:id="1286616911">
                                                  <w:marLeft w:val="510"/>
                                                  <w:marRight w:val="0"/>
                                                  <w:marTop w:val="0"/>
                                                  <w:marBottom w:val="75"/>
                                                  <w:divBdr>
                                                    <w:top w:val="none" w:sz="0" w:space="0" w:color="auto"/>
                                                    <w:left w:val="none" w:sz="0" w:space="0" w:color="auto"/>
                                                    <w:bottom w:val="none" w:sz="0" w:space="0" w:color="auto"/>
                                                    <w:right w:val="none" w:sz="0" w:space="0" w:color="auto"/>
                                                  </w:divBdr>
                                                </w:div>
                                              </w:divsChild>
                                            </w:div>
                                            <w:div w:id="81772094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69634672">
                              <w:marLeft w:val="0"/>
                              <w:marRight w:val="0"/>
                              <w:marTop w:val="0"/>
                              <w:marBottom w:val="0"/>
                              <w:divBdr>
                                <w:top w:val="none" w:sz="0" w:space="0" w:color="auto"/>
                                <w:left w:val="none" w:sz="0" w:space="0" w:color="auto"/>
                                <w:bottom w:val="none" w:sz="0" w:space="0" w:color="auto"/>
                                <w:right w:val="none" w:sz="0" w:space="0" w:color="auto"/>
                              </w:divBdr>
                              <w:divsChild>
                                <w:div w:id="146672897">
                                  <w:marLeft w:val="0"/>
                                  <w:marRight w:val="0"/>
                                  <w:marTop w:val="0"/>
                                  <w:marBottom w:val="45"/>
                                  <w:divBdr>
                                    <w:top w:val="none" w:sz="0" w:space="0" w:color="auto"/>
                                    <w:left w:val="none" w:sz="0" w:space="0" w:color="auto"/>
                                    <w:bottom w:val="none" w:sz="0" w:space="0" w:color="auto"/>
                                    <w:right w:val="none" w:sz="0" w:space="0" w:color="auto"/>
                                  </w:divBdr>
                                  <w:divsChild>
                                    <w:div w:id="1682899588">
                                      <w:marLeft w:val="0"/>
                                      <w:marRight w:val="0"/>
                                      <w:marTop w:val="0"/>
                                      <w:marBottom w:val="45"/>
                                      <w:divBdr>
                                        <w:top w:val="none" w:sz="0" w:space="0" w:color="auto"/>
                                        <w:left w:val="none" w:sz="0" w:space="0" w:color="auto"/>
                                        <w:bottom w:val="none" w:sz="0" w:space="0" w:color="auto"/>
                                        <w:right w:val="none" w:sz="0" w:space="0" w:color="auto"/>
                                      </w:divBdr>
                                      <w:divsChild>
                                        <w:div w:id="1088891963">
                                          <w:marLeft w:val="0"/>
                                          <w:marRight w:val="0"/>
                                          <w:marTop w:val="0"/>
                                          <w:marBottom w:val="0"/>
                                          <w:divBdr>
                                            <w:top w:val="none" w:sz="0" w:space="0" w:color="auto"/>
                                            <w:left w:val="none" w:sz="0" w:space="0" w:color="auto"/>
                                            <w:bottom w:val="none" w:sz="0" w:space="0" w:color="auto"/>
                                            <w:right w:val="none" w:sz="0" w:space="0" w:color="auto"/>
                                          </w:divBdr>
                                          <w:divsChild>
                                            <w:div w:id="1766069428">
                                              <w:marLeft w:val="0"/>
                                              <w:marRight w:val="0"/>
                                              <w:marTop w:val="0"/>
                                              <w:marBottom w:val="0"/>
                                              <w:divBdr>
                                                <w:top w:val="none" w:sz="0" w:space="0" w:color="auto"/>
                                                <w:left w:val="none" w:sz="0" w:space="0" w:color="auto"/>
                                                <w:bottom w:val="none" w:sz="0" w:space="0" w:color="auto"/>
                                                <w:right w:val="none" w:sz="0" w:space="0" w:color="auto"/>
                                              </w:divBdr>
                                              <w:divsChild>
                                                <w:div w:id="150101014">
                                                  <w:marLeft w:val="0"/>
                                                  <w:marRight w:val="0"/>
                                                  <w:marTop w:val="0"/>
                                                  <w:marBottom w:val="0"/>
                                                  <w:divBdr>
                                                    <w:top w:val="none" w:sz="0" w:space="0" w:color="auto"/>
                                                    <w:left w:val="none" w:sz="0" w:space="0" w:color="auto"/>
                                                    <w:bottom w:val="none" w:sz="0" w:space="0" w:color="auto"/>
                                                    <w:right w:val="none" w:sz="0" w:space="0" w:color="auto"/>
                                                  </w:divBdr>
                                                  <w:divsChild>
                                                    <w:div w:id="268466695">
                                                      <w:marLeft w:val="0"/>
                                                      <w:marRight w:val="0"/>
                                                      <w:marTop w:val="0"/>
                                                      <w:marBottom w:val="0"/>
                                                      <w:divBdr>
                                                        <w:top w:val="none" w:sz="0" w:space="0" w:color="auto"/>
                                                        <w:left w:val="none" w:sz="0" w:space="0" w:color="auto"/>
                                                        <w:bottom w:val="none" w:sz="0" w:space="0" w:color="auto"/>
                                                        <w:right w:val="none" w:sz="0" w:space="0" w:color="auto"/>
                                                      </w:divBdr>
                                                    </w:div>
                                                    <w:div w:id="1435513993">
                                                      <w:marLeft w:val="0"/>
                                                      <w:marRight w:val="0"/>
                                                      <w:marTop w:val="0"/>
                                                      <w:marBottom w:val="0"/>
                                                      <w:divBdr>
                                                        <w:top w:val="none" w:sz="0" w:space="0" w:color="auto"/>
                                                        <w:left w:val="none" w:sz="0" w:space="0" w:color="auto"/>
                                                        <w:bottom w:val="none" w:sz="0" w:space="0" w:color="auto"/>
                                                        <w:right w:val="none" w:sz="0" w:space="0" w:color="auto"/>
                                                      </w:divBdr>
                                                      <w:divsChild>
                                                        <w:div w:id="4261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5168">
                                                  <w:marLeft w:val="510"/>
                                                  <w:marRight w:val="0"/>
                                                  <w:marTop w:val="0"/>
                                                  <w:marBottom w:val="0"/>
                                                  <w:divBdr>
                                                    <w:top w:val="none" w:sz="0" w:space="0" w:color="auto"/>
                                                    <w:left w:val="none" w:sz="0" w:space="0" w:color="auto"/>
                                                    <w:bottom w:val="none" w:sz="0" w:space="0" w:color="auto"/>
                                                    <w:right w:val="none" w:sz="0" w:space="0" w:color="auto"/>
                                                  </w:divBdr>
                                                  <w:divsChild>
                                                    <w:div w:id="1455059402">
                                                      <w:marLeft w:val="0"/>
                                                      <w:marRight w:val="0"/>
                                                      <w:marTop w:val="0"/>
                                                      <w:marBottom w:val="0"/>
                                                      <w:divBdr>
                                                        <w:top w:val="none" w:sz="0" w:space="0" w:color="auto"/>
                                                        <w:left w:val="none" w:sz="0" w:space="0" w:color="auto"/>
                                                        <w:bottom w:val="none" w:sz="0" w:space="0" w:color="auto"/>
                                                        <w:right w:val="none" w:sz="0" w:space="0" w:color="auto"/>
                                                      </w:divBdr>
                                                    </w:div>
                                                    <w:div w:id="43843901">
                                                      <w:marLeft w:val="75"/>
                                                      <w:marRight w:val="0"/>
                                                      <w:marTop w:val="0"/>
                                                      <w:marBottom w:val="0"/>
                                                      <w:divBdr>
                                                        <w:top w:val="none" w:sz="0" w:space="0" w:color="auto"/>
                                                        <w:left w:val="none" w:sz="0" w:space="0" w:color="auto"/>
                                                        <w:bottom w:val="none" w:sz="0" w:space="0" w:color="auto"/>
                                                        <w:right w:val="none" w:sz="0" w:space="0" w:color="auto"/>
                                                      </w:divBdr>
                                                    </w:div>
                                                  </w:divsChild>
                                                </w:div>
                                                <w:div w:id="1241252103">
                                                  <w:marLeft w:val="0"/>
                                                  <w:marRight w:val="0"/>
                                                  <w:marTop w:val="0"/>
                                                  <w:marBottom w:val="0"/>
                                                  <w:divBdr>
                                                    <w:top w:val="none" w:sz="0" w:space="0" w:color="auto"/>
                                                    <w:left w:val="none" w:sz="0" w:space="0" w:color="auto"/>
                                                    <w:bottom w:val="none" w:sz="0" w:space="0" w:color="auto"/>
                                                    <w:right w:val="none" w:sz="0" w:space="0" w:color="auto"/>
                                                  </w:divBdr>
                                                </w:div>
                                                <w:div w:id="1608999408">
                                                  <w:marLeft w:val="510"/>
                                                  <w:marRight w:val="0"/>
                                                  <w:marTop w:val="0"/>
                                                  <w:marBottom w:val="75"/>
                                                  <w:divBdr>
                                                    <w:top w:val="none" w:sz="0" w:space="0" w:color="auto"/>
                                                    <w:left w:val="none" w:sz="0" w:space="0" w:color="auto"/>
                                                    <w:bottom w:val="none" w:sz="0" w:space="0" w:color="auto"/>
                                                    <w:right w:val="none" w:sz="0" w:space="0" w:color="auto"/>
                                                  </w:divBdr>
                                                </w:div>
                                              </w:divsChild>
                                            </w:div>
                                            <w:div w:id="136389577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645090363">
                              <w:marLeft w:val="0"/>
                              <w:marRight w:val="0"/>
                              <w:marTop w:val="0"/>
                              <w:marBottom w:val="0"/>
                              <w:divBdr>
                                <w:top w:val="none" w:sz="0" w:space="0" w:color="auto"/>
                                <w:left w:val="none" w:sz="0" w:space="0" w:color="auto"/>
                                <w:bottom w:val="none" w:sz="0" w:space="0" w:color="auto"/>
                                <w:right w:val="none" w:sz="0" w:space="0" w:color="auto"/>
                              </w:divBdr>
                              <w:divsChild>
                                <w:div w:id="1515537163">
                                  <w:marLeft w:val="0"/>
                                  <w:marRight w:val="0"/>
                                  <w:marTop w:val="0"/>
                                  <w:marBottom w:val="45"/>
                                  <w:divBdr>
                                    <w:top w:val="none" w:sz="0" w:space="0" w:color="auto"/>
                                    <w:left w:val="none" w:sz="0" w:space="0" w:color="auto"/>
                                    <w:bottom w:val="none" w:sz="0" w:space="0" w:color="auto"/>
                                    <w:right w:val="none" w:sz="0" w:space="0" w:color="auto"/>
                                  </w:divBdr>
                                  <w:divsChild>
                                    <w:div w:id="764150536">
                                      <w:marLeft w:val="0"/>
                                      <w:marRight w:val="0"/>
                                      <w:marTop w:val="0"/>
                                      <w:marBottom w:val="45"/>
                                      <w:divBdr>
                                        <w:top w:val="none" w:sz="0" w:space="0" w:color="auto"/>
                                        <w:left w:val="none" w:sz="0" w:space="0" w:color="auto"/>
                                        <w:bottom w:val="none" w:sz="0" w:space="0" w:color="auto"/>
                                        <w:right w:val="none" w:sz="0" w:space="0" w:color="auto"/>
                                      </w:divBdr>
                                      <w:divsChild>
                                        <w:div w:id="402223076">
                                          <w:marLeft w:val="0"/>
                                          <w:marRight w:val="0"/>
                                          <w:marTop w:val="0"/>
                                          <w:marBottom w:val="0"/>
                                          <w:divBdr>
                                            <w:top w:val="none" w:sz="0" w:space="0" w:color="auto"/>
                                            <w:left w:val="none" w:sz="0" w:space="0" w:color="auto"/>
                                            <w:bottom w:val="none" w:sz="0" w:space="0" w:color="auto"/>
                                            <w:right w:val="none" w:sz="0" w:space="0" w:color="auto"/>
                                          </w:divBdr>
                                          <w:divsChild>
                                            <w:div w:id="1946888086">
                                              <w:marLeft w:val="0"/>
                                              <w:marRight w:val="0"/>
                                              <w:marTop w:val="0"/>
                                              <w:marBottom w:val="0"/>
                                              <w:divBdr>
                                                <w:top w:val="none" w:sz="0" w:space="0" w:color="auto"/>
                                                <w:left w:val="none" w:sz="0" w:space="0" w:color="auto"/>
                                                <w:bottom w:val="none" w:sz="0" w:space="0" w:color="auto"/>
                                                <w:right w:val="none" w:sz="0" w:space="0" w:color="auto"/>
                                              </w:divBdr>
                                              <w:divsChild>
                                                <w:div w:id="155463117">
                                                  <w:marLeft w:val="0"/>
                                                  <w:marRight w:val="0"/>
                                                  <w:marTop w:val="0"/>
                                                  <w:marBottom w:val="0"/>
                                                  <w:divBdr>
                                                    <w:top w:val="none" w:sz="0" w:space="0" w:color="auto"/>
                                                    <w:left w:val="none" w:sz="0" w:space="0" w:color="auto"/>
                                                    <w:bottom w:val="none" w:sz="0" w:space="0" w:color="auto"/>
                                                    <w:right w:val="none" w:sz="0" w:space="0" w:color="auto"/>
                                                  </w:divBdr>
                                                  <w:divsChild>
                                                    <w:div w:id="1404765099">
                                                      <w:marLeft w:val="0"/>
                                                      <w:marRight w:val="0"/>
                                                      <w:marTop w:val="0"/>
                                                      <w:marBottom w:val="0"/>
                                                      <w:divBdr>
                                                        <w:top w:val="none" w:sz="0" w:space="0" w:color="auto"/>
                                                        <w:left w:val="none" w:sz="0" w:space="0" w:color="auto"/>
                                                        <w:bottom w:val="none" w:sz="0" w:space="0" w:color="auto"/>
                                                        <w:right w:val="none" w:sz="0" w:space="0" w:color="auto"/>
                                                      </w:divBdr>
                                                    </w:div>
                                                    <w:div w:id="927812620">
                                                      <w:marLeft w:val="0"/>
                                                      <w:marRight w:val="0"/>
                                                      <w:marTop w:val="0"/>
                                                      <w:marBottom w:val="0"/>
                                                      <w:divBdr>
                                                        <w:top w:val="none" w:sz="0" w:space="0" w:color="auto"/>
                                                        <w:left w:val="none" w:sz="0" w:space="0" w:color="auto"/>
                                                        <w:bottom w:val="none" w:sz="0" w:space="0" w:color="auto"/>
                                                        <w:right w:val="none" w:sz="0" w:space="0" w:color="auto"/>
                                                      </w:divBdr>
                                                      <w:divsChild>
                                                        <w:div w:id="87046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06137">
                                                  <w:marLeft w:val="510"/>
                                                  <w:marRight w:val="0"/>
                                                  <w:marTop w:val="0"/>
                                                  <w:marBottom w:val="0"/>
                                                  <w:divBdr>
                                                    <w:top w:val="none" w:sz="0" w:space="0" w:color="auto"/>
                                                    <w:left w:val="none" w:sz="0" w:space="0" w:color="auto"/>
                                                    <w:bottom w:val="none" w:sz="0" w:space="0" w:color="auto"/>
                                                    <w:right w:val="none" w:sz="0" w:space="0" w:color="auto"/>
                                                  </w:divBdr>
                                                  <w:divsChild>
                                                    <w:div w:id="450325696">
                                                      <w:marLeft w:val="0"/>
                                                      <w:marRight w:val="0"/>
                                                      <w:marTop w:val="0"/>
                                                      <w:marBottom w:val="0"/>
                                                      <w:divBdr>
                                                        <w:top w:val="none" w:sz="0" w:space="0" w:color="auto"/>
                                                        <w:left w:val="none" w:sz="0" w:space="0" w:color="auto"/>
                                                        <w:bottom w:val="none" w:sz="0" w:space="0" w:color="auto"/>
                                                        <w:right w:val="none" w:sz="0" w:space="0" w:color="auto"/>
                                                      </w:divBdr>
                                                    </w:div>
                                                    <w:div w:id="909384992">
                                                      <w:marLeft w:val="75"/>
                                                      <w:marRight w:val="0"/>
                                                      <w:marTop w:val="0"/>
                                                      <w:marBottom w:val="0"/>
                                                      <w:divBdr>
                                                        <w:top w:val="none" w:sz="0" w:space="0" w:color="auto"/>
                                                        <w:left w:val="none" w:sz="0" w:space="0" w:color="auto"/>
                                                        <w:bottom w:val="none" w:sz="0" w:space="0" w:color="auto"/>
                                                        <w:right w:val="none" w:sz="0" w:space="0" w:color="auto"/>
                                                      </w:divBdr>
                                                    </w:div>
                                                  </w:divsChild>
                                                </w:div>
                                                <w:div w:id="1371999169">
                                                  <w:marLeft w:val="0"/>
                                                  <w:marRight w:val="0"/>
                                                  <w:marTop w:val="0"/>
                                                  <w:marBottom w:val="0"/>
                                                  <w:divBdr>
                                                    <w:top w:val="none" w:sz="0" w:space="0" w:color="auto"/>
                                                    <w:left w:val="none" w:sz="0" w:space="0" w:color="auto"/>
                                                    <w:bottom w:val="none" w:sz="0" w:space="0" w:color="auto"/>
                                                    <w:right w:val="none" w:sz="0" w:space="0" w:color="auto"/>
                                                  </w:divBdr>
                                                </w:div>
                                                <w:div w:id="1991784872">
                                                  <w:marLeft w:val="510"/>
                                                  <w:marRight w:val="0"/>
                                                  <w:marTop w:val="0"/>
                                                  <w:marBottom w:val="75"/>
                                                  <w:divBdr>
                                                    <w:top w:val="none" w:sz="0" w:space="0" w:color="auto"/>
                                                    <w:left w:val="none" w:sz="0" w:space="0" w:color="auto"/>
                                                    <w:bottom w:val="none" w:sz="0" w:space="0" w:color="auto"/>
                                                    <w:right w:val="none" w:sz="0" w:space="0" w:color="auto"/>
                                                  </w:divBdr>
                                                </w:div>
                                              </w:divsChild>
                                            </w:div>
                                            <w:div w:id="968514887">
                                              <w:marLeft w:val="45"/>
                                              <w:marRight w:val="45"/>
                                              <w:marTop w:val="45"/>
                                              <w:marBottom w:val="45"/>
                                              <w:divBdr>
                                                <w:top w:val="none" w:sz="0" w:space="0" w:color="auto"/>
                                                <w:left w:val="none" w:sz="0" w:space="0" w:color="auto"/>
                                                <w:bottom w:val="none" w:sz="0" w:space="0" w:color="auto"/>
                                                <w:right w:val="none" w:sz="0" w:space="0" w:color="auto"/>
                                              </w:divBdr>
                                            </w:div>
                                          </w:divsChild>
                                        </w:div>
                                        <w:div w:id="661086466">
                                          <w:marLeft w:val="30"/>
                                          <w:marRight w:val="0"/>
                                          <w:marTop w:val="0"/>
                                          <w:marBottom w:val="0"/>
                                          <w:divBdr>
                                            <w:top w:val="none" w:sz="0" w:space="0" w:color="auto"/>
                                            <w:left w:val="none" w:sz="0" w:space="0" w:color="auto"/>
                                            <w:bottom w:val="none" w:sz="0" w:space="0" w:color="auto"/>
                                            <w:right w:val="none" w:sz="0" w:space="0" w:color="auto"/>
                                          </w:divBdr>
                                          <w:divsChild>
                                            <w:div w:id="1441489908">
                                              <w:marLeft w:val="0"/>
                                              <w:marRight w:val="0"/>
                                              <w:marTop w:val="0"/>
                                              <w:marBottom w:val="0"/>
                                              <w:divBdr>
                                                <w:top w:val="none" w:sz="0" w:space="0" w:color="auto"/>
                                                <w:left w:val="none" w:sz="0" w:space="0" w:color="auto"/>
                                                <w:bottom w:val="none" w:sz="0" w:space="0" w:color="auto"/>
                                                <w:right w:val="none" w:sz="0" w:space="0" w:color="auto"/>
                                              </w:divBdr>
                                              <w:divsChild>
                                                <w:div w:id="1435202630">
                                                  <w:marLeft w:val="0"/>
                                                  <w:marRight w:val="0"/>
                                                  <w:marTop w:val="0"/>
                                                  <w:marBottom w:val="45"/>
                                                  <w:divBdr>
                                                    <w:top w:val="none" w:sz="0" w:space="0" w:color="auto"/>
                                                    <w:left w:val="none" w:sz="0" w:space="0" w:color="auto"/>
                                                    <w:bottom w:val="none" w:sz="0" w:space="0" w:color="auto"/>
                                                    <w:right w:val="none" w:sz="0" w:space="0" w:color="auto"/>
                                                  </w:divBdr>
                                                  <w:divsChild>
                                                    <w:div w:id="968972950">
                                                      <w:marLeft w:val="0"/>
                                                      <w:marRight w:val="0"/>
                                                      <w:marTop w:val="0"/>
                                                      <w:marBottom w:val="0"/>
                                                      <w:divBdr>
                                                        <w:top w:val="none" w:sz="0" w:space="0" w:color="auto"/>
                                                        <w:left w:val="none" w:sz="0" w:space="0" w:color="auto"/>
                                                        <w:bottom w:val="none" w:sz="0" w:space="0" w:color="auto"/>
                                                        <w:right w:val="none" w:sz="0" w:space="0" w:color="auto"/>
                                                      </w:divBdr>
                                                      <w:divsChild>
                                                        <w:div w:id="1379815512">
                                                          <w:marLeft w:val="0"/>
                                                          <w:marRight w:val="0"/>
                                                          <w:marTop w:val="0"/>
                                                          <w:marBottom w:val="0"/>
                                                          <w:divBdr>
                                                            <w:top w:val="none" w:sz="0" w:space="0" w:color="auto"/>
                                                            <w:left w:val="none" w:sz="0" w:space="0" w:color="auto"/>
                                                            <w:bottom w:val="none" w:sz="0" w:space="0" w:color="auto"/>
                                                            <w:right w:val="none" w:sz="0" w:space="0" w:color="auto"/>
                                                          </w:divBdr>
                                                          <w:divsChild>
                                                            <w:div w:id="974875307">
                                                              <w:marLeft w:val="0"/>
                                                              <w:marRight w:val="0"/>
                                                              <w:marTop w:val="0"/>
                                                              <w:marBottom w:val="0"/>
                                                              <w:divBdr>
                                                                <w:top w:val="none" w:sz="0" w:space="0" w:color="auto"/>
                                                                <w:left w:val="none" w:sz="0" w:space="0" w:color="auto"/>
                                                                <w:bottom w:val="none" w:sz="0" w:space="0" w:color="auto"/>
                                                                <w:right w:val="none" w:sz="0" w:space="0" w:color="auto"/>
                                                              </w:divBdr>
                                                            </w:div>
                                                            <w:div w:id="1384064572">
                                                              <w:marLeft w:val="0"/>
                                                              <w:marRight w:val="0"/>
                                                              <w:marTop w:val="0"/>
                                                              <w:marBottom w:val="0"/>
                                                              <w:divBdr>
                                                                <w:top w:val="none" w:sz="0" w:space="0" w:color="auto"/>
                                                                <w:left w:val="none" w:sz="0" w:space="0" w:color="auto"/>
                                                                <w:bottom w:val="none" w:sz="0" w:space="0" w:color="auto"/>
                                                                <w:right w:val="none" w:sz="0" w:space="0" w:color="auto"/>
                                                              </w:divBdr>
                                                            </w:div>
                                                          </w:divsChild>
                                                        </w:div>
                                                        <w:div w:id="161633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850577">
                              <w:marLeft w:val="0"/>
                              <w:marRight w:val="0"/>
                              <w:marTop w:val="0"/>
                              <w:marBottom w:val="0"/>
                              <w:divBdr>
                                <w:top w:val="none" w:sz="0" w:space="0" w:color="auto"/>
                                <w:left w:val="none" w:sz="0" w:space="0" w:color="auto"/>
                                <w:bottom w:val="none" w:sz="0" w:space="0" w:color="auto"/>
                                <w:right w:val="none" w:sz="0" w:space="0" w:color="auto"/>
                              </w:divBdr>
                              <w:divsChild>
                                <w:div w:id="2128046">
                                  <w:marLeft w:val="0"/>
                                  <w:marRight w:val="0"/>
                                  <w:marTop w:val="0"/>
                                  <w:marBottom w:val="45"/>
                                  <w:divBdr>
                                    <w:top w:val="none" w:sz="0" w:space="0" w:color="auto"/>
                                    <w:left w:val="none" w:sz="0" w:space="0" w:color="auto"/>
                                    <w:bottom w:val="none" w:sz="0" w:space="0" w:color="auto"/>
                                    <w:right w:val="none" w:sz="0" w:space="0" w:color="auto"/>
                                  </w:divBdr>
                                  <w:divsChild>
                                    <w:div w:id="123736696">
                                      <w:marLeft w:val="0"/>
                                      <w:marRight w:val="0"/>
                                      <w:marTop w:val="0"/>
                                      <w:marBottom w:val="45"/>
                                      <w:divBdr>
                                        <w:top w:val="none" w:sz="0" w:space="0" w:color="auto"/>
                                        <w:left w:val="none" w:sz="0" w:space="0" w:color="auto"/>
                                        <w:bottom w:val="none" w:sz="0" w:space="0" w:color="auto"/>
                                        <w:right w:val="none" w:sz="0" w:space="0" w:color="auto"/>
                                      </w:divBdr>
                                      <w:divsChild>
                                        <w:div w:id="1438677234">
                                          <w:marLeft w:val="0"/>
                                          <w:marRight w:val="0"/>
                                          <w:marTop w:val="0"/>
                                          <w:marBottom w:val="0"/>
                                          <w:divBdr>
                                            <w:top w:val="none" w:sz="0" w:space="0" w:color="auto"/>
                                            <w:left w:val="none" w:sz="0" w:space="0" w:color="auto"/>
                                            <w:bottom w:val="none" w:sz="0" w:space="0" w:color="auto"/>
                                            <w:right w:val="none" w:sz="0" w:space="0" w:color="auto"/>
                                          </w:divBdr>
                                          <w:divsChild>
                                            <w:div w:id="628170998">
                                              <w:marLeft w:val="0"/>
                                              <w:marRight w:val="0"/>
                                              <w:marTop w:val="0"/>
                                              <w:marBottom w:val="0"/>
                                              <w:divBdr>
                                                <w:top w:val="none" w:sz="0" w:space="0" w:color="auto"/>
                                                <w:left w:val="none" w:sz="0" w:space="0" w:color="auto"/>
                                                <w:bottom w:val="none" w:sz="0" w:space="0" w:color="auto"/>
                                                <w:right w:val="none" w:sz="0" w:space="0" w:color="auto"/>
                                              </w:divBdr>
                                              <w:divsChild>
                                                <w:div w:id="1472092685">
                                                  <w:marLeft w:val="0"/>
                                                  <w:marRight w:val="0"/>
                                                  <w:marTop w:val="0"/>
                                                  <w:marBottom w:val="0"/>
                                                  <w:divBdr>
                                                    <w:top w:val="none" w:sz="0" w:space="0" w:color="auto"/>
                                                    <w:left w:val="none" w:sz="0" w:space="0" w:color="auto"/>
                                                    <w:bottom w:val="none" w:sz="0" w:space="0" w:color="auto"/>
                                                    <w:right w:val="none" w:sz="0" w:space="0" w:color="auto"/>
                                                  </w:divBdr>
                                                  <w:divsChild>
                                                    <w:div w:id="304361190">
                                                      <w:marLeft w:val="0"/>
                                                      <w:marRight w:val="0"/>
                                                      <w:marTop w:val="0"/>
                                                      <w:marBottom w:val="0"/>
                                                      <w:divBdr>
                                                        <w:top w:val="none" w:sz="0" w:space="0" w:color="auto"/>
                                                        <w:left w:val="none" w:sz="0" w:space="0" w:color="auto"/>
                                                        <w:bottom w:val="none" w:sz="0" w:space="0" w:color="auto"/>
                                                        <w:right w:val="none" w:sz="0" w:space="0" w:color="auto"/>
                                                      </w:divBdr>
                                                    </w:div>
                                                    <w:div w:id="1081023465">
                                                      <w:marLeft w:val="0"/>
                                                      <w:marRight w:val="0"/>
                                                      <w:marTop w:val="0"/>
                                                      <w:marBottom w:val="0"/>
                                                      <w:divBdr>
                                                        <w:top w:val="none" w:sz="0" w:space="0" w:color="auto"/>
                                                        <w:left w:val="none" w:sz="0" w:space="0" w:color="auto"/>
                                                        <w:bottom w:val="none" w:sz="0" w:space="0" w:color="auto"/>
                                                        <w:right w:val="none" w:sz="0" w:space="0" w:color="auto"/>
                                                      </w:divBdr>
                                                      <w:divsChild>
                                                        <w:div w:id="133198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72215">
                                                  <w:marLeft w:val="510"/>
                                                  <w:marRight w:val="0"/>
                                                  <w:marTop w:val="0"/>
                                                  <w:marBottom w:val="0"/>
                                                  <w:divBdr>
                                                    <w:top w:val="none" w:sz="0" w:space="0" w:color="auto"/>
                                                    <w:left w:val="none" w:sz="0" w:space="0" w:color="auto"/>
                                                    <w:bottom w:val="none" w:sz="0" w:space="0" w:color="auto"/>
                                                    <w:right w:val="none" w:sz="0" w:space="0" w:color="auto"/>
                                                  </w:divBdr>
                                                  <w:divsChild>
                                                    <w:div w:id="927038897">
                                                      <w:marLeft w:val="0"/>
                                                      <w:marRight w:val="0"/>
                                                      <w:marTop w:val="0"/>
                                                      <w:marBottom w:val="0"/>
                                                      <w:divBdr>
                                                        <w:top w:val="none" w:sz="0" w:space="0" w:color="auto"/>
                                                        <w:left w:val="none" w:sz="0" w:space="0" w:color="auto"/>
                                                        <w:bottom w:val="none" w:sz="0" w:space="0" w:color="auto"/>
                                                        <w:right w:val="none" w:sz="0" w:space="0" w:color="auto"/>
                                                      </w:divBdr>
                                                    </w:div>
                                                    <w:div w:id="329911671">
                                                      <w:marLeft w:val="75"/>
                                                      <w:marRight w:val="0"/>
                                                      <w:marTop w:val="0"/>
                                                      <w:marBottom w:val="0"/>
                                                      <w:divBdr>
                                                        <w:top w:val="none" w:sz="0" w:space="0" w:color="auto"/>
                                                        <w:left w:val="none" w:sz="0" w:space="0" w:color="auto"/>
                                                        <w:bottom w:val="none" w:sz="0" w:space="0" w:color="auto"/>
                                                        <w:right w:val="none" w:sz="0" w:space="0" w:color="auto"/>
                                                      </w:divBdr>
                                                    </w:div>
                                                  </w:divsChild>
                                                </w:div>
                                                <w:div w:id="946501628">
                                                  <w:marLeft w:val="0"/>
                                                  <w:marRight w:val="0"/>
                                                  <w:marTop w:val="0"/>
                                                  <w:marBottom w:val="0"/>
                                                  <w:divBdr>
                                                    <w:top w:val="none" w:sz="0" w:space="0" w:color="auto"/>
                                                    <w:left w:val="none" w:sz="0" w:space="0" w:color="auto"/>
                                                    <w:bottom w:val="none" w:sz="0" w:space="0" w:color="auto"/>
                                                    <w:right w:val="none" w:sz="0" w:space="0" w:color="auto"/>
                                                  </w:divBdr>
                                                </w:div>
                                                <w:div w:id="1004287668">
                                                  <w:marLeft w:val="510"/>
                                                  <w:marRight w:val="0"/>
                                                  <w:marTop w:val="0"/>
                                                  <w:marBottom w:val="75"/>
                                                  <w:divBdr>
                                                    <w:top w:val="none" w:sz="0" w:space="0" w:color="auto"/>
                                                    <w:left w:val="none" w:sz="0" w:space="0" w:color="auto"/>
                                                    <w:bottom w:val="none" w:sz="0" w:space="0" w:color="auto"/>
                                                    <w:right w:val="none" w:sz="0" w:space="0" w:color="auto"/>
                                                  </w:divBdr>
                                                </w:div>
                                              </w:divsChild>
                                            </w:div>
                                            <w:div w:id="18247844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34454751">
                              <w:marLeft w:val="0"/>
                              <w:marRight w:val="0"/>
                              <w:marTop w:val="0"/>
                              <w:marBottom w:val="0"/>
                              <w:divBdr>
                                <w:top w:val="none" w:sz="0" w:space="0" w:color="auto"/>
                                <w:left w:val="none" w:sz="0" w:space="0" w:color="auto"/>
                                <w:bottom w:val="none" w:sz="0" w:space="0" w:color="auto"/>
                                <w:right w:val="none" w:sz="0" w:space="0" w:color="auto"/>
                              </w:divBdr>
                              <w:divsChild>
                                <w:div w:id="1444380637">
                                  <w:marLeft w:val="0"/>
                                  <w:marRight w:val="0"/>
                                  <w:marTop w:val="0"/>
                                  <w:marBottom w:val="45"/>
                                  <w:divBdr>
                                    <w:top w:val="none" w:sz="0" w:space="0" w:color="auto"/>
                                    <w:left w:val="none" w:sz="0" w:space="0" w:color="auto"/>
                                    <w:bottom w:val="none" w:sz="0" w:space="0" w:color="auto"/>
                                    <w:right w:val="none" w:sz="0" w:space="0" w:color="auto"/>
                                  </w:divBdr>
                                  <w:divsChild>
                                    <w:div w:id="846868736">
                                      <w:marLeft w:val="0"/>
                                      <w:marRight w:val="0"/>
                                      <w:marTop w:val="0"/>
                                      <w:marBottom w:val="45"/>
                                      <w:divBdr>
                                        <w:top w:val="none" w:sz="0" w:space="0" w:color="auto"/>
                                        <w:left w:val="none" w:sz="0" w:space="0" w:color="auto"/>
                                        <w:bottom w:val="none" w:sz="0" w:space="0" w:color="auto"/>
                                        <w:right w:val="none" w:sz="0" w:space="0" w:color="auto"/>
                                      </w:divBdr>
                                      <w:divsChild>
                                        <w:div w:id="1539390296">
                                          <w:marLeft w:val="0"/>
                                          <w:marRight w:val="0"/>
                                          <w:marTop w:val="0"/>
                                          <w:marBottom w:val="0"/>
                                          <w:divBdr>
                                            <w:top w:val="none" w:sz="0" w:space="0" w:color="auto"/>
                                            <w:left w:val="none" w:sz="0" w:space="0" w:color="auto"/>
                                            <w:bottom w:val="none" w:sz="0" w:space="0" w:color="auto"/>
                                            <w:right w:val="none" w:sz="0" w:space="0" w:color="auto"/>
                                          </w:divBdr>
                                          <w:divsChild>
                                            <w:div w:id="510146749">
                                              <w:marLeft w:val="0"/>
                                              <w:marRight w:val="0"/>
                                              <w:marTop w:val="0"/>
                                              <w:marBottom w:val="0"/>
                                              <w:divBdr>
                                                <w:top w:val="none" w:sz="0" w:space="0" w:color="auto"/>
                                                <w:left w:val="none" w:sz="0" w:space="0" w:color="auto"/>
                                                <w:bottom w:val="none" w:sz="0" w:space="0" w:color="auto"/>
                                                <w:right w:val="none" w:sz="0" w:space="0" w:color="auto"/>
                                              </w:divBdr>
                                              <w:divsChild>
                                                <w:div w:id="1119714465">
                                                  <w:marLeft w:val="0"/>
                                                  <w:marRight w:val="0"/>
                                                  <w:marTop w:val="0"/>
                                                  <w:marBottom w:val="0"/>
                                                  <w:divBdr>
                                                    <w:top w:val="none" w:sz="0" w:space="0" w:color="auto"/>
                                                    <w:left w:val="none" w:sz="0" w:space="0" w:color="auto"/>
                                                    <w:bottom w:val="none" w:sz="0" w:space="0" w:color="auto"/>
                                                    <w:right w:val="none" w:sz="0" w:space="0" w:color="auto"/>
                                                  </w:divBdr>
                                                  <w:divsChild>
                                                    <w:div w:id="635523908">
                                                      <w:marLeft w:val="0"/>
                                                      <w:marRight w:val="0"/>
                                                      <w:marTop w:val="0"/>
                                                      <w:marBottom w:val="0"/>
                                                      <w:divBdr>
                                                        <w:top w:val="none" w:sz="0" w:space="0" w:color="auto"/>
                                                        <w:left w:val="none" w:sz="0" w:space="0" w:color="auto"/>
                                                        <w:bottom w:val="none" w:sz="0" w:space="0" w:color="auto"/>
                                                        <w:right w:val="none" w:sz="0" w:space="0" w:color="auto"/>
                                                      </w:divBdr>
                                                    </w:div>
                                                    <w:div w:id="19748878">
                                                      <w:marLeft w:val="0"/>
                                                      <w:marRight w:val="0"/>
                                                      <w:marTop w:val="0"/>
                                                      <w:marBottom w:val="0"/>
                                                      <w:divBdr>
                                                        <w:top w:val="none" w:sz="0" w:space="0" w:color="auto"/>
                                                        <w:left w:val="none" w:sz="0" w:space="0" w:color="auto"/>
                                                        <w:bottom w:val="none" w:sz="0" w:space="0" w:color="auto"/>
                                                        <w:right w:val="none" w:sz="0" w:space="0" w:color="auto"/>
                                                      </w:divBdr>
                                                      <w:divsChild>
                                                        <w:div w:id="19052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740163">
                                                  <w:marLeft w:val="510"/>
                                                  <w:marRight w:val="0"/>
                                                  <w:marTop w:val="0"/>
                                                  <w:marBottom w:val="0"/>
                                                  <w:divBdr>
                                                    <w:top w:val="none" w:sz="0" w:space="0" w:color="auto"/>
                                                    <w:left w:val="none" w:sz="0" w:space="0" w:color="auto"/>
                                                    <w:bottom w:val="none" w:sz="0" w:space="0" w:color="auto"/>
                                                    <w:right w:val="none" w:sz="0" w:space="0" w:color="auto"/>
                                                  </w:divBdr>
                                                  <w:divsChild>
                                                    <w:div w:id="1430348183">
                                                      <w:marLeft w:val="0"/>
                                                      <w:marRight w:val="0"/>
                                                      <w:marTop w:val="0"/>
                                                      <w:marBottom w:val="0"/>
                                                      <w:divBdr>
                                                        <w:top w:val="none" w:sz="0" w:space="0" w:color="auto"/>
                                                        <w:left w:val="none" w:sz="0" w:space="0" w:color="auto"/>
                                                        <w:bottom w:val="none" w:sz="0" w:space="0" w:color="auto"/>
                                                        <w:right w:val="none" w:sz="0" w:space="0" w:color="auto"/>
                                                      </w:divBdr>
                                                    </w:div>
                                                    <w:div w:id="23868418">
                                                      <w:marLeft w:val="75"/>
                                                      <w:marRight w:val="0"/>
                                                      <w:marTop w:val="0"/>
                                                      <w:marBottom w:val="0"/>
                                                      <w:divBdr>
                                                        <w:top w:val="none" w:sz="0" w:space="0" w:color="auto"/>
                                                        <w:left w:val="none" w:sz="0" w:space="0" w:color="auto"/>
                                                        <w:bottom w:val="none" w:sz="0" w:space="0" w:color="auto"/>
                                                        <w:right w:val="none" w:sz="0" w:space="0" w:color="auto"/>
                                                      </w:divBdr>
                                                    </w:div>
                                                  </w:divsChild>
                                                </w:div>
                                                <w:div w:id="182675454">
                                                  <w:marLeft w:val="0"/>
                                                  <w:marRight w:val="0"/>
                                                  <w:marTop w:val="0"/>
                                                  <w:marBottom w:val="0"/>
                                                  <w:divBdr>
                                                    <w:top w:val="none" w:sz="0" w:space="0" w:color="auto"/>
                                                    <w:left w:val="none" w:sz="0" w:space="0" w:color="auto"/>
                                                    <w:bottom w:val="none" w:sz="0" w:space="0" w:color="auto"/>
                                                    <w:right w:val="none" w:sz="0" w:space="0" w:color="auto"/>
                                                  </w:divBdr>
                                                </w:div>
                                                <w:div w:id="534150761">
                                                  <w:marLeft w:val="510"/>
                                                  <w:marRight w:val="0"/>
                                                  <w:marTop w:val="0"/>
                                                  <w:marBottom w:val="75"/>
                                                  <w:divBdr>
                                                    <w:top w:val="none" w:sz="0" w:space="0" w:color="auto"/>
                                                    <w:left w:val="none" w:sz="0" w:space="0" w:color="auto"/>
                                                    <w:bottom w:val="none" w:sz="0" w:space="0" w:color="auto"/>
                                                    <w:right w:val="none" w:sz="0" w:space="0" w:color="auto"/>
                                                  </w:divBdr>
                                                </w:div>
                                              </w:divsChild>
                                            </w:div>
                                            <w:div w:id="94715858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24885228">
                              <w:marLeft w:val="0"/>
                              <w:marRight w:val="0"/>
                              <w:marTop w:val="0"/>
                              <w:marBottom w:val="0"/>
                              <w:divBdr>
                                <w:top w:val="none" w:sz="0" w:space="0" w:color="auto"/>
                                <w:left w:val="none" w:sz="0" w:space="0" w:color="auto"/>
                                <w:bottom w:val="none" w:sz="0" w:space="0" w:color="auto"/>
                                <w:right w:val="none" w:sz="0" w:space="0" w:color="auto"/>
                              </w:divBdr>
                              <w:divsChild>
                                <w:div w:id="988023757">
                                  <w:marLeft w:val="0"/>
                                  <w:marRight w:val="0"/>
                                  <w:marTop w:val="0"/>
                                  <w:marBottom w:val="45"/>
                                  <w:divBdr>
                                    <w:top w:val="none" w:sz="0" w:space="0" w:color="auto"/>
                                    <w:left w:val="none" w:sz="0" w:space="0" w:color="auto"/>
                                    <w:bottom w:val="none" w:sz="0" w:space="0" w:color="auto"/>
                                    <w:right w:val="none" w:sz="0" w:space="0" w:color="auto"/>
                                  </w:divBdr>
                                  <w:divsChild>
                                    <w:div w:id="1139418480">
                                      <w:marLeft w:val="0"/>
                                      <w:marRight w:val="0"/>
                                      <w:marTop w:val="0"/>
                                      <w:marBottom w:val="45"/>
                                      <w:divBdr>
                                        <w:top w:val="none" w:sz="0" w:space="0" w:color="auto"/>
                                        <w:left w:val="none" w:sz="0" w:space="0" w:color="auto"/>
                                        <w:bottom w:val="none" w:sz="0" w:space="0" w:color="auto"/>
                                        <w:right w:val="none" w:sz="0" w:space="0" w:color="auto"/>
                                      </w:divBdr>
                                      <w:divsChild>
                                        <w:div w:id="10229540">
                                          <w:marLeft w:val="0"/>
                                          <w:marRight w:val="0"/>
                                          <w:marTop w:val="0"/>
                                          <w:marBottom w:val="0"/>
                                          <w:divBdr>
                                            <w:top w:val="none" w:sz="0" w:space="0" w:color="auto"/>
                                            <w:left w:val="none" w:sz="0" w:space="0" w:color="auto"/>
                                            <w:bottom w:val="none" w:sz="0" w:space="0" w:color="auto"/>
                                            <w:right w:val="none" w:sz="0" w:space="0" w:color="auto"/>
                                          </w:divBdr>
                                          <w:divsChild>
                                            <w:div w:id="747195236">
                                              <w:marLeft w:val="0"/>
                                              <w:marRight w:val="0"/>
                                              <w:marTop w:val="0"/>
                                              <w:marBottom w:val="0"/>
                                              <w:divBdr>
                                                <w:top w:val="none" w:sz="0" w:space="0" w:color="auto"/>
                                                <w:left w:val="none" w:sz="0" w:space="0" w:color="auto"/>
                                                <w:bottom w:val="none" w:sz="0" w:space="0" w:color="auto"/>
                                                <w:right w:val="none" w:sz="0" w:space="0" w:color="auto"/>
                                              </w:divBdr>
                                              <w:divsChild>
                                                <w:div w:id="1353678485">
                                                  <w:marLeft w:val="0"/>
                                                  <w:marRight w:val="0"/>
                                                  <w:marTop w:val="0"/>
                                                  <w:marBottom w:val="0"/>
                                                  <w:divBdr>
                                                    <w:top w:val="none" w:sz="0" w:space="0" w:color="auto"/>
                                                    <w:left w:val="none" w:sz="0" w:space="0" w:color="auto"/>
                                                    <w:bottom w:val="none" w:sz="0" w:space="0" w:color="auto"/>
                                                    <w:right w:val="none" w:sz="0" w:space="0" w:color="auto"/>
                                                  </w:divBdr>
                                                  <w:divsChild>
                                                    <w:div w:id="558054253">
                                                      <w:marLeft w:val="0"/>
                                                      <w:marRight w:val="0"/>
                                                      <w:marTop w:val="0"/>
                                                      <w:marBottom w:val="0"/>
                                                      <w:divBdr>
                                                        <w:top w:val="none" w:sz="0" w:space="0" w:color="auto"/>
                                                        <w:left w:val="none" w:sz="0" w:space="0" w:color="auto"/>
                                                        <w:bottom w:val="none" w:sz="0" w:space="0" w:color="auto"/>
                                                        <w:right w:val="none" w:sz="0" w:space="0" w:color="auto"/>
                                                      </w:divBdr>
                                                    </w:div>
                                                    <w:div w:id="169414499">
                                                      <w:marLeft w:val="0"/>
                                                      <w:marRight w:val="0"/>
                                                      <w:marTop w:val="0"/>
                                                      <w:marBottom w:val="0"/>
                                                      <w:divBdr>
                                                        <w:top w:val="none" w:sz="0" w:space="0" w:color="auto"/>
                                                        <w:left w:val="none" w:sz="0" w:space="0" w:color="auto"/>
                                                        <w:bottom w:val="none" w:sz="0" w:space="0" w:color="auto"/>
                                                        <w:right w:val="none" w:sz="0" w:space="0" w:color="auto"/>
                                                      </w:divBdr>
                                                      <w:divsChild>
                                                        <w:div w:id="132016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772067">
                                                  <w:marLeft w:val="510"/>
                                                  <w:marRight w:val="0"/>
                                                  <w:marTop w:val="0"/>
                                                  <w:marBottom w:val="0"/>
                                                  <w:divBdr>
                                                    <w:top w:val="none" w:sz="0" w:space="0" w:color="auto"/>
                                                    <w:left w:val="none" w:sz="0" w:space="0" w:color="auto"/>
                                                    <w:bottom w:val="none" w:sz="0" w:space="0" w:color="auto"/>
                                                    <w:right w:val="none" w:sz="0" w:space="0" w:color="auto"/>
                                                  </w:divBdr>
                                                  <w:divsChild>
                                                    <w:div w:id="986082318">
                                                      <w:marLeft w:val="0"/>
                                                      <w:marRight w:val="0"/>
                                                      <w:marTop w:val="0"/>
                                                      <w:marBottom w:val="0"/>
                                                      <w:divBdr>
                                                        <w:top w:val="none" w:sz="0" w:space="0" w:color="auto"/>
                                                        <w:left w:val="none" w:sz="0" w:space="0" w:color="auto"/>
                                                        <w:bottom w:val="none" w:sz="0" w:space="0" w:color="auto"/>
                                                        <w:right w:val="none" w:sz="0" w:space="0" w:color="auto"/>
                                                      </w:divBdr>
                                                    </w:div>
                                                    <w:div w:id="139078854">
                                                      <w:marLeft w:val="75"/>
                                                      <w:marRight w:val="0"/>
                                                      <w:marTop w:val="0"/>
                                                      <w:marBottom w:val="0"/>
                                                      <w:divBdr>
                                                        <w:top w:val="none" w:sz="0" w:space="0" w:color="auto"/>
                                                        <w:left w:val="none" w:sz="0" w:space="0" w:color="auto"/>
                                                        <w:bottom w:val="none" w:sz="0" w:space="0" w:color="auto"/>
                                                        <w:right w:val="none" w:sz="0" w:space="0" w:color="auto"/>
                                                      </w:divBdr>
                                                    </w:div>
                                                  </w:divsChild>
                                                </w:div>
                                                <w:div w:id="375593633">
                                                  <w:marLeft w:val="0"/>
                                                  <w:marRight w:val="0"/>
                                                  <w:marTop w:val="0"/>
                                                  <w:marBottom w:val="0"/>
                                                  <w:divBdr>
                                                    <w:top w:val="none" w:sz="0" w:space="0" w:color="auto"/>
                                                    <w:left w:val="none" w:sz="0" w:space="0" w:color="auto"/>
                                                    <w:bottom w:val="none" w:sz="0" w:space="0" w:color="auto"/>
                                                    <w:right w:val="none" w:sz="0" w:space="0" w:color="auto"/>
                                                  </w:divBdr>
                                                </w:div>
                                                <w:div w:id="823470371">
                                                  <w:marLeft w:val="510"/>
                                                  <w:marRight w:val="0"/>
                                                  <w:marTop w:val="0"/>
                                                  <w:marBottom w:val="75"/>
                                                  <w:divBdr>
                                                    <w:top w:val="none" w:sz="0" w:space="0" w:color="auto"/>
                                                    <w:left w:val="none" w:sz="0" w:space="0" w:color="auto"/>
                                                    <w:bottom w:val="none" w:sz="0" w:space="0" w:color="auto"/>
                                                    <w:right w:val="none" w:sz="0" w:space="0" w:color="auto"/>
                                                  </w:divBdr>
                                                </w:div>
                                              </w:divsChild>
                                            </w:div>
                                            <w:div w:id="157963202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55647623">
                              <w:marLeft w:val="0"/>
                              <w:marRight w:val="0"/>
                              <w:marTop w:val="0"/>
                              <w:marBottom w:val="0"/>
                              <w:divBdr>
                                <w:top w:val="none" w:sz="0" w:space="0" w:color="auto"/>
                                <w:left w:val="none" w:sz="0" w:space="0" w:color="auto"/>
                                <w:bottom w:val="none" w:sz="0" w:space="0" w:color="auto"/>
                                <w:right w:val="none" w:sz="0" w:space="0" w:color="auto"/>
                              </w:divBdr>
                              <w:divsChild>
                                <w:div w:id="394354876">
                                  <w:marLeft w:val="0"/>
                                  <w:marRight w:val="0"/>
                                  <w:marTop w:val="0"/>
                                  <w:marBottom w:val="45"/>
                                  <w:divBdr>
                                    <w:top w:val="none" w:sz="0" w:space="0" w:color="auto"/>
                                    <w:left w:val="none" w:sz="0" w:space="0" w:color="auto"/>
                                    <w:bottom w:val="none" w:sz="0" w:space="0" w:color="auto"/>
                                    <w:right w:val="none" w:sz="0" w:space="0" w:color="auto"/>
                                  </w:divBdr>
                                  <w:divsChild>
                                    <w:div w:id="265431290">
                                      <w:marLeft w:val="0"/>
                                      <w:marRight w:val="0"/>
                                      <w:marTop w:val="0"/>
                                      <w:marBottom w:val="45"/>
                                      <w:divBdr>
                                        <w:top w:val="none" w:sz="0" w:space="0" w:color="auto"/>
                                        <w:left w:val="none" w:sz="0" w:space="0" w:color="auto"/>
                                        <w:bottom w:val="none" w:sz="0" w:space="0" w:color="auto"/>
                                        <w:right w:val="none" w:sz="0" w:space="0" w:color="auto"/>
                                      </w:divBdr>
                                      <w:divsChild>
                                        <w:div w:id="1003123774">
                                          <w:marLeft w:val="0"/>
                                          <w:marRight w:val="0"/>
                                          <w:marTop w:val="0"/>
                                          <w:marBottom w:val="0"/>
                                          <w:divBdr>
                                            <w:top w:val="none" w:sz="0" w:space="0" w:color="auto"/>
                                            <w:left w:val="none" w:sz="0" w:space="0" w:color="auto"/>
                                            <w:bottom w:val="none" w:sz="0" w:space="0" w:color="auto"/>
                                            <w:right w:val="none" w:sz="0" w:space="0" w:color="auto"/>
                                          </w:divBdr>
                                          <w:divsChild>
                                            <w:div w:id="1422677658">
                                              <w:marLeft w:val="0"/>
                                              <w:marRight w:val="0"/>
                                              <w:marTop w:val="0"/>
                                              <w:marBottom w:val="0"/>
                                              <w:divBdr>
                                                <w:top w:val="none" w:sz="0" w:space="0" w:color="auto"/>
                                                <w:left w:val="none" w:sz="0" w:space="0" w:color="auto"/>
                                                <w:bottom w:val="none" w:sz="0" w:space="0" w:color="auto"/>
                                                <w:right w:val="none" w:sz="0" w:space="0" w:color="auto"/>
                                              </w:divBdr>
                                              <w:divsChild>
                                                <w:div w:id="2071685335">
                                                  <w:marLeft w:val="0"/>
                                                  <w:marRight w:val="0"/>
                                                  <w:marTop w:val="0"/>
                                                  <w:marBottom w:val="0"/>
                                                  <w:divBdr>
                                                    <w:top w:val="none" w:sz="0" w:space="0" w:color="auto"/>
                                                    <w:left w:val="none" w:sz="0" w:space="0" w:color="auto"/>
                                                    <w:bottom w:val="none" w:sz="0" w:space="0" w:color="auto"/>
                                                    <w:right w:val="none" w:sz="0" w:space="0" w:color="auto"/>
                                                  </w:divBdr>
                                                  <w:divsChild>
                                                    <w:div w:id="791827499">
                                                      <w:marLeft w:val="0"/>
                                                      <w:marRight w:val="0"/>
                                                      <w:marTop w:val="0"/>
                                                      <w:marBottom w:val="0"/>
                                                      <w:divBdr>
                                                        <w:top w:val="none" w:sz="0" w:space="0" w:color="auto"/>
                                                        <w:left w:val="none" w:sz="0" w:space="0" w:color="auto"/>
                                                        <w:bottom w:val="none" w:sz="0" w:space="0" w:color="auto"/>
                                                        <w:right w:val="none" w:sz="0" w:space="0" w:color="auto"/>
                                                      </w:divBdr>
                                                    </w:div>
                                                    <w:div w:id="1035077742">
                                                      <w:marLeft w:val="0"/>
                                                      <w:marRight w:val="0"/>
                                                      <w:marTop w:val="0"/>
                                                      <w:marBottom w:val="0"/>
                                                      <w:divBdr>
                                                        <w:top w:val="none" w:sz="0" w:space="0" w:color="auto"/>
                                                        <w:left w:val="none" w:sz="0" w:space="0" w:color="auto"/>
                                                        <w:bottom w:val="none" w:sz="0" w:space="0" w:color="auto"/>
                                                        <w:right w:val="none" w:sz="0" w:space="0" w:color="auto"/>
                                                      </w:divBdr>
                                                      <w:divsChild>
                                                        <w:div w:id="30574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78736">
                                                  <w:marLeft w:val="510"/>
                                                  <w:marRight w:val="0"/>
                                                  <w:marTop w:val="0"/>
                                                  <w:marBottom w:val="0"/>
                                                  <w:divBdr>
                                                    <w:top w:val="none" w:sz="0" w:space="0" w:color="auto"/>
                                                    <w:left w:val="none" w:sz="0" w:space="0" w:color="auto"/>
                                                    <w:bottom w:val="none" w:sz="0" w:space="0" w:color="auto"/>
                                                    <w:right w:val="none" w:sz="0" w:space="0" w:color="auto"/>
                                                  </w:divBdr>
                                                  <w:divsChild>
                                                    <w:div w:id="695815089">
                                                      <w:marLeft w:val="0"/>
                                                      <w:marRight w:val="0"/>
                                                      <w:marTop w:val="0"/>
                                                      <w:marBottom w:val="0"/>
                                                      <w:divBdr>
                                                        <w:top w:val="none" w:sz="0" w:space="0" w:color="auto"/>
                                                        <w:left w:val="none" w:sz="0" w:space="0" w:color="auto"/>
                                                        <w:bottom w:val="none" w:sz="0" w:space="0" w:color="auto"/>
                                                        <w:right w:val="none" w:sz="0" w:space="0" w:color="auto"/>
                                                      </w:divBdr>
                                                    </w:div>
                                                    <w:div w:id="1754619485">
                                                      <w:marLeft w:val="75"/>
                                                      <w:marRight w:val="0"/>
                                                      <w:marTop w:val="0"/>
                                                      <w:marBottom w:val="0"/>
                                                      <w:divBdr>
                                                        <w:top w:val="none" w:sz="0" w:space="0" w:color="auto"/>
                                                        <w:left w:val="none" w:sz="0" w:space="0" w:color="auto"/>
                                                        <w:bottom w:val="none" w:sz="0" w:space="0" w:color="auto"/>
                                                        <w:right w:val="none" w:sz="0" w:space="0" w:color="auto"/>
                                                      </w:divBdr>
                                                    </w:div>
                                                  </w:divsChild>
                                                </w:div>
                                                <w:div w:id="737676572">
                                                  <w:marLeft w:val="0"/>
                                                  <w:marRight w:val="0"/>
                                                  <w:marTop w:val="0"/>
                                                  <w:marBottom w:val="0"/>
                                                  <w:divBdr>
                                                    <w:top w:val="none" w:sz="0" w:space="0" w:color="auto"/>
                                                    <w:left w:val="none" w:sz="0" w:space="0" w:color="auto"/>
                                                    <w:bottom w:val="none" w:sz="0" w:space="0" w:color="auto"/>
                                                    <w:right w:val="none" w:sz="0" w:space="0" w:color="auto"/>
                                                  </w:divBdr>
                                                </w:div>
                                                <w:div w:id="2047176937">
                                                  <w:marLeft w:val="510"/>
                                                  <w:marRight w:val="0"/>
                                                  <w:marTop w:val="0"/>
                                                  <w:marBottom w:val="75"/>
                                                  <w:divBdr>
                                                    <w:top w:val="none" w:sz="0" w:space="0" w:color="auto"/>
                                                    <w:left w:val="none" w:sz="0" w:space="0" w:color="auto"/>
                                                    <w:bottom w:val="none" w:sz="0" w:space="0" w:color="auto"/>
                                                    <w:right w:val="none" w:sz="0" w:space="0" w:color="auto"/>
                                                  </w:divBdr>
                                                </w:div>
                                              </w:divsChild>
                                            </w:div>
                                            <w:div w:id="3763057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24013664">
                              <w:marLeft w:val="0"/>
                              <w:marRight w:val="0"/>
                              <w:marTop w:val="0"/>
                              <w:marBottom w:val="0"/>
                              <w:divBdr>
                                <w:top w:val="none" w:sz="0" w:space="0" w:color="auto"/>
                                <w:left w:val="none" w:sz="0" w:space="0" w:color="auto"/>
                                <w:bottom w:val="none" w:sz="0" w:space="0" w:color="auto"/>
                                <w:right w:val="none" w:sz="0" w:space="0" w:color="auto"/>
                              </w:divBdr>
                              <w:divsChild>
                                <w:div w:id="192502694">
                                  <w:marLeft w:val="0"/>
                                  <w:marRight w:val="0"/>
                                  <w:marTop w:val="0"/>
                                  <w:marBottom w:val="45"/>
                                  <w:divBdr>
                                    <w:top w:val="none" w:sz="0" w:space="0" w:color="auto"/>
                                    <w:left w:val="none" w:sz="0" w:space="0" w:color="auto"/>
                                    <w:bottom w:val="none" w:sz="0" w:space="0" w:color="auto"/>
                                    <w:right w:val="none" w:sz="0" w:space="0" w:color="auto"/>
                                  </w:divBdr>
                                  <w:divsChild>
                                    <w:div w:id="1831632545">
                                      <w:marLeft w:val="0"/>
                                      <w:marRight w:val="0"/>
                                      <w:marTop w:val="0"/>
                                      <w:marBottom w:val="45"/>
                                      <w:divBdr>
                                        <w:top w:val="none" w:sz="0" w:space="0" w:color="auto"/>
                                        <w:left w:val="none" w:sz="0" w:space="0" w:color="auto"/>
                                        <w:bottom w:val="none" w:sz="0" w:space="0" w:color="auto"/>
                                        <w:right w:val="none" w:sz="0" w:space="0" w:color="auto"/>
                                      </w:divBdr>
                                      <w:divsChild>
                                        <w:div w:id="354157811">
                                          <w:marLeft w:val="0"/>
                                          <w:marRight w:val="0"/>
                                          <w:marTop w:val="0"/>
                                          <w:marBottom w:val="0"/>
                                          <w:divBdr>
                                            <w:top w:val="none" w:sz="0" w:space="0" w:color="auto"/>
                                            <w:left w:val="none" w:sz="0" w:space="0" w:color="auto"/>
                                            <w:bottom w:val="none" w:sz="0" w:space="0" w:color="auto"/>
                                            <w:right w:val="none" w:sz="0" w:space="0" w:color="auto"/>
                                          </w:divBdr>
                                          <w:divsChild>
                                            <w:div w:id="1347292193">
                                              <w:marLeft w:val="0"/>
                                              <w:marRight w:val="0"/>
                                              <w:marTop w:val="0"/>
                                              <w:marBottom w:val="0"/>
                                              <w:divBdr>
                                                <w:top w:val="none" w:sz="0" w:space="0" w:color="auto"/>
                                                <w:left w:val="none" w:sz="0" w:space="0" w:color="auto"/>
                                                <w:bottom w:val="none" w:sz="0" w:space="0" w:color="auto"/>
                                                <w:right w:val="none" w:sz="0" w:space="0" w:color="auto"/>
                                              </w:divBdr>
                                              <w:divsChild>
                                                <w:div w:id="1326863757">
                                                  <w:marLeft w:val="0"/>
                                                  <w:marRight w:val="0"/>
                                                  <w:marTop w:val="0"/>
                                                  <w:marBottom w:val="0"/>
                                                  <w:divBdr>
                                                    <w:top w:val="none" w:sz="0" w:space="0" w:color="auto"/>
                                                    <w:left w:val="none" w:sz="0" w:space="0" w:color="auto"/>
                                                    <w:bottom w:val="none" w:sz="0" w:space="0" w:color="auto"/>
                                                    <w:right w:val="none" w:sz="0" w:space="0" w:color="auto"/>
                                                  </w:divBdr>
                                                  <w:divsChild>
                                                    <w:div w:id="1759593725">
                                                      <w:marLeft w:val="0"/>
                                                      <w:marRight w:val="0"/>
                                                      <w:marTop w:val="0"/>
                                                      <w:marBottom w:val="0"/>
                                                      <w:divBdr>
                                                        <w:top w:val="none" w:sz="0" w:space="0" w:color="auto"/>
                                                        <w:left w:val="none" w:sz="0" w:space="0" w:color="auto"/>
                                                        <w:bottom w:val="none" w:sz="0" w:space="0" w:color="auto"/>
                                                        <w:right w:val="none" w:sz="0" w:space="0" w:color="auto"/>
                                                      </w:divBdr>
                                                    </w:div>
                                                    <w:div w:id="1851988255">
                                                      <w:marLeft w:val="0"/>
                                                      <w:marRight w:val="0"/>
                                                      <w:marTop w:val="0"/>
                                                      <w:marBottom w:val="0"/>
                                                      <w:divBdr>
                                                        <w:top w:val="none" w:sz="0" w:space="0" w:color="auto"/>
                                                        <w:left w:val="none" w:sz="0" w:space="0" w:color="auto"/>
                                                        <w:bottom w:val="none" w:sz="0" w:space="0" w:color="auto"/>
                                                        <w:right w:val="none" w:sz="0" w:space="0" w:color="auto"/>
                                                      </w:divBdr>
                                                      <w:divsChild>
                                                        <w:div w:id="10190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3808">
                                                  <w:marLeft w:val="510"/>
                                                  <w:marRight w:val="0"/>
                                                  <w:marTop w:val="0"/>
                                                  <w:marBottom w:val="0"/>
                                                  <w:divBdr>
                                                    <w:top w:val="none" w:sz="0" w:space="0" w:color="auto"/>
                                                    <w:left w:val="none" w:sz="0" w:space="0" w:color="auto"/>
                                                    <w:bottom w:val="none" w:sz="0" w:space="0" w:color="auto"/>
                                                    <w:right w:val="none" w:sz="0" w:space="0" w:color="auto"/>
                                                  </w:divBdr>
                                                  <w:divsChild>
                                                    <w:div w:id="280111758">
                                                      <w:marLeft w:val="0"/>
                                                      <w:marRight w:val="0"/>
                                                      <w:marTop w:val="0"/>
                                                      <w:marBottom w:val="0"/>
                                                      <w:divBdr>
                                                        <w:top w:val="none" w:sz="0" w:space="0" w:color="auto"/>
                                                        <w:left w:val="none" w:sz="0" w:space="0" w:color="auto"/>
                                                        <w:bottom w:val="none" w:sz="0" w:space="0" w:color="auto"/>
                                                        <w:right w:val="none" w:sz="0" w:space="0" w:color="auto"/>
                                                      </w:divBdr>
                                                    </w:div>
                                                    <w:div w:id="434594041">
                                                      <w:marLeft w:val="75"/>
                                                      <w:marRight w:val="0"/>
                                                      <w:marTop w:val="0"/>
                                                      <w:marBottom w:val="0"/>
                                                      <w:divBdr>
                                                        <w:top w:val="none" w:sz="0" w:space="0" w:color="auto"/>
                                                        <w:left w:val="none" w:sz="0" w:space="0" w:color="auto"/>
                                                        <w:bottom w:val="none" w:sz="0" w:space="0" w:color="auto"/>
                                                        <w:right w:val="none" w:sz="0" w:space="0" w:color="auto"/>
                                                      </w:divBdr>
                                                    </w:div>
                                                  </w:divsChild>
                                                </w:div>
                                                <w:div w:id="56167557">
                                                  <w:marLeft w:val="0"/>
                                                  <w:marRight w:val="0"/>
                                                  <w:marTop w:val="0"/>
                                                  <w:marBottom w:val="0"/>
                                                  <w:divBdr>
                                                    <w:top w:val="none" w:sz="0" w:space="0" w:color="auto"/>
                                                    <w:left w:val="none" w:sz="0" w:space="0" w:color="auto"/>
                                                    <w:bottom w:val="none" w:sz="0" w:space="0" w:color="auto"/>
                                                    <w:right w:val="none" w:sz="0" w:space="0" w:color="auto"/>
                                                  </w:divBdr>
                                                </w:div>
                                                <w:div w:id="1443963518">
                                                  <w:marLeft w:val="510"/>
                                                  <w:marRight w:val="0"/>
                                                  <w:marTop w:val="0"/>
                                                  <w:marBottom w:val="75"/>
                                                  <w:divBdr>
                                                    <w:top w:val="none" w:sz="0" w:space="0" w:color="auto"/>
                                                    <w:left w:val="none" w:sz="0" w:space="0" w:color="auto"/>
                                                    <w:bottom w:val="none" w:sz="0" w:space="0" w:color="auto"/>
                                                    <w:right w:val="none" w:sz="0" w:space="0" w:color="auto"/>
                                                  </w:divBdr>
                                                </w:div>
                                              </w:divsChild>
                                            </w:div>
                                            <w:div w:id="118701616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30068360">
                              <w:marLeft w:val="0"/>
                              <w:marRight w:val="0"/>
                              <w:marTop w:val="0"/>
                              <w:marBottom w:val="0"/>
                              <w:divBdr>
                                <w:top w:val="none" w:sz="0" w:space="0" w:color="auto"/>
                                <w:left w:val="none" w:sz="0" w:space="0" w:color="auto"/>
                                <w:bottom w:val="none" w:sz="0" w:space="0" w:color="auto"/>
                                <w:right w:val="none" w:sz="0" w:space="0" w:color="auto"/>
                              </w:divBdr>
                              <w:divsChild>
                                <w:div w:id="2085449897">
                                  <w:marLeft w:val="0"/>
                                  <w:marRight w:val="0"/>
                                  <w:marTop w:val="0"/>
                                  <w:marBottom w:val="45"/>
                                  <w:divBdr>
                                    <w:top w:val="none" w:sz="0" w:space="0" w:color="auto"/>
                                    <w:left w:val="none" w:sz="0" w:space="0" w:color="auto"/>
                                    <w:bottom w:val="none" w:sz="0" w:space="0" w:color="auto"/>
                                    <w:right w:val="none" w:sz="0" w:space="0" w:color="auto"/>
                                  </w:divBdr>
                                  <w:divsChild>
                                    <w:div w:id="714356056">
                                      <w:marLeft w:val="0"/>
                                      <w:marRight w:val="0"/>
                                      <w:marTop w:val="0"/>
                                      <w:marBottom w:val="45"/>
                                      <w:divBdr>
                                        <w:top w:val="none" w:sz="0" w:space="0" w:color="auto"/>
                                        <w:left w:val="none" w:sz="0" w:space="0" w:color="auto"/>
                                        <w:bottom w:val="none" w:sz="0" w:space="0" w:color="auto"/>
                                        <w:right w:val="none" w:sz="0" w:space="0" w:color="auto"/>
                                      </w:divBdr>
                                      <w:divsChild>
                                        <w:div w:id="216865381">
                                          <w:marLeft w:val="0"/>
                                          <w:marRight w:val="0"/>
                                          <w:marTop w:val="0"/>
                                          <w:marBottom w:val="0"/>
                                          <w:divBdr>
                                            <w:top w:val="none" w:sz="0" w:space="0" w:color="auto"/>
                                            <w:left w:val="none" w:sz="0" w:space="0" w:color="auto"/>
                                            <w:bottom w:val="none" w:sz="0" w:space="0" w:color="auto"/>
                                            <w:right w:val="none" w:sz="0" w:space="0" w:color="auto"/>
                                          </w:divBdr>
                                          <w:divsChild>
                                            <w:div w:id="915096316">
                                              <w:marLeft w:val="0"/>
                                              <w:marRight w:val="0"/>
                                              <w:marTop w:val="0"/>
                                              <w:marBottom w:val="0"/>
                                              <w:divBdr>
                                                <w:top w:val="none" w:sz="0" w:space="0" w:color="auto"/>
                                                <w:left w:val="none" w:sz="0" w:space="0" w:color="auto"/>
                                                <w:bottom w:val="none" w:sz="0" w:space="0" w:color="auto"/>
                                                <w:right w:val="none" w:sz="0" w:space="0" w:color="auto"/>
                                              </w:divBdr>
                                              <w:divsChild>
                                                <w:div w:id="418212177">
                                                  <w:marLeft w:val="0"/>
                                                  <w:marRight w:val="0"/>
                                                  <w:marTop w:val="0"/>
                                                  <w:marBottom w:val="0"/>
                                                  <w:divBdr>
                                                    <w:top w:val="none" w:sz="0" w:space="0" w:color="auto"/>
                                                    <w:left w:val="none" w:sz="0" w:space="0" w:color="auto"/>
                                                    <w:bottom w:val="none" w:sz="0" w:space="0" w:color="auto"/>
                                                    <w:right w:val="none" w:sz="0" w:space="0" w:color="auto"/>
                                                  </w:divBdr>
                                                  <w:divsChild>
                                                    <w:div w:id="73013547">
                                                      <w:marLeft w:val="0"/>
                                                      <w:marRight w:val="0"/>
                                                      <w:marTop w:val="0"/>
                                                      <w:marBottom w:val="0"/>
                                                      <w:divBdr>
                                                        <w:top w:val="none" w:sz="0" w:space="0" w:color="auto"/>
                                                        <w:left w:val="none" w:sz="0" w:space="0" w:color="auto"/>
                                                        <w:bottom w:val="none" w:sz="0" w:space="0" w:color="auto"/>
                                                        <w:right w:val="none" w:sz="0" w:space="0" w:color="auto"/>
                                                      </w:divBdr>
                                                    </w:div>
                                                    <w:div w:id="757825262">
                                                      <w:marLeft w:val="0"/>
                                                      <w:marRight w:val="0"/>
                                                      <w:marTop w:val="0"/>
                                                      <w:marBottom w:val="0"/>
                                                      <w:divBdr>
                                                        <w:top w:val="none" w:sz="0" w:space="0" w:color="auto"/>
                                                        <w:left w:val="none" w:sz="0" w:space="0" w:color="auto"/>
                                                        <w:bottom w:val="none" w:sz="0" w:space="0" w:color="auto"/>
                                                        <w:right w:val="none" w:sz="0" w:space="0" w:color="auto"/>
                                                      </w:divBdr>
                                                      <w:divsChild>
                                                        <w:div w:id="35724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560932">
                                                  <w:marLeft w:val="510"/>
                                                  <w:marRight w:val="0"/>
                                                  <w:marTop w:val="0"/>
                                                  <w:marBottom w:val="0"/>
                                                  <w:divBdr>
                                                    <w:top w:val="none" w:sz="0" w:space="0" w:color="auto"/>
                                                    <w:left w:val="none" w:sz="0" w:space="0" w:color="auto"/>
                                                    <w:bottom w:val="none" w:sz="0" w:space="0" w:color="auto"/>
                                                    <w:right w:val="none" w:sz="0" w:space="0" w:color="auto"/>
                                                  </w:divBdr>
                                                  <w:divsChild>
                                                    <w:div w:id="1734889195">
                                                      <w:marLeft w:val="0"/>
                                                      <w:marRight w:val="0"/>
                                                      <w:marTop w:val="0"/>
                                                      <w:marBottom w:val="0"/>
                                                      <w:divBdr>
                                                        <w:top w:val="none" w:sz="0" w:space="0" w:color="auto"/>
                                                        <w:left w:val="none" w:sz="0" w:space="0" w:color="auto"/>
                                                        <w:bottom w:val="none" w:sz="0" w:space="0" w:color="auto"/>
                                                        <w:right w:val="none" w:sz="0" w:space="0" w:color="auto"/>
                                                      </w:divBdr>
                                                    </w:div>
                                                    <w:div w:id="734862953">
                                                      <w:marLeft w:val="75"/>
                                                      <w:marRight w:val="0"/>
                                                      <w:marTop w:val="0"/>
                                                      <w:marBottom w:val="0"/>
                                                      <w:divBdr>
                                                        <w:top w:val="none" w:sz="0" w:space="0" w:color="auto"/>
                                                        <w:left w:val="none" w:sz="0" w:space="0" w:color="auto"/>
                                                        <w:bottom w:val="none" w:sz="0" w:space="0" w:color="auto"/>
                                                        <w:right w:val="none" w:sz="0" w:space="0" w:color="auto"/>
                                                      </w:divBdr>
                                                    </w:div>
                                                  </w:divsChild>
                                                </w:div>
                                                <w:div w:id="480661538">
                                                  <w:marLeft w:val="0"/>
                                                  <w:marRight w:val="0"/>
                                                  <w:marTop w:val="0"/>
                                                  <w:marBottom w:val="0"/>
                                                  <w:divBdr>
                                                    <w:top w:val="none" w:sz="0" w:space="0" w:color="auto"/>
                                                    <w:left w:val="none" w:sz="0" w:space="0" w:color="auto"/>
                                                    <w:bottom w:val="none" w:sz="0" w:space="0" w:color="auto"/>
                                                    <w:right w:val="none" w:sz="0" w:space="0" w:color="auto"/>
                                                  </w:divBdr>
                                                </w:div>
                                                <w:div w:id="1104374426">
                                                  <w:marLeft w:val="510"/>
                                                  <w:marRight w:val="0"/>
                                                  <w:marTop w:val="0"/>
                                                  <w:marBottom w:val="75"/>
                                                  <w:divBdr>
                                                    <w:top w:val="none" w:sz="0" w:space="0" w:color="auto"/>
                                                    <w:left w:val="none" w:sz="0" w:space="0" w:color="auto"/>
                                                    <w:bottom w:val="none" w:sz="0" w:space="0" w:color="auto"/>
                                                    <w:right w:val="none" w:sz="0" w:space="0" w:color="auto"/>
                                                  </w:divBdr>
                                                </w:div>
                                              </w:divsChild>
                                            </w:div>
                                            <w:div w:id="159594368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35716285">
                              <w:marLeft w:val="0"/>
                              <w:marRight w:val="0"/>
                              <w:marTop w:val="0"/>
                              <w:marBottom w:val="0"/>
                              <w:divBdr>
                                <w:top w:val="none" w:sz="0" w:space="0" w:color="auto"/>
                                <w:left w:val="none" w:sz="0" w:space="0" w:color="auto"/>
                                <w:bottom w:val="none" w:sz="0" w:space="0" w:color="auto"/>
                                <w:right w:val="none" w:sz="0" w:space="0" w:color="auto"/>
                              </w:divBdr>
                              <w:divsChild>
                                <w:div w:id="1840537616">
                                  <w:marLeft w:val="0"/>
                                  <w:marRight w:val="0"/>
                                  <w:marTop w:val="0"/>
                                  <w:marBottom w:val="45"/>
                                  <w:divBdr>
                                    <w:top w:val="none" w:sz="0" w:space="0" w:color="auto"/>
                                    <w:left w:val="none" w:sz="0" w:space="0" w:color="auto"/>
                                    <w:bottom w:val="none" w:sz="0" w:space="0" w:color="auto"/>
                                    <w:right w:val="none" w:sz="0" w:space="0" w:color="auto"/>
                                  </w:divBdr>
                                  <w:divsChild>
                                    <w:div w:id="1204438444">
                                      <w:marLeft w:val="0"/>
                                      <w:marRight w:val="0"/>
                                      <w:marTop w:val="0"/>
                                      <w:marBottom w:val="45"/>
                                      <w:divBdr>
                                        <w:top w:val="none" w:sz="0" w:space="0" w:color="auto"/>
                                        <w:left w:val="none" w:sz="0" w:space="0" w:color="auto"/>
                                        <w:bottom w:val="none" w:sz="0" w:space="0" w:color="auto"/>
                                        <w:right w:val="none" w:sz="0" w:space="0" w:color="auto"/>
                                      </w:divBdr>
                                      <w:divsChild>
                                        <w:div w:id="114913840">
                                          <w:marLeft w:val="0"/>
                                          <w:marRight w:val="0"/>
                                          <w:marTop w:val="0"/>
                                          <w:marBottom w:val="0"/>
                                          <w:divBdr>
                                            <w:top w:val="none" w:sz="0" w:space="0" w:color="auto"/>
                                            <w:left w:val="none" w:sz="0" w:space="0" w:color="auto"/>
                                            <w:bottom w:val="none" w:sz="0" w:space="0" w:color="auto"/>
                                            <w:right w:val="none" w:sz="0" w:space="0" w:color="auto"/>
                                          </w:divBdr>
                                          <w:divsChild>
                                            <w:div w:id="1195341808">
                                              <w:marLeft w:val="0"/>
                                              <w:marRight w:val="0"/>
                                              <w:marTop w:val="0"/>
                                              <w:marBottom w:val="0"/>
                                              <w:divBdr>
                                                <w:top w:val="none" w:sz="0" w:space="0" w:color="auto"/>
                                                <w:left w:val="none" w:sz="0" w:space="0" w:color="auto"/>
                                                <w:bottom w:val="none" w:sz="0" w:space="0" w:color="auto"/>
                                                <w:right w:val="none" w:sz="0" w:space="0" w:color="auto"/>
                                              </w:divBdr>
                                              <w:divsChild>
                                                <w:div w:id="1654215876">
                                                  <w:marLeft w:val="0"/>
                                                  <w:marRight w:val="0"/>
                                                  <w:marTop w:val="0"/>
                                                  <w:marBottom w:val="0"/>
                                                  <w:divBdr>
                                                    <w:top w:val="none" w:sz="0" w:space="0" w:color="auto"/>
                                                    <w:left w:val="none" w:sz="0" w:space="0" w:color="auto"/>
                                                    <w:bottom w:val="none" w:sz="0" w:space="0" w:color="auto"/>
                                                    <w:right w:val="none" w:sz="0" w:space="0" w:color="auto"/>
                                                  </w:divBdr>
                                                  <w:divsChild>
                                                    <w:div w:id="76564471">
                                                      <w:marLeft w:val="0"/>
                                                      <w:marRight w:val="0"/>
                                                      <w:marTop w:val="0"/>
                                                      <w:marBottom w:val="0"/>
                                                      <w:divBdr>
                                                        <w:top w:val="none" w:sz="0" w:space="0" w:color="auto"/>
                                                        <w:left w:val="none" w:sz="0" w:space="0" w:color="auto"/>
                                                        <w:bottom w:val="none" w:sz="0" w:space="0" w:color="auto"/>
                                                        <w:right w:val="none" w:sz="0" w:space="0" w:color="auto"/>
                                                      </w:divBdr>
                                                    </w:div>
                                                    <w:div w:id="125779137">
                                                      <w:marLeft w:val="0"/>
                                                      <w:marRight w:val="0"/>
                                                      <w:marTop w:val="0"/>
                                                      <w:marBottom w:val="0"/>
                                                      <w:divBdr>
                                                        <w:top w:val="none" w:sz="0" w:space="0" w:color="auto"/>
                                                        <w:left w:val="none" w:sz="0" w:space="0" w:color="auto"/>
                                                        <w:bottom w:val="none" w:sz="0" w:space="0" w:color="auto"/>
                                                        <w:right w:val="none" w:sz="0" w:space="0" w:color="auto"/>
                                                      </w:divBdr>
                                                      <w:divsChild>
                                                        <w:div w:id="186116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41075">
                                                  <w:marLeft w:val="510"/>
                                                  <w:marRight w:val="0"/>
                                                  <w:marTop w:val="0"/>
                                                  <w:marBottom w:val="0"/>
                                                  <w:divBdr>
                                                    <w:top w:val="none" w:sz="0" w:space="0" w:color="auto"/>
                                                    <w:left w:val="none" w:sz="0" w:space="0" w:color="auto"/>
                                                    <w:bottom w:val="none" w:sz="0" w:space="0" w:color="auto"/>
                                                    <w:right w:val="none" w:sz="0" w:space="0" w:color="auto"/>
                                                  </w:divBdr>
                                                  <w:divsChild>
                                                    <w:div w:id="1924989240">
                                                      <w:marLeft w:val="0"/>
                                                      <w:marRight w:val="0"/>
                                                      <w:marTop w:val="0"/>
                                                      <w:marBottom w:val="0"/>
                                                      <w:divBdr>
                                                        <w:top w:val="none" w:sz="0" w:space="0" w:color="auto"/>
                                                        <w:left w:val="none" w:sz="0" w:space="0" w:color="auto"/>
                                                        <w:bottom w:val="none" w:sz="0" w:space="0" w:color="auto"/>
                                                        <w:right w:val="none" w:sz="0" w:space="0" w:color="auto"/>
                                                      </w:divBdr>
                                                    </w:div>
                                                    <w:div w:id="1215196529">
                                                      <w:marLeft w:val="75"/>
                                                      <w:marRight w:val="0"/>
                                                      <w:marTop w:val="0"/>
                                                      <w:marBottom w:val="0"/>
                                                      <w:divBdr>
                                                        <w:top w:val="none" w:sz="0" w:space="0" w:color="auto"/>
                                                        <w:left w:val="none" w:sz="0" w:space="0" w:color="auto"/>
                                                        <w:bottom w:val="none" w:sz="0" w:space="0" w:color="auto"/>
                                                        <w:right w:val="none" w:sz="0" w:space="0" w:color="auto"/>
                                                      </w:divBdr>
                                                    </w:div>
                                                  </w:divsChild>
                                                </w:div>
                                                <w:div w:id="644243925">
                                                  <w:marLeft w:val="0"/>
                                                  <w:marRight w:val="0"/>
                                                  <w:marTop w:val="0"/>
                                                  <w:marBottom w:val="0"/>
                                                  <w:divBdr>
                                                    <w:top w:val="none" w:sz="0" w:space="0" w:color="auto"/>
                                                    <w:left w:val="none" w:sz="0" w:space="0" w:color="auto"/>
                                                    <w:bottom w:val="none" w:sz="0" w:space="0" w:color="auto"/>
                                                    <w:right w:val="none" w:sz="0" w:space="0" w:color="auto"/>
                                                  </w:divBdr>
                                                </w:div>
                                                <w:div w:id="1252085884">
                                                  <w:marLeft w:val="510"/>
                                                  <w:marRight w:val="0"/>
                                                  <w:marTop w:val="0"/>
                                                  <w:marBottom w:val="75"/>
                                                  <w:divBdr>
                                                    <w:top w:val="none" w:sz="0" w:space="0" w:color="auto"/>
                                                    <w:left w:val="none" w:sz="0" w:space="0" w:color="auto"/>
                                                    <w:bottom w:val="none" w:sz="0" w:space="0" w:color="auto"/>
                                                    <w:right w:val="none" w:sz="0" w:space="0" w:color="auto"/>
                                                  </w:divBdr>
                                                </w:div>
                                              </w:divsChild>
                                            </w:div>
                                            <w:div w:id="141277198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62801191">
                              <w:marLeft w:val="0"/>
                              <w:marRight w:val="0"/>
                              <w:marTop w:val="0"/>
                              <w:marBottom w:val="0"/>
                              <w:divBdr>
                                <w:top w:val="none" w:sz="0" w:space="0" w:color="auto"/>
                                <w:left w:val="none" w:sz="0" w:space="0" w:color="auto"/>
                                <w:bottom w:val="none" w:sz="0" w:space="0" w:color="auto"/>
                                <w:right w:val="none" w:sz="0" w:space="0" w:color="auto"/>
                              </w:divBdr>
                              <w:divsChild>
                                <w:div w:id="1710718661">
                                  <w:marLeft w:val="0"/>
                                  <w:marRight w:val="0"/>
                                  <w:marTop w:val="0"/>
                                  <w:marBottom w:val="45"/>
                                  <w:divBdr>
                                    <w:top w:val="none" w:sz="0" w:space="0" w:color="auto"/>
                                    <w:left w:val="none" w:sz="0" w:space="0" w:color="auto"/>
                                    <w:bottom w:val="none" w:sz="0" w:space="0" w:color="auto"/>
                                    <w:right w:val="none" w:sz="0" w:space="0" w:color="auto"/>
                                  </w:divBdr>
                                  <w:divsChild>
                                    <w:div w:id="345136511">
                                      <w:marLeft w:val="0"/>
                                      <w:marRight w:val="0"/>
                                      <w:marTop w:val="0"/>
                                      <w:marBottom w:val="45"/>
                                      <w:divBdr>
                                        <w:top w:val="none" w:sz="0" w:space="0" w:color="auto"/>
                                        <w:left w:val="none" w:sz="0" w:space="0" w:color="auto"/>
                                        <w:bottom w:val="none" w:sz="0" w:space="0" w:color="auto"/>
                                        <w:right w:val="none" w:sz="0" w:space="0" w:color="auto"/>
                                      </w:divBdr>
                                      <w:divsChild>
                                        <w:div w:id="1591230459">
                                          <w:marLeft w:val="0"/>
                                          <w:marRight w:val="0"/>
                                          <w:marTop w:val="0"/>
                                          <w:marBottom w:val="0"/>
                                          <w:divBdr>
                                            <w:top w:val="none" w:sz="0" w:space="0" w:color="auto"/>
                                            <w:left w:val="none" w:sz="0" w:space="0" w:color="auto"/>
                                            <w:bottom w:val="none" w:sz="0" w:space="0" w:color="auto"/>
                                            <w:right w:val="none" w:sz="0" w:space="0" w:color="auto"/>
                                          </w:divBdr>
                                          <w:divsChild>
                                            <w:div w:id="1073239355">
                                              <w:marLeft w:val="0"/>
                                              <w:marRight w:val="0"/>
                                              <w:marTop w:val="0"/>
                                              <w:marBottom w:val="0"/>
                                              <w:divBdr>
                                                <w:top w:val="none" w:sz="0" w:space="0" w:color="auto"/>
                                                <w:left w:val="none" w:sz="0" w:space="0" w:color="auto"/>
                                                <w:bottom w:val="none" w:sz="0" w:space="0" w:color="auto"/>
                                                <w:right w:val="none" w:sz="0" w:space="0" w:color="auto"/>
                                              </w:divBdr>
                                              <w:divsChild>
                                                <w:div w:id="822044526">
                                                  <w:marLeft w:val="0"/>
                                                  <w:marRight w:val="0"/>
                                                  <w:marTop w:val="0"/>
                                                  <w:marBottom w:val="0"/>
                                                  <w:divBdr>
                                                    <w:top w:val="none" w:sz="0" w:space="0" w:color="auto"/>
                                                    <w:left w:val="none" w:sz="0" w:space="0" w:color="auto"/>
                                                    <w:bottom w:val="none" w:sz="0" w:space="0" w:color="auto"/>
                                                    <w:right w:val="none" w:sz="0" w:space="0" w:color="auto"/>
                                                  </w:divBdr>
                                                  <w:divsChild>
                                                    <w:div w:id="752240609">
                                                      <w:marLeft w:val="0"/>
                                                      <w:marRight w:val="0"/>
                                                      <w:marTop w:val="0"/>
                                                      <w:marBottom w:val="0"/>
                                                      <w:divBdr>
                                                        <w:top w:val="none" w:sz="0" w:space="0" w:color="auto"/>
                                                        <w:left w:val="none" w:sz="0" w:space="0" w:color="auto"/>
                                                        <w:bottom w:val="none" w:sz="0" w:space="0" w:color="auto"/>
                                                        <w:right w:val="none" w:sz="0" w:space="0" w:color="auto"/>
                                                      </w:divBdr>
                                                    </w:div>
                                                    <w:div w:id="2015911257">
                                                      <w:marLeft w:val="0"/>
                                                      <w:marRight w:val="0"/>
                                                      <w:marTop w:val="0"/>
                                                      <w:marBottom w:val="0"/>
                                                      <w:divBdr>
                                                        <w:top w:val="none" w:sz="0" w:space="0" w:color="auto"/>
                                                        <w:left w:val="none" w:sz="0" w:space="0" w:color="auto"/>
                                                        <w:bottom w:val="none" w:sz="0" w:space="0" w:color="auto"/>
                                                        <w:right w:val="none" w:sz="0" w:space="0" w:color="auto"/>
                                                      </w:divBdr>
                                                      <w:divsChild>
                                                        <w:div w:id="3528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96524">
                                                  <w:marLeft w:val="510"/>
                                                  <w:marRight w:val="0"/>
                                                  <w:marTop w:val="0"/>
                                                  <w:marBottom w:val="0"/>
                                                  <w:divBdr>
                                                    <w:top w:val="none" w:sz="0" w:space="0" w:color="auto"/>
                                                    <w:left w:val="none" w:sz="0" w:space="0" w:color="auto"/>
                                                    <w:bottom w:val="none" w:sz="0" w:space="0" w:color="auto"/>
                                                    <w:right w:val="none" w:sz="0" w:space="0" w:color="auto"/>
                                                  </w:divBdr>
                                                  <w:divsChild>
                                                    <w:div w:id="21901356">
                                                      <w:marLeft w:val="0"/>
                                                      <w:marRight w:val="0"/>
                                                      <w:marTop w:val="0"/>
                                                      <w:marBottom w:val="0"/>
                                                      <w:divBdr>
                                                        <w:top w:val="none" w:sz="0" w:space="0" w:color="auto"/>
                                                        <w:left w:val="none" w:sz="0" w:space="0" w:color="auto"/>
                                                        <w:bottom w:val="none" w:sz="0" w:space="0" w:color="auto"/>
                                                        <w:right w:val="none" w:sz="0" w:space="0" w:color="auto"/>
                                                      </w:divBdr>
                                                    </w:div>
                                                    <w:div w:id="534851956">
                                                      <w:marLeft w:val="75"/>
                                                      <w:marRight w:val="0"/>
                                                      <w:marTop w:val="0"/>
                                                      <w:marBottom w:val="0"/>
                                                      <w:divBdr>
                                                        <w:top w:val="none" w:sz="0" w:space="0" w:color="auto"/>
                                                        <w:left w:val="none" w:sz="0" w:space="0" w:color="auto"/>
                                                        <w:bottom w:val="none" w:sz="0" w:space="0" w:color="auto"/>
                                                        <w:right w:val="none" w:sz="0" w:space="0" w:color="auto"/>
                                                      </w:divBdr>
                                                    </w:div>
                                                  </w:divsChild>
                                                </w:div>
                                                <w:div w:id="930820763">
                                                  <w:marLeft w:val="0"/>
                                                  <w:marRight w:val="0"/>
                                                  <w:marTop w:val="0"/>
                                                  <w:marBottom w:val="0"/>
                                                  <w:divBdr>
                                                    <w:top w:val="none" w:sz="0" w:space="0" w:color="auto"/>
                                                    <w:left w:val="none" w:sz="0" w:space="0" w:color="auto"/>
                                                    <w:bottom w:val="none" w:sz="0" w:space="0" w:color="auto"/>
                                                    <w:right w:val="none" w:sz="0" w:space="0" w:color="auto"/>
                                                  </w:divBdr>
                                                </w:div>
                                                <w:div w:id="2104378998">
                                                  <w:marLeft w:val="510"/>
                                                  <w:marRight w:val="0"/>
                                                  <w:marTop w:val="0"/>
                                                  <w:marBottom w:val="75"/>
                                                  <w:divBdr>
                                                    <w:top w:val="none" w:sz="0" w:space="0" w:color="auto"/>
                                                    <w:left w:val="none" w:sz="0" w:space="0" w:color="auto"/>
                                                    <w:bottom w:val="none" w:sz="0" w:space="0" w:color="auto"/>
                                                    <w:right w:val="none" w:sz="0" w:space="0" w:color="auto"/>
                                                  </w:divBdr>
                                                </w:div>
                                              </w:divsChild>
                                            </w:div>
                                            <w:div w:id="143794673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27348623">
                              <w:marLeft w:val="0"/>
                              <w:marRight w:val="0"/>
                              <w:marTop w:val="0"/>
                              <w:marBottom w:val="0"/>
                              <w:divBdr>
                                <w:top w:val="none" w:sz="0" w:space="0" w:color="auto"/>
                                <w:left w:val="none" w:sz="0" w:space="0" w:color="auto"/>
                                <w:bottom w:val="none" w:sz="0" w:space="0" w:color="auto"/>
                                <w:right w:val="none" w:sz="0" w:space="0" w:color="auto"/>
                              </w:divBdr>
                              <w:divsChild>
                                <w:div w:id="271477848">
                                  <w:marLeft w:val="0"/>
                                  <w:marRight w:val="0"/>
                                  <w:marTop w:val="0"/>
                                  <w:marBottom w:val="45"/>
                                  <w:divBdr>
                                    <w:top w:val="none" w:sz="0" w:space="0" w:color="auto"/>
                                    <w:left w:val="none" w:sz="0" w:space="0" w:color="auto"/>
                                    <w:bottom w:val="none" w:sz="0" w:space="0" w:color="auto"/>
                                    <w:right w:val="none" w:sz="0" w:space="0" w:color="auto"/>
                                  </w:divBdr>
                                  <w:divsChild>
                                    <w:div w:id="378171897">
                                      <w:marLeft w:val="0"/>
                                      <w:marRight w:val="0"/>
                                      <w:marTop w:val="0"/>
                                      <w:marBottom w:val="45"/>
                                      <w:divBdr>
                                        <w:top w:val="none" w:sz="0" w:space="0" w:color="auto"/>
                                        <w:left w:val="none" w:sz="0" w:space="0" w:color="auto"/>
                                        <w:bottom w:val="none" w:sz="0" w:space="0" w:color="auto"/>
                                        <w:right w:val="none" w:sz="0" w:space="0" w:color="auto"/>
                                      </w:divBdr>
                                      <w:divsChild>
                                        <w:div w:id="1259287756">
                                          <w:marLeft w:val="0"/>
                                          <w:marRight w:val="0"/>
                                          <w:marTop w:val="0"/>
                                          <w:marBottom w:val="0"/>
                                          <w:divBdr>
                                            <w:top w:val="none" w:sz="0" w:space="0" w:color="auto"/>
                                            <w:left w:val="none" w:sz="0" w:space="0" w:color="auto"/>
                                            <w:bottom w:val="none" w:sz="0" w:space="0" w:color="auto"/>
                                            <w:right w:val="none" w:sz="0" w:space="0" w:color="auto"/>
                                          </w:divBdr>
                                          <w:divsChild>
                                            <w:div w:id="1057633709">
                                              <w:marLeft w:val="0"/>
                                              <w:marRight w:val="0"/>
                                              <w:marTop w:val="0"/>
                                              <w:marBottom w:val="0"/>
                                              <w:divBdr>
                                                <w:top w:val="none" w:sz="0" w:space="0" w:color="auto"/>
                                                <w:left w:val="none" w:sz="0" w:space="0" w:color="auto"/>
                                                <w:bottom w:val="none" w:sz="0" w:space="0" w:color="auto"/>
                                                <w:right w:val="none" w:sz="0" w:space="0" w:color="auto"/>
                                              </w:divBdr>
                                              <w:divsChild>
                                                <w:div w:id="390007723">
                                                  <w:marLeft w:val="0"/>
                                                  <w:marRight w:val="0"/>
                                                  <w:marTop w:val="0"/>
                                                  <w:marBottom w:val="0"/>
                                                  <w:divBdr>
                                                    <w:top w:val="none" w:sz="0" w:space="0" w:color="auto"/>
                                                    <w:left w:val="none" w:sz="0" w:space="0" w:color="auto"/>
                                                    <w:bottom w:val="none" w:sz="0" w:space="0" w:color="auto"/>
                                                    <w:right w:val="none" w:sz="0" w:space="0" w:color="auto"/>
                                                  </w:divBdr>
                                                  <w:divsChild>
                                                    <w:div w:id="18482221">
                                                      <w:marLeft w:val="0"/>
                                                      <w:marRight w:val="0"/>
                                                      <w:marTop w:val="0"/>
                                                      <w:marBottom w:val="0"/>
                                                      <w:divBdr>
                                                        <w:top w:val="none" w:sz="0" w:space="0" w:color="auto"/>
                                                        <w:left w:val="none" w:sz="0" w:space="0" w:color="auto"/>
                                                        <w:bottom w:val="none" w:sz="0" w:space="0" w:color="auto"/>
                                                        <w:right w:val="none" w:sz="0" w:space="0" w:color="auto"/>
                                                      </w:divBdr>
                                                    </w:div>
                                                    <w:div w:id="1135754695">
                                                      <w:marLeft w:val="0"/>
                                                      <w:marRight w:val="0"/>
                                                      <w:marTop w:val="0"/>
                                                      <w:marBottom w:val="0"/>
                                                      <w:divBdr>
                                                        <w:top w:val="none" w:sz="0" w:space="0" w:color="auto"/>
                                                        <w:left w:val="none" w:sz="0" w:space="0" w:color="auto"/>
                                                        <w:bottom w:val="none" w:sz="0" w:space="0" w:color="auto"/>
                                                        <w:right w:val="none" w:sz="0" w:space="0" w:color="auto"/>
                                                      </w:divBdr>
                                                      <w:divsChild>
                                                        <w:div w:id="11967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5801">
                                                  <w:marLeft w:val="510"/>
                                                  <w:marRight w:val="0"/>
                                                  <w:marTop w:val="0"/>
                                                  <w:marBottom w:val="0"/>
                                                  <w:divBdr>
                                                    <w:top w:val="none" w:sz="0" w:space="0" w:color="auto"/>
                                                    <w:left w:val="none" w:sz="0" w:space="0" w:color="auto"/>
                                                    <w:bottom w:val="none" w:sz="0" w:space="0" w:color="auto"/>
                                                    <w:right w:val="none" w:sz="0" w:space="0" w:color="auto"/>
                                                  </w:divBdr>
                                                  <w:divsChild>
                                                    <w:div w:id="577247771">
                                                      <w:marLeft w:val="0"/>
                                                      <w:marRight w:val="0"/>
                                                      <w:marTop w:val="0"/>
                                                      <w:marBottom w:val="0"/>
                                                      <w:divBdr>
                                                        <w:top w:val="none" w:sz="0" w:space="0" w:color="auto"/>
                                                        <w:left w:val="none" w:sz="0" w:space="0" w:color="auto"/>
                                                        <w:bottom w:val="none" w:sz="0" w:space="0" w:color="auto"/>
                                                        <w:right w:val="none" w:sz="0" w:space="0" w:color="auto"/>
                                                      </w:divBdr>
                                                    </w:div>
                                                    <w:div w:id="260184144">
                                                      <w:marLeft w:val="75"/>
                                                      <w:marRight w:val="0"/>
                                                      <w:marTop w:val="0"/>
                                                      <w:marBottom w:val="0"/>
                                                      <w:divBdr>
                                                        <w:top w:val="none" w:sz="0" w:space="0" w:color="auto"/>
                                                        <w:left w:val="none" w:sz="0" w:space="0" w:color="auto"/>
                                                        <w:bottom w:val="none" w:sz="0" w:space="0" w:color="auto"/>
                                                        <w:right w:val="none" w:sz="0" w:space="0" w:color="auto"/>
                                                      </w:divBdr>
                                                    </w:div>
                                                  </w:divsChild>
                                                </w:div>
                                                <w:div w:id="574819236">
                                                  <w:marLeft w:val="0"/>
                                                  <w:marRight w:val="0"/>
                                                  <w:marTop w:val="0"/>
                                                  <w:marBottom w:val="0"/>
                                                  <w:divBdr>
                                                    <w:top w:val="none" w:sz="0" w:space="0" w:color="auto"/>
                                                    <w:left w:val="none" w:sz="0" w:space="0" w:color="auto"/>
                                                    <w:bottom w:val="none" w:sz="0" w:space="0" w:color="auto"/>
                                                    <w:right w:val="none" w:sz="0" w:space="0" w:color="auto"/>
                                                  </w:divBdr>
                                                </w:div>
                                                <w:div w:id="681055528">
                                                  <w:marLeft w:val="510"/>
                                                  <w:marRight w:val="0"/>
                                                  <w:marTop w:val="0"/>
                                                  <w:marBottom w:val="75"/>
                                                  <w:divBdr>
                                                    <w:top w:val="none" w:sz="0" w:space="0" w:color="auto"/>
                                                    <w:left w:val="none" w:sz="0" w:space="0" w:color="auto"/>
                                                    <w:bottom w:val="none" w:sz="0" w:space="0" w:color="auto"/>
                                                    <w:right w:val="none" w:sz="0" w:space="0" w:color="auto"/>
                                                  </w:divBdr>
                                                </w:div>
                                              </w:divsChild>
                                            </w:div>
                                            <w:div w:id="129252085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69180460">
                              <w:marLeft w:val="0"/>
                              <w:marRight w:val="0"/>
                              <w:marTop w:val="0"/>
                              <w:marBottom w:val="0"/>
                              <w:divBdr>
                                <w:top w:val="none" w:sz="0" w:space="0" w:color="auto"/>
                                <w:left w:val="none" w:sz="0" w:space="0" w:color="auto"/>
                                <w:bottom w:val="none" w:sz="0" w:space="0" w:color="auto"/>
                                <w:right w:val="none" w:sz="0" w:space="0" w:color="auto"/>
                              </w:divBdr>
                              <w:divsChild>
                                <w:div w:id="1276787742">
                                  <w:marLeft w:val="0"/>
                                  <w:marRight w:val="0"/>
                                  <w:marTop w:val="0"/>
                                  <w:marBottom w:val="45"/>
                                  <w:divBdr>
                                    <w:top w:val="none" w:sz="0" w:space="0" w:color="auto"/>
                                    <w:left w:val="none" w:sz="0" w:space="0" w:color="auto"/>
                                    <w:bottom w:val="none" w:sz="0" w:space="0" w:color="auto"/>
                                    <w:right w:val="none" w:sz="0" w:space="0" w:color="auto"/>
                                  </w:divBdr>
                                  <w:divsChild>
                                    <w:div w:id="386800303">
                                      <w:marLeft w:val="0"/>
                                      <w:marRight w:val="0"/>
                                      <w:marTop w:val="0"/>
                                      <w:marBottom w:val="45"/>
                                      <w:divBdr>
                                        <w:top w:val="none" w:sz="0" w:space="0" w:color="auto"/>
                                        <w:left w:val="none" w:sz="0" w:space="0" w:color="auto"/>
                                        <w:bottom w:val="none" w:sz="0" w:space="0" w:color="auto"/>
                                        <w:right w:val="none" w:sz="0" w:space="0" w:color="auto"/>
                                      </w:divBdr>
                                      <w:divsChild>
                                        <w:div w:id="577132264">
                                          <w:marLeft w:val="0"/>
                                          <w:marRight w:val="0"/>
                                          <w:marTop w:val="0"/>
                                          <w:marBottom w:val="0"/>
                                          <w:divBdr>
                                            <w:top w:val="none" w:sz="0" w:space="0" w:color="auto"/>
                                            <w:left w:val="none" w:sz="0" w:space="0" w:color="auto"/>
                                            <w:bottom w:val="none" w:sz="0" w:space="0" w:color="auto"/>
                                            <w:right w:val="none" w:sz="0" w:space="0" w:color="auto"/>
                                          </w:divBdr>
                                          <w:divsChild>
                                            <w:div w:id="961499684">
                                              <w:marLeft w:val="0"/>
                                              <w:marRight w:val="0"/>
                                              <w:marTop w:val="0"/>
                                              <w:marBottom w:val="0"/>
                                              <w:divBdr>
                                                <w:top w:val="none" w:sz="0" w:space="0" w:color="auto"/>
                                                <w:left w:val="none" w:sz="0" w:space="0" w:color="auto"/>
                                                <w:bottom w:val="none" w:sz="0" w:space="0" w:color="auto"/>
                                                <w:right w:val="none" w:sz="0" w:space="0" w:color="auto"/>
                                              </w:divBdr>
                                              <w:divsChild>
                                                <w:div w:id="835876754">
                                                  <w:marLeft w:val="0"/>
                                                  <w:marRight w:val="0"/>
                                                  <w:marTop w:val="0"/>
                                                  <w:marBottom w:val="0"/>
                                                  <w:divBdr>
                                                    <w:top w:val="none" w:sz="0" w:space="0" w:color="auto"/>
                                                    <w:left w:val="none" w:sz="0" w:space="0" w:color="auto"/>
                                                    <w:bottom w:val="none" w:sz="0" w:space="0" w:color="auto"/>
                                                    <w:right w:val="none" w:sz="0" w:space="0" w:color="auto"/>
                                                  </w:divBdr>
                                                  <w:divsChild>
                                                    <w:div w:id="1265769319">
                                                      <w:marLeft w:val="0"/>
                                                      <w:marRight w:val="0"/>
                                                      <w:marTop w:val="0"/>
                                                      <w:marBottom w:val="0"/>
                                                      <w:divBdr>
                                                        <w:top w:val="none" w:sz="0" w:space="0" w:color="auto"/>
                                                        <w:left w:val="none" w:sz="0" w:space="0" w:color="auto"/>
                                                        <w:bottom w:val="none" w:sz="0" w:space="0" w:color="auto"/>
                                                        <w:right w:val="none" w:sz="0" w:space="0" w:color="auto"/>
                                                      </w:divBdr>
                                                    </w:div>
                                                    <w:div w:id="1273708389">
                                                      <w:marLeft w:val="0"/>
                                                      <w:marRight w:val="0"/>
                                                      <w:marTop w:val="0"/>
                                                      <w:marBottom w:val="0"/>
                                                      <w:divBdr>
                                                        <w:top w:val="none" w:sz="0" w:space="0" w:color="auto"/>
                                                        <w:left w:val="none" w:sz="0" w:space="0" w:color="auto"/>
                                                        <w:bottom w:val="none" w:sz="0" w:space="0" w:color="auto"/>
                                                        <w:right w:val="none" w:sz="0" w:space="0" w:color="auto"/>
                                                      </w:divBdr>
                                                      <w:divsChild>
                                                        <w:div w:id="11566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73855">
                                                  <w:marLeft w:val="510"/>
                                                  <w:marRight w:val="0"/>
                                                  <w:marTop w:val="0"/>
                                                  <w:marBottom w:val="0"/>
                                                  <w:divBdr>
                                                    <w:top w:val="none" w:sz="0" w:space="0" w:color="auto"/>
                                                    <w:left w:val="none" w:sz="0" w:space="0" w:color="auto"/>
                                                    <w:bottom w:val="none" w:sz="0" w:space="0" w:color="auto"/>
                                                    <w:right w:val="none" w:sz="0" w:space="0" w:color="auto"/>
                                                  </w:divBdr>
                                                  <w:divsChild>
                                                    <w:div w:id="1015108581">
                                                      <w:marLeft w:val="0"/>
                                                      <w:marRight w:val="0"/>
                                                      <w:marTop w:val="0"/>
                                                      <w:marBottom w:val="0"/>
                                                      <w:divBdr>
                                                        <w:top w:val="none" w:sz="0" w:space="0" w:color="auto"/>
                                                        <w:left w:val="none" w:sz="0" w:space="0" w:color="auto"/>
                                                        <w:bottom w:val="none" w:sz="0" w:space="0" w:color="auto"/>
                                                        <w:right w:val="none" w:sz="0" w:space="0" w:color="auto"/>
                                                      </w:divBdr>
                                                    </w:div>
                                                    <w:div w:id="116533995">
                                                      <w:marLeft w:val="75"/>
                                                      <w:marRight w:val="0"/>
                                                      <w:marTop w:val="0"/>
                                                      <w:marBottom w:val="0"/>
                                                      <w:divBdr>
                                                        <w:top w:val="none" w:sz="0" w:space="0" w:color="auto"/>
                                                        <w:left w:val="none" w:sz="0" w:space="0" w:color="auto"/>
                                                        <w:bottom w:val="none" w:sz="0" w:space="0" w:color="auto"/>
                                                        <w:right w:val="none" w:sz="0" w:space="0" w:color="auto"/>
                                                      </w:divBdr>
                                                    </w:div>
                                                  </w:divsChild>
                                                </w:div>
                                                <w:div w:id="978388901">
                                                  <w:marLeft w:val="0"/>
                                                  <w:marRight w:val="0"/>
                                                  <w:marTop w:val="0"/>
                                                  <w:marBottom w:val="0"/>
                                                  <w:divBdr>
                                                    <w:top w:val="none" w:sz="0" w:space="0" w:color="auto"/>
                                                    <w:left w:val="none" w:sz="0" w:space="0" w:color="auto"/>
                                                    <w:bottom w:val="none" w:sz="0" w:space="0" w:color="auto"/>
                                                    <w:right w:val="none" w:sz="0" w:space="0" w:color="auto"/>
                                                  </w:divBdr>
                                                </w:div>
                                                <w:div w:id="1332754517">
                                                  <w:marLeft w:val="510"/>
                                                  <w:marRight w:val="0"/>
                                                  <w:marTop w:val="0"/>
                                                  <w:marBottom w:val="75"/>
                                                  <w:divBdr>
                                                    <w:top w:val="none" w:sz="0" w:space="0" w:color="auto"/>
                                                    <w:left w:val="none" w:sz="0" w:space="0" w:color="auto"/>
                                                    <w:bottom w:val="none" w:sz="0" w:space="0" w:color="auto"/>
                                                    <w:right w:val="none" w:sz="0" w:space="0" w:color="auto"/>
                                                  </w:divBdr>
                                                </w:div>
                                              </w:divsChild>
                                            </w:div>
                                            <w:div w:id="103188125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60190889">
                              <w:marLeft w:val="0"/>
                              <w:marRight w:val="0"/>
                              <w:marTop w:val="0"/>
                              <w:marBottom w:val="0"/>
                              <w:divBdr>
                                <w:top w:val="none" w:sz="0" w:space="0" w:color="auto"/>
                                <w:left w:val="none" w:sz="0" w:space="0" w:color="auto"/>
                                <w:bottom w:val="none" w:sz="0" w:space="0" w:color="auto"/>
                                <w:right w:val="none" w:sz="0" w:space="0" w:color="auto"/>
                              </w:divBdr>
                              <w:divsChild>
                                <w:div w:id="2070417567">
                                  <w:marLeft w:val="0"/>
                                  <w:marRight w:val="0"/>
                                  <w:marTop w:val="0"/>
                                  <w:marBottom w:val="45"/>
                                  <w:divBdr>
                                    <w:top w:val="none" w:sz="0" w:space="0" w:color="auto"/>
                                    <w:left w:val="none" w:sz="0" w:space="0" w:color="auto"/>
                                    <w:bottom w:val="none" w:sz="0" w:space="0" w:color="auto"/>
                                    <w:right w:val="none" w:sz="0" w:space="0" w:color="auto"/>
                                  </w:divBdr>
                                  <w:divsChild>
                                    <w:div w:id="927735877">
                                      <w:marLeft w:val="0"/>
                                      <w:marRight w:val="0"/>
                                      <w:marTop w:val="0"/>
                                      <w:marBottom w:val="45"/>
                                      <w:divBdr>
                                        <w:top w:val="none" w:sz="0" w:space="0" w:color="auto"/>
                                        <w:left w:val="none" w:sz="0" w:space="0" w:color="auto"/>
                                        <w:bottom w:val="none" w:sz="0" w:space="0" w:color="auto"/>
                                        <w:right w:val="none" w:sz="0" w:space="0" w:color="auto"/>
                                      </w:divBdr>
                                      <w:divsChild>
                                        <w:div w:id="360665001">
                                          <w:marLeft w:val="0"/>
                                          <w:marRight w:val="0"/>
                                          <w:marTop w:val="0"/>
                                          <w:marBottom w:val="0"/>
                                          <w:divBdr>
                                            <w:top w:val="none" w:sz="0" w:space="0" w:color="auto"/>
                                            <w:left w:val="none" w:sz="0" w:space="0" w:color="auto"/>
                                            <w:bottom w:val="none" w:sz="0" w:space="0" w:color="auto"/>
                                            <w:right w:val="none" w:sz="0" w:space="0" w:color="auto"/>
                                          </w:divBdr>
                                          <w:divsChild>
                                            <w:div w:id="1477842589">
                                              <w:marLeft w:val="0"/>
                                              <w:marRight w:val="0"/>
                                              <w:marTop w:val="0"/>
                                              <w:marBottom w:val="0"/>
                                              <w:divBdr>
                                                <w:top w:val="none" w:sz="0" w:space="0" w:color="auto"/>
                                                <w:left w:val="none" w:sz="0" w:space="0" w:color="auto"/>
                                                <w:bottom w:val="none" w:sz="0" w:space="0" w:color="auto"/>
                                                <w:right w:val="none" w:sz="0" w:space="0" w:color="auto"/>
                                              </w:divBdr>
                                              <w:divsChild>
                                                <w:div w:id="514268769">
                                                  <w:marLeft w:val="0"/>
                                                  <w:marRight w:val="0"/>
                                                  <w:marTop w:val="0"/>
                                                  <w:marBottom w:val="0"/>
                                                  <w:divBdr>
                                                    <w:top w:val="none" w:sz="0" w:space="0" w:color="auto"/>
                                                    <w:left w:val="none" w:sz="0" w:space="0" w:color="auto"/>
                                                    <w:bottom w:val="none" w:sz="0" w:space="0" w:color="auto"/>
                                                    <w:right w:val="none" w:sz="0" w:space="0" w:color="auto"/>
                                                  </w:divBdr>
                                                  <w:divsChild>
                                                    <w:div w:id="1554075137">
                                                      <w:marLeft w:val="0"/>
                                                      <w:marRight w:val="0"/>
                                                      <w:marTop w:val="0"/>
                                                      <w:marBottom w:val="0"/>
                                                      <w:divBdr>
                                                        <w:top w:val="none" w:sz="0" w:space="0" w:color="auto"/>
                                                        <w:left w:val="none" w:sz="0" w:space="0" w:color="auto"/>
                                                        <w:bottom w:val="none" w:sz="0" w:space="0" w:color="auto"/>
                                                        <w:right w:val="none" w:sz="0" w:space="0" w:color="auto"/>
                                                      </w:divBdr>
                                                    </w:div>
                                                    <w:div w:id="1352801199">
                                                      <w:marLeft w:val="0"/>
                                                      <w:marRight w:val="0"/>
                                                      <w:marTop w:val="0"/>
                                                      <w:marBottom w:val="0"/>
                                                      <w:divBdr>
                                                        <w:top w:val="none" w:sz="0" w:space="0" w:color="auto"/>
                                                        <w:left w:val="none" w:sz="0" w:space="0" w:color="auto"/>
                                                        <w:bottom w:val="none" w:sz="0" w:space="0" w:color="auto"/>
                                                        <w:right w:val="none" w:sz="0" w:space="0" w:color="auto"/>
                                                      </w:divBdr>
                                                      <w:divsChild>
                                                        <w:div w:id="45104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145030">
                                                  <w:marLeft w:val="510"/>
                                                  <w:marRight w:val="0"/>
                                                  <w:marTop w:val="0"/>
                                                  <w:marBottom w:val="0"/>
                                                  <w:divBdr>
                                                    <w:top w:val="none" w:sz="0" w:space="0" w:color="auto"/>
                                                    <w:left w:val="none" w:sz="0" w:space="0" w:color="auto"/>
                                                    <w:bottom w:val="none" w:sz="0" w:space="0" w:color="auto"/>
                                                    <w:right w:val="none" w:sz="0" w:space="0" w:color="auto"/>
                                                  </w:divBdr>
                                                  <w:divsChild>
                                                    <w:div w:id="1940605530">
                                                      <w:marLeft w:val="0"/>
                                                      <w:marRight w:val="0"/>
                                                      <w:marTop w:val="0"/>
                                                      <w:marBottom w:val="0"/>
                                                      <w:divBdr>
                                                        <w:top w:val="none" w:sz="0" w:space="0" w:color="auto"/>
                                                        <w:left w:val="none" w:sz="0" w:space="0" w:color="auto"/>
                                                        <w:bottom w:val="none" w:sz="0" w:space="0" w:color="auto"/>
                                                        <w:right w:val="none" w:sz="0" w:space="0" w:color="auto"/>
                                                      </w:divBdr>
                                                    </w:div>
                                                    <w:div w:id="2029210534">
                                                      <w:marLeft w:val="75"/>
                                                      <w:marRight w:val="0"/>
                                                      <w:marTop w:val="0"/>
                                                      <w:marBottom w:val="0"/>
                                                      <w:divBdr>
                                                        <w:top w:val="none" w:sz="0" w:space="0" w:color="auto"/>
                                                        <w:left w:val="none" w:sz="0" w:space="0" w:color="auto"/>
                                                        <w:bottom w:val="none" w:sz="0" w:space="0" w:color="auto"/>
                                                        <w:right w:val="none" w:sz="0" w:space="0" w:color="auto"/>
                                                      </w:divBdr>
                                                    </w:div>
                                                  </w:divsChild>
                                                </w:div>
                                                <w:div w:id="1182012140">
                                                  <w:marLeft w:val="0"/>
                                                  <w:marRight w:val="0"/>
                                                  <w:marTop w:val="0"/>
                                                  <w:marBottom w:val="0"/>
                                                  <w:divBdr>
                                                    <w:top w:val="none" w:sz="0" w:space="0" w:color="auto"/>
                                                    <w:left w:val="none" w:sz="0" w:space="0" w:color="auto"/>
                                                    <w:bottom w:val="none" w:sz="0" w:space="0" w:color="auto"/>
                                                    <w:right w:val="none" w:sz="0" w:space="0" w:color="auto"/>
                                                  </w:divBdr>
                                                </w:div>
                                                <w:div w:id="1986464968">
                                                  <w:marLeft w:val="510"/>
                                                  <w:marRight w:val="0"/>
                                                  <w:marTop w:val="0"/>
                                                  <w:marBottom w:val="75"/>
                                                  <w:divBdr>
                                                    <w:top w:val="none" w:sz="0" w:space="0" w:color="auto"/>
                                                    <w:left w:val="none" w:sz="0" w:space="0" w:color="auto"/>
                                                    <w:bottom w:val="none" w:sz="0" w:space="0" w:color="auto"/>
                                                    <w:right w:val="none" w:sz="0" w:space="0" w:color="auto"/>
                                                  </w:divBdr>
                                                </w:div>
                                              </w:divsChild>
                                            </w:div>
                                            <w:div w:id="34937413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16097791">
                              <w:marLeft w:val="0"/>
                              <w:marRight w:val="0"/>
                              <w:marTop w:val="0"/>
                              <w:marBottom w:val="0"/>
                              <w:divBdr>
                                <w:top w:val="none" w:sz="0" w:space="0" w:color="auto"/>
                                <w:left w:val="none" w:sz="0" w:space="0" w:color="auto"/>
                                <w:bottom w:val="none" w:sz="0" w:space="0" w:color="auto"/>
                                <w:right w:val="none" w:sz="0" w:space="0" w:color="auto"/>
                              </w:divBdr>
                              <w:divsChild>
                                <w:div w:id="1296374855">
                                  <w:marLeft w:val="0"/>
                                  <w:marRight w:val="0"/>
                                  <w:marTop w:val="0"/>
                                  <w:marBottom w:val="45"/>
                                  <w:divBdr>
                                    <w:top w:val="none" w:sz="0" w:space="0" w:color="auto"/>
                                    <w:left w:val="none" w:sz="0" w:space="0" w:color="auto"/>
                                    <w:bottom w:val="none" w:sz="0" w:space="0" w:color="auto"/>
                                    <w:right w:val="none" w:sz="0" w:space="0" w:color="auto"/>
                                  </w:divBdr>
                                  <w:divsChild>
                                    <w:div w:id="188951800">
                                      <w:marLeft w:val="0"/>
                                      <w:marRight w:val="0"/>
                                      <w:marTop w:val="0"/>
                                      <w:marBottom w:val="45"/>
                                      <w:divBdr>
                                        <w:top w:val="none" w:sz="0" w:space="0" w:color="auto"/>
                                        <w:left w:val="none" w:sz="0" w:space="0" w:color="auto"/>
                                        <w:bottom w:val="none" w:sz="0" w:space="0" w:color="auto"/>
                                        <w:right w:val="none" w:sz="0" w:space="0" w:color="auto"/>
                                      </w:divBdr>
                                      <w:divsChild>
                                        <w:div w:id="749618498">
                                          <w:marLeft w:val="0"/>
                                          <w:marRight w:val="0"/>
                                          <w:marTop w:val="0"/>
                                          <w:marBottom w:val="0"/>
                                          <w:divBdr>
                                            <w:top w:val="none" w:sz="0" w:space="0" w:color="auto"/>
                                            <w:left w:val="none" w:sz="0" w:space="0" w:color="auto"/>
                                            <w:bottom w:val="none" w:sz="0" w:space="0" w:color="auto"/>
                                            <w:right w:val="none" w:sz="0" w:space="0" w:color="auto"/>
                                          </w:divBdr>
                                          <w:divsChild>
                                            <w:div w:id="875853510">
                                              <w:marLeft w:val="0"/>
                                              <w:marRight w:val="0"/>
                                              <w:marTop w:val="0"/>
                                              <w:marBottom w:val="0"/>
                                              <w:divBdr>
                                                <w:top w:val="none" w:sz="0" w:space="0" w:color="auto"/>
                                                <w:left w:val="none" w:sz="0" w:space="0" w:color="auto"/>
                                                <w:bottom w:val="none" w:sz="0" w:space="0" w:color="auto"/>
                                                <w:right w:val="none" w:sz="0" w:space="0" w:color="auto"/>
                                              </w:divBdr>
                                              <w:divsChild>
                                                <w:div w:id="1773473414">
                                                  <w:marLeft w:val="0"/>
                                                  <w:marRight w:val="0"/>
                                                  <w:marTop w:val="0"/>
                                                  <w:marBottom w:val="0"/>
                                                  <w:divBdr>
                                                    <w:top w:val="none" w:sz="0" w:space="0" w:color="auto"/>
                                                    <w:left w:val="none" w:sz="0" w:space="0" w:color="auto"/>
                                                    <w:bottom w:val="none" w:sz="0" w:space="0" w:color="auto"/>
                                                    <w:right w:val="none" w:sz="0" w:space="0" w:color="auto"/>
                                                  </w:divBdr>
                                                  <w:divsChild>
                                                    <w:div w:id="1004554304">
                                                      <w:marLeft w:val="0"/>
                                                      <w:marRight w:val="0"/>
                                                      <w:marTop w:val="0"/>
                                                      <w:marBottom w:val="0"/>
                                                      <w:divBdr>
                                                        <w:top w:val="none" w:sz="0" w:space="0" w:color="auto"/>
                                                        <w:left w:val="none" w:sz="0" w:space="0" w:color="auto"/>
                                                        <w:bottom w:val="none" w:sz="0" w:space="0" w:color="auto"/>
                                                        <w:right w:val="none" w:sz="0" w:space="0" w:color="auto"/>
                                                      </w:divBdr>
                                                    </w:div>
                                                    <w:div w:id="12190846">
                                                      <w:marLeft w:val="0"/>
                                                      <w:marRight w:val="0"/>
                                                      <w:marTop w:val="0"/>
                                                      <w:marBottom w:val="0"/>
                                                      <w:divBdr>
                                                        <w:top w:val="none" w:sz="0" w:space="0" w:color="auto"/>
                                                        <w:left w:val="none" w:sz="0" w:space="0" w:color="auto"/>
                                                        <w:bottom w:val="none" w:sz="0" w:space="0" w:color="auto"/>
                                                        <w:right w:val="none" w:sz="0" w:space="0" w:color="auto"/>
                                                      </w:divBdr>
                                                      <w:divsChild>
                                                        <w:div w:id="172413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88700">
                                                  <w:marLeft w:val="510"/>
                                                  <w:marRight w:val="0"/>
                                                  <w:marTop w:val="0"/>
                                                  <w:marBottom w:val="0"/>
                                                  <w:divBdr>
                                                    <w:top w:val="none" w:sz="0" w:space="0" w:color="auto"/>
                                                    <w:left w:val="none" w:sz="0" w:space="0" w:color="auto"/>
                                                    <w:bottom w:val="none" w:sz="0" w:space="0" w:color="auto"/>
                                                    <w:right w:val="none" w:sz="0" w:space="0" w:color="auto"/>
                                                  </w:divBdr>
                                                  <w:divsChild>
                                                    <w:div w:id="731850347">
                                                      <w:marLeft w:val="0"/>
                                                      <w:marRight w:val="0"/>
                                                      <w:marTop w:val="0"/>
                                                      <w:marBottom w:val="0"/>
                                                      <w:divBdr>
                                                        <w:top w:val="none" w:sz="0" w:space="0" w:color="auto"/>
                                                        <w:left w:val="none" w:sz="0" w:space="0" w:color="auto"/>
                                                        <w:bottom w:val="none" w:sz="0" w:space="0" w:color="auto"/>
                                                        <w:right w:val="none" w:sz="0" w:space="0" w:color="auto"/>
                                                      </w:divBdr>
                                                    </w:div>
                                                    <w:div w:id="1948922935">
                                                      <w:marLeft w:val="75"/>
                                                      <w:marRight w:val="0"/>
                                                      <w:marTop w:val="0"/>
                                                      <w:marBottom w:val="0"/>
                                                      <w:divBdr>
                                                        <w:top w:val="none" w:sz="0" w:space="0" w:color="auto"/>
                                                        <w:left w:val="none" w:sz="0" w:space="0" w:color="auto"/>
                                                        <w:bottom w:val="none" w:sz="0" w:space="0" w:color="auto"/>
                                                        <w:right w:val="none" w:sz="0" w:space="0" w:color="auto"/>
                                                      </w:divBdr>
                                                    </w:div>
                                                  </w:divsChild>
                                                </w:div>
                                                <w:div w:id="803355492">
                                                  <w:marLeft w:val="0"/>
                                                  <w:marRight w:val="0"/>
                                                  <w:marTop w:val="0"/>
                                                  <w:marBottom w:val="0"/>
                                                  <w:divBdr>
                                                    <w:top w:val="none" w:sz="0" w:space="0" w:color="auto"/>
                                                    <w:left w:val="none" w:sz="0" w:space="0" w:color="auto"/>
                                                    <w:bottom w:val="none" w:sz="0" w:space="0" w:color="auto"/>
                                                    <w:right w:val="none" w:sz="0" w:space="0" w:color="auto"/>
                                                  </w:divBdr>
                                                </w:div>
                                                <w:div w:id="379743034">
                                                  <w:marLeft w:val="510"/>
                                                  <w:marRight w:val="0"/>
                                                  <w:marTop w:val="0"/>
                                                  <w:marBottom w:val="75"/>
                                                  <w:divBdr>
                                                    <w:top w:val="none" w:sz="0" w:space="0" w:color="auto"/>
                                                    <w:left w:val="none" w:sz="0" w:space="0" w:color="auto"/>
                                                    <w:bottom w:val="none" w:sz="0" w:space="0" w:color="auto"/>
                                                    <w:right w:val="none" w:sz="0" w:space="0" w:color="auto"/>
                                                  </w:divBdr>
                                                </w:div>
                                              </w:divsChild>
                                            </w:div>
                                            <w:div w:id="88232829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1753119">
                              <w:marLeft w:val="0"/>
                              <w:marRight w:val="0"/>
                              <w:marTop w:val="0"/>
                              <w:marBottom w:val="0"/>
                              <w:divBdr>
                                <w:top w:val="none" w:sz="0" w:space="0" w:color="auto"/>
                                <w:left w:val="none" w:sz="0" w:space="0" w:color="auto"/>
                                <w:bottom w:val="none" w:sz="0" w:space="0" w:color="auto"/>
                                <w:right w:val="none" w:sz="0" w:space="0" w:color="auto"/>
                              </w:divBdr>
                              <w:divsChild>
                                <w:div w:id="887767021">
                                  <w:marLeft w:val="0"/>
                                  <w:marRight w:val="0"/>
                                  <w:marTop w:val="0"/>
                                  <w:marBottom w:val="45"/>
                                  <w:divBdr>
                                    <w:top w:val="none" w:sz="0" w:space="0" w:color="auto"/>
                                    <w:left w:val="none" w:sz="0" w:space="0" w:color="auto"/>
                                    <w:bottom w:val="none" w:sz="0" w:space="0" w:color="auto"/>
                                    <w:right w:val="none" w:sz="0" w:space="0" w:color="auto"/>
                                  </w:divBdr>
                                  <w:divsChild>
                                    <w:div w:id="593363309">
                                      <w:marLeft w:val="0"/>
                                      <w:marRight w:val="0"/>
                                      <w:marTop w:val="0"/>
                                      <w:marBottom w:val="45"/>
                                      <w:divBdr>
                                        <w:top w:val="none" w:sz="0" w:space="0" w:color="auto"/>
                                        <w:left w:val="none" w:sz="0" w:space="0" w:color="auto"/>
                                        <w:bottom w:val="none" w:sz="0" w:space="0" w:color="auto"/>
                                        <w:right w:val="none" w:sz="0" w:space="0" w:color="auto"/>
                                      </w:divBdr>
                                      <w:divsChild>
                                        <w:div w:id="678195896">
                                          <w:marLeft w:val="0"/>
                                          <w:marRight w:val="0"/>
                                          <w:marTop w:val="0"/>
                                          <w:marBottom w:val="0"/>
                                          <w:divBdr>
                                            <w:top w:val="none" w:sz="0" w:space="0" w:color="auto"/>
                                            <w:left w:val="none" w:sz="0" w:space="0" w:color="auto"/>
                                            <w:bottom w:val="none" w:sz="0" w:space="0" w:color="auto"/>
                                            <w:right w:val="none" w:sz="0" w:space="0" w:color="auto"/>
                                          </w:divBdr>
                                          <w:divsChild>
                                            <w:div w:id="1504469948">
                                              <w:marLeft w:val="0"/>
                                              <w:marRight w:val="0"/>
                                              <w:marTop w:val="0"/>
                                              <w:marBottom w:val="0"/>
                                              <w:divBdr>
                                                <w:top w:val="none" w:sz="0" w:space="0" w:color="auto"/>
                                                <w:left w:val="none" w:sz="0" w:space="0" w:color="auto"/>
                                                <w:bottom w:val="none" w:sz="0" w:space="0" w:color="auto"/>
                                                <w:right w:val="none" w:sz="0" w:space="0" w:color="auto"/>
                                              </w:divBdr>
                                              <w:divsChild>
                                                <w:div w:id="1050492639">
                                                  <w:marLeft w:val="0"/>
                                                  <w:marRight w:val="0"/>
                                                  <w:marTop w:val="0"/>
                                                  <w:marBottom w:val="0"/>
                                                  <w:divBdr>
                                                    <w:top w:val="none" w:sz="0" w:space="0" w:color="auto"/>
                                                    <w:left w:val="none" w:sz="0" w:space="0" w:color="auto"/>
                                                    <w:bottom w:val="none" w:sz="0" w:space="0" w:color="auto"/>
                                                    <w:right w:val="none" w:sz="0" w:space="0" w:color="auto"/>
                                                  </w:divBdr>
                                                  <w:divsChild>
                                                    <w:div w:id="976179029">
                                                      <w:marLeft w:val="0"/>
                                                      <w:marRight w:val="0"/>
                                                      <w:marTop w:val="0"/>
                                                      <w:marBottom w:val="0"/>
                                                      <w:divBdr>
                                                        <w:top w:val="none" w:sz="0" w:space="0" w:color="auto"/>
                                                        <w:left w:val="none" w:sz="0" w:space="0" w:color="auto"/>
                                                        <w:bottom w:val="none" w:sz="0" w:space="0" w:color="auto"/>
                                                        <w:right w:val="none" w:sz="0" w:space="0" w:color="auto"/>
                                                      </w:divBdr>
                                                    </w:div>
                                                    <w:div w:id="1982615295">
                                                      <w:marLeft w:val="0"/>
                                                      <w:marRight w:val="0"/>
                                                      <w:marTop w:val="0"/>
                                                      <w:marBottom w:val="0"/>
                                                      <w:divBdr>
                                                        <w:top w:val="none" w:sz="0" w:space="0" w:color="auto"/>
                                                        <w:left w:val="none" w:sz="0" w:space="0" w:color="auto"/>
                                                        <w:bottom w:val="none" w:sz="0" w:space="0" w:color="auto"/>
                                                        <w:right w:val="none" w:sz="0" w:space="0" w:color="auto"/>
                                                      </w:divBdr>
                                                      <w:divsChild>
                                                        <w:div w:id="211153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156">
                                                  <w:marLeft w:val="510"/>
                                                  <w:marRight w:val="0"/>
                                                  <w:marTop w:val="0"/>
                                                  <w:marBottom w:val="0"/>
                                                  <w:divBdr>
                                                    <w:top w:val="none" w:sz="0" w:space="0" w:color="auto"/>
                                                    <w:left w:val="none" w:sz="0" w:space="0" w:color="auto"/>
                                                    <w:bottom w:val="none" w:sz="0" w:space="0" w:color="auto"/>
                                                    <w:right w:val="none" w:sz="0" w:space="0" w:color="auto"/>
                                                  </w:divBdr>
                                                  <w:divsChild>
                                                    <w:div w:id="183833346">
                                                      <w:marLeft w:val="0"/>
                                                      <w:marRight w:val="0"/>
                                                      <w:marTop w:val="0"/>
                                                      <w:marBottom w:val="0"/>
                                                      <w:divBdr>
                                                        <w:top w:val="none" w:sz="0" w:space="0" w:color="auto"/>
                                                        <w:left w:val="none" w:sz="0" w:space="0" w:color="auto"/>
                                                        <w:bottom w:val="none" w:sz="0" w:space="0" w:color="auto"/>
                                                        <w:right w:val="none" w:sz="0" w:space="0" w:color="auto"/>
                                                      </w:divBdr>
                                                    </w:div>
                                                    <w:div w:id="1113746263">
                                                      <w:marLeft w:val="75"/>
                                                      <w:marRight w:val="0"/>
                                                      <w:marTop w:val="0"/>
                                                      <w:marBottom w:val="0"/>
                                                      <w:divBdr>
                                                        <w:top w:val="none" w:sz="0" w:space="0" w:color="auto"/>
                                                        <w:left w:val="none" w:sz="0" w:space="0" w:color="auto"/>
                                                        <w:bottom w:val="none" w:sz="0" w:space="0" w:color="auto"/>
                                                        <w:right w:val="none" w:sz="0" w:space="0" w:color="auto"/>
                                                      </w:divBdr>
                                                    </w:div>
                                                  </w:divsChild>
                                                </w:div>
                                                <w:div w:id="233469641">
                                                  <w:marLeft w:val="0"/>
                                                  <w:marRight w:val="0"/>
                                                  <w:marTop w:val="0"/>
                                                  <w:marBottom w:val="0"/>
                                                  <w:divBdr>
                                                    <w:top w:val="none" w:sz="0" w:space="0" w:color="auto"/>
                                                    <w:left w:val="none" w:sz="0" w:space="0" w:color="auto"/>
                                                    <w:bottom w:val="none" w:sz="0" w:space="0" w:color="auto"/>
                                                    <w:right w:val="none" w:sz="0" w:space="0" w:color="auto"/>
                                                  </w:divBdr>
                                                </w:div>
                                                <w:div w:id="934292142">
                                                  <w:marLeft w:val="510"/>
                                                  <w:marRight w:val="0"/>
                                                  <w:marTop w:val="0"/>
                                                  <w:marBottom w:val="75"/>
                                                  <w:divBdr>
                                                    <w:top w:val="none" w:sz="0" w:space="0" w:color="auto"/>
                                                    <w:left w:val="none" w:sz="0" w:space="0" w:color="auto"/>
                                                    <w:bottom w:val="none" w:sz="0" w:space="0" w:color="auto"/>
                                                    <w:right w:val="none" w:sz="0" w:space="0" w:color="auto"/>
                                                  </w:divBdr>
                                                </w:div>
                                              </w:divsChild>
                                            </w:div>
                                            <w:div w:id="113301890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202788425">
                              <w:marLeft w:val="0"/>
                              <w:marRight w:val="0"/>
                              <w:marTop w:val="0"/>
                              <w:marBottom w:val="0"/>
                              <w:divBdr>
                                <w:top w:val="none" w:sz="0" w:space="0" w:color="auto"/>
                                <w:left w:val="none" w:sz="0" w:space="0" w:color="auto"/>
                                <w:bottom w:val="none" w:sz="0" w:space="0" w:color="auto"/>
                                <w:right w:val="none" w:sz="0" w:space="0" w:color="auto"/>
                              </w:divBdr>
                              <w:divsChild>
                                <w:div w:id="56704943">
                                  <w:marLeft w:val="0"/>
                                  <w:marRight w:val="0"/>
                                  <w:marTop w:val="0"/>
                                  <w:marBottom w:val="45"/>
                                  <w:divBdr>
                                    <w:top w:val="none" w:sz="0" w:space="0" w:color="auto"/>
                                    <w:left w:val="none" w:sz="0" w:space="0" w:color="auto"/>
                                    <w:bottom w:val="none" w:sz="0" w:space="0" w:color="auto"/>
                                    <w:right w:val="none" w:sz="0" w:space="0" w:color="auto"/>
                                  </w:divBdr>
                                  <w:divsChild>
                                    <w:div w:id="130101415">
                                      <w:marLeft w:val="0"/>
                                      <w:marRight w:val="0"/>
                                      <w:marTop w:val="0"/>
                                      <w:marBottom w:val="45"/>
                                      <w:divBdr>
                                        <w:top w:val="none" w:sz="0" w:space="0" w:color="auto"/>
                                        <w:left w:val="none" w:sz="0" w:space="0" w:color="auto"/>
                                        <w:bottom w:val="none" w:sz="0" w:space="0" w:color="auto"/>
                                        <w:right w:val="none" w:sz="0" w:space="0" w:color="auto"/>
                                      </w:divBdr>
                                      <w:divsChild>
                                        <w:div w:id="865485916">
                                          <w:marLeft w:val="0"/>
                                          <w:marRight w:val="0"/>
                                          <w:marTop w:val="0"/>
                                          <w:marBottom w:val="0"/>
                                          <w:divBdr>
                                            <w:top w:val="none" w:sz="0" w:space="0" w:color="auto"/>
                                            <w:left w:val="none" w:sz="0" w:space="0" w:color="auto"/>
                                            <w:bottom w:val="none" w:sz="0" w:space="0" w:color="auto"/>
                                            <w:right w:val="none" w:sz="0" w:space="0" w:color="auto"/>
                                          </w:divBdr>
                                          <w:divsChild>
                                            <w:div w:id="1373076053">
                                              <w:marLeft w:val="0"/>
                                              <w:marRight w:val="0"/>
                                              <w:marTop w:val="0"/>
                                              <w:marBottom w:val="0"/>
                                              <w:divBdr>
                                                <w:top w:val="none" w:sz="0" w:space="0" w:color="auto"/>
                                                <w:left w:val="none" w:sz="0" w:space="0" w:color="auto"/>
                                                <w:bottom w:val="none" w:sz="0" w:space="0" w:color="auto"/>
                                                <w:right w:val="none" w:sz="0" w:space="0" w:color="auto"/>
                                              </w:divBdr>
                                              <w:divsChild>
                                                <w:div w:id="1455562786">
                                                  <w:marLeft w:val="0"/>
                                                  <w:marRight w:val="0"/>
                                                  <w:marTop w:val="0"/>
                                                  <w:marBottom w:val="0"/>
                                                  <w:divBdr>
                                                    <w:top w:val="none" w:sz="0" w:space="0" w:color="auto"/>
                                                    <w:left w:val="none" w:sz="0" w:space="0" w:color="auto"/>
                                                    <w:bottom w:val="none" w:sz="0" w:space="0" w:color="auto"/>
                                                    <w:right w:val="none" w:sz="0" w:space="0" w:color="auto"/>
                                                  </w:divBdr>
                                                  <w:divsChild>
                                                    <w:div w:id="44304341">
                                                      <w:marLeft w:val="0"/>
                                                      <w:marRight w:val="0"/>
                                                      <w:marTop w:val="0"/>
                                                      <w:marBottom w:val="0"/>
                                                      <w:divBdr>
                                                        <w:top w:val="none" w:sz="0" w:space="0" w:color="auto"/>
                                                        <w:left w:val="none" w:sz="0" w:space="0" w:color="auto"/>
                                                        <w:bottom w:val="none" w:sz="0" w:space="0" w:color="auto"/>
                                                        <w:right w:val="none" w:sz="0" w:space="0" w:color="auto"/>
                                                      </w:divBdr>
                                                    </w:div>
                                                    <w:div w:id="1045567949">
                                                      <w:marLeft w:val="0"/>
                                                      <w:marRight w:val="0"/>
                                                      <w:marTop w:val="0"/>
                                                      <w:marBottom w:val="0"/>
                                                      <w:divBdr>
                                                        <w:top w:val="none" w:sz="0" w:space="0" w:color="auto"/>
                                                        <w:left w:val="none" w:sz="0" w:space="0" w:color="auto"/>
                                                        <w:bottom w:val="none" w:sz="0" w:space="0" w:color="auto"/>
                                                        <w:right w:val="none" w:sz="0" w:space="0" w:color="auto"/>
                                                      </w:divBdr>
                                                      <w:divsChild>
                                                        <w:div w:id="20344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0203">
                                                  <w:marLeft w:val="510"/>
                                                  <w:marRight w:val="0"/>
                                                  <w:marTop w:val="0"/>
                                                  <w:marBottom w:val="0"/>
                                                  <w:divBdr>
                                                    <w:top w:val="none" w:sz="0" w:space="0" w:color="auto"/>
                                                    <w:left w:val="none" w:sz="0" w:space="0" w:color="auto"/>
                                                    <w:bottom w:val="none" w:sz="0" w:space="0" w:color="auto"/>
                                                    <w:right w:val="none" w:sz="0" w:space="0" w:color="auto"/>
                                                  </w:divBdr>
                                                  <w:divsChild>
                                                    <w:div w:id="1446075476">
                                                      <w:marLeft w:val="0"/>
                                                      <w:marRight w:val="0"/>
                                                      <w:marTop w:val="0"/>
                                                      <w:marBottom w:val="0"/>
                                                      <w:divBdr>
                                                        <w:top w:val="none" w:sz="0" w:space="0" w:color="auto"/>
                                                        <w:left w:val="none" w:sz="0" w:space="0" w:color="auto"/>
                                                        <w:bottom w:val="none" w:sz="0" w:space="0" w:color="auto"/>
                                                        <w:right w:val="none" w:sz="0" w:space="0" w:color="auto"/>
                                                      </w:divBdr>
                                                    </w:div>
                                                    <w:div w:id="525752206">
                                                      <w:marLeft w:val="75"/>
                                                      <w:marRight w:val="0"/>
                                                      <w:marTop w:val="0"/>
                                                      <w:marBottom w:val="0"/>
                                                      <w:divBdr>
                                                        <w:top w:val="none" w:sz="0" w:space="0" w:color="auto"/>
                                                        <w:left w:val="none" w:sz="0" w:space="0" w:color="auto"/>
                                                        <w:bottom w:val="none" w:sz="0" w:space="0" w:color="auto"/>
                                                        <w:right w:val="none" w:sz="0" w:space="0" w:color="auto"/>
                                                      </w:divBdr>
                                                    </w:div>
                                                  </w:divsChild>
                                                </w:div>
                                                <w:div w:id="176509130">
                                                  <w:marLeft w:val="0"/>
                                                  <w:marRight w:val="0"/>
                                                  <w:marTop w:val="0"/>
                                                  <w:marBottom w:val="0"/>
                                                  <w:divBdr>
                                                    <w:top w:val="none" w:sz="0" w:space="0" w:color="auto"/>
                                                    <w:left w:val="none" w:sz="0" w:space="0" w:color="auto"/>
                                                    <w:bottom w:val="none" w:sz="0" w:space="0" w:color="auto"/>
                                                    <w:right w:val="none" w:sz="0" w:space="0" w:color="auto"/>
                                                  </w:divBdr>
                                                </w:div>
                                                <w:div w:id="71584682">
                                                  <w:marLeft w:val="510"/>
                                                  <w:marRight w:val="0"/>
                                                  <w:marTop w:val="0"/>
                                                  <w:marBottom w:val="75"/>
                                                  <w:divBdr>
                                                    <w:top w:val="none" w:sz="0" w:space="0" w:color="auto"/>
                                                    <w:left w:val="none" w:sz="0" w:space="0" w:color="auto"/>
                                                    <w:bottom w:val="none" w:sz="0" w:space="0" w:color="auto"/>
                                                    <w:right w:val="none" w:sz="0" w:space="0" w:color="auto"/>
                                                  </w:divBdr>
                                                </w:div>
                                              </w:divsChild>
                                            </w:div>
                                            <w:div w:id="95899335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6446792">
                              <w:marLeft w:val="0"/>
                              <w:marRight w:val="0"/>
                              <w:marTop w:val="0"/>
                              <w:marBottom w:val="0"/>
                              <w:divBdr>
                                <w:top w:val="none" w:sz="0" w:space="0" w:color="auto"/>
                                <w:left w:val="none" w:sz="0" w:space="0" w:color="auto"/>
                                <w:bottom w:val="none" w:sz="0" w:space="0" w:color="auto"/>
                                <w:right w:val="none" w:sz="0" w:space="0" w:color="auto"/>
                              </w:divBdr>
                              <w:divsChild>
                                <w:div w:id="279336813">
                                  <w:marLeft w:val="0"/>
                                  <w:marRight w:val="0"/>
                                  <w:marTop w:val="0"/>
                                  <w:marBottom w:val="45"/>
                                  <w:divBdr>
                                    <w:top w:val="none" w:sz="0" w:space="0" w:color="auto"/>
                                    <w:left w:val="none" w:sz="0" w:space="0" w:color="auto"/>
                                    <w:bottom w:val="none" w:sz="0" w:space="0" w:color="auto"/>
                                    <w:right w:val="none" w:sz="0" w:space="0" w:color="auto"/>
                                  </w:divBdr>
                                  <w:divsChild>
                                    <w:div w:id="1917278091">
                                      <w:marLeft w:val="0"/>
                                      <w:marRight w:val="0"/>
                                      <w:marTop w:val="0"/>
                                      <w:marBottom w:val="45"/>
                                      <w:divBdr>
                                        <w:top w:val="none" w:sz="0" w:space="0" w:color="auto"/>
                                        <w:left w:val="none" w:sz="0" w:space="0" w:color="auto"/>
                                        <w:bottom w:val="none" w:sz="0" w:space="0" w:color="auto"/>
                                        <w:right w:val="none" w:sz="0" w:space="0" w:color="auto"/>
                                      </w:divBdr>
                                      <w:divsChild>
                                        <w:div w:id="297491345">
                                          <w:marLeft w:val="0"/>
                                          <w:marRight w:val="0"/>
                                          <w:marTop w:val="0"/>
                                          <w:marBottom w:val="0"/>
                                          <w:divBdr>
                                            <w:top w:val="none" w:sz="0" w:space="0" w:color="auto"/>
                                            <w:left w:val="none" w:sz="0" w:space="0" w:color="auto"/>
                                            <w:bottom w:val="none" w:sz="0" w:space="0" w:color="auto"/>
                                            <w:right w:val="none" w:sz="0" w:space="0" w:color="auto"/>
                                          </w:divBdr>
                                          <w:divsChild>
                                            <w:div w:id="1220482554">
                                              <w:marLeft w:val="0"/>
                                              <w:marRight w:val="0"/>
                                              <w:marTop w:val="0"/>
                                              <w:marBottom w:val="0"/>
                                              <w:divBdr>
                                                <w:top w:val="none" w:sz="0" w:space="0" w:color="auto"/>
                                                <w:left w:val="none" w:sz="0" w:space="0" w:color="auto"/>
                                                <w:bottom w:val="none" w:sz="0" w:space="0" w:color="auto"/>
                                                <w:right w:val="none" w:sz="0" w:space="0" w:color="auto"/>
                                              </w:divBdr>
                                              <w:divsChild>
                                                <w:div w:id="299068932">
                                                  <w:marLeft w:val="0"/>
                                                  <w:marRight w:val="0"/>
                                                  <w:marTop w:val="0"/>
                                                  <w:marBottom w:val="0"/>
                                                  <w:divBdr>
                                                    <w:top w:val="none" w:sz="0" w:space="0" w:color="auto"/>
                                                    <w:left w:val="none" w:sz="0" w:space="0" w:color="auto"/>
                                                    <w:bottom w:val="none" w:sz="0" w:space="0" w:color="auto"/>
                                                    <w:right w:val="none" w:sz="0" w:space="0" w:color="auto"/>
                                                  </w:divBdr>
                                                  <w:divsChild>
                                                    <w:div w:id="646201440">
                                                      <w:marLeft w:val="0"/>
                                                      <w:marRight w:val="0"/>
                                                      <w:marTop w:val="0"/>
                                                      <w:marBottom w:val="0"/>
                                                      <w:divBdr>
                                                        <w:top w:val="none" w:sz="0" w:space="0" w:color="auto"/>
                                                        <w:left w:val="none" w:sz="0" w:space="0" w:color="auto"/>
                                                        <w:bottom w:val="none" w:sz="0" w:space="0" w:color="auto"/>
                                                        <w:right w:val="none" w:sz="0" w:space="0" w:color="auto"/>
                                                      </w:divBdr>
                                                    </w:div>
                                                    <w:div w:id="2144303793">
                                                      <w:marLeft w:val="0"/>
                                                      <w:marRight w:val="0"/>
                                                      <w:marTop w:val="0"/>
                                                      <w:marBottom w:val="0"/>
                                                      <w:divBdr>
                                                        <w:top w:val="none" w:sz="0" w:space="0" w:color="auto"/>
                                                        <w:left w:val="none" w:sz="0" w:space="0" w:color="auto"/>
                                                        <w:bottom w:val="none" w:sz="0" w:space="0" w:color="auto"/>
                                                        <w:right w:val="none" w:sz="0" w:space="0" w:color="auto"/>
                                                      </w:divBdr>
                                                      <w:divsChild>
                                                        <w:div w:id="11994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27238">
                                                  <w:marLeft w:val="510"/>
                                                  <w:marRight w:val="0"/>
                                                  <w:marTop w:val="0"/>
                                                  <w:marBottom w:val="0"/>
                                                  <w:divBdr>
                                                    <w:top w:val="none" w:sz="0" w:space="0" w:color="auto"/>
                                                    <w:left w:val="none" w:sz="0" w:space="0" w:color="auto"/>
                                                    <w:bottom w:val="none" w:sz="0" w:space="0" w:color="auto"/>
                                                    <w:right w:val="none" w:sz="0" w:space="0" w:color="auto"/>
                                                  </w:divBdr>
                                                  <w:divsChild>
                                                    <w:div w:id="902718163">
                                                      <w:marLeft w:val="0"/>
                                                      <w:marRight w:val="0"/>
                                                      <w:marTop w:val="0"/>
                                                      <w:marBottom w:val="0"/>
                                                      <w:divBdr>
                                                        <w:top w:val="none" w:sz="0" w:space="0" w:color="auto"/>
                                                        <w:left w:val="none" w:sz="0" w:space="0" w:color="auto"/>
                                                        <w:bottom w:val="none" w:sz="0" w:space="0" w:color="auto"/>
                                                        <w:right w:val="none" w:sz="0" w:space="0" w:color="auto"/>
                                                      </w:divBdr>
                                                    </w:div>
                                                    <w:div w:id="1492525643">
                                                      <w:marLeft w:val="75"/>
                                                      <w:marRight w:val="0"/>
                                                      <w:marTop w:val="0"/>
                                                      <w:marBottom w:val="0"/>
                                                      <w:divBdr>
                                                        <w:top w:val="none" w:sz="0" w:space="0" w:color="auto"/>
                                                        <w:left w:val="none" w:sz="0" w:space="0" w:color="auto"/>
                                                        <w:bottom w:val="none" w:sz="0" w:space="0" w:color="auto"/>
                                                        <w:right w:val="none" w:sz="0" w:space="0" w:color="auto"/>
                                                      </w:divBdr>
                                                    </w:div>
                                                  </w:divsChild>
                                                </w:div>
                                                <w:div w:id="1368020649">
                                                  <w:marLeft w:val="0"/>
                                                  <w:marRight w:val="0"/>
                                                  <w:marTop w:val="0"/>
                                                  <w:marBottom w:val="0"/>
                                                  <w:divBdr>
                                                    <w:top w:val="none" w:sz="0" w:space="0" w:color="auto"/>
                                                    <w:left w:val="none" w:sz="0" w:space="0" w:color="auto"/>
                                                    <w:bottom w:val="none" w:sz="0" w:space="0" w:color="auto"/>
                                                    <w:right w:val="none" w:sz="0" w:space="0" w:color="auto"/>
                                                  </w:divBdr>
                                                </w:div>
                                                <w:div w:id="956521220">
                                                  <w:marLeft w:val="510"/>
                                                  <w:marRight w:val="0"/>
                                                  <w:marTop w:val="0"/>
                                                  <w:marBottom w:val="75"/>
                                                  <w:divBdr>
                                                    <w:top w:val="none" w:sz="0" w:space="0" w:color="auto"/>
                                                    <w:left w:val="none" w:sz="0" w:space="0" w:color="auto"/>
                                                    <w:bottom w:val="none" w:sz="0" w:space="0" w:color="auto"/>
                                                    <w:right w:val="none" w:sz="0" w:space="0" w:color="auto"/>
                                                  </w:divBdr>
                                                </w:div>
                                              </w:divsChild>
                                            </w:div>
                                            <w:div w:id="77837806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80845056">
                              <w:marLeft w:val="0"/>
                              <w:marRight w:val="0"/>
                              <w:marTop w:val="0"/>
                              <w:marBottom w:val="0"/>
                              <w:divBdr>
                                <w:top w:val="none" w:sz="0" w:space="0" w:color="auto"/>
                                <w:left w:val="none" w:sz="0" w:space="0" w:color="auto"/>
                                <w:bottom w:val="none" w:sz="0" w:space="0" w:color="auto"/>
                                <w:right w:val="none" w:sz="0" w:space="0" w:color="auto"/>
                              </w:divBdr>
                              <w:divsChild>
                                <w:div w:id="2100783575">
                                  <w:marLeft w:val="0"/>
                                  <w:marRight w:val="0"/>
                                  <w:marTop w:val="0"/>
                                  <w:marBottom w:val="45"/>
                                  <w:divBdr>
                                    <w:top w:val="none" w:sz="0" w:space="0" w:color="auto"/>
                                    <w:left w:val="none" w:sz="0" w:space="0" w:color="auto"/>
                                    <w:bottom w:val="none" w:sz="0" w:space="0" w:color="auto"/>
                                    <w:right w:val="none" w:sz="0" w:space="0" w:color="auto"/>
                                  </w:divBdr>
                                  <w:divsChild>
                                    <w:div w:id="1599678974">
                                      <w:marLeft w:val="0"/>
                                      <w:marRight w:val="0"/>
                                      <w:marTop w:val="0"/>
                                      <w:marBottom w:val="45"/>
                                      <w:divBdr>
                                        <w:top w:val="none" w:sz="0" w:space="0" w:color="auto"/>
                                        <w:left w:val="none" w:sz="0" w:space="0" w:color="auto"/>
                                        <w:bottom w:val="none" w:sz="0" w:space="0" w:color="auto"/>
                                        <w:right w:val="none" w:sz="0" w:space="0" w:color="auto"/>
                                      </w:divBdr>
                                      <w:divsChild>
                                        <w:div w:id="2029672877">
                                          <w:marLeft w:val="0"/>
                                          <w:marRight w:val="0"/>
                                          <w:marTop w:val="0"/>
                                          <w:marBottom w:val="0"/>
                                          <w:divBdr>
                                            <w:top w:val="none" w:sz="0" w:space="0" w:color="auto"/>
                                            <w:left w:val="none" w:sz="0" w:space="0" w:color="auto"/>
                                            <w:bottom w:val="none" w:sz="0" w:space="0" w:color="auto"/>
                                            <w:right w:val="none" w:sz="0" w:space="0" w:color="auto"/>
                                          </w:divBdr>
                                          <w:divsChild>
                                            <w:div w:id="1754817723">
                                              <w:marLeft w:val="0"/>
                                              <w:marRight w:val="0"/>
                                              <w:marTop w:val="0"/>
                                              <w:marBottom w:val="0"/>
                                              <w:divBdr>
                                                <w:top w:val="none" w:sz="0" w:space="0" w:color="auto"/>
                                                <w:left w:val="none" w:sz="0" w:space="0" w:color="auto"/>
                                                <w:bottom w:val="none" w:sz="0" w:space="0" w:color="auto"/>
                                                <w:right w:val="none" w:sz="0" w:space="0" w:color="auto"/>
                                              </w:divBdr>
                                              <w:divsChild>
                                                <w:div w:id="489516338">
                                                  <w:marLeft w:val="0"/>
                                                  <w:marRight w:val="0"/>
                                                  <w:marTop w:val="0"/>
                                                  <w:marBottom w:val="0"/>
                                                  <w:divBdr>
                                                    <w:top w:val="none" w:sz="0" w:space="0" w:color="auto"/>
                                                    <w:left w:val="none" w:sz="0" w:space="0" w:color="auto"/>
                                                    <w:bottom w:val="none" w:sz="0" w:space="0" w:color="auto"/>
                                                    <w:right w:val="none" w:sz="0" w:space="0" w:color="auto"/>
                                                  </w:divBdr>
                                                  <w:divsChild>
                                                    <w:div w:id="283778655">
                                                      <w:marLeft w:val="0"/>
                                                      <w:marRight w:val="0"/>
                                                      <w:marTop w:val="0"/>
                                                      <w:marBottom w:val="0"/>
                                                      <w:divBdr>
                                                        <w:top w:val="none" w:sz="0" w:space="0" w:color="auto"/>
                                                        <w:left w:val="none" w:sz="0" w:space="0" w:color="auto"/>
                                                        <w:bottom w:val="none" w:sz="0" w:space="0" w:color="auto"/>
                                                        <w:right w:val="none" w:sz="0" w:space="0" w:color="auto"/>
                                                      </w:divBdr>
                                                    </w:div>
                                                    <w:div w:id="1592006518">
                                                      <w:marLeft w:val="0"/>
                                                      <w:marRight w:val="0"/>
                                                      <w:marTop w:val="0"/>
                                                      <w:marBottom w:val="0"/>
                                                      <w:divBdr>
                                                        <w:top w:val="none" w:sz="0" w:space="0" w:color="auto"/>
                                                        <w:left w:val="none" w:sz="0" w:space="0" w:color="auto"/>
                                                        <w:bottom w:val="none" w:sz="0" w:space="0" w:color="auto"/>
                                                        <w:right w:val="none" w:sz="0" w:space="0" w:color="auto"/>
                                                      </w:divBdr>
                                                      <w:divsChild>
                                                        <w:div w:id="65661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0188">
                                                  <w:marLeft w:val="510"/>
                                                  <w:marRight w:val="0"/>
                                                  <w:marTop w:val="0"/>
                                                  <w:marBottom w:val="0"/>
                                                  <w:divBdr>
                                                    <w:top w:val="none" w:sz="0" w:space="0" w:color="auto"/>
                                                    <w:left w:val="none" w:sz="0" w:space="0" w:color="auto"/>
                                                    <w:bottom w:val="none" w:sz="0" w:space="0" w:color="auto"/>
                                                    <w:right w:val="none" w:sz="0" w:space="0" w:color="auto"/>
                                                  </w:divBdr>
                                                  <w:divsChild>
                                                    <w:div w:id="794062449">
                                                      <w:marLeft w:val="0"/>
                                                      <w:marRight w:val="0"/>
                                                      <w:marTop w:val="0"/>
                                                      <w:marBottom w:val="0"/>
                                                      <w:divBdr>
                                                        <w:top w:val="none" w:sz="0" w:space="0" w:color="auto"/>
                                                        <w:left w:val="none" w:sz="0" w:space="0" w:color="auto"/>
                                                        <w:bottom w:val="none" w:sz="0" w:space="0" w:color="auto"/>
                                                        <w:right w:val="none" w:sz="0" w:space="0" w:color="auto"/>
                                                      </w:divBdr>
                                                    </w:div>
                                                    <w:div w:id="2062247096">
                                                      <w:marLeft w:val="75"/>
                                                      <w:marRight w:val="0"/>
                                                      <w:marTop w:val="0"/>
                                                      <w:marBottom w:val="0"/>
                                                      <w:divBdr>
                                                        <w:top w:val="none" w:sz="0" w:space="0" w:color="auto"/>
                                                        <w:left w:val="none" w:sz="0" w:space="0" w:color="auto"/>
                                                        <w:bottom w:val="none" w:sz="0" w:space="0" w:color="auto"/>
                                                        <w:right w:val="none" w:sz="0" w:space="0" w:color="auto"/>
                                                      </w:divBdr>
                                                    </w:div>
                                                  </w:divsChild>
                                                </w:div>
                                                <w:div w:id="416176089">
                                                  <w:marLeft w:val="0"/>
                                                  <w:marRight w:val="0"/>
                                                  <w:marTop w:val="0"/>
                                                  <w:marBottom w:val="0"/>
                                                  <w:divBdr>
                                                    <w:top w:val="none" w:sz="0" w:space="0" w:color="auto"/>
                                                    <w:left w:val="none" w:sz="0" w:space="0" w:color="auto"/>
                                                    <w:bottom w:val="none" w:sz="0" w:space="0" w:color="auto"/>
                                                    <w:right w:val="none" w:sz="0" w:space="0" w:color="auto"/>
                                                  </w:divBdr>
                                                </w:div>
                                                <w:div w:id="1126775091">
                                                  <w:marLeft w:val="510"/>
                                                  <w:marRight w:val="0"/>
                                                  <w:marTop w:val="0"/>
                                                  <w:marBottom w:val="75"/>
                                                  <w:divBdr>
                                                    <w:top w:val="none" w:sz="0" w:space="0" w:color="auto"/>
                                                    <w:left w:val="none" w:sz="0" w:space="0" w:color="auto"/>
                                                    <w:bottom w:val="none" w:sz="0" w:space="0" w:color="auto"/>
                                                    <w:right w:val="none" w:sz="0" w:space="0" w:color="auto"/>
                                                  </w:divBdr>
                                                </w:div>
                                              </w:divsChild>
                                            </w:div>
                                            <w:div w:id="201811738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7354612">
                              <w:marLeft w:val="0"/>
                              <w:marRight w:val="0"/>
                              <w:marTop w:val="0"/>
                              <w:marBottom w:val="0"/>
                              <w:divBdr>
                                <w:top w:val="none" w:sz="0" w:space="0" w:color="auto"/>
                                <w:left w:val="none" w:sz="0" w:space="0" w:color="auto"/>
                                <w:bottom w:val="none" w:sz="0" w:space="0" w:color="auto"/>
                                <w:right w:val="none" w:sz="0" w:space="0" w:color="auto"/>
                              </w:divBdr>
                              <w:divsChild>
                                <w:div w:id="958948393">
                                  <w:marLeft w:val="0"/>
                                  <w:marRight w:val="0"/>
                                  <w:marTop w:val="0"/>
                                  <w:marBottom w:val="45"/>
                                  <w:divBdr>
                                    <w:top w:val="none" w:sz="0" w:space="0" w:color="auto"/>
                                    <w:left w:val="none" w:sz="0" w:space="0" w:color="auto"/>
                                    <w:bottom w:val="none" w:sz="0" w:space="0" w:color="auto"/>
                                    <w:right w:val="none" w:sz="0" w:space="0" w:color="auto"/>
                                  </w:divBdr>
                                  <w:divsChild>
                                    <w:div w:id="1050694353">
                                      <w:marLeft w:val="0"/>
                                      <w:marRight w:val="0"/>
                                      <w:marTop w:val="0"/>
                                      <w:marBottom w:val="45"/>
                                      <w:divBdr>
                                        <w:top w:val="none" w:sz="0" w:space="0" w:color="auto"/>
                                        <w:left w:val="none" w:sz="0" w:space="0" w:color="auto"/>
                                        <w:bottom w:val="none" w:sz="0" w:space="0" w:color="auto"/>
                                        <w:right w:val="none" w:sz="0" w:space="0" w:color="auto"/>
                                      </w:divBdr>
                                      <w:divsChild>
                                        <w:div w:id="1761683584">
                                          <w:marLeft w:val="0"/>
                                          <w:marRight w:val="0"/>
                                          <w:marTop w:val="0"/>
                                          <w:marBottom w:val="0"/>
                                          <w:divBdr>
                                            <w:top w:val="none" w:sz="0" w:space="0" w:color="auto"/>
                                            <w:left w:val="none" w:sz="0" w:space="0" w:color="auto"/>
                                            <w:bottom w:val="none" w:sz="0" w:space="0" w:color="auto"/>
                                            <w:right w:val="none" w:sz="0" w:space="0" w:color="auto"/>
                                          </w:divBdr>
                                          <w:divsChild>
                                            <w:div w:id="2022587442">
                                              <w:marLeft w:val="0"/>
                                              <w:marRight w:val="0"/>
                                              <w:marTop w:val="0"/>
                                              <w:marBottom w:val="0"/>
                                              <w:divBdr>
                                                <w:top w:val="none" w:sz="0" w:space="0" w:color="auto"/>
                                                <w:left w:val="none" w:sz="0" w:space="0" w:color="auto"/>
                                                <w:bottom w:val="none" w:sz="0" w:space="0" w:color="auto"/>
                                                <w:right w:val="none" w:sz="0" w:space="0" w:color="auto"/>
                                              </w:divBdr>
                                              <w:divsChild>
                                                <w:div w:id="1660958368">
                                                  <w:marLeft w:val="0"/>
                                                  <w:marRight w:val="0"/>
                                                  <w:marTop w:val="0"/>
                                                  <w:marBottom w:val="0"/>
                                                  <w:divBdr>
                                                    <w:top w:val="none" w:sz="0" w:space="0" w:color="auto"/>
                                                    <w:left w:val="none" w:sz="0" w:space="0" w:color="auto"/>
                                                    <w:bottom w:val="none" w:sz="0" w:space="0" w:color="auto"/>
                                                    <w:right w:val="none" w:sz="0" w:space="0" w:color="auto"/>
                                                  </w:divBdr>
                                                  <w:divsChild>
                                                    <w:div w:id="1095857534">
                                                      <w:marLeft w:val="0"/>
                                                      <w:marRight w:val="0"/>
                                                      <w:marTop w:val="0"/>
                                                      <w:marBottom w:val="0"/>
                                                      <w:divBdr>
                                                        <w:top w:val="none" w:sz="0" w:space="0" w:color="auto"/>
                                                        <w:left w:val="none" w:sz="0" w:space="0" w:color="auto"/>
                                                        <w:bottom w:val="none" w:sz="0" w:space="0" w:color="auto"/>
                                                        <w:right w:val="none" w:sz="0" w:space="0" w:color="auto"/>
                                                      </w:divBdr>
                                                    </w:div>
                                                    <w:div w:id="983005535">
                                                      <w:marLeft w:val="0"/>
                                                      <w:marRight w:val="0"/>
                                                      <w:marTop w:val="0"/>
                                                      <w:marBottom w:val="0"/>
                                                      <w:divBdr>
                                                        <w:top w:val="none" w:sz="0" w:space="0" w:color="auto"/>
                                                        <w:left w:val="none" w:sz="0" w:space="0" w:color="auto"/>
                                                        <w:bottom w:val="none" w:sz="0" w:space="0" w:color="auto"/>
                                                        <w:right w:val="none" w:sz="0" w:space="0" w:color="auto"/>
                                                      </w:divBdr>
                                                      <w:divsChild>
                                                        <w:div w:id="6923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0521">
                                                  <w:marLeft w:val="510"/>
                                                  <w:marRight w:val="0"/>
                                                  <w:marTop w:val="0"/>
                                                  <w:marBottom w:val="0"/>
                                                  <w:divBdr>
                                                    <w:top w:val="none" w:sz="0" w:space="0" w:color="auto"/>
                                                    <w:left w:val="none" w:sz="0" w:space="0" w:color="auto"/>
                                                    <w:bottom w:val="none" w:sz="0" w:space="0" w:color="auto"/>
                                                    <w:right w:val="none" w:sz="0" w:space="0" w:color="auto"/>
                                                  </w:divBdr>
                                                  <w:divsChild>
                                                    <w:div w:id="843014772">
                                                      <w:marLeft w:val="0"/>
                                                      <w:marRight w:val="0"/>
                                                      <w:marTop w:val="0"/>
                                                      <w:marBottom w:val="0"/>
                                                      <w:divBdr>
                                                        <w:top w:val="none" w:sz="0" w:space="0" w:color="auto"/>
                                                        <w:left w:val="none" w:sz="0" w:space="0" w:color="auto"/>
                                                        <w:bottom w:val="none" w:sz="0" w:space="0" w:color="auto"/>
                                                        <w:right w:val="none" w:sz="0" w:space="0" w:color="auto"/>
                                                      </w:divBdr>
                                                    </w:div>
                                                    <w:div w:id="403187663">
                                                      <w:marLeft w:val="75"/>
                                                      <w:marRight w:val="0"/>
                                                      <w:marTop w:val="0"/>
                                                      <w:marBottom w:val="0"/>
                                                      <w:divBdr>
                                                        <w:top w:val="none" w:sz="0" w:space="0" w:color="auto"/>
                                                        <w:left w:val="none" w:sz="0" w:space="0" w:color="auto"/>
                                                        <w:bottom w:val="none" w:sz="0" w:space="0" w:color="auto"/>
                                                        <w:right w:val="none" w:sz="0" w:space="0" w:color="auto"/>
                                                      </w:divBdr>
                                                    </w:div>
                                                  </w:divsChild>
                                                </w:div>
                                                <w:div w:id="149830183">
                                                  <w:marLeft w:val="0"/>
                                                  <w:marRight w:val="0"/>
                                                  <w:marTop w:val="0"/>
                                                  <w:marBottom w:val="0"/>
                                                  <w:divBdr>
                                                    <w:top w:val="none" w:sz="0" w:space="0" w:color="auto"/>
                                                    <w:left w:val="none" w:sz="0" w:space="0" w:color="auto"/>
                                                    <w:bottom w:val="none" w:sz="0" w:space="0" w:color="auto"/>
                                                    <w:right w:val="none" w:sz="0" w:space="0" w:color="auto"/>
                                                  </w:divBdr>
                                                </w:div>
                                                <w:div w:id="1944873174">
                                                  <w:marLeft w:val="510"/>
                                                  <w:marRight w:val="0"/>
                                                  <w:marTop w:val="0"/>
                                                  <w:marBottom w:val="75"/>
                                                  <w:divBdr>
                                                    <w:top w:val="none" w:sz="0" w:space="0" w:color="auto"/>
                                                    <w:left w:val="none" w:sz="0" w:space="0" w:color="auto"/>
                                                    <w:bottom w:val="none" w:sz="0" w:space="0" w:color="auto"/>
                                                    <w:right w:val="none" w:sz="0" w:space="0" w:color="auto"/>
                                                  </w:divBdr>
                                                </w:div>
                                              </w:divsChild>
                                            </w:div>
                                            <w:div w:id="155635695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92405653">
                              <w:marLeft w:val="0"/>
                              <w:marRight w:val="0"/>
                              <w:marTop w:val="0"/>
                              <w:marBottom w:val="0"/>
                              <w:divBdr>
                                <w:top w:val="none" w:sz="0" w:space="0" w:color="auto"/>
                                <w:left w:val="none" w:sz="0" w:space="0" w:color="auto"/>
                                <w:bottom w:val="none" w:sz="0" w:space="0" w:color="auto"/>
                                <w:right w:val="none" w:sz="0" w:space="0" w:color="auto"/>
                              </w:divBdr>
                              <w:divsChild>
                                <w:div w:id="776994971">
                                  <w:marLeft w:val="0"/>
                                  <w:marRight w:val="0"/>
                                  <w:marTop w:val="0"/>
                                  <w:marBottom w:val="45"/>
                                  <w:divBdr>
                                    <w:top w:val="none" w:sz="0" w:space="0" w:color="auto"/>
                                    <w:left w:val="none" w:sz="0" w:space="0" w:color="auto"/>
                                    <w:bottom w:val="none" w:sz="0" w:space="0" w:color="auto"/>
                                    <w:right w:val="none" w:sz="0" w:space="0" w:color="auto"/>
                                  </w:divBdr>
                                  <w:divsChild>
                                    <w:div w:id="1576743327">
                                      <w:marLeft w:val="0"/>
                                      <w:marRight w:val="0"/>
                                      <w:marTop w:val="0"/>
                                      <w:marBottom w:val="45"/>
                                      <w:divBdr>
                                        <w:top w:val="none" w:sz="0" w:space="0" w:color="auto"/>
                                        <w:left w:val="none" w:sz="0" w:space="0" w:color="auto"/>
                                        <w:bottom w:val="none" w:sz="0" w:space="0" w:color="auto"/>
                                        <w:right w:val="none" w:sz="0" w:space="0" w:color="auto"/>
                                      </w:divBdr>
                                      <w:divsChild>
                                        <w:div w:id="1535385374">
                                          <w:marLeft w:val="0"/>
                                          <w:marRight w:val="0"/>
                                          <w:marTop w:val="0"/>
                                          <w:marBottom w:val="0"/>
                                          <w:divBdr>
                                            <w:top w:val="none" w:sz="0" w:space="0" w:color="auto"/>
                                            <w:left w:val="none" w:sz="0" w:space="0" w:color="auto"/>
                                            <w:bottom w:val="none" w:sz="0" w:space="0" w:color="auto"/>
                                            <w:right w:val="none" w:sz="0" w:space="0" w:color="auto"/>
                                          </w:divBdr>
                                          <w:divsChild>
                                            <w:div w:id="1365405573">
                                              <w:marLeft w:val="0"/>
                                              <w:marRight w:val="0"/>
                                              <w:marTop w:val="0"/>
                                              <w:marBottom w:val="0"/>
                                              <w:divBdr>
                                                <w:top w:val="none" w:sz="0" w:space="0" w:color="auto"/>
                                                <w:left w:val="none" w:sz="0" w:space="0" w:color="auto"/>
                                                <w:bottom w:val="none" w:sz="0" w:space="0" w:color="auto"/>
                                                <w:right w:val="none" w:sz="0" w:space="0" w:color="auto"/>
                                              </w:divBdr>
                                              <w:divsChild>
                                                <w:div w:id="1356267617">
                                                  <w:marLeft w:val="0"/>
                                                  <w:marRight w:val="0"/>
                                                  <w:marTop w:val="0"/>
                                                  <w:marBottom w:val="0"/>
                                                  <w:divBdr>
                                                    <w:top w:val="none" w:sz="0" w:space="0" w:color="auto"/>
                                                    <w:left w:val="none" w:sz="0" w:space="0" w:color="auto"/>
                                                    <w:bottom w:val="none" w:sz="0" w:space="0" w:color="auto"/>
                                                    <w:right w:val="none" w:sz="0" w:space="0" w:color="auto"/>
                                                  </w:divBdr>
                                                  <w:divsChild>
                                                    <w:div w:id="1865904522">
                                                      <w:marLeft w:val="0"/>
                                                      <w:marRight w:val="0"/>
                                                      <w:marTop w:val="0"/>
                                                      <w:marBottom w:val="0"/>
                                                      <w:divBdr>
                                                        <w:top w:val="none" w:sz="0" w:space="0" w:color="auto"/>
                                                        <w:left w:val="none" w:sz="0" w:space="0" w:color="auto"/>
                                                        <w:bottom w:val="none" w:sz="0" w:space="0" w:color="auto"/>
                                                        <w:right w:val="none" w:sz="0" w:space="0" w:color="auto"/>
                                                      </w:divBdr>
                                                    </w:div>
                                                    <w:div w:id="1139617594">
                                                      <w:marLeft w:val="0"/>
                                                      <w:marRight w:val="0"/>
                                                      <w:marTop w:val="0"/>
                                                      <w:marBottom w:val="0"/>
                                                      <w:divBdr>
                                                        <w:top w:val="none" w:sz="0" w:space="0" w:color="auto"/>
                                                        <w:left w:val="none" w:sz="0" w:space="0" w:color="auto"/>
                                                        <w:bottom w:val="none" w:sz="0" w:space="0" w:color="auto"/>
                                                        <w:right w:val="none" w:sz="0" w:space="0" w:color="auto"/>
                                                      </w:divBdr>
                                                      <w:divsChild>
                                                        <w:div w:id="159751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8492">
                                                  <w:marLeft w:val="510"/>
                                                  <w:marRight w:val="0"/>
                                                  <w:marTop w:val="0"/>
                                                  <w:marBottom w:val="0"/>
                                                  <w:divBdr>
                                                    <w:top w:val="none" w:sz="0" w:space="0" w:color="auto"/>
                                                    <w:left w:val="none" w:sz="0" w:space="0" w:color="auto"/>
                                                    <w:bottom w:val="none" w:sz="0" w:space="0" w:color="auto"/>
                                                    <w:right w:val="none" w:sz="0" w:space="0" w:color="auto"/>
                                                  </w:divBdr>
                                                  <w:divsChild>
                                                    <w:div w:id="552161192">
                                                      <w:marLeft w:val="0"/>
                                                      <w:marRight w:val="0"/>
                                                      <w:marTop w:val="0"/>
                                                      <w:marBottom w:val="0"/>
                                                      <w:divBdr>
                                                        <w:top w:val="none" w:sz="0" w:space="0" w:color="auto"/>
                                                        <w:left w:val="none" w:sz="0" w:space="0" w:color="auto"/>
                                                        <w:bottom w:val="none" w:sz="0" w:space="0" w:color="auto"/>
                                                        <w:right w:val="none" w:sz="0" w:space="0" w:color="auto"/>
                                                      </w:divBdr>
                                                    </w:div>
                                                    <w:div w:id="1959336431">
                                                      <w:marLeft w:val="75"/>
                                                      <w:marRight w:val="0"/>
                                                      <w:marTop w:val="0"/>
                                                      <w:marBottom w:val="0"/>
                                                      <w:divBdr>
                                                        <w:top w:val="none" w:sz="0" w:space="0" w:color="auto"/>
                                                        <w:left w:val="none" w:sz="0" w:space="0" w:color="auto"/>
                                                        <w:bottom w:val="none" w:sz="0" w:space="0" w:color="auto"/>
                                                        <w:right w:val="none" w:sz="0" w:space="0" w:color="auto"/>
                                                      </w:divBdr>
                                                    </w:div>
                                                  </w:divsChild>
                                                </w:div>
                                                <w:div w:id="606275108">
                                                  <w:marLeft w:val="0"/>
                                                  <w:marRight w:val="0"/>
                                                  <w:marTop w:val="0"/>
                                                  <w:marBottom w:val="0"/>
                                                  <w:divBdr>
                                                    <w:top w:val="none" w:sz="0" w:space="0" w:color="auto"/>
                                                    <w:left w:val="none" w:sz="0" w:space="0" w:color="auto"/>
                                                    <w:bottom w:val="none" w:sz="0" w:space="0" w:color="auto"/>
                                                    <w:right w:val="none" w:sz="0" w:space="0" w:color="auto"/>
                                                  </w:divBdr>
                                                </w:div>
                                                <w:div w:id="454836961">
                                                  <w:marLeft w:val="510"/>
                                                  <w:marRight w:val="0"/>
                                                  <w:marTop w:val="0"/>
                                                  <w:marBottom w:val="75"/>
                                                  <w:divBdr>
                                                    <w:top w:val="none" w:sz="0" w:space="0" w:color="auto"/>
                                                    <w:left w:val="none" w:sz="0" w:space="0" w:color="auto"/>
                                                    <w:bottom w:val="none" w:sz="0" w:space="0" w:color="auto"/>
                                                    <w:right w:val="none" w:sz="0" w:space="0" w:color="auto"/>
                                                  </w:divBdr>
                                                </w:div>
                                              </w:divsChild>
                                            </w:div>
                                            <w:div w:id="184169326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06203331">
                              <w:marLeft w:val="0"/>
                              <w:marRight w:val="0"/>
                              <w:marTop w:val="0"/>
                              <w:marBottom w:val="0"/>
                              <w:divBdr>
                                <w:top w:val="none" w:sz="0" w:space="0" w:color="auto"/>
                                <w:left w:val="none" w:sz="0" w:space="0" w:color="auto"/>
                                <w:bottom w:val="none" w:sz="0" w:space="0" w:color="auto"/>
                                <w:right w:val="none" w:sz="0" w:space="0" w:color="auto"/>
                              </w:divBdr>
                              <w:divsChild>
                                <w:div w:id="706610824">
                                  <w:marLeft w:val="0"/>
                                  <w:marRight w:val="0"/>
                                  <w:marTop w:val="0"/>
                                  <w:marBottom w:val="45"/>
                                  <w:divBdr>
                                    <w:top w:val="none" w:sz="0" w:space="0" w:color="auto"/>
                                    <w:left w:val="none" w:sz="0" w:space="0" w:color="auto"/>
                                    <w:bottom w:val="none" w:sz="0" w:space="0" w:color="auto"/>
                                    <w:right w:val="none" w:sz="0" w:space="0" w:color="auto"/>
                                  </w:divBdr>
                                  <w:divsChild>
                                    <w:div w:id="1468888290">
                                      <w:marLeft w:val="0"/>
                                      <w:marRight w:val="0"/>
                                      <w:marTop w:val="0"/>
                                      <w:marBottom w:val="45"/>
                                      <w:divBdr>
                                        <w:top w:val="none" w:sz="0" w:space="0" w:color="auto"/>
                                        <w:left w:val="none" w:sz="0" w:space="0" w:color="auto"/>
                                        <w:bottom w:val="none" w:sz="0" w:space="0" w:color="auto"/>
                                        <w:right w:val="none" w:sz="0" w:space="0" w:color="auto"/>
                                      </w:divBdr>
                                      <w:divsChild>
                                        <w:div w:id="86923309">
                                          <w:marLeft w:val="0"/>
                                          <w:marRight w:val="0"/>
                                          <w:marTop w:val="0"/>
                                          <w:marBottom w:val="0"/>
                                          <w:divBdr>
                                            <w:top w:val="none" w:sz="0" w:space="0" w:color="auto"/>
                                            <w:left w:val="none" w:sz="0" w:space="0" w:color="auto"/>
                                            <w:bottom w:val="none" w:sz="0" w:space="0" w:color="auto"/>
                                            <w:right w:val="none" w:sz="0" w:space="0" w:color="auto"/>
                                          </w:divBdr>
                                          <w:divsChild>
                                            <w:div w:id="1884948686">
                                              <w:marLeft w:val="0"/>
                                              <w:marRight w:val="0"/>
                                              <w:marTop w:val="0"/>
                                              <w:marBottom w:val="0"/>
                                              <w:divBdr>
                                                <w:top w:val="none" w:sz="0" w:space="0" w:color="auto"/>
                                                <w:left w:val="none" w:sz="0" w:space="0" w:color="auto"/>
                                                <w:bottom w:val="none" w:sz="0" w:space="0" w:color="auto"/>
                                                <w:right w:val="none" w:sz="0" w:space="0" w:color="auto"/>
                                              </w:divBdr>
                                              <w:divsChild>
                                                <w:div w:id="215548646">
                                                  <w:marLeft w:val="0"/>
                                                  <w:marRight w:val="0"/>
                                                  <w:marTop w:val="0"/>
                                                  <w:marBottom w:val="0"/>
                                                  <w:divBdr>
                                                    <w:top w:val="none" w:sz="0" w:space="0" w:color="auto"/>
                                                    <w:left w:val="none" w:sz="0" w:space="0" w:color="auto"/>
                                                    <w:bottom w:val="none" w:sz="0" w:space="0" w:color="auto"/>
                                                    <w:right w:val="none" w:sz="0" w:space="0" w:color="auto"/>
                                                  </w:divBdr>
                                                  <w:divsChild>
                                                    <w:div w:id="987170781">
                                                      <w:marLeft w:val="0"/>
                                                      <w:marRight w:val="0"/>
                                                      <w:marTop w:val="0"/>
                                                      <w:marBottom w:val="0"/>
                                                      <w:divBdr>
                                                        <w:top w:val="none" w:sz="0" w:space="0" w:color="auto"/>
                                                        <w:left w:val="none" w:sz="0" w:space="0" w:color="auto"/>
                                                        <w:bottom w:val="none" w:sz="0" w:space="0" w:color="auto"/>
                                                        <w:right w:val="none" w:sz="0" w:space="0" w:color="auto"/>
                                                      </w:divBdr>
                                                    </w:div>
                                                    <w:div w:id="747729561">
                                                      <w:marLeft w:val="0"/>
                                                      <w:marRight w:val="0"/>
                                                      <w:marTop w:val="0"/>
                                                      <w:marBottom w:val="0"/>
                                                      <w:divBdr>
                                                        <w:top w:val="none" w:sz="0" w:space="0" w:color="auto"/>
                                                        <w:left w:val="none" w:sz="0" w:space="0" w:color="auto"/>
                                                        <w:bottom w:val="none" w:sz="0" w:space="0" w:color="auto"/>
                                                        <w:right w:val="none" w:sz="0" w:space="0" w:color="auto"/>
                                                      </w:divBdr>
                                                      <w:divsChild>
                                                        <w:div w:id="73466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66785">
                                                  <w:marLeft w:val="510"/>
                                                  <w:marRight w:val="0"/>
                                                  <w:marTop w:val="0"/>
                                                  <w:marBottom w:val="0"/>
                                                  <w:divBdr>
                                                    <w:top w:val="none" w:sz="0" w:space="0" w:color="auto"/>
                                                    <w:left w:val="none" w:sz="0" w:space="0" w:color="auto"/>
                                                    <w:bottom w:val="none" w:sz="0" w:space="0" w:color="auto"/>
                                                    <w:right w:val="none" w:sz="0" w:space="0" w:color="auto"/>
                                                  </w:divBdr>
                                                  <w:divsChild>
                                                    <w:div w:id="1136096900">
                                                      <w:marLeft w:val="0"/>
                                                      <w:marRight w:val="0"/>
                                                      <w:marTop w:val="0"/>
                                                      <w:marBottom w:val="0"/>
                                                      <w:divBdr>
                                                        <w:top w:val="none" w:sz="0" w:space="0" w:color="auto"/>
                                                        <w:left w:val="none" w:sz="0" w:space="0" w:color="auto"/>
                                                        <w:bottom w:val="none" w:sz="0" w:space="0" w:color="auto"/>
                                                        <w:right w:val="none" w:sz="0" w:space="0" w:color="auto"/>
                                                      </w:divBdr>
                                                    </w:div>
                                                    <w:div w:id="1106079235">
                                                      <w:marLeft w:val="75"/>
                                                      <w:marRight w:val="0"/>
                                                      <w:marTop w:val="0"/>
                                                      <w:marBottom w:val="0"/>
                                                      <w:divBdr>
                                                        <w:top w:val="none" w:sz="0" w:space="0" w:color="auto"/>
                                                        <w:left w:val="none" w:sz="0" w:space="0" w:color="auto"/>
                                                        <w:bottom w:val="none" w:sz="0" w:space="0" w:color="auto"/>
                                                        <w:right w:val="none" w:sz="0" w:space="0" w:color="auto"/>
                                                      </w:divBdr>
                                                    </w:div>
                                                  </w:divsChild>
                                                </w:div>
                                                <w:div w:id="2145925443">
                                                  <w:marLeft w:val="0"/>
                                                  <w:marRight w:val="0"/>
                                                  <w:marTop w:val="0"/>
                                                  <w:marBottom w:val="0"/>
                                                  <w:divBdr>
                                                    <w:top w:val="none" w:sz="0" w:space="0" w:color="auto"/>
                                                    <w:left w:val="none" w:sz="0" w:space="0" w:color="auto"/>
                                                    <w:bottom w:val="none" w:sz="0" w:space="0" w:color="auto"/>
                                                    <w:right w:val="none" w:sz="0" w:space="0" w:color="auto"/>
                                                  </w:divBdr>
                                                </w:div>
                                                <w:div w:id="1351879917">
                                                  <w:marLeft w:val="510"/>
                                                  <w:marRight w:val="0"/>
                                                  <w:marTop w:val="0"/>
                                                  <w:marBottom w:val="75"/>
                                                  <w:divBdr>
                                                    <w:top w:val="none" w:sz="0" w:space="0" w:color="auto"/>
                                                    <w:left w:val="none" w:sz="0" w:space="0" w:color="auto"/>
                                                    <w:bottom w:val="none" w:sz="0" w:space="0" w:color="auto"/>
                                                    <w:right w:val="none" w:sz="0" w:space="0" w:color="auto"/>
                                                  </w:divBdr>
                                                </w:div>
                                              </w:divsChild>
                                            </w:div>
                                            <w:div w:id="153723707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17220201">
                              <w:marLeft w:val="0"/>
                              <w:marRight w:val="0"/>
                              <w:marTop w:val="0"/>
                              <w:marBottom w:val="0"/>
                              <w:divBdr>
                                <w:top w:val="none" w:sz="0" w:space="0" w:color="auto"/>
                                <w:left w:val="none" w:sz="0" w:space="0" w:color="auto"/>
                                <w:bottom w:val="none" w:sz="0" w:space="0" w:color="auto"/>
                                <w:right w:val="none" w:sz="0" w:space="0" w:color="auto"/>
                              </w:divBdr>
                              <w:divsChild>
                                <w:div w:id="2041736086">
                                  <w:marLeft w:val="0"/>
                                  <w:marRight w:val="0"/>
                                  <w:marTop w:val="0"/>
                                  <w:marBottom w:val="45"/>
                                  <w:divBdr>
                                    <w:top w:val="none" w:sz="0" w:space="0" w:color="auto"/>
                                    <w:left w:val="none" w:sz="0" w:space="0" w:color="auto"/>
                                    <w:bottom w:val="none" w:sz="0" w:space="0" w:color="auto"/>
                                    <w:right w:val="none" w:sz="0" w:space="0" w:color="auto"/>
                                  </w:divBdr>
                                  <w:divsChild>
                                    <w:div w:id="537006558">
                                      <w:marLeft w:val="0"/>
                                      <w:marRight w:val="0"/>
                                      <w:marTop w:val="0"/>
                                      <w:marBottom w:val="45"/>
                                      <w:divBdr>
                                        <w:top w:val="none" w:sz="0" w:space="0" w:color="auto"/>
                                        <w:left w:val="none" w:sz="0" w:space="0" w:color="auto"/>
                                        <w:bottom w:val="none" w:sz="0" w:space="0" w:color="auto"/>
                                        <w:right w:val="none" w:sz="0" w:space="0" w:color="auto"/>
                                      </w:divBdr>
                                      <w:divsChild>
                                        <w:div w:id="1326938618">
                                          <w:marLeft w:val="0"/>
                                          <w:marRight w:val="0"/>
                                          <w:marTop w:val="0"/>
                                          <w:marBottom w:val="0"/>
                                          <w:divBdr>
                                            <w:top w:val="none" w:sz="0" w:space="0" w:color="auto"/>
                                            <w:left w:val="none" w:sz="0" w:space="0" w:color="auto"/>
                                            <w:bottom w:val="none" w:sz="0" w:space="0" w:color="auto"/>
                                            <w:right w:val="none" w:sz="0" w:space="0" w:color="auto"/>
                                          </w:divBdr>
                                          <w:divsChild>
                                            <w:div w:id="273362776">
                                              <w:marLeft w:val="0"/>
                                              <w:marRight w:val="0"/>
                                              <w:marTop w:val="0"/>
                                              <w:marBottom w:val="0"/>
                                              <w:divBdr>
                                                <w:top w:val="none" w:sz="0" w:space="0" w:color="auto"/>
                                                <w:left w:val="none" w:sz="0" w:space="0" w:color="auto"/>
                                                <w:bottom w:val="none" w:sz="0" w:space="0" w:color="auto"/>
                                                <w:right w:val="none" w:sz="0" w:space="0" w:color="auto"/>
                                              </w:divBdr>
                                              <w:divsChild>
                                                <w:div w:id="545989096">
                                                  <w:marLeft w:val="0"/>
                                                  <w:marRight w:val="0"/>
                                                  <w:marTop w:val="0"/>
                                                  <w:marBottom w:val="0"/>
                                                  <w:divBdr>
                                                    <w:top w:val="none" w:sz="0" w:space="0" w:color="auto"/>
                                                    <w:left w:val="none" w:sz="0" w:space="0" w:color="auto"/>
                                                    <w:bottom w:val="none" w:sz="0" w:space="0" w:color="auto"/>
                                                    <w:right w:val="none" w:sz="0" w:space="0" w:color="auto"/>
                                                  </w:divBdr>
                                                  <w:divsChild>
                                                    <w:div w:id="1116635003">
                                                      <w:marLeft w:val="0"/>
                                                      <w:marRight w:val="0"/>
                                                      <w:marTop w:val="0"/>
                                                      <w:marBottom w:val="0"/>
                                                      <w:divBdr>
                                                        <w:top w:val="none" w:sz="0" w:space="0" w:color="auto"/>
                                                        <w:left w:val="none" w:sz="0" w:space="0" w:color="auto"/>
                                                        <w:bottom w:val="none" w:sz="0" w:space="0" w:color="auto"/>
                                                        <w:right w:val="none" w:sz="0" w:space="0" w:color="auto"/>
                                                      </w:divBdr>
                                                    </w:div>
                                                    <w:div w:id="425730018">
                                                      <w:marLeft w:val="0"/>
                                                      <w:marRight w:val="0"/>
                                                      <w:marTop w:val="0"/>
                                                      <w:marBottom w:val="0"/>
                                                      <w:divBdr>
                                                        <w:top w:val="none" w:sz="0" w:space="0" w:color="auto"/>
                                                        <w:left w:val="none" w:sz="0" w:space="0" w:color="auto"/>
                                                        <w:bottom w:val="none" w:sz="0" w:space="0" w:color="auto"/>
                                                        <w:right w:val="none" w:sz="0" w:space="0" w:color="auto"/>
                                                      </w:divBdr>
                                                      <w:divsChild>
                                                        <w:div w:id="106799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929190">
                                                  <w:marLeft w:val="510"/>
                                                  <w:marRight w:val="0"/>
                                                  <w:marTop w:val="0"/>
                                                  <w:marBottom w:val="0"/>
                                                  <w:divBdr>
                                                    <w:top w:val="none" w:sz="0" w:space="0" w:color="auto"/>
                                                    <w:left w:val="none" w:sz="0" w:space="0" w:color="auto"/>
                                                    <w:bottom w:val="none" w:sz="0" w:space="0" w:color="auto"/>
                                                    <w:right w:val="none" w:sz="0" w:space="0" w:color="auto"/>
                                                  </w:divBdr>
                                                  <w:divsChild>
                                                    <w:div w:id="1225214825">
                                                      <w:marLeft w:val="0"/>
                                                      <w:marRight w:val="0"/>
                                                      <w:marTop w:val="0"/>
                                                      <w:marBottom w:val="0"/>
                                                      <w:divBdr>
                                                        <w:top w:val="none" w:sz="0" w:space="0" w:color="auto"/>
                                                        <w:left w:val="none" w:sz="0" w:space="0" w:color="auto"/>
                                                        <w:bottom w:val="none" w:sz="0" w:space="0" w:color="auto"/>
                                                        <w:right w:val="none" w:sz="0" w:space="0" w:color="auto"/>
                                                      </w:divBdr>
                                                    </w:div>
                                                    <w:div w:id="514080524">
                                                      <w:marLeft w:val="75"/>
                                                      <w:marRight w:val="0"/>
                                                      <w:marTop w:val="0"/>
                                                      <w:marBottom w:val="0"/>
                                                      <w:divBdr>
                                                        <w:top w:val="none" w:sz="0" w:space="0" w:color="auto"/>
                                                        <w:left w:val="none" w:sz="0" w:space="0" w:color="auto"/>
                                                        <w:bottom w:val="none" w:sz="0" w:space="0" w:color="auto"/>
                                                        <w:right w:val="none" w:sz="0" w:space="0" w:color="auto"/>
                                                      </w:divBdr>
                                                    </w:div>
                                                  </w:divsChild>
                                                </w:div>
                                                <w:div w:id="1667905677">
                                                  <w:marLeft w:val="0"/>
                                                  <w:marRight w:val="0"/>
                                                  <w:marTop w:val="0"/>
                                                  <w:marBottom w:val="0"/>
                                                  <w:divBdr>
                                                    <w:top w:val="none" w:sz="0" w:space="0" w:color="auto"/>
                                                    <w:left w:val="none" w:sz="0" w:space="0" w:color="auto"/>
                                                    <w:bottom w:val="none" w:sz="0" w:space="0" w:color="auto"/>
                                                    <w:right w:val="none" w:sz="0" w:space="0" w:color="auto"/>
                                                  </w:divBdr>
                                                </w:div>
                                                <w:div w:id="102959775">
                                                  <w:marLeft w:val="510"/>
                                                  <w:marRight w:val="0"/>
                                                  <w:marTop w:val="0"/>
                                                  <w:marBottom w:val="75"/>
                                                  <w:divBdr>
                                                    <w:top w:val="none" w:sz="0" w:space="0" w:color="auto"/>
                                                    <w:left w:val="none" w:sz="0" w:space="0" w:color="auto"/>
                                                    <w:bottom w:val="none" w:sz="0" w:space="0" w:color="auto"/>
                                                    <w:right w:val="none" w:sz="0" w:space="0" w:color="auto"/>
                                                  </w:divBdr>
                                                </w:div>
                                              </w:divsChild>
                                            </w:div>
                                            <w:div w:id="140241103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659236572">
                              <w:marLeft w:val="0"/>
                              <w:marRight w:val="0"/>
                              <w:marTop w:val="0"/>
                              <w:marBottom w:val="0"/>
                              <w:divBdr>
                                <w:top w:val="none" w:sz="0" w:space="0" w:color="auto"/>
                                <w:left w:val="none" w:sz="0" w:space="0" w:color="auto"/>
                                <w:bottom w:val="none" w:sz="0" w:space="0" w:color="auto"/>
                                <w:right w:val="none" w:sz="0" w:space="0" w:color="auto"/>
                              </w:divBdr>
                              <w:divsChild>
                                <w:div w:id="1940989292">
                                  <w:marLeft w:val="0"/>
                                  <w:marRight w:val="0"/>
                                  <w:marTop w:val="0"/>
                                  <w:marBottom w:val="45"/>
                                  <w:divBdr>
                                    <w:top w:val="none" w:sz="0" w:space="0" w:color="auto"/>
                                    <w:left w:val="none" w:sz="0" w:space="0" w:color="auto"/>
                                    <w:bottom w:val="none" w:sz="0" w:space="0" w:color="auto"/>
                                    <w:right w:val="none" w:sz="0" w:space="0" w:color="auto"/>
                                  </w:divBdr>
                                  <w:divsChild>
                                    <w:div w:id="1634284677">
                                      <w:marLeft w:val="0"/>
                                      <w:marRight w:val="0"/>
                                      <w:marTop w:val="0"/>
                                      <w:marBottom w:val="45"/>
                                      <w:divBdr>
                                        <w:top w:val="none" w:sz="0" w:space="0" w:color="auto"/>
                                        <w:left w:val="none" w:sz="0" w:space="0" w:color="auto"/>
                                        <w:bottom w:val="none" w:sz="0" w:space="0" w:color="auto"/>
                                        <w:right w:val="none" w:sz="0" w:space="0" w:color="auto"/>
                                      </w:divBdr>
                                      <w:divsChild>
                                        <w:div w:id="332882810">
                                          <w:marLeft w:val="0"/>
                                          <w:marRight w:val="0"/>
                                          <w:marTop w:val="0"/>
                                          <w:marBottom w:val="0"/>
                                          <w:divBdr>
                                            <w:top w:val="none" w:sz="0" w:space="0" w:color="auto"/>
                                            <w:left w:val="none" w:sz="0" w:space="0" w:color="auto"/>
                                            <w:bottom w:val="none" w:sz="0" w:space="0" w:color="auto"/>
                                            <w:right w:val="none" w:sz="0" w:space="0" w:color="auto"/>
                                          </w:divBdr>
                                          <w:divsChild>
                                            <w:div w:id="2023434094">
                                              <w:marLeft w:val="0"/>
                                              <w:marRight w:val="0"/>
                                              <w:marTop w:val="0"/>
                                              <w:marBottom w:val="0"/>
                                              <w:divBdr>
                                                <w:top w:val="none" w:sz="0" w:space="0" w:color="auto"/>
                                                <w:left w:val="none" w:sz="0" w:space="0" w:color="auto"/>
                                                <w:bottom w:val="none" w:sz="0" w:space="0" w:color="auto"/>
                                                <w:right w:val="none" w:sz="0" w:space="0" w:color="auto"/>
                                              </w:divBdr>
                                              <w:divsChild>
                                                <w:div w:id="1636376965">
                                                  <w:marLeft w:val="0"/>
                                                  <w:marRight w:val="0"/>
                                                  <w:marTop w:val="0"/>
                                                  <w:marBottom w:val="0"/>
                                                  <w:divBdr>
                                                    <w:top w:val="none" w:sz="0" w:space="0" w:color="auto"/>
                                                    <w:left w:val="none" w:sz="0" w:space="0" w:color="auto"/>
                                                    <w:bottom w:val="none" w:sz="0" w:space="0" w:color="auto"/>
                                                    <w:right w:val="none" w:sz="0" w:space="0" w:color="auto"/>
                                                  </w:divBdr>
                                                  <w:divsChild>
                                                    <w:div w:id="424812660">
                                                      <w:marLeft w:val="0"/>
                                                      <w:marRight w:val="0"/>
                                                      <w:marTop w:val="0"/>
                                                      <w:marBottom w:val="0"/>
                                                      <w:divBdr>
                                                        <w:top w:val="none" w:sz="0" w:space="0" w:color="auto"/>
                                                        <w:left w:val="none" w:sz="0" w:space="0" w:color="auto"/>
                                                        <w:bottom w:val="none" w:sz="0" w:space="0" w:color="auto"/>
                                                        <w:right w:val="none" w:sz="0" w:space="0" w:color="auto"/>
                                                      </w:divBdr>
                                                    </w:div>
                                                    <w:div w:id="476535466">
                                                      <w:marLeft w:val="0"/>
                                                      <w:marRight w:val="0"/>
                                                      <w:marTop w:val="0"/>
                                                      <w:marBottom w:val="0"/>
                                                      <w:divBdr>
                                                        <w:top w:val="none" w:sz="0" w:space="0" w:color="auto"/>
                                                        <w:left w:val="none" w:sz="0" w:space="0" w:color="auto"/>
                                                        <w:bottom w:val="none" w:sz="0" w:space="0" w:color="auto"/>
                                                        <w:right w:val="none" w:sz="0" w:space="0" w:color="auto"/>
                                                      </w:divBdr>
                                                      <w:divsChild>
                                                        <w:div w:id="1516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14176">
                                                  <w:marLeft w:val="510"/>
                                                  <w:marRight w:val="0"/>
                                                  <w:marTop w:val="0"/>
                                                  <w:marBottom w:val="0"/>
                                                  <w:divBdr>
                                                    <w:top w:val="none" w:sz="0" w:space="0" w:color="auto"/>
                                                    <w:left w:val="none" w:sz="0" w:space="0" w:color="auto"/>
                                                    <w:bottom w:val="none" w:sz="0" w:space="0" w:color="auto"/>
                                                    <w:right w:val="none" w:sz="0" w:space="0" w:color="auto"/>
                                                  </w:divBdr>
                                                  <w:divsChild>
                                                    <w:div w:id="40594759">
                                                      <w:marLeft w:val="0"/>
                                                      <w:marRight w:val="0"/>
                                                      <w:marTop w:val="0"/>
                                                      <w:marBottom w:val="0"/>
                                                      <w:divBdr>
                                                        <w:top w:val="none" w:sz="0" w:space="0" w:color="auto"/>
                                                        <w:left w:val="none" w:sz="0" w:space="0" w:color="auto"/>
                                                        <w:bottom w:val="none" w:sz="0" w:space="0" w:color="auto"/>
                                                        <w:right w:val="none" w:sz="0" w:space="0" w:color="auto"/>
                                                      </w:divBdr>
                                                    </w:div>
                                                    <w:div w:id="1572350500">
                                                      <w:marLeft w:val="75"/>
                                                      <w:marRight w:val="0"/>
                                                      <w:marTop w:val="0"/>
                                                      <w:marBottom w:val="0"/>
                                                      <w:divBdr>
                                                        <w:top w:val="none" w:sz="0" w:space="0" w:color="auto"/>
                                                        <w:left w:val="none" w:sz="0" w:space="0" w:color="auto"/>
                                                        <w:bottom w:val="none" w:sz="0" w:space="0" w:color="auto"/>
                                                        <w:right w:val="none" w:sz="0" w:space="0" w:color="auto"/>
                                                      </w:divBdr>
                                                    </w:div>
                                                  </w:divsChild>
                                                </w:div>
                                                <w:div w:id="1098521714">
                                                  <w:marLeft w:val="0"/>
                                                  <w:marRight w:val="0"/>
                                                  <w:marTop w:val="0"/>
                                                  <w:marBottom w:val="0"/>
                                                  <w:divBdr>
                                                    <w:top w:val="none" w:sz="0" w:space="0" w:color="auto"/>
                                                    <w:left w:val="none" w:sz="0" w:space="0" w:color="auto"/>
                                                    <w:bottom w:val="none" w:sz="0" w:space="0" w:color="auto"/>
                                                    <w:right w:val="none" w:sz="0" w:space="0" w:color="auto"/>
                                                  </w:divBdr>
                                                </w:div>
                                                <w:div w:id="1551578215">
                                                  <w:marLeft w:val="510"/>
                                                  <w:marRight w:val="0"/>
                                                  <w:marTop w:val="0"/>
                                                  <w:marBottom w:val="75"/>
                                                  <w:divBdr>
                                                    <w:top w:val="none" w:sz="0" w:space="0" w:color="auto"/>
                                                    <w:left w:val="none" w:sz="0" w:space="0" w:color="auto"/>
                                                    <w:bottom w:val="none" w:sz="0" w:space="0" w:color="auto"/>
                                                    <w:right w:val="none" w:sz="0" w:space="0" w:color="auto"/>
                                                  </w:divBdr>
                                                </w:div>
                                              </w:divsChild>
                                            </w:div>
                                            <w:div w:id="121519375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649285846">
                              <w:marLeft w:val="0"/>
                              <w:marRight w:val="0"/>
                              <w:marTop w:val="0"/>
                              <w:marBottom w:val="0"/>
                              <w:divBdr>
                                <w:top w:val="none" w:sz="0" w:space="0" w:color="auto"/>
                                <w:left w:val="none" w:sz="0" w:space="0" w:color="auto"/>
                                <w:bottom w:val="none" w:sz="0" w:space="0" w:color="auto"/>
                                <w:right w:val="none" w:sz="0" w:space="0" w:color="auto"/>
                              </w:divBdr>
                              <w:divsChild>
                                <w:div w:id="1848784994">
                                  <w:marLeft w:val="0"/>
                                  <w:marRight w:val="0"/>
                                  <w:marTop w:val="0"/>
                                  <w:marBottom w:val="45"/>
                                  <w:divBdr>
                                    <w:top w:val="none" w:sz="0" w:space="0" w:color="auto"/>
                                    <w:left w:val="none" w:sz="0" w:space="0" w:color="auto"/>
                                    <w:bottom w:val="none" w:sz="0" w:space="0" w:color="auto"/>
                                    <w:right w:val="none" w:sz="0" w:space="0" w:color="auto"/>
                                  </w:divBdr>
                                  <w:divsChild>
                                    <w:div w:id="2109151937">
                                      <w:marLeft w:val="0"/>
                                      <w:marRight w:val="0"/>
                                      <w:marTop w:val="0"/>
                                      <w:marBottom w:val="45"/>
                                      <w:divBdr>
                                        <w:top w:val="none" w:sz="0" w:space="0" w:color="auto"/>
                                        <w:left w:val="none" w:sz="0" w:space="0" w:color="auto"/>
                                        <w:bottom w:val="none" w:sz="0" w:space="0" w:color="auto"/>
                                        <w:right w:val="none" w:sz="0" w:space="0" w:color="auto"/>
                                      </w:divBdr>
                                      <w:divsChild>
                                        <w:div w:id="927231861">
                                          <w:marLeft w:val="0"/>
                                          <w:marRight w:val="0"/>
                                          <w:marTop w:val="0"/>
                                          <w:marBottom w:val="0"/>
                                          <w:divBdr>
                                            <w:top w:val="none" w:sz="0" w:space="0" w:color="auto"/>
                                            <w:left w:val="none" w:sz="0" w:space="0" w:color="auto"/>
                                            <w:bottom w:val="none" w:sz="0" w:space="0" w:color="auto"/>
                                            <w:right w:val="none" w:sz="0" w:space="0" w:color="auto"/>
                                          </w:divBdr>
                                          <w:divsChild>
                                            <w:div w:id="884563454">
                                              <w:marLeft w:val="0"/>
                                              <w:marRight w:val="0"/>
                                              <w:marTop w:val="0"/>
                                              <w:marBottom w:val="0"/>
                                              <w:divBdr>
                                                <w:top w:val="none" w:sz="0" w:space="0" w:color="auto"/>
                                                <w:left w:val="none" w:sz="0" w:space="0" w:color="auto"/>
                                                <w:bottom w:val="none" w:sz="0" w:space="0" w:color="auto"/>
                                                <w:right w:val="none" w:sz="0" w:space="0" w:color="auto"/>
                                              </w:divBdr>
                                              <w:divsChild>
                                                <w:div w:id="243222941">
                                                  <w:marLeft w:val="0"/>
                                                  <w:marRight w:val="0"/>
                                                  <w:marTop w:val="0"/>
                                                  <w:marBottom w:val="0"/>
                                                  <w:divBdr>
                                                    <w:top w:val="none" w:sz="0" w:space="0" w:color="auto"/>
                                                    <w:left w:val="none" w:sz="0" w:space="0" w:color="auto"/>
                                                    <w:bottom w:val="none" w:sz="0" w:space="0" w:color="auto"/>
                                                    <w:right w:val="none" w:sz="0" w:space="0" w:color="auto"/>
                                                  </w:divBdr>
                                                  <w:divsChild>
                                                    <w:div w:id="1727871371">
                                                      <w:marLeft w:val="0"/>
                                                      <w:marRight w:val="0"/>
                                                      <w:marTop w:val="0"/>
                                                      <w:marBottom w:val="0"/>
                                                      <w:divBdr>
                                                        <w:top w:val="none" w:sz="0" w:space="0" w:color="auto"/>
                                                        <w:left w:val="none" w:sz="0" w:space="0" w:color="auto"/>
                                                        <w:bottom w:val="none" w:sz="0" w:space="0" w:color="auto"/>
                                                        <w:right w:val="none" w:sz="0" w:space="0" w:color="auto"/>
                                                      </w:divBdr>
                                                    </w:div>
                                                    <w:div w:id="1965454107">
                                                      <w:marLeft w:val="0"/>
                                                      <w:marRight w:val="0"/>
                                                      <w:marTop w:val="0"/>
                                                      <w:marBottom w:val="0"/>
                                                      <w:divBdr>
                                                        <w:top w:val="none" w:sz="0" w:space="0" w:color="auto"/>
                                                        <w:left w:val="none" w:sz="0" w:space="0" w:color="auto"/>
                                                        <w:bottom w:val="none" w:sz="0" w:space="0" w:color="auto"/>
                                                        <w:right w:val="none" w:sz="0" w:space="0" w:color="auto"/>
                                                      </w:divBdr>
                                                      <w:divsChild>
                                                        <w:div w:id="67380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6129">
                                                  <w:marLeft w:val="510"/>
                                                  <w:marRight w:val="0"/>
                                                  <w:marTop w:val="0"/>
                                                  <w:marBottom w:val="0"/>
                                                  <w:divBdr>
                                                    <w:top w:val="none" w:sz="0" w:space="0" w:color="auto"/>
                                                    <w:left w:val="none" w:sz="0" w:space="0" w:color="auto"/>
                                                    <w:bottom w:val="none" w:sz="0" w:space="0" w:color="auto"/>
                                                    <w:right w:val="none" w:sz="0" w:space="0" w:color="auto"/>
                                                  </w:divBdr>
                                                  <w:divsChild>
                                                    <w:div w:id="451940770">
                                                      <w:marLeft w:val="0"/>
                                                      <w:marRight w:val="0"/>
                                                      <w:marTop w:val="0"/>
                                                      <w:marBottom w:val="0"/>
                                                      <w:divBdr>
                                                        <w:top w:val="none" w:sz="0" w:space="0" w:color="auto"/>
                                                        <w:left w:val="none" w:sz="0" w:space="0" w:color="auto"/>
                                                        <w:bottom w:val="none" w:sz="0" w:space="0" w:color="auto"/>
                                                        <w:right w:val="none" w:sz="0" w:space="0" w:color="auto"/>
                                                      </w:divBdr>
                                                    </w:div>
                                                    <w:div w:id="2063215036">
                                                      <w:marLeft w:val="75"/>
                                                      <w:marRight w:val="0"/>
                                                      <w:marTop w:val="0"/>
                                                      <w:marBottom w:val="0"/>
                                                      <w:divBdr>
                                                        <w:top w:val="none" w:sz="0" w:space="0" w:color="auto"/>
                                                        <w:left w:val="none" w:sz="0" w:space="0" w:color="auto"/>
                                                        <w:bottom w:val="none" w:sz="0" w:space="0" w:color="auto"/>
                                                        <w:right w:val="none" w:sz="0" w:space="0" w:color="auto"/>
                                                      </w:divBdr>
                                                    </w:div>
                                                  </w:divsChild>
                                                </w:div>
                                                <w:div w:id="1576403940">
                                                  <w:marLeft w:val="0"/>
                                                  <w:marRight w:val="0"/>
                                                  <w:marTop w:val="0"/>
                                                  <w:marBottom w:val="0"/>
                                                  <w:divBdr>
                                                    <w:top w:val="none" w:sz="0" w:space="0" w:color="auto"/>
                                                    <w:left w:val="none" w:sz="0" w:space="0" w:color="auto"/>
                                                    <w:bottom w:val="none" w:sz="0" w:space="0" w:color="auto"/>
                                                    <w:right w:val="none" w:sz="0" w:space="0" w:color="auto"/>
                                                  </w:divBdr>
                                                </w:div>
                                                <w:div w:id="1288512079">
                                                  <w:marLeft w:val="510"/>
                                                  <w:marRight w:val="0"/>
                                                  <w:marTop w:val="0"/>
                                                  <w:marBottom w:val="75"/>
                                                  <w:divBdr>
                                                    <w:top w:val="none" w:sz="0" w:space="0" w:color="auto"/>
                                                    <w:left w:val="none" w:sz="0" w:space="0" w:color="auto"/>
                                                    <w:bottom w:val="none" w:sz="0" w:space="0" w:color="auto"/>
                                                    <w:right w:val="none" w:sz="0" w:space="0" w:color="auto"/>
                                                  </w:divBdr>
                                                </w:div>
                                              </w:divsChild>
                                            </w:div>
                                            <w:div w:id="213332790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00794518">
                              <w:marLeft w:val="0"/>
                              <w:marRight w:val="0"/>
                              <w:marTop w:val="0"/>
                              <w:marBottom w:val="0"/>
                              <w:divBdr>
                                <w:top w:val="none" w:sz="0" w:space="0" w:color="auto"/>
                                <w:left w:val="none" w:sz="0" w:space="0" w:color="auto"/>
                                <w:bottom w:val="none" w:sz="0" w:space="0" w:color="auto"/>
                                <w:right w:val="none" w:sz="0" w:space="0" w:color="auto"/>
                              </w:divBdr>
                              <w:divsChild>
                                <w:div w:id="554388403">
                                  <w:marLeft w:val="0"/>
                                  <w:marRight w:val="0"/>
                                  <w:marTop w:val="0"/>
                                  <w:marBottom w:val="45"/>
                                  <w:divBdr>
                                    <w:top w:val="none" w:sz="0" w:space="0" w:color="auto"/>
                                    <w:left w:val="none" w:sz="0" w:space="0" w:color="auto"/>
                                    <w:bottom w:val="none" w:sz="0" w:space="0" w:color="auto"/>
                                    <w:right w:val="none" w:sz="0" w:space="0" w:color="auto"/>
                                  </w:divBdr>
                                  <w:divsChild>
                                    <w:div w:id="1834372953">
                                      <w:marLeft w:val="0"/>
                                      <w:marRight w:val="0"/>
                                      <w:marTop w:val="0"/>
                                      <w:marBottom w:val="45"/>
                                      <w:divBdr>
                                        <w:top w:val="none" w:sz="0" w:space="0" w:color="auto"/>
                                        <w:left w:val="none" w:sz="0" w:space="0" w:color="auto"/>
                                        <w:bottom w:val="none" w:sz="0" w:space="0" w:color="auto"/>
                                        <w:right w:val="none" w:sz="0" w:space="0" w:color="auto"/>
                                      </w:divBdr>
                                      <w:divsChild>
                                        <w:div w:id="159464368">
                                          <w:marLeft w:val="0"/>
                                          <w:marRight w:val="0"/>
                                          <w:marTop w:val="0"/>
                                          <w:marBottom w:val="0"/>
                                          <w:divBdr>
                                            <w:top w:val="none" w:sz="0" w:space="0" w:color="auto"/>
                                            <w:left w:val="none" w:sz="0" w:space="0" w:color="auto"/>
                                            <w:bottom w:val="none" w:sz="0" w:space="0" w:color="auto"/>
                                            <w:right w:val="none" w:sz="0" w:space="0" w:color="auto"/>
                                          </w:divBdr>
                                          <w:divsChild>
                                            <w:div w:id="1250189621">
                                              <w:marLeft w:val="0"/>
                                              <w:marRight w:val="0"/>
                                              <w:marTop w:val="0"/>
                                              <w:marBottom w:val="0"/>
                                              <w:divBdr>
                                                <w:top w:val="none" w:sz="0" w:space="0" w:color="auto"/>
                                                <w:left w:val="none" w:sz="0" w:space="0" w:color="auto"/>
                                                <w:bottom w:val="none" w:sz="0" w:space="0" w:color="auto"/>
                                                <w:right w:val="none" w:sz="0" w:space="0" w:color="auto"/>
                                              </w:divBdr>
                                              <w:divsChild>
                                                <w:div w:id="1671057193">
                                                  <w:marLeft w:val="0"/>
                                                  <w:marRight w:val="0"/>
                                                  <w:marTop w:val="0"/>
                                                  <w:marBottom w:val="0"/>
                                                  <w:divBdr>
                                                    <w:top w:val="none" w:sz="0" w:space="0" w:color="auto"/>
                                                    <w:left w:val="none" w:sz="0" w:space="0" w:color="auto"/>
                                                    <w:bottom w:val="none" w:sz="0" w:space="0" w:color="auto"/>
                                                    <w:right w:val="none" w:sz="0" w:space="0" w:color="auto"/>
                                                  </w:divBdr>
                                                  <w:divsChild>
                                                    <w:div w:id="1050687143">
                                                      <w:marLeft w:val="0"/>
                                                      <w:marRight w:val="0"/>
                                                      <w:marTop w:val="0"/>
                                                      <w:marBottom w:val="0"/>
                                                      <w:divBdr>
                                                        <w:top w:val="none" w:sz="0" w:space="0" w:color="auto"/>
                                                        <w:left w:val="none" w:sz="0" w:space="0" w:color="auto"/>
                                                        <w:bottom w:val="none" w:sz="0" w:space="0" w:color="auto"/>
                                                        <w:right w:val="none" w:sz="0" w:space="0" w:color="auto"/>
                                                      </w:divBdr>
                                                    </w:div>
                                                    <w:div w:id="1212884897">
                                                      <w:marLeft w:val="0"/>
                                                      <w:marRight w:val="0"/>
                                                      <w:marTop w:val="0"/>
                                                      <w:marBottom w:val="0"/>
                                                      <w:divBdr>
                                                        <w:top w:val="none" w:sz="0" w:space="0" w:color="auto"/>
                                                        <w:left w:val="none" w:sz="0" w:space="0" w:color="auto"/>
                                                        <w:bottom w:val="none" w:sz="0" w:space="0" w:color="auto"/>
                                                        <w:right w:val="none" w:sz="0" w:space="0" w:color="auto"/>
                                                      </w:divBdr>
                                                      <w:divsChild>
                                                        <w:div w:id="115579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97801">
                                                  <w:marLeft w:val="510"/>
                                                  <w:marRight w:val="0"/>
                                                  <w:marTop w:val="0"/>
                                                  <w:marBottom w:val="0"/>
                                                  <w:divBdr>
                                                    <w:top w:val="none" w:sz="0" w:space="0" w:color="auto"/>
                                                    <w:left w:val="none" w:sz="0" w:space="0" w:color="auto"/>
                                                    <w:bottom w:val="none" w:sz="0" w:space="0" w:color="auto"/>
                                                    <w:right w:val="none" w:sz="0" w:space="0" w:color="auto"/>
                                                  </w:divBdr>
                                                  <w:divsChild>
                                                    <w:div w:id="2063097255">
                                                      <w:marLeft w:val="0"/>
                                                      <w:marRight w:val="0"/>
                                                      <w:marTop w:val="0"/>
                                                      <w:marBottom w:val="0"/>
                                                      <w:divBdr>
                                                        <w:top w:val="none" w:sz="0" w:space="0" w:color="auto"/>
                                                        <w:left w:val="none" w:sz="0" w:space="0" w:color="auto"/>
                                                        <w:bottom w:val="none" w:sz="0" w:space="0" w:color="auto"/>
                                                        <w:right w:val="none" w:sz="0" w:space="0" w:color="auto"/>
                                                      </w:divBdr>
                                                    </w:div>
                                                    <w:div w:id="2109734944">
                                                      <w:marLeft w:val="75"/>
                                                      <w:marRight w:val="0"/>
                                                      <w:marTop w:val="0"/>
                                                      <w:marBottom w:val="0"/>
                                                      <w:divBdr>
                                                        <w:top w:val="none" w:sz="0" w:space="0" w:color="auto"/>
                                                        <w:left w:val="none" w:sz="0" w:space="0" w:color="auto"/>
                                                        <w:bottom w:val="none" w:sz="0" w:space="0" w:color="auto"/>
                                                        <w:right w:val="none" w:sz="0" w:space="0" w:color="auto"/>
                                                      </w:divBdr>
                                                    </w:div>
                                                  </w:divsChild>
                                                </w:div>
                                                <w:div w:id="1841388805">
                                                  <w:marLeft w:val="0"/>
                                                  <w:marRight w:val="0"/>
                                                  <w:marTop w:val="0"/>
                                                  <w:marBottom w:val="0"/>
                                                  <w:divBdr>
                                                    <w:top w:val="none" w:sz="0" w:space="0" w:color="auto"/>
                                                    <w:left w:val="none" w:sz="0" w:space="0" w:color="auto"/>
                                                    <w:bottom w:val="none" w:sz="0" w:space="0" w:color="auto"/>
                                                    <w:right w:val="none" w:sz="0" w:space="0" w:color="auto"/>
                                                  </w:divBdr>
                                                </w:div>
                                                <w:div w:id="508832015">
                                                  <w:marLeft w:val="510"/>
                                                  <w:marRight w:val="0"/>
                                                  <w:marTop w:val="0"/>
                                                  <w:marBottom w:val="75"/>
                                                  <w:divBdr>
                                                    <w:top w:val="none" w:sz="0" w:space="0" w:color="auto"/>
                                                    <w:left w:val="none" w:sz="0" w:space="0" w:color="auto"/>
                                                    <w:bottom w:val="none" w:sz="0" w:space="0" w:color="auto"/>
                                                    <w:right w:val="none" w:sz="0" w:space="0" w:color="auto"/>
                                                  </w:divBdr>
                                                </w:div>
                                              </w:divsChild>
                                            </w:div>
                                            <w:div w:id="109289236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261379123">
                              <w:marLeft w:val="0"/>
                              <w:marRight w:val="0"/>
                              <w:marTop w:val="0"/>
                              <w:marBottom w:val="0"/>
                              <w:divBdr>
                                <w:top w:val="none" w:sz="0" w:space="0" w:color="auto"/>
                                <w:left w:val="none" w:sz="0" w:space="0" w:color="auto"/>
                                <w:bottom w:val="none" w:sz="0" w:space="0" w:color="auto"/>
                                <w:right w:val="none" w:sz="0" w:space="0" w:color="auto"/>
                              </w:divBdr>
                              <w:divsChild>
                                <w:div w:id="950819691">
                                  <w:marLeft w:val="0"/>
                                  <w:marRight w:val="0"/>
                                  <w:marTop w:val="0"/>
                                  <w:marBottom w:val="45"/>
                                  <w:divBdr>
                                    <w:top w:val="none" w:sz="0" w:space="0" w:color="auto"/>
                                    <w:left w:val="none" w:sz="0" w:space="0" w:color="auto"/>
                                    <w:bottom w:val="none" w:sz="0" w:space="0" w:color="auto"/>
                                    <w:right w:val="none" w:sz="0" w:space="0" w:color="auto"/>
                                  </w:divBdr>
                                  <w:divsChild>
                                    <w:div w:id="1248153287">
                                      <w:marLeft w:val="0"/>
                                      <w:marRight w:val="0"/>
                                      <w:marTop w:val="0"/>
                                      <w:marBottom w:val="45"/>
                                      <w:divBdr>
                                        <w:top w:val="none" w:sz="0" w:space="0" w:color="auto"/>
                                        <w:left w:val="none" w:sz="0" w:space="0" w:color="auto"/>
                                        <w:bottom w:val="none" w:sz="0" w:space="0" w:color="auto"/>
                                        <w:right w:val="none" w:sz="0" w:space="0" w:color="auto"/>
                                      </w:divBdr>
                                      <w:divsChild>
                                        <w:div w:id="288321482">
                                          <w:marLeft w:val="0"/>
                                          <w:marRight w:val="0"/>
                                          <w:marTop w:val="0"/>
                                          <w:marBottom w:val="0"/>
                                          <w:divBdr>
                                            <w:top w:val="none" w:sz="0" w:space="0" w:color="auto"/>
                                            <w:left w:val="none" w:sz="0" w:space="0" w:color="auto"/>
                                            <w:bottom w:val="none" w:sz="0" w:space="0" w:color="auto"/>
                                            <w:right w:val="none" w:sz="0" w:space="0" w:color="auto"/>
                                          </w:divBdr>
                                          <w:divsChild>
                                            <w:div w:id="1136339177">
                                              <w:marLeft w:val="0"/>
                                              <w:marRight w:val="0"/>
                                              <w:marTop w:val="0"/>
                                              <w:marBottom w:val="0"/>
                                              <w:divBdr>
                                                <w:top w:val="none" w:sz="0" w:space="0" w:color="auto"/>
                                                <w:left w:val="none" w:sz="0" w:space="0" w:color="auto"/>
                                                <w:bottom w:val="none" w:sz="0" w:space="0" w:color="auto"/>
                                                <w:right w:val="none" w:sz="0" w:space="0" w:color="auto"/>
                                              </w:divBdr>
                                              <w:divsChild>
                                                <w:div w:id="359623975">
                                                  <w:marLeft w:val="0"/>
                                                  <w:marRight w:val="0"/>
                                                  <w:marTop w:val="0"/>
                                                  <w:marBottom w:val="0"/>
                                                  <w:divBdr>
                                                    <w:top w:val="none" w:sz="0" w:space="0" w:color="auto"/>
                                                    <w:left w:val="none" w:sz="0" w:space="0" w:color="auto"/>
                                                    <w:bottom w:val="none" w:sz="0" w:space="0" w:color="auto"/>
                                                    <w:right w:val="none" w:sz="0" w:space="0" w:color="auto"/>
                                                  </w:divBdr>
                                                  <w:divsChild>
                                                    <w:div w:id="1670525186">
                                                      <w:marLeft w:val="0"/>
                                                      <w:marRight w:val="0"/>
                                                      <w:marTop w:val="0"/>
                                                      <w:marBottom w:val="0"/>
                                                      <w:divBdr>
                                                        <w:top w:val="none" w:sz="0" w:space="0" w:color="auto"/>
                                                        <w:left w:val="none" w:sz="0" w:space="0" w:color="auto"/>
                                                        <w:bottom w:val="none" w:sz="0" w:space="0" w:color="auto"/>
                                                        <w:right w:val="none" w:sz="0" w:space="0" w:color="auto"/>
                                                      </w:divBdr>
                                                    </w:div>
                                                    <w:div w:id="660743478">
                                                      <w:marLeft w:val="0"/>
                                                      <w:marRight w:val="0"/>
                                                      <w:marTop w:val="0"/>
                                                      <w:marBottom w:val="0"/>
                                                      <w:divBdr>
                                                        <w:top w:val="none" w:sz="0" w:space="0" w:color="auto"/>
                                                        <w:left w:val="none" w:sz="0" w:space="0" w:color="auto"/>
                                                        <w:bottom w:val="none" w:sz="0" w:space="0" w:color="auto"/>
                                                        <w:right w:val="none" w:sz="0" w:space="0" w:color="auto"/>
                                                      </w:divBdr>
                                                      <w:divsChild>
                                                        <w:div w:id="86613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12517">
                                                  <w:marLeft w:val="510"/>
                                                  <w:marRight w:val="0"/>
                                                  <w:marTop w:val="0"/>
                                                  <w:marBottom w:val="0"/>
                                                  <w:divBdr>
                                                    <w:top w:val="none" w:sz="0" w:space="0" w:color="auto"/>
                                                    <w:left w:val="none" w:sz="0" w:space="0" w:color="auto"/>
                                                    <w:bottom w:val="none" w:sz="0" w:space="0" w:color="auto"/>
                                                    <w:right w:val="none" w:sz="0" w:space="0" w:color="auto"/>
                                                  </w:divBdr>
                                                  <w:divsChild>
                                                    <w:div w:id="671492042">
                                                      <w:marLeft w:val="0"/>
                                                      <w:marRight w:val="0"/>
                                                      <w:marTop w:val="0"/>
                                                      <w:marBottom w:val="0"/>
                                                      <w:divBdr>
                                                        <w:top w:val="none" w:sz="0" w:space="0" w:color="auto"/>
                                                        <w:left w:val="none" w:sz="0" w:space="0" w:color="auto"/>
                                                        <w:bottom w:val="none" w:sz="0" w:space="0" w:color="auto"/>
                                                        <w:right w:val="none" w:sz="0" w:space="0" w:color="auto"/>
                                                      </w:divBdr>
                                                    </w:div>
                                                    <w:div w:id="2084178779">
                                                      <w:marLeft w:val="75"/>
                                                      <w:marRight w:val="0"/>
                                                      <w:marTop w:val="0"/>
                                                      <w:marBottom w:val="0"/>
                                                      <w:divBdr>
                                                        <w:top w:val="none" w:sz="0" w:space="0" w:color="auto"/>
                                                        <w:left w:val="none" w:sz="0" w:space="0" w:color="auto"/>
                                                        <w:bottom w:val="none" w:sz="0" w:space="0" w:color="auto"/>
                                                        <w:right w:val="none" w:sz="0" w:space="0" w:color="auto"/>
                                                      </w:divBdr>
                                                    </w:div>
                                                  </w:divsChild>
                                                </w:div>
                                                <w:div w:id="319815942">
                                                  <w:marLeft w:val="0"/>
                                                  <w:marRight w:val="0"/>
                                                  <w:marTop w:val="0"/>
                                                  <w:marBottom w:val="0"/>
                                                  <w:divBdr>
                                                    <w:top w:val="none" w:sz="0" w:space="0" w:color="auto"/>
                                                    <w:left w:val="none" w:sz="0" w:space="0" w:color="auto"/>
                                                    <w:bottom w:val="none" w:sz="0" w:space="0" w:color="auto"/>
                                                    <w:right w:val="none" w:sz="0" w:space="0" w:color="auto"/>
                                                  </w:divBdr>
                                                </w:div>
                                                <w:div w:id="1015692100">
                                                  <w:marLeft w:val="510"/>
                                                  <w:marRight w:val="0"/>
                                                  <w:marTop w:val="0"/>
                                                  <w:marBottom w:val="75"/>
                                                  <w:divBdr>
                                                    <w:top w:val="none" w:sz="0" w:space="0" w:color="auto"/>
                                                    <w:left w:val="none" w:sz="0" w:space="0" w:color="auto"/>
                                                    <w:bottom w:val="none" w:sz="0" w:space="0" w:color="auto"/>
                                                    <w:right w:val="none" w:sz="0" w:space="0" w:color="auto"/>
                                                  </w:divBdr>
                                                </w:div>
                                              </w:divsChild>
                                            </w:div>
                                            <w:div w:id="194245024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86564410">
                              <w:marLeft w:val="0"/>
                              <w:marRight w:val="0"/>
                              <w:marTop w:val="0"/>
                              <w:marBottom w:val="0"/>
                              <w:divBdr>
                                <w:top w:val="none" w:sz="0" w:space="0" w:color="auto"/>
                                <w:left w:val="none" w:sz="0" w:space="0" w:color="auto"/>
                                <w:bottom w:val="none" w:sz="0" w:space="0" w:color="auto"/>
                                <w:right w:val="none" w:sz="0" w:space="0" w:color="auto"/>
                              </w:divBdr>
                              <w:divsChild>
                                <w:div w:id="1123040834">
                                  <w:marLeft w:val="0"/>
                                  <w:marRight w:val="0"/>
                                  <w:marTop w:val="0"/>
                                  <w:marBottom w:val="45"/>
                                  <w:divBdr>
                                    <w:top w:val="none" w:sz="0" w:space="0" w:color="auto"/>
                                    <w:left w:val="none" w:sz="0" w:space="0" w:color="auto"/>
                                    <w:bottom w:val="none" w:sz="0" w:space="0" w:color="auto"/>
                                    <w:right w:val="none" w:sz="0" w:space="0" w:color="auto"/>
                                  </w:divBdr>
                                  <w:divsChild>
                                    <w:div w:id="487213807">
                                      <w:marLeft w:val="0"/>
                                      <w:marRight w:val="0"/>
                                      <w:marTop w:val="0"/>
                                      <w:marBottom w:val="45"/>
                                      <w:divBdr>
                                        <w:top w:val="none" w:sz="0" w:space="0" w:color="auto"/>
                                        <w:left w:val="none" w:sz="0" w:space="0" w:color="auto"/>
                                        <w:bottom w:val="none" w:sz="0" w:space="0" w:color="auto"/>
                                        <w:right w:val="none" w:sz="0" w:space="0" w:color="auto"/>
                                      </w:divBdr>
                                      <w:divsChild>
                                        <w:div w:id="482043999">
                                          <w:marLeft w:val="0"/>
                                          <w:marRight w:val="0"/>
                                          <w:marTop w:val="0"/>
                                          <w:marBottom w:val="0"/>
                                          <w:divBdr>
                                            <w:top w:val="none" w:sz="0" w:space="0" w:color="auto"/>
                                            <w:left w:val="none" w:sz="0" w:space="0" w:color="auto"/>
                                            <w:bottom w:val="none" w:sz="0" w:space="0" w:color="auto"/>
                                            <w:right w:val="none" w:sz="0" w:space="0" w:color="auto"/>
                                          </w:divBdr>
                                          <w:divsChild>
                                            <w:div w:id="1242178481">
                                              <w:marLeft w:val="0"/>
                                              <w:marRight w:val="0"/>
                                              <w:marTop w:val="0"/>
                                              <w:marBottom w:val="0"/>
                                              <w:divBdr>
                                                <w:top w:val="none" w:sz="0" w:space="0" w:color="auto"/>
                                                <w:left w:val="none" w:sz="0" w:space="0" w:color="auto"/>
                                                <w:bottom w:val="none" w:sz="0" w:space="0" w:color="auto"/>
                                                <w:right w:val="none" w:sz="0" w:space="0" w:color="auto"/>
                                              </w:divBdr>
                                              <w:divsChild>
                                                <w:div w:id="1836846388">
                                                  <w:marLeft w:val="0"/>
                                                  <w:marRight w:val="0"/>
                                                  <w:marTop w:val="0"/>
                                                  <w:marBottom w:val="0"/>
                                                  <w:divBdr>
                                                    <w:top w:val="none" w:sz="0" w:space="0" w:color="auto"/>
                                                    <w:left w:val="none" w:sz="0" w:space="0" w:color="auto"/>
                                                    <w:bottom w:val="none" w:sz="0" w:space="0" w:color="auto"/>
                                                    <w:right w:val="none" w:sz="0" w:space="0" w:color="auto"/>
                                                  </w:divBdr>
                                                  <w:divsChild>
                                                    <w:div w:id="478034985">
                                                      <w:marLeft w:val="0"/>
                                                      <w:marRight w:val="0"/>
                                                      <w:marTop w:val="0"/>
                                                      <w:marBottom w:val="0"/>
                                                      <w:divBdr>
                                                        <w:top w:val="none" w:sz="0" w:space="0" w:color="auto"/>
                                                        <w:left w:val="none" w:sz="0" w:space="0" w:color="auto"/>
                                                        <w:bottom w:val="none" w:sz="0" w:space="0" w:color="auto"/>
                                                        <w:right w:val="none" w:sz="0" w:space="0" w:color="auto"/>
                                                      </w:divBdr>
                                                    </w:div>
                                                    <w:div w:id="1580945600">
                                                      <w:marLeft w:val="0"/>
                                                      <w:marRight w:val="0"/>
                                                      <w:marTop w:val="0"/>
                                                      <w:marBottom w:val="0"/>
                                                      <w:divBdr>
                                                        <w:top w:val="none" w:sz="0" w:space="0" w:color="auto"/>
                                                        <w:left w:val="none" w:sz="0" w:space="0" w:color="auto"/>
                                                        <w:bottom w:val="none" w:sz="0" w:space="0" w:color="auto"/>
                                                        <w:right w:val="none" w:sz="0" w:space="0" w:color="auto"/>
                                                      </w:divBdr>
                                                      <w:divsChild>
                                                        <w:div w:id="22164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12363">
                                                  <w:marLeft w:val="510"/>
                                                  <w:marRight w:val="0"/>
                                                  <w:marTop w:val="0"/>
                                                  <w:marBottom w:val="0"/>
                                                  <w:divBdr>
                                                    <w:top w:val="none" w:sz="0" w:space="0" w:color="auto"/>
                                                    <w:left w:val="none" w:sz="0" w:space="0" w:color="auto"/>
                                                    <w:bottom w:val="none" w:sz="0" w:space="0" w:color="auto"/>
                                                    <w:right w:val="none" w:sz="0" w:space="0" w:color="auto"/>
                                                  </w:divBdr>
                                                  <w:divsChild>
                                                    <w:div w:id="386413105">
                                                      <w:marLeft w:val="0"/>
                                                      <w:marRight w:val="0"/>
                                                      <w:marTop w:val="0"/>
                                                      <w:marBottom w:val="0"/>
                                                      <w:divBdr>
                                                        <w:top w:val="none" w:sz="0" w:space="0" w:color="auto"/>
                                                        <w:left w:val="none" w:sz="0" w:space="0" w:color="auto"/>
                                                        <w:bottom w:val="none" w:sz="0" w:space="0" w:color="auto"/>
                                                        <w:right w:val="none" w:sz="0" w:space="0" w:color="auto"/>
                                                      </w:divBdr>
                                                    </w:div>
                                                    <w:div w:id="379747644">
                                                      <w:marLeft w:val="75"/>
                                                      <w:marRight w:val="0"/>
                                                      <w:marTop w:val="0"/>
                                                      <w:marBottom w:val="0"/>
                                                      <w:divBdr>
                                                        <w:top w:val="none" w:sz="0" w:space="0" w:color="auto"/>
                                                        <w:left w:val="none" w:sz="0" w:space="0" w:color="auto"/>
                                                        <w:bottom w:val="none" w:sz="0" w:space="0" w:color="auto"/>
                                                        <w:right w:val="none" w:sz="0" w:space="0" w:color="auto"/>
                                                      </w:divBdr>
                                                    </w:div>
                                                  </w:divsChild>
                                                </w:div>
                                                <w:div w:id="1618176552">
                                                  <w:marLeft w:val="0"/>
                                                  <w:marRight w:val="0"/>
                                                  <w:marTop w:val="0"/>
                                                  <w:marBottom w:val="0"/>
                                                  <w:divBdr>
                                                    <w:top w:val="none" w:sz="0" w:space="0" w:color="auto"/>
                                                    <w:left w:val="none" w:sz="0" w:space="0" w:color="auto"/>
                                                    <w:bottom w:val="none" w:sz="0" w:space="0" w:color="auto"/>
                                                    <w:right w:val="none" w:sz="0" w:space="0" w:color="auto"/>
                                                  </w:divBdr>
                                                </w:div>
                                                <w:div w:id="963077025">
                                                  <w:marLeft w:val="510"/>
                                                  <w:marRight w:val="0"/>
                                                  <w:marTop w:val="0"/>
                                                  <w:marBottom w:val="75"/>
                                                  <w:divBdr>
                                                    <w:top w:val="none" w:sz="0" w:space="0" w:color="auto"/>
                                                    <w:left w:val="none" w:sz="0" w:space="0" w:color="auto"/>
                                                    <w:bottom w:val="none" w:sz="0" w:space="0" w:color="auto"/>
                                                    <w:right w:val="none" w:sz="0" w:space="0" w:color="auto"/>
                                                  </w:divBdr>
                                                </w:div>
                                              </w:divsChild>
                                            </w:div>
                                            <w:div w:id="141473693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146238923">
                              <w:marLeft w:val="0"/>
                              <w:marRight w:val="0"/>
                              <w:marTop w:val="0"/>
                              <w:marBottom w:val="0"/>
                              <w:divBdr>
                                <w:top w:val="none" w:sz="0" w:space="0" w:color="auto"/>
                                <w:left w:val="none" w:sz="0" w:space="0" w:color="auto"/>
                                <w:bottom w:val="none" w:sz="0" w:space="0" w:color="auto"/>
                                <w:right w:val="none" w:sz="0" w:space="0" w:color="auto"/>
                              </w:divBdr>
                              <w:divsChild>
                                <w:div w:id="666401580">
                                  <w:marLeft w:val="0"/>
                                  <w:marRight w:val="0"/>
                                  <w:marTop w:val="0"/>
                                  <w:marBottom w:val="45"/>
                                  <w:divBdr>
                                    <w:top w:val="none" w:sz="0" w:space="0" w:color="auto"/>
                                    <w:left w:val="none" w:sz="0" w:space="0" w:color="auto"/>
                                    <w:bottom w:val="none" w:sz="0" w:space="0" w:color="auto"/>
                                    <w:right w:val="none" w:sz="0" w:space="0" w:color="auto"/>
                                  </w:divBdr>
                                  <w:divsChild>
                                    <w:div w:id="2129884426">
                                      <w:marLeft w:val="0"/>
                                      <w:marRight w:val="0"/>
                                      <w:marTop w:val="0"/>
                                      <w:marBottom w:val="45"/>
                                      <w:divBdr>
                                        <w:top w:val="none" w:sz="0" w:space="0" w:color="auto"/>
                                        <w:left w:val="none" w:sz="0" w:space="0" w:color="auto"/>
                                        <w:bottom w:val="none" w:sz="0" w:space="0" w:color="auto"/>
                                        <w:right w:val="none" w:sz="0" w:space="0" w:color="auto"/>
                                      </w:divBdr>
                                      <w:divsChild>
                                        <w:div w:id="1032268636">
                                          <w:marLeft w:val="0"/>
                                          <w:marRight w:val="0"/>
                                          <w:marTop w:val="0"/>
                                          <w:marBottom w:val="0"/>
                                          <w:divBdr>
                                            <w:top w:val="none" w:sz="0" w:space="0" w:color="auto"/>
                                            <w:left w:val="none" w:sz="0" w:space="0" w:color="auto"/>
                                            <w:bottom w:val="none" w:sz="0" w:space="0" w:color="auto"/>
                                            <w:right w:val="none" w:sz="0" w:space="0" w:color="auto"/>
                                          </w:divBdr>
                                          <w:divsChild>
                                            <w:div w:id="1204907098">
                                              <w:marLeft w:val="0"/>
                                              <w:marRight w:val="0"/>
                                              <w:marTop w:val="0"/>
                                              <w:marBottom w:val="0"/>
                                              <w:divBdr>
                                                <w:top w:val="none" w:sz="0" w:space="0" w:color="auto"/>
                                                <w:left w:val="none" w:sz="0" w:space="0" w:color="auto"/>
                                                <w:bottom w:val="none" w:sz="0" w:space="0" w:color="auto"/>
                                                <w:right w:val="none" w:sz="0" w:space="0" w:color="auto"/>
                                              </w:divBdr>
                                              <w:divsChild>
                                                <w:div w:id="1059521612">
                                                  <w:marLeft w:val="0"/>
                                                  <w:marRight w:val="0"/>
                                                  <w:marTop w:val="0"/>
                                                  <w:marBottom w:val="0"/>
                                                  <w:divBdr>
                                                    <w:top w:val="none" w:sz="0" w:space="0" w:color="auto"/>
                                                    <w:left w:val="none" w:sz="0" w:space="0" w:color="auto"/>
                                                    <w:bottom w:val="none" w:sz="0" w:space="0" w:color="auto"/>
                                                    <w:right w:val="none" w:sz="0" w:space="0" w:color="auto"/>
                                                  </w:divBdr>
                                                  <w:divsChild>
                                                    <w:div w:id="994063444">
                                                      <w:marLeft w:val="0"/>
                                                      <w:marRight w:val="0"/>
                                                      <w:marTop w:val="0"/>
                                                      <w:marBottom w:val="0"/>
                                                      <w:divBdr>
                                                        <w:top w:val="none" w:sz="0" w:space="0" w:color="auto"/>
                                                        <w:left w:val="none" w:sz="0" w:space="0" w:color="auto"/>
                                                        <w:bottom w:val="none" w:sz="0" w:space="0" w:color="auto"/>
                                                        <w:right w:val="none" w:sz="0" w:space="0" w:color="auto"/>
                                                      </w:divBdr>
                                                    </w:div>
                                                    <w:div w:id="1564827366">
                                                      <w:marLeft w:val="0"/>
                                                      <w:marRight w:val="0"/>
                                                      <w:marTop w:val="0"/>
                                                      <w:marBottom w:val="0"/>
                                                      <w:divBdr>
                                                        <w:top w:val="none" w:sz="0" w:space="0" w:color="auto"/>
                                                        <w:left w:val="none" w:sz="0" w:space="0" w:color="auto"/>
                                                        <w:bottom w:val="none" w:sz="0" w:space="0" w:color="auto"/>
                                                        <w:right w:val="none" w:sz="0" w:space="0" w:color="auto"/>
                                                      </w:divBdr>
                                                      <w:divsChild>
                                                        <w:div w:id="5632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970647">
                                                  <w:marLeft w:val="510"/>
                                                  <w:marRight w:val="0"/>
                                                  <w:marTop w:val="0"/>
                                                  <w:marBottom w:val="0"/>
                                                  <w:divBdr>
                                                    <w:top w:val="none" w:sz="0" w:space="0" w:color="auto"/>
                                                    <w:left w:val="none" w:sz="0" w:space="0" w:color="auto"/>
                                                    <w:bottom w:val="none" w:sz="0" w:space="0" w:color="auto"/>
                                                    <w:right w:val="none" w:sz="0" w:space="0" w:color="auto"/>
                                                  </w:divBdr>
                                                  <w:divsChild>
                                                    <w:div w:id="1535313822">
                                                      <w:marLeft w:val="0"/>
                                                      <w:marRight w:val="0"/>
                                                      <w:marTop w:val="0"/>
                                                      <w:marBottom w:val="0"/>
                                                      <w:divBdr>
                                                        <w:top w:val="none" w:sz="0" w:space="0" w:color="auto"/>
                                                        <w:left w:val="none" w:sz="0" w:space="0" w:color="auto"/>
                                                        <w:bottom w:val="none" w:sz="0" w:space="0" w:color="auto"/>
                                                        <w:right w:val="none" w:sz="0" w:space="0" w:color="auto"/>
                                                      </w:divBdr>
                                                    </w:div>
                                                    <w:div w:id="1102531090">
                                                      <w:marLeft w:val="75"/>
                                                      <w:marRight w:val="0"/>
                                                      <w:marTop w:val="0"/>
                                                      <w:marBottom w:val="0"/>
                                                      <w:divBdr>
                                                        <w:top w:val="none" w:sz="0" w:space="0" w:color="auto"/>
                                                        <w:left w:val="none" w:sz="0" w:space="0" w:color="auto"/>
                                                        <w:bottom w:val="none" w:sz="0" w:space="0" w:color="auto"/>
                                                        <w:right w:val="none" w:sz="0" w:space="0" w:color="auto"/>
                                                      </w:divBdr>
                                                    </w:div>
                                                  </w:divsChild>
                                                </w:div>
                                                <w:div w:id="966551370">
                                                  <w:marLeft w:val="0"/>
                                                  <w:marRight w:val="0"/>
                                                  <w:marTop w:val="0"/>
                                                  <w:marBottom w:val="0"/>
                                                  <w:divBdr>
                                                    <w:top w:val="none" w:sz="0" w:space="0" w:color="auto"/>
                                                    <w:left w:val="none" w:sz="0" w:space="0" w:color="auto"/>
                                                    <w:bottom w:val="none" w:sz="0" w:space="0" w:color="auto"/>
                                                    <w:right w:val="none" w:sz="0" w:space="0" w:color="auto"/>
                                                  </w:divBdr>
                                                </w:div>
                                                <w:div w:id="529952310">
                                                  <w:marLeft w:val="510"/>
                                                  <w:marRight w:val="0"/>
                                                  <w:marTop w:val="0"/>
                                                  <w:marBottom w:val="75"/>
                                                  <w:divBdr>
                                                    <w:top w:val="none" w:sz="0" w:space="0" w:color="auto"/>
                                                    <w:left w:val="none" w:sz="0" w:space="0" w:color="auto"/>
                                                    <w:bottom w:val="none" w:sz="0" w:space="0" w:color="auto"/>
                                                    <w:right w:val="none" w:sz="0" w:space="0" w:color="auto"/>
                                                  </w:divBdr>
                                                </w:div>
                                              </w:divsChild>
                                            </w:div>
                                            <w:div w:id="143382124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879784290">
                              <w:marLeft w:val="0"/>
                              <w:marRight w:val="0"/>
                              <w:marTop w:val="0"/>
                              <w:marBottom w:val="0"/>
                              <w:divBdr>
                                <w:top w:val="none" w:sz="0" w:space="0" w:color="auto"/>
                                <w:left w:val="none" w:sz="0" w:space="0" w:color="auto"/>
                                <w:bottom w:val="none" w:sz="0" w:space="0" w:color="auto"/>
                                <w:right w:val="none" w:sz="0" w:space="0" w:color="auto"/>
                              </w:divBdr>
                              <w:divsChild>
                                <w:div w:id="538516650">
                                  <w:marLeft w:val="0"/>
                                  <w:marRight w:val="0"/>
                                  <w:marTop w:val="0"/>
                                  <w:marBottom w:val="45"/>
                                  <w:divBdr>
                                    <w:top w:val="none" w:sz="0" w:space="0" w:color="auto"/>
                                    <w:left w:val="none" w:sz="0" w:space="0" w:color="auto"/>
                                    <w:bottom w:val="none" w:sz="0" w:space="0" w:color="auto"/>
                                    <w:right w:val="none" w:sz="0" w:space="0" w:color="auto"/>
                                  </w:divBdr>
                                  <w:divsChild>
                                    <w:div w:id="1875116583">
                                      <w:marLeft w:val="0"/>
                                      <w:marRight w:val="0"/>
                                      <w:marTop w:val="0"/>
                                      <w:marBottom w:val="45"/>
                                      <w:divBdr>
                                        <w:top w:val="none" w:sz="0" w:space="0" w:color="auto"/>
                                        <w:left w:val="none" w:sz="0" w:space="0" w:color="auto"/>
                                        <w:bottom w:val="none" w:sz="0" w:space="0" w:color="auto"/>
                                        <w:right w:val="none" w:sz="0" w:space="0" w:color="auto"/>
                                      </w:divBdr>
                                      <w:divsChild>
                                        <w:div w:id="2112625625">
                                          <w:marLeft w:val="0"/>
                                          <w:marRight w:val="0"/>
                                          <w:marTop w:val="0"/>
                                          <w:marBottom w:val="0"/>
                                          <w:divBdr>
                                            <w:top w:val="none" w:sz="0" w:space="0" w:color="auto"/>
                                            <w:left w:val="none" w:sz="0" w:space="0" w:color="auto"/>
                                            <w:bottom w:val="none" w:sz="0" w:space="0" w:color="auto"/>
                                            <w:right w:val="none" w:sz="0" w:space="0" w:color="auto"/>
                                          </w:divBdr>
                                          <w:divsChild>
                                            <w:div w:id="1226406548">
                                              <w:marLeft w:val="0"/>
                                              <w:marRight w:val="0"/>
                                              <w:marTop w:val="0"/>
                                              <w:marBottom w:val="0"/>
                                              <w:divBdr>
                                                <w:top w:val="none" w:sz="0" w:space="0" w:color="auto"/>
                                                <w:left w:val="none" w:sz="0" w:space="0" w:color="auto"/>
                                                <w:bottom w:val="none" w:sz="0" w:space="0" w:color="auto"/>
                                                <w:right w:val="none" w:sz="0" w:space="0" w:color="auto"/>
                                              </w:divBdr>
                                              <w:divsChild>
                                                <w:div w:id="1692759376">
                                                  <w:marLeft w:val="0"/>
                                                  <w:marRight w:val="0"/>
                                                  <w:marTop w:val="0"/>
                                                  <w:marBottom w:val="0"/>
                                                  <w:divBdr>
                                                    <w:top w:val="none" w:sz="0" w:space="0" w:color="auto"/>
                                                    <w:left w:val="none" w:sz="0" w:space="0" w:color="auto"/>
                                                    <w:bottom w:val="none" w:sz="0" w:space="0" w:color="auto"/>
                                                    <w:right w:val="none" w:sz="0" w:space="0" w:color="auto"/>
                                                  </w:divBdr>
                                                  <w:divsChild>
                                                    <w:div w:id="1068651710">
                                                      <w:marLeft w:val="0"/>
                                                      <w:marRight w:val="0"/>
                                                      <w:marTop w:val="0"/>
                                                      <w:marBottom w:val="0"/>
                                                      <w:divBdr>
                                                        <w:top w:val="none" w:sz="0" w:space="0" w:color="auto"/>
                                                        <w:left w:val="none" w:sz="0" w:space="0" w:color="auto"/>
                                                        <w:bottom w:val="none" w:sz="0" w:space="0" w:color="auto"/>
                                                        <w:right w:val="none" w:sz="0" w:space="0" w:color="auto"/>
                                                      </w:divBdr>
                                                    </w:div>
                                                    <w:div w:id="1630742663">
                                                      <w:marLeft w:val="0"/>
                                                      <w:marRight w:val="0"/>
                                                      <w:marTop w:val="0"/>
                                                      <w:marBottom w:val="0"/>
                                                      <w:divBdr>
                                                        <w:top w:val="none" w:sz="0" w:space="0" w:color="auto"/>
                                                        <w:left w:val="none" w:sz="0" w:space="0" w:color="auto"/>
                                                        <w:bottom w:val="none" w:sz="0" w:space="0" w:color="auto"/>
                                                        <w:right w:val="none" w:sz="0" w:space="0" w:color="auto"/>
                                                      </w:divBdr>
                                                      <w:divsChild>
                                                        <w:div w:id="64246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50348">
                                                  <w:marLeft w:val="510"/>
                                                  <w:marRight w:val="0"/>
                                                  <w:marTop w:val="0"/>
                                                  <w:marBottom w:val="0"/>
                                                  <w:divBdr>
                                                    <w:top w:val="none" w:sz="0" w:space="0" w:color="auto"/>
                                                    <w:left w:val="none" w:sz="0" w:space="0" w:color="auto"/>
                                                    <w:bottom w:val="none" w:sz="0" w:space="0" w:color="auto"/>
                                                    <w:right w:val="none" w:sz="0" w:space="0" w:color="auto"/>
                                                  </w:divBdr>
                                                  <w:divsChild>
                                                    <w:div w:id="512886850">
                                                      <w:marLeft w:val="0"/>
                                                      <w:marRight w:val="0"/>
                                                      <w:marTop w:val="0"/>
                                                      <w:marBottom w:val="0"/>
                                                      <w:divBdr>
                                                        <w:top w:val="none" w:sz="0" w:space="0" w:color="auto"/>
                                                        <w:left w:val="none" w:sz="0" w:space="0" w:color="auto"/>
                                                        <w:bottom w:val="none" w:sz="0" w:space="0" w:color="auto"/>
                                                        <w:right w:val="none" w:sz="0" w:space="0" w:color="auto"/>
                                                      </w:divBdr>
                                                    </w:div>
                                                    <w:div w:id="1281759112">
                                                      <w:marLeft w:val="75"/>
                                                      <w:marRight w:val="0"/>
                                                      <w:marTop w:val="0"/>
                                                      <w:marBottom w:val="0"/>
                                                      <w:divBdr>
                                                        <w:top w:val="none" w:sz="0" w:space="0" w:color="auto"/>
                                                        <w:left w:val="none" w:sz="0" w:space="0" w:color="auto"/>
                                                        <w:bottom w:val="none" w:sz="0" w:space="0" w:color="auto"/>
                                                        <w:right w:val="none" w:sz="0" w:space="0" w:color="auto"/>
                                                      </w:divBdr>
                                                    </w:div>
                                                  </w:divsChild>
                                                </w:div>
                                                <w:div w:id="1416779502">
                                                  <w:marLeft w:val="0"/>
                                                  <w:marRight w:val="0"/>
                                                  <w:marTop w:val="0"/>
                                                  <w:marBottom w:val="0"/>
                                                  <w:divBdr>
                                                    <w:top w:val="none" w:sz="0" w:space="0" w:color="auto"/>
                                                    <w:left w:val="none" w:sz="0" w:space="0" w:color="auto"/>
                                                    <w:bottom w:val="none" w:sz="0" w:space="0" w:color="auto"/>
                                                    <w:right w:val="none" w:sz="0" w:space="0" w:color="auto"/>
                                                  </w:divBdr>
                                                </w:div>
                                                <w:div w:id="2077431995">
                                                  <w:marLeft w:val="510"/>
                                                  <w:marRight w:val="0"/>
                                                  <w:marTop w:val="0"/>
                                                  <w:marBottom w:val="75"/>
                                                  <w:divBdr>
                                                    <w:top w:val="none" w:sz="0" w:space="0" w:color="auto"/>
                                                    <w:left w:val="none" w:sz="0" w:space="0" w:color="auto"/>
                                                    <w:bottom w:val="none" w:sz="0" w:space="0" w:color="auto"/>
                                                    <w:right w:val="none" w:sz="0" w:space="0" w:color="auto"/>
                                                  </w:divBdr>
                                                </w:div>
                                              </w:divsChild>
                                            </w:div>
                                            <w:div w:id="45058807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67326992">
                              <w:marLeft w:val="0"/>
                              <w:marRight w:val="0"/>
                              <w:marTop w:val="0"/>
                              <w:marBottom w:val="0"/>
                              <w:divBdr>
                                <w:top w:val="none" w:sz="0" w:space="0" w:color="auto"/>
                                <w:left w:val="none" w:sz="0" w:space="0" w:color="auto"/>
                                <w:bottom w:val="none" w:sz="0" w:space="0" w:color="auto"/>
                                <w:right w:val="none" w:sz="0" w:space="0" w:color="auto"/>
                              </w:divBdr>
                              <w:divsChild>
                                <w:div w:id="583497192">
                                  <w:marLeft w:val="0"/>
                                  <w:marRight w:val="0"/>
                                  <w:marTop w:val="0"/>
                                  <w:marBottom w:val="45"/>
                                  <w:divBdr>
                                    <w:top w:val="none" w:sz="0" w:space="0" w:color="auto"/>
                                    <w:left w:val="none" w:sz="0" w:space="0" w:color="auto"/>
                                    <w:bottom w:val="none" w:sz="0" w:space="0" w:color="auto"/>
                                    <w:right w:val="none" w:sz="0" w:space="0" w:color="auto"/>
                                  </w:divBdr>
                                  <w:divsChild>
                                    <w:div w:id="1662733115">
                                      <w:marLeft w:val="0"/>
                                      <w:marRight w:val="0"/>
                                      <w:marTop w:val="0"/>
                                      <w:marBottom w:val="45"/>
                                      <w:divBdr>
                                        <w:top w:val="none" w:sz="0" w:space="0" w:color="auto"/>
                                        <w:left w:val="none" w:sz="0" w:space="0" w:color="auto"/>
                                        <w:bottom w:val="none" w:sz="0" w:space="0" w:color="auto"/>
                                        <w:right w:val="none" w:sz="0" w:space="0" w:color="auto"/>
                                      </w:divBdr>
                                      <w:divsChild>
                                        <w:div w:id="341861559">
                                          <w:marLeft w:val="0"/>
                                          <w:marRight w:val="0"/>
                                          <w:marTop w:val="0"/>
                                          <w:marBottom w:val="0"/>
                                          <w:divBdr>
                                            <w:top w:val="none" w:sz="0" w:space="0" w:color="auto"/>
                                            <w:left w:val="none" w:sz="0" w:space="0" w:color="auto"/>
                                            <w:bottom w:val="none" w:sz="0" w:space="0" w:color="auto"/>
                                            <w:right w:val="none" w:sz="0" w:space="0" w:color="auto"/>
                                          </w:divBdr>
                                          <w:divsChild>
                                            <w:div w:id="1564484370">
                                              <w:marLeft w:val="0"/>
                                              <w:marRight w:val="0"/>
                                              <w:marTop w:val="0"/>
                                              <w:marBottom w:val="0"/>
                                              <w:divBdr>
                                                <w:top w:val="none" w:sz="0" w:space="0" w:color="auto"/>
                                                <w:left w:val="none" w:sz="0" w:space="0" w:color="auto"/>
                                                <w:bottom w:val="none" w:sz="0" w:space="0" w:color="auto"/>
                                                <w:right w:val="none" w:sz="0" w:space="0" w:color="auto"/>
                                              </w:divBdr>
                                              <w:divsChild>
                                                <w:div w:id="2111972326">
                                                  <w:marLeft w:val="0"/>
                                                  <w:marRight w:val="0"/>
                                                  <w:marTop w:val="0"/>
                                                  <w:marBottom w:val="0"/>
                                                  <w:divBdr>
                                                    <w:top w:val="none" w:sz="0" w:space="0" w:color="auto"/>
                                                    <w:left w:val="none" w:sz="0" w:space="0" w:color="auto"/>
                                                    <w:bottom w:val="none" w:sz="0" w:space="0" w:color="auto"/>
                                                    <w:right w:val="none" w:sz="0" w:space="0" w:color="auto"/>
                                                  </w:divBdr>
                                                  <w:divsChild>
                                                    <w:div w:id="1690183889">
                                                      <w:marLeft w:val="0"/>
                                                      <w:marRight w:val="0"/>
                                                      <w:marTop w:val="0"/>
                                                      <w:marBottom w:val="0"/>
                                                      <w:divBdr>
                                                        <w:top w:val="none" w:sz="0" w:space="0" w:color="auto"/>
                                                        <w:left w:val="none" w:sz="0" w:space="0" w:color="auto"/>
                                                        <w:bottom w:val="none" w:sz="0" w:space="0" w:color="auto"/>
                                                        <w:right w:val="none" w:sz="0" w:space="0" w:color="auto"/>
                                                      </w:divBdr>
                                                    </w:div>
                                                    <w:div w:id="1774281815">
                                                      <w:marLeft w:val="0"/>
                                                      <w:marRight w:val="0"/>
                                                      <w:marTop w:val="0"/>
                                                      <w:marBottom w:val="0"/>
                                                      <w:divBdr>
                                                        <w:top w:val="none" w:sz="0" w:space="0" w:color="auto"/>
                                                        <w:left w:val="none" w:sz="0" w:space="0" w:color="auto"/>
                                                        <w:bottom w:val="none" w:sz="0" w:space="0" w:color="auto"/>
                                                        <w:right w:val="none" w:sz="0" w:space="0" w:color="auto"/>
                                                      </w:divBdr>
                                                      <w:divsChild>
                                                        <w:div w:id="197239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5235">
                                                  <w:marLeft w:val="510"/>
                                                  <w:marRight w:val="0"/>
                                                  <w:marTop w:val="0"/>
                                                  <w:marBottom w:val="0"/>
                                                  <w:divBdr>
                                                    <w:top w:val="none" w:sz="0" w:space="0" w:color="auto"/>
                                                    <w:left w:val="none" w:sz="0" w:space="0" w:color="auto"/>
                                                    <w:bottom w:val="none" w:sz="0" w:space="0" w:color="auto"/>
                                                    <w:right w:val="none" w:sz="0" w:space="0" w:color="auto"/>
                                                  </w:divBdr>
                                                  <w:divsChild>
                                                    <w:div w:id="1410619748">
                                                      <w:marLeft w:val="0"/>
                                                      <w:marRight w:val="0"/>
                                                      <w:marTop w:val="0"/>
                                                      <w:marBottom w:val="0"/>
                                                      <w:divBdr>
                                                        <w:top w:val="none" w:sz="0" w:space="0" w:color="auto"/>
                                                        <w:left w:val="none" w:sz="0" w:space="0" w:color="auto"/>
                                                        <w:bottom w:val="none" w:sz="0" w:space="0" w:color="auto"/>
                                                        <w:right w:val="none" w:sz="0" w:space="0" w:color="auto"/>
                                                      </w:divBdr>
                                                    </w:div>
                                                    <w:div w:id="1857886614">
                                                      <w:marLeft w:val="75"/>
                                                      <w:marRight w:val="0"/>
                                                      <w:marTop w:val="0"/>
                                                      <w:marBottom w:val="0"/>
                                                      <w:divBdr>
                                                        <w:top w:val="none" w:sz="0" w:space="0" w:color="auto"/>
                                                        <w:left w:val="none" w:sz="0" w:space="0" w:color="auto"/>
                                                        <w:bottom w:val="none" w:sz="0" w:space="0" w:color="auto"/>
                                                        <w:right w:val="none" w:sz="0" w:space="0" w:color="auto"/>
                                                      </w:divBdr>
                                                    </w:div>
                                                  </w:divsChild>
                                                </w:div>
                                                <w:div w:id="809402168">
                                                  <w:marLeft w:val="0"/>
                                                  <w:marRight w:val="0"/>
                                                  <w:marTop w:val="0"/>
                                                  <w:marBottom w:val="0"/>
                                                  <w:divBdr>
                                                    <w:top w:val="none" w:sz="0" w:space="0" w:color="auto"/>
                                                    <w:left w:val="none" w:sz="0" w:space="0" w:color="auto"/>
                                                    <w:bottom w:val="none" w:sz="0" w:space="0" w:color="auto"/>
                                                    <w:right w:val="none" w:sz="0" w:space="0" w:color="auto"/>
                                                  </w:divBdr>
                                                </w:div>
                                                <w:div w:id="715545419">
                                                  <w:marLeft w:val="510"/>
                                                  <w:marRight w:val="0"/>
                                                  <w:marTop w:val="0"/>
                                                  <w:marBottom w:val="75"/>
                                                  <w:divBdr>
                                                    <w:top w:val="none" w:sz="0" w:space="0" w:color="auto"/>
                                                    <w:left w:val="none" w:sz="0" w:space="0" w:color="auto"/>
                                                    <w:bottom w:val="none" w:sz="0" w:space="0" w:color="auto"/>
                                                    <w:right w:val="none" w:sz="0" w:space="0" w:color="auto"/>
                                                  </w:divBdr>
                                                </w:div>
                                              </w:divsChild>
                                            </w:div>
                                            <w:div w:id="203688337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260455642">
                              <w:marLeft w:val="0"/>
                              <w:marRight w:val="0"/>
                              <w:marTop w:val="0"/>
                              <w:marBottom w:val="0"/>
                              <w:divBdr>
                                <w:top w:val="none" w:sz="0" w:space="0" w:color="auto"/>
                                <w:left w:val="none" w:sz="0" w:space="0" w:color="auto"/>
                                <w:bottom w:val="none" w:sz="0" w:space="0" w:color="auto"/>
                                <w:right w:val="none" w:sz="0" w:space="0" w:color="auto"/>
                              </w:divBdr>
                              <w:divsChild>
                                <w:div w:id="1265649077">
                                  <w:marLeft w:val="0"/>
                                  <w:marRight w:val="0"/>
                                  <w:marTop w:val="0"/>
                                  <w:marBottom w:val="45"/>
                                  <w:divBdr>
                                    <w:top w:val="none" w:sz="0" w:space="0" w:color="auto"/>
                                    <w:left w:val="none" w:sz="0" w:space="0" w:color="auto"/>
                                    <w:bottom w:val="none" w:sz="0" w:space="0" w:color="auto"/>
                                    <w:right w:val="none" w:sz="0" w:space="0" w:color="auto"/>
                                  </w:divBdr>
                                  <w:divsChild>
                                    <w:div w:id="168525521">
                                      <w:marLeft w:val="0"/>
                                      <w:marRight w:val="0"/>
                                      <w:marTop w:val="0"/>
                                      <w:marBottom w:val="45"/>
                                      <w:divBdr>
                                        <w:top w:val="none" w:sz="0" w:space="0" w:color="auto"/>
                                        <w:left w:val="none" w:sz="0" w:space="0" w:color="auto"/>
                                        <w:bottom w:val="none" w:sz="0" w:space="0" w:color="auto"/>
                                        <w:right w:val="none" w:sz="0" w:space="0" w:color="auto"/>
                                      </w:divBdr>
                                      <w:divsChild>
                                        <w:div w:id="1413043453">
                                          <w:marLeft w:val="0"/>
                                          <w:marRight w:val="0"/>
                                          <w:marTop w:val="0"/>
                                          <w:marBottom w:val="0"/>
                                          <w:divBdr>
                                            <w:top w:val="none" w:sz="0" w:space="0" w:color="auto"/>
                                            <w:left w:val="none" w:sz="0" w:space="0" w:color="auto"/>
                                            <w:bottom w:val="none" w:sz="0" w:space="0" w:color="auto"/>
                                            <w:right w:val="none" w:sz="0" w:space="0" w:color="auto"/>
                                          </w:divBdr>
                                          <w:divsChild>
                                            <w:div w:id="308441841">
                                              <w:marLeft w:val="0"/>
                                              <w:marRight w:val="0"/>
                                              <w:marTop w:val="0"/>
                                              <w:marBottom w:val="0"/>
                                              <w:divBdr>
                                                <w:top w:val="none" w:sz="0" w:space="0" w:color="auto"/>
                                                <w:left w:val="none" w:sz="0" w:space="0" w:color="auto"/>
                                                <w:bottom w:val="none" w:sz="0" w:space="0" w:color="auto"/>
                                                <w:right w:val="none" w:sz="0" w:space="0" w:color="auto"/>
                                              </w:divBdr>
                                              <w:divsChild>
                                                <w:div w:id="272707372">
                                                  <w:marLeft w:val="0"/>
                                                  <w:marRight w:val="0"/>
                                                  <w:marTop w:val="0"/>
                                                  <w:marBottom w:val="0"/>
                                                  <w:divBdr>
                                                    <w:top w:val="none" w:sz="0" w:space="0" w:color="auto"/>
                                                    <w:left w:val="none" w:sz="0" w:space="0" w:color="auto"/>
                                                    <w:bottom w:val="none" w:sz="0" w:space="0" w:color="auto"/>
                                                    <w:right w:val="none" w:sz="0" w:space="0" w:color="auto"/>
                                                  </w:divBdr>
                                                  <w:divsChild>
                                                    <w:div w:id="1180047621">
                                                      <w:marLeft w:val="0"/>
                                                      <w:marRight w:val="0"/>
                                                      <w:marTop w:val="0"/>
                                                      <w:marBottom w:val="0"/>
                                                      <w:divBdr>
                                                        <w:top w:val="none" w:sz="0" w:space="0" w:color="auto"/>
                                                        <w:left w:val="none" w:sz="0" w:space="0" w:color="auto"/>
                                                        <w:bottom w:val="none" w:sz="0" w:space="0" w:color="auto"/>
                                                        <w:right w:val="none" w:sz="0" w:space="0" w:color="auto"/>
                                                      </w:divBdr>
                                                    </w:div>
                                                    <w:div w:id="79257984">
                                                      <w:marLeft w:val="0"/>
                                                      <w:marRight w:val="0"/>
                                                      <w:marTop w:val="0"/>
                                                      <w:marBottom w:val="0"/>
                                                      <w:divBdr>
                                                        <w:top w:val="none" w:sz="0" w:space="0" w:color="auto"/>
                                                        <w:left w:val="none" w:sz="0" w:space="0" w:color="auto"/>
                                                        <w:bottom w:val="none" w:sz="0" w:space="0" w:color="auto"/>
                                                        <w:right w:val="none" w:sz="0" w:space="0" w:color="auto"/>
                                                      </w:divBdr>
                                                      <w:divsChild>
                                                        <w:div w:id="168266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65">
                                                  <w:marLeft w:val="510"/>
                                                  <w:marRight w:val="0"/>
                                                  <w:marTop w:val="0"/>
                                                  <w:marBottom w:val="0"/>
                                                  <w:divBdr>
                                                    <w:top w:val="none" w:sz="0" w:space="0" w:color="auto"/>
                                                    <w:left w:val="none" w:sz="0" w:space="0" w:color="auto"/>
                                                    <w:bottom w:val="none" w:sz="0" w:space="0" w:color="auto"/>
                                                    <w:right w:val="none" w:sz="0" w:space="0" w:color="auto"/>
                                                  </w:divBdr>
                                                  <w:divsChild>
                                                    <w:div w:id="819543362">
                                                      <w:marLeft w:val="0"/>
                                                      <w:marRight w:val="0"/>
                                                      <w:marTop w:val="0"/>
                                                      <w:marBottom w:val="0"/>
                                                      <w:divBdr>
                                                        <w:top w:val="none" w:sz="0" w:space="0" w:color="auto"/>
                                                        <w:left w:val="none" w:sz="0" w:space="0" w:color="auto"/>
                                                        <w:bottom w:val="none" w:sz="0" w:space="0" w:color="auto"/>
                                                        <w:right w:val="none" w:sz="0" w:space="0" w:color="auto"/>
                                                      </w:divBdr>
                                                    </w:div>
                                                    <w:div w:id="426971521">
                                                      <w:marLeft w:val="75"/>
                                                      <w:marRight w:val="0"/>
                                                      <w:marTop w:val="0"/>
                                                      <w:marBottom w:val="0"/>
                                                      <w:divBdr>
                                                        <w:top w:val="none" w:sz="0" w:space="0" w:color="auto"/>
                                                        <w:left w:val="none" w:sz="0" w:space="0" w:color="auto"/>
                                                        <w:bottom w:val="none" w:sz="0" w:space="0" w:color="auto"/>
                                                        <w:right w:val="none" w:sz="0" w:space="0" w:color="auto"/>
                                                      </w:divBdr>
                                                    </w:div>
                                                  </w:divsChild>
                                                </w:div>
                                                <w:div w:id="926502702">
                                                  <w:marLeft w:val="0"/>
                                                  <w:marRight w:val="0"/>
                                                  <w:marTop w:val="0"/>
                                                  <w:marBottom w:val="0"/>
                                                  <w:divBdr>
                                                    <w:top w:val="none" w:sz="0" w:space="0" w:color="auto"/>
                                                    <w:left w:val="none" w:sz="0" w:space="0" w:color="auto"/>
                                                    <w:bottom w:val="none" w:sz="0" w:space="0" w:color="auto"/>
                                                    <w:right w:val="none" w:sz="0" w:space="0" w:color="auto"/>
                                                  </w:divBdr>
                                                </w:div>
                                                <w:div w:id="1217468108">
                                                  <w:marLeft w:val="510"/>
                                                  <w:marRight w:val="0"/>
                                                  <w:marTop w:val="0"/>
                                                  <w:marBottom w:val="75"/>
                                                  <w:divBdr>
                                                    <w:top w:val="none" w:sz="0" w:space="0" w:color="auto"/>
                                                    <w:left w:val="none" w:sz="0" w:space="0" w:color="auto"/>
                                                    <w:bottom w:val="none" w:sz="0" w:space="0" w:color="auto"/>
                                                    <w:right w:val="none" w:sz="0" w:space="0" w:color="auto"/>
                                                  </w:divBdr>
                                                </w:div>
                                              </w:divsChild>
                                            </w:div>
                                            <w:div w:id="81437349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44082562">
                              <w:marLeft w:val="0"/>
                              <w:marRight w:val="0"/>
                              <w:marTop w:val="0"/>
                              <w:marBottom w:val="0"/>
                              <w:divBdr>
                                <w:top w:val="none" w:sz="0" w:space="0" w:color="auto"/>
                                <w:left w:val="none" w:sz="0" w:space="0" w:color="auto"/>
                                <w:bottom w:val="none" w:sz="0" w:space="0" w:color="auto"/>
                                <w:right w:val="none" w:sz="0" w:space="0" w:color="auto"/>
                              </w:divBdr>
                              <w:divsChild>
                                <w:div w:id="561719179">
                                  <w:marLeft w:val="0"/>
                                  <w:marRight w:val="0"/>
                                  <w:marTop w:val="0"/>
                                  <w:marBottom w:val="45"/>
                                  <w:divBdr>
                                    <w:top w:val="none" w:sz="0" w:space="0" w:color="auto"/>
                                    <w:left w:val="none" w:sz="0" w:space="0" w:color="auto"/>
                                    <w:bottom w:val="none" w:sz="0" w:space="0" w:color="auto"/>
                                    <w:right w:val="none" w:sz="0" w:space="0" w:color="auto"/>
                                  </w:divBdr>
                                  <w:divsChild>
                                    <w:div w:id="631902800">
                                      <w:marLeft w:val="0"/>
                                      <w:marRight w:val="0"/>
                                      <w:marTop w:val="0"/>
                                      <w:marBottom w:val="45"/>
                                      <w:divBdr>
                                        <w:top w:val="none" w:sz="0" w:space="0" w:color="auto"/>
                                        <w:left w:val="none" w:sz="0" w:space="0" w:color="auto"/>
                                        <w:bottom w:val="none" w:sz="0" w:space="0" w:color="auto"/>
                                        <w:right w:val="none" w:sz="0" w:space="0" w:color="auto"/>
                                      </w:divBdr>
                                      <w:divsChild>
                                        <w:div w:id="2009282802">
                                          <w:marLeft w:val="0"/>
                                          <w:marRight w:val="0"/>
                                          <w:marTop w:val="0"/>
                                          <w:marBottom w:val="0"/>
                                          <w:divBdr>
                                            <w:top w:val="none" w:sz="0" w:space="0" w:color="auto"/>
                                            <w:left w:val="none" w:sz="0" w:space="0" w:color="auto"/>
                                            <w:bottom w:val="none" w:sz="0" w:space="0" w:color="auto"/>
                                            <w:right w:val="none" w:sz="0" w:space="0" w:color="auto"/>
                                          </w:divBdr>
                                          <w:divsChild>
                                            <w:div w:id="854661087">
                                              <w:marLeft w:val="0"/>
                                              <w:marRight w:val="0"/>
                                              <w:marTop w:val="0"/>
                                              <w:marBottom w:val="0"/>
                                              <w:divBdr>
                                                <w:top w:val="none" w:sz="0" w:space="0" w:color="auto"/>
                                                <w:left w:val="none" w:sz="0" w:space="0" w:color="auto"/>
                                                <w:bottom w:val="none" w:sz="0" w:space="0" w:color="auto"/>
                                                <w:right w:val="none" w:sz="0" w:space="0" w:color="auto"/>
                                              </w:divBdr>
                                              <w:divsChild>
                                                <w:div w:id="595134202">
                                                  <w:marLeft w:val="0"/>
                                                  <w:marRight w:val="0"/>
                                                  <w:marTop w:val="0"/>
                                                  <w:marBottom w:val="0"/>
                                                  <w:divBdr>
                                                    <w:top w:val="none" w:sz="0" w:space="0" w:color="auto"/>
                                                    <w:left w:val="none" w:sz="0" w:space="0" w:color="auto"/>
                                                    <w:bottom w:val="none" w:sz="0" w:space="0" w:color="auto"/>
                                                    <w:right w:val="none" w:sz="0" w:space="0" w:color="auto"/>
                                                  </w:divBdr>
                                                  <w:divsChild>
                                                    <w:div w:id="1428383721">
                                                      <w:marLeft w:val="0"/>
                                                      <w:marRight w:val="0"/>
                                                      <w:marTop w:val="0"/>
                                                      <w:marBottom w:val="0"/>
                                                      <w:divBdr>
                                                        <w:top w:val="none" w:sz="0" w:space="0" w:color="auto"/>
                                                        <w:left w:val="none" w:sz="0" w:space="0" w:color="auto"/>
                                                        <w:bottom w:val="none" w:sz="0" w:space="0" w:color="auto"/>
                                                        <w:right w:val="none" w:sz="0" w:space="0" w:color="auto"/>
                                                      </w:divBdr>
                                                    </w:div>
                                                    <w:div w:id="552010426">
                                                      <w:marLeft w:val="0"/>
                                                      <w:marRight w:val="0"/>
                                                      <w:marTop w:val="0"/>
                                                      <w:marBottom w:val="0"/>
                                                      <w:divBdr>
                                                        <w:top w:val="none" w:sz="0" w:space="0" w:color="auto"/>
                                                        <w:left w:val="none" w:sz="0" w:space="0" w:color="auto"/>
                                                        <w:bottom w:val="none" w:sz="0" w:space="0" w:color="auto"/>
                                                        <w:right w:val="none" w:sz="0" w:space="0" w:color="auto"/>
                                                      </w:divBdr>
                                                      <w:divsChild>
                                                        <w:div w:id="2474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740386">
                                                  <w:marLeft w:val="510"/>
                                                  <w:marRight w:val="0"/>
                                                  <w:marTop w:val="0"/>
                                                  <w:marBottom w:val="0"/>
                                                  <w:divBdr>
                                                    <w:top w:val="none" w:sz="0" w:space="0" w:color="auto"/>
                                                    <w:left w:val="none" w:sz="0" w:space="0" w:color="auto"/>
                                                    <w:bottom w:val="none" w:sz="0" w:space="0" w:color="auto"/>
                                                    <w:right w:val="none" w:sz="0" w:space="0" w:color="auto"/>
                                                  </w:divBdr>
                                                  <w:divsChild>
                                                    <w:div w:id="752316607">
                                                      <w:marLeft w:val="0"/>
                                                      <w:marRight w:val="0"/>
                                                      <w:marTop w:val="0"/>
                                                      <w:marBottom w:val="0"/>
                                                      <w:divBdr>
                                                        <w:top w:val="none" w:sz="0" w:space="0" w:color="auto"/>
                                                        <w:left w:val="none" w:sz="0" w:space="0" w:color="auto"/>
                                                        <w:bottom w:val="none" w:sz="0" w:space="0" w:color="auto"/>
                                                        <w:right w:val="none" w:sz="0" w:space="0" w:color="auto"/>
                                                      </w:divBdr>
                                                    </w:div>
                                                    <w:div w:id="1882741575">
                                                      <w:marLeft w:val="75"/>
                                                      <w:marRight w:val="0"/>
                                                      <w:marTop w:val="0"/>
                                                      <w:marBottom w:val="0"/>
                                                      <w:divBdr>
                                                        <w:top w:val="none" w:sz="0" w:space="0" w:color="auto"/>
                                                        <w:left w:val="none" w:sz="0" w:space="0" w:color="auto"/>
                                                        <w:bottom w:val="none" w:sz="0" w:space="0" w:color="auto"/>
                                                        <w:right w:val="none" w:sz="0" w:space="0" w:color="auto"/>
                                                      </w:divBdr>
                                                    </w:div>
                                                  </w:divsChild>
                                                </w:div>
                                                <w:div w:id="104931679">
                                                  <w:marLeft w:val="0"/>
                                                  <w:marRight w:val="0"/>
                                                  <w:marTop w:val="0"/>
                                                  <w:marBottom w:val="0"/>
                                                  <w:divBdr>
                                                    <w:top w:val="none" w:sz="0" w:space="0" w:color="auto"/>
                                                    <w:left w:val="none" w:sz="0" w:space="0" w:color="auto"/>
                                                    <w:bottom w:val="none" w:sz="0" w:space="0" w:color="auto"/>
                                                    <w:right w:val="none" w:sz="0" w:space="0" w:color="auto"/>
                                                  </w:divBdr>
                                                </w:div>
                                                <w:div w:id="1409842526">
                                                  <w:marLeft w:val="510"/>
                                                  <w:marRight w:val="0"/>
                                                  <w:marTop w:val="0"/>
                                                  <w:marBottom w:val="75"/>
                                                  <w:divBdr>
                                                    <w:top w:val="none" w:sz="0" w:space="0" w:color="auto"/>
                                                    <w:left w:val="none" w:sz="0" w:space="0" w:color="auto"/>
                                                    <w:bottom w:val="none" w:sz="0" w:space="0" w:color="auto"/>
                                                    <w:right w:val="none" w:sz="0" w:space="0" w:color="auto"/>
                                                  </w:divBdr>
                                                </w:div>
                                              </w:divsChild>
                                            </w:div>
                                            <w:div w:id="147536906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14772370">
                              <w:marLeft w:val="0"/>
                              <w:marRight w:val="0"/>
                              <w:marTop w:val="0"/>
                              <w:marBottom w:val="0"/>
                              <w:divBdr>
                                <w:top w:val="none" w:sz="0" w:space="0" w:color="auto"/>
                                <w:left w:val="none" w:sz="0" w:space="0" w:color="auto"/>
                                <w:bottom w:val="none" w:sz="0" w:space="0" w:color="auto"/>
                                <w:right w:val="none" w:sz="0" w:space="0" w:color="auto"/>
                              </w:divBdr>
                              <w:divsChild>
                                <w:div w:id="1203783927">
                                  <w:marLeft w:val="0"/>
                                  <w:marRight w:val="0"/>
                                  <w:marTop w:val="0"/>
                                  <w:marBottom w:val="45"/>
                                  <w:divBdr>
                                    <w:top w:val="none" w:sz="0" w:space="0" w:color="auto"/>
                                    <w:left w:val="none" w:sz="0" w:space="0" w:color="auto"/>
                                    <w:bottom w:val="none" w:sz="0" w:space="0" w:color="auto"/>
                                    <w:right w:val="none" w:sz="0" w:space="0" w:color="auto"/>
                                  </w:divBdr>
                                  <w:divsChild>
                                    <w:div w:id="586155274">
                                      <w:marLeft w:val="0"/>
                                      <w:marRight w:val="0"/>
                                      <w:marTop w:val="0"/>
                                      <w:marBottom w:val="45"/>
                                      <w:divBdr>
                                        <w:top w:val="none" w:sz="0" w:space="0" w:color="auto"/>
                                        <w:left w:val="none" w:sz="0" w:space="0" w:color="auto"/>
                                        <w:bottom w:val="none" w:sz="0" w:space="0" w:color="auto"/>
                                        <w:right w:val="none" w:sz="0" w:space="0" w:color="auto"/>
                                      </w:divBdr>
                                      <w:divsChild>
                                        <w:div w:id="75172671">
                                          <w:marLeft w:val="0"/>
                                          <w:marRight w:val="0"/>
                                          <w:marTop w:val="0"/>
                                          <w:marBottom w:val="0"/>
                                          <w:divBdr>
                                            <w:top w:val="none" w:sz="0" w:space="0" w:color="auto"/>
                                            <w:left w:val="none" w:sz="0" w:space="0" w:color="auto"/>
                                            <w:bottom w:val="none" w:sz="0" w:space="0" w:color="auto"/>
                                            <w:right w:val="none" w:sz="0" w:space="0" w:color="auto"/>
                                          </w:divBdr>
                                          <w:divsChild>
                                            <w:div w:id="785855963">
                                              <w:marLeft w:val="0"/>
                                              <w:marRight w:val="0"/>
                                              <w:marTop w:val="0"/>
                                              <w:marBottom w:val="0"/>
                                              <w:divBdr>
                                                <w:top w:val="none" w:sz="0" w:space="0" w:color="auto"/>
                                                <w:left w:val="none" w:sz="0" w:space="0" w:color="auto"/>
                                                <w:bottom w:val="none" w:sz="0" w:space="0" w:color="auto"/>
                                                <w:right w:val="none" w:sz="0" w:space="0" w:color="auto"/>
                                              </w:divBdr>
                                              <w:divsChild>
                                                <w:div w:id="1727800130">
                                                  <w:marLeft w:val="0"/>
                                                  <w:marRight w:val="0"/>
                                                  <w:marTop w:val="0"/>
                                                  <w:marBottom w:val="0"/>
                                                  <w:divBdr>
                                                    <w:top w:val="none" w:sz="0" w:space="0" w:color="auto"/>
                                                    <w:left w:val="none" w:sz="0" w:space="0" w:color="auto"/>
                                                    <w:bottom w:val="none" w:sz="0" w:space="0" w:color="auto"/>
                                                    <w:right w:val="none" w:sz="0" w:space="0" w:color="auto"/>
                                                  </w:divBdr>
                                                  <w:divsChild>
                                                    <w:div w:id="1845701602">
                                                      <w:marLeft w:val="0"/>
                                                      <w:marRight w:val="0"/>
                                                      <w:marTop w:val="0"/>
                                                      <w:marBottom w:val="0"/>
                                                      <w:divBdr>
                                                        <w:top w:val="none" w:sz="0" w:space="0" w:color="auto"/>
                                                        <w:left w:val="none" w:sz="0" w:space="0" w:color="auto"/>
                                                        <w:bottom w:val="none" w:sz="0" w:space="0" w:color="auto"/>
                                                        <w:right w:val="none" w:sz="0" w:space="0" w:color="auto"/>
                                                      </w:divBdr>
                                                    </w:div>
                                                    <w:div w:id="1491403879">
                                                      <w:marLeft w:val="0"/>
                                                      <w:marRight w:val="0"/>
                                                      <w:marTop w:val="0"/>
                                                      <w:marBottom w:val="0"/>
                                                      <w:divBdr>
                                                        <w:top w:val="none" w:sz="0" w:space="0" w:color="auto"/>
                                                        <w:left w:val="none" w:sz="0" w:space="0" w:color="auto"/>
                                                        <w:bottom w:val="none" w:sz="0" w:space="0" w:color="auto"/>
                                                        <w:right w:val="none" w:sz="0" w:space="0" w:color="auto"/>
                                                      </w:divBdr>
                                                      <w:divsChild>
                                                        <w:div w:id="4405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36359">
                                                  <w:marLeft w:val="510"/>
                                                  <w:marRight w:val="0"/>
                                                  <w:marTop w:val="0"/>
                                                  <w:marBottom w:val="0"/>
                                                  <w:divBdr>
                                                    <w:top w:val="none" w:sz="0" w:space="0" w:color="auto"/>
                                                    <w:left w:val="none" w:sz="0" w:space="0" w:color="auto"/>
                                                    <w:bottom w:val="none" w:sz="0" w:space="0" w:color="auto"/>
                                                    <w:right w:val="none" w:sz="0" w:space="0" w:color="auto"/>
                                                  </w:divBdr>
                                                  <w:divsChild>
                                                    <w:div w:id="801846103">
                                                      <w:marLeft w:val="0"/>
                                                      <w:marRight w:val="0"/>
                                                      <w:marTop w:val="0"/>
                                                      <w:marBottom w:val="0"/>
                                                      <w:divBdr>
                                                        <w:top w:val="none" w:sz="0" w:space="0" w:color="auto"/>
                                                        <w:left w:val="none" w:sz="0" w:space="0" w:color="auto"/>
                                                        <w:bottom w:val="none" w:sz="0" w:space="0" w:color="auto"/>
                                                        <w:right w:val="none" w:sz="0" w:space="0" w:color="auto"/>
                                                      </w:divBdr>
                                                    </w:div>
                                                    <w:div w:id="669451641">
                                                      <w:marLeft w:val="75"/>
                                                      <w:marRight w:val="0"/>
                                                      <w:marTop w:val="0"/>
                                                      <w:marBottom w:val="0"/>
                                                      <w:divBdr>
                                                        <w:top w:val="none" w:sz="0" w:space="0" w:color="auto"/>
                                                        <w:left w:val="none" w:sz="0" w:space="0" w:color="auto"/>
                                                        <w:bottom w:val="none" w:sz="0" w:space="0" w:color="auto"/>
                                                        <w:right w:val="none" w:sz="0" w:space="0" w:color="auto"/>
                                                      </w:divBdr>
                                                    </w:div>
                                                  </w:divsChild>
                                                </w:div>
                                                <w:div w:id="1348483890">
                                                  <w:marLeft w:val="0"/>
                                                  <w:marRight w:val="0"/>
                                                  <w:marTop w:val="0"/>
                                                  <w:marBottom w:val="0"/>
                                                  <w:divBdr>
                                                    <w:top w:val="none" w:sz="0" w:space="0" w:color="auto"/>
                                                    <w:left w:val="none" w:sz="0" w:space="0" w:color="auto"/>
                                                    <w:bottom w:val="none" w:sz="0" w:space="0" w:color="auto"/>
                                                    <w:right w:val="none" w:sz="0" w:space="0" w:color="auto"/>
                                                  </w:divBdr>
                                                </w:div>
                                                <w:div w:id="354818024">
                                                  <w:marLeft w:val="510"/>
                                                  <w:marRight w:val="0"/>
                                                  <w:marTop w:val="0"/>
                                                  <w:marBottom w:val="75"/>
                                                  <w:divBdr>
                                                    <w:top w:val="none" w:sz="0" w:space="0" w:color="auto"/>
                                                    <w:left w:val="none" w:sz="0" w:space="0" w:color="auto"/>
                                                    <w:bottom w:val="none" w:sz="0" w:space="0" w:color="auto"/>
                                                    <w:right w:val="none" w:sz="0" w:space="0" w:color="auto"/>
                                                  </w:divBdr>
                                                </w:div>
                                              </w:divsChild>
                                            </w:div>
                                            <w:div w:id="752319870">
                                              <w:marLeft w:val="45"/>
                                              <w:marRight w:val="45"/>
                                              <w:marTop w:val="45"/>
                                              <w:marBottom w:val="45"/>
                                              <w:divBdr>
                                                <w:top w:val="none" w:sz="0" w:space="0" w:color="auto"/>
                                                <w:left w:val="none" w:sz="0" w:space="0" w:color="auto"/>
                                                <w:bottom w:val="none" w:sz="0" w:space="0" w:color="auto"/>
                                                <w:right w:val="none" w:sz="0" w:space="0" w:color="auto"/>
                                              </w:divBdr>
                                            </w:div>
                                          </w:divsChild>
                                        </w:div>
                                        <w:div w:id="2022319241">
                                          <w:marLeft w:val="30"/>
                                          <w:marRight w:val="0"/>
                                          <w:marTop w:val="0"/>
                                          <w:marBottom w:val="0"/>
                                          <w:divBdr>
                                            <w:top w:val="none" w:sz="0" w:space="0" w:color="auto"/>
                                            <w:left w:val="none" w:sz="0" w:space="0" w:color="auto"/>
                                            <w:bottom w:val="none" w:sz="0" w:space="0" w:color="auto"/>
                                            <w:right w:val="none" w:sz="0" w:space="0" w:color="auto"/>
                                          </w:divBdr>
                                          <w:divsChild>
                                            <w:div w:id="638724769">
                                              <w:marLeft w:val="0"/>
                                              <w:marRight w:val="0"/>
                                              <w:marTop w:val="0"/>
                                              <w:marBottom w:val="0"/>
                                              <w:divBdr>
                                                <w:top w:val="none" w:sz="0" w:space="0" w:color="auto"/>
                                                <w:left w:val="none" w:sz="0" w:space="0" w:color="auto"/>
                                                <w:bottom w:val="none" w:sz="0" w:space="0" w:color="auto"/>
                                                <w:right w:val="none" w:sz="0" w:space="0" w:color="auto"/>
                                              </w:divBdr>
                                              <w:divsChild>
                                                <w:div w:id="583957180">
                                                  <w:marLeft w:val="0"/>
                                                  <w:marRight w:val="0"/>
                                                  <w:marTop w:val="0"/>
                                                  <w:marBottom w:val="45"/>
                                                  <w:divBdr>
                                                    <w:top w:val="none" w:sz="0" w:space="0" w:color="auto"/>
                                                    <w:left w:val="none" w:sz="0" w:space="0" w:color="auto"/>
                                                    <w:bottom w:val="none" w:sz="0" w:space="0" w:color="auto"/>
                                                    <w:right w:val="none" w:sz="0" w:space="0" w:color="auto"/>
                                                  </w:divBdr>
                                                  <w:divsChild>
                                                    <w:div w:id="535700176">
                                                      <w:marLeft w:val="0"/>
                                                      <w:marRight w:val="0"/>
                                                      <w:marTop w:val="0"/>
                                                      <w:marBottom w:val="0"/>
                                                      <w:divBdr>
                                                        <w:top w:val="none" w:sz="0" w:space="0" w:color="auto"/>
                                                        <w:left w:val="none" w:sz="0" w:space="0" w:color="auto"/>
                                                        <w:bottom w:val="none" w:sz="0" w:space="0" w:color="auto"/>
                                                        <w:right w:val="none" w:sz="0" w:space="0" w:color="auto"/>
                                                      </w:divBdr>
                                                      <w:divsChild>
                                                        <w:div w:id="1711033212">
                                                          <w:marLeft w:val="0"/>
                                                          <w:marRight w:val="0"/>
                                                          <w:marTop w:val="0"/>
                                                          <w:marBottom w:val="0"/>
                                                          <w:divBdr>
                                                            <w:top w:val="none" w:sz="0" w:space="0" w:color="auto"/>
                                                            <w:left w:val="none" w:sz="0" w:space="0" w:color="auto"/>
                                                            <w:bottom w:val="none" w:sz="0" w:space="0" w:color="auto"/>
                                                            <w:right w:val="none" w:sz="0" w:space="0" w:color="auto"/>
                                                          </w:divBdr>
                                                          <w:divsChild>
                                                            <w:div w:id="1940982898">
                                                              <w:marLeft w:val="0"/>
                                                              <w:marRight w:val="0"/>
                                                              <w:marTop w:val="0"/>
                                                              <w:marBottom w:val="0"/>
                                                              <w:divBdr>
                                                                <w:top w:val="none" w:sz="0" w:space="0" w:color="auto"/>
                                                                <w:left w:val="none" w:sz="0" w:space="0" w:color="auto"/>
                                                                <w:bottom w:val="none" w:sz="0" w:space="0" w:color="auto"/>
                                                                <w:right w:val="none" w:sz="0" w:space="0" w:color="auto"/>
                                                              </w:divBdr>
                                                            </w:div>
                                                            <w:div w:id="2042587469">
                                                              <w:marLeft w:val="0"/>
                                                              <w:marRight w:val="0"/>
                                                              <w:marTop w:val="0"/>
                                                              <w:marBottom w:val="0"/>
                                                              <w:divBdr>
                                                                <w:top w:val="none" w:sz="0" w:space="0" w:color="auto"/>
                                                                <w:left w:val="none" w:sz="0" w:space="0" w:color="auto"/>
                                                                <w:bottom w:val="none" w:sz="0" w:space="0" w:color="auto"/>
                                                                <w:right w:val="none" w:sz="0" w:space="0" w:color="auto"/>
                                                              </w:divBdr>
                                                            </w:div>
                                                          </w:divsChild>
                                                        </w:div>
                                                        <w:div w:id="169915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027212">
                              <w:marLeft w:val="0"/>
                              <w:marRight w:val="0"/>
                              <w:marTop w:val="0"/>
                              <w:marBottom w:val="0"/>
                              <w:divBdr>
                                <w:top w:val="none" w:sz="0" w:space="0" w:color="auto"/>
                                <w:left w:val="none" w:sz="0" w:space="0" w:color="auto"/>
                                <w:bottom w:val="none" w:sz="0" w:space="0" w:color="auto"/>
                                <w:right w:val="none" w:sz="0" w:space="0" w:color="auto"/>
                              </w:divBdr>
                              <w:divsChild>
                                <w:div w:id="1027945153">
                                  <w:marLeft w:val="0"/>
                                  <w:marRight w:val="0"/>
                                  <w:marTop w:val="0"/>
                                  <w:marBottom w:val="45"/>
                                  <w:divBdr>
                                    <w:top w:val="none" w:sz="0" w:space="0" w:color="auto"/>
                                    <w:left w:val="none" w:sz="0" w:space="0" w:color="auto"/>
                                    <w:bottom w:val="none" w:sz="0" w:space="0" w:color="auto"/>
                                    <w:right w:val="none" w:sz="0" w:space="0" w:color="auto"/>
                                  </w:divBdr>
                                  <w:divsChild>
                                    <w:div w:id="69040895">
                                      <w:marLeft w:val="0"/>
                                      <w:marRight w:val="0"/>
                                      <w:marTop w:val="0"/>
                                      <w:marBottom w:val="45"/>
                                      <w:divBdr>
                                        <w:top w:val="none" w:sz="0" w:space="0" w:color="auto"/>
                                        <w:left w:val="none" w:sz="0" w:space="0" w:color="auto"/>
                                        <w:bottom w:val="none" w:sz="0" w:space="0" w:color="auto"/>
                                        <w:right w:val="none" w:sz="0" w:space="0" w:color="auto"/>
                                      </w:divBdr>
                                      <w:divsChild>
                                        <w:div w:id="1953707372">
                                          <w:marLeft w:val="0"/>
                                          <w:marRight w:val="0"/>
                                          <w:marTop w:val="0"/>
                                          <w:marBottom w:val="0"/>
                                          <w:divBdr>
                                            <w:top w:val="none" w:sz="0" w:space="0" w:color="auto"/>
                                            <w:left w:val="none" w:sz="0" w:space="0" w:color="auto"/>
                                            <w:bottom w:val="none" w:sz="0" w:space="0" w:color="auto"/>
                                            <w:right w:val="none" w:sz="0" w:space="0" w:color="auto"/>
                                          </w:divBdr>
                                          <w:divsChild>
                                            <w:div w:id="1170489738">
                                              <w:marLeft w:val="0"/>
                                              <w:marRight w:val="0"/>
                                              <w:marTop w:val="0"/>
                                              <w:marBottom w:val="0"/>
                                              <w:divBdr>
                                                <w:top w:val="none" w:sz="0" w:space="0" w:color="auto"/>
                                                <w:left w:val="none" w:sz="0" w:space="0" w:color="auto"/>
                                                <w:bottom w:val="none" w:sz="0" w:space="0" w:color="auto"/>
                                                <w:right w:val="none" w:sz="0" w:space="0" w:color="auto"/>
                                              </w:divBdr>
                                              <w:divsChild>
                                                <w:div w:id="1472477492">
                                                  <w:marLeft w:val="0"/>
                                                  <w:marRight w:val="0"/>
                                                  <w:marTop w:val="0"/>
                                                  <w:marBottom w:val="0"/>
                                                  <w:divBdr>
                                                    <w:top w:val="none" w:sz="0" w:space="0" w:color="auto"/>
                                                    <w:left w:val="none" w:sz="0" w:space="0" w:color="auto"/>
                                                    <w:bottom w:val="none" w:sz="0" w:space="0" w:color="auto"/>
                                                    <w:right w:val="none" w:sz="0" w:space="0" w:color="auto"/>
                                                  </w:divBdr>
                                                  <w:divsChild>
                                                    <w:div w:id="404646251">
                                                      <w:marLeft w:val="0"/>
                                                      <w:marRight w:val="0"/>
                                                      <w:marTop w:val="0"/>
                                                      <w:marBottom w:val="0"/>
                                                      <w:divBdr>
                                                        <w:top w:val="none" w:sz="0" w:space="0" w:color="auto"/>
                                                        <w:left w:val="none" w:sz="0" w:space="0" w:color="auto"/>
                                                        <w:bottom w:val="none" w:sz="0" w:space="0" w:color="auto"/>
                                                        <w:right w:val="none" w:sz="0" w:space="0" w:color="auto"/>
                                                      </w:divBdr>
                                                    </w:div>
                                                    <w:div w:id="1660109074">
                                                      <w:marLeft w:val="0"/>
                                                      <w:marRight w:val="0"/>
                                                      <w:marTop w:val="0"/>
                                                      <w:marBottom w:val="0"/>
                                                      <w:divBdr>
                                                        <w:top w:val="none" w:sz="0" w:space="0" w:color="auto"/>
                                                        <w:left w:val="none" w:sz="0" w:space="0" w:color="auto"/>
                                                        <w:bottom w:val="none" w:sz="0" w:space="0" w:color="auto"/>
                                                        <w:right w:val="none" w:sz="0" w:space="0" w:color="auto"/>
                                                      </w:divBdr>
                                                      <w:divsChild>
                                                        <w:div w:id="118621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127194">
                                                  <w:marLeft w:val="510"/>
                                                  <w:marRight w:val="0"/>
                                                  <w:marTop w:val="0"/>
                                                  <w:marBottom w:val="0"/>
                                                  <w:divBdr>
                                                    <w:top w:val="none" w:sz="0" w:space="0" w:color="auto"/>
                                                    <w:left w:val="none" w:sz="0" w:space="0" w:color="auto"/>
                                                    <w:bottom w:val="none" w:sz="0" w:space="0" w:color="auto"/>
                                                    <w:right w:val="none" w:sz="0" w:space="0" w:color="auto"/>
                                                  </w:divBdr>
                                                  <w:divsChild>
                                                    <w:div w:id="655886644">
                                                      <w:marLeft w:val="0"/>
                                                      <w:marRight w:val="0"/>
                                                      <w:marTop w:val="0"/>
                                                      <w:marBottom w:val="0"/>
                                                      <w:divBdr>
                                                        <w:top w:val="none" w:sz="0" w:space="0" w:color="auto"/>
                                                        <w:left w:val="none" w:sz="0" w:space="0" w:color="auto"/>
                                                        <w:bottom w:val="none" w:sz="0" w:space="0" w:color="auto"/>
                                                        <w:right w:val="none" w:sz="0" w:space="0" w:color="auto"/>
                                                      </w:divBdr>
                                                    </w:div>
                                                    <w:div w:id="483818176">
                                                      <w:marLeft w:val="75"/>
                                                      <w:marRight w:val="0"/>
                                                      <w:marTop w:val="0"/>
                                                      <w:marBottom w:val="0"/>
                                                      <w:divBdr>
                                                        <w:top w:val="none" w:sz="0" w:space="0" w:color="auto"/>
                                                        <w:left w:val="none" w:sz="0" w:space="0" w:color="auto"/>
                                                        <w:bottom w:val="none" w:sz="0" w:space="0" w:color="auto"/>
                                                        <w:right w:val="none" w:sz="0" w:space="0" w:color="auto"/>
                                                      </w:divBdr>
                                                    </w:div>
                                                  </w:divsChild>
                                                </w:div>
                                                <w:div w:id="226690963">
                                                  <w:marLeft w:val="0"/>
                                                  <w:marRight w:val="0"/>
                                                  <w:marTop w:val="0"/>
                                                  <w:marBottom w:val="0"/>
                                                  <w:divBdr>
                                                    <w:top w:val="none" w:sz="0" w:space="0" w:color="auto"/>
                                                    <w:left w:val="none" w:sz="0" w:space="0" w:color="auto"/>
                                                    <w:bottom w:val="none" w:sz="0" w:space="0" w:color="auto"/>
                                                    <w:right w:val="none" w:sz="0" w:space="0" w:color="auto"/>
                                                  </w:divBdr>
                                                </w:div>
                                                <w:div w:id="237441514">
                                                  <w:marLeft w:val="510"/>
                                                  <w:marRight w:val="0"/>
                                                  <w:marTop w:val="0"/>
                                                  <w:marBottom w:val="75"/>
                                                  <w:divBdr>
                                                    <w:top w:val="none" w:sz="0" w:space="0" w:color="auto"/>
                                                    <w:left w:val="none" w:sz="0" w:space="0" w:color="auto"/>
                                                    <w:bottom w:val="none" w:sz="0" w:space="0" w:color="auto"/>
                                                    <w:right w:val="none" w:sz="0" w:space="0" w:color="auto"/>
                                                  </w:divBdr>
                                                </w:div>
                                              </w:divsChild>
                                            </w:div>
                                            <w:div w:id="202732165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3474479">
                              <w:marLeft w:val="0"/>
                              <w:marRight w:val="0"/>
                              <w:marTop w:val="0"/>
                              <w:marBottom w:val="0"/>
                              <w:divBdr>
                                <w:top w:val="none" w:sz="0" w:space="0" w:color="auto"/>
                                <w:left w:val="none" w:sz="0" w:space="0" w:color="auto"/>
                                <w:bottom w:val="none" w:sz="0" w:space="0" w:color="auto"/>
                                <w:right w:val="none" w:sz="0" w:space="0" w:color="auto"/>
                              </w:divBdr>
                              <w:divsChild>
                                <w:div w:id="1493640171">
                                  <w:marLeft w:val="0"/>
                                  <w:marRight w:val="0"/>
                                  <w:marTop w:val="0"/>
                                  <w:marBottom w:val="45"/>
                                  <w:divBdr>
                                    <w:top w:val="none" w:sz="0" w:space="0" w:color="auto"/>
                                    <w:left w:val="none" w:sz="0" w:space="0" w:color="auto"/>
                                    <w:bottom w:val="none" w:sz="0" w:space="0" w:color="auto"/>
                                    <w:right w:val="none" w:sz="0" w:space="0" w:color="auto"/>
                                  </w:divBdr>
                                  <w:divsChild>
                                    <w:div w:id="460422068">
                                      <w:marLeft w:val="0"/>
                                      <w:marRight w:val="0"/>
                                      <w:marTop w:val="0"/>
                                      <w:marBottom w:val="45"/>
                                      <w:divBdr>
                                        <w:top w:val="none" w:sz="0" w:space="0" w:color="auto"/>
                                        <w:left w:val="none" w:sz="0" w:space="0" w:color="auto"/>
                                        <w:bottom w:val="none" w:sz="0" w:space="0" w:color="auto"/>
                                        <w:right w:val="none" w:sz="0" w:space="0" w:color="auto"/>
                                      </w:divBdr>
                                      <w:divsChild>
                                        <w:div w:id="775442775">
                                          <w:marLeft w:val="0"/>
                                          <w:marRight w:val="0"/>
                                          <w:marTop w:val="0"/>
                                          <w:marBottom w:val="0"/>
                                          <w:divBdr>
                                            <w:top w:val="none" w:sz="0" w:space="0" w:color="auto"/>
                                            <w:left w:val="none" w:sz="0" w:space="0" w:color="auto"/>
                                            <w:bottom w:val="none" w:sz="0" w:space="0" w:color="auto"/>
                                            <w:right w:val="none" w:sz="0" w:space="0" w:color="auto"/>
                                          </w:divBdr>
                                          <w:divsChild>
                                            <w:div w:id="180242614">
                                              <w:marLeft w:val="0"/>
                                              <w:marRight w:val="0"/>
                                              <w:marTop w:val="0"/>
                                              <w:marBottom w:val="0"/>
                                              <w:divBdr>
                                                <w:top w:val="none" w:sz="0" w:space="0" w:color="auto"/>
                                                <w:left w:val="none" w:sz="0" w:space="0" w:color="auto"/>
                                                <w:bottom w:val="none" w:sz="0" w:space="0" w:color="auto"/>
                                                <w:right w:val="none" w:sz="0" w:space="0" w:color="auto"/>
                                              </w:divBdr>
                                              <w:divsChild>
                                                <w:div w:id="335111161">
                                                  <w:marLeft w:val="0"/>
                                                  <w:marRight w:val="0"/>
                                                  <w:marTop w:val="0"/>
                                                  <w:marBottom w:val="0"/>
                                                  <w:divBdr>
                                                    <w:top w:val="none" w:sz="0" w:space="0" w:color="auto"/>
                                                    <w:left w:val="none" w:sz="0" w:space="0" w:color="auto"/>
                                                    <w:bottom w:val="none" w:sz="0" w:space="0" w:color="auto"/>
                                                    <w:right w:val="none" w:sz="0" w:space="0" w:color="auto"/>
                                                  </w:divBdr>
                                                  <w:divsChild>
                                                    <w:div w:id="1935816003">
                                                      <w:marLeft w:val="0"/>
                                                      <w:marRight w:val="0"/>
                                                      <w:marTop w:val="0"/>
                                                      <w:marBottom w:val="0"/>
                                                      <w:divBdr>
                                                        <w:top w:val="none" w:sz="0" w:space="0" w:color="auto"/>
                                                        <w:left w:val="none" w:sz="0" w:space="0" w:color="auto"/>
                                                        <w:bottom w:val="none" w:sz="0" w:space="0" w:color="auto"/>
                                                        <w:right w:val="none" w:sz="0" w:space="0" w:color="auto"/>
                                                      </w:divBdr>
                                                    </w:div>
                                                    <w:div w:id="82336378">
                                                      <w:marLeft w:val="0"/>
                                                      <w:marRight w:val="0"/>
                                                      <w:marTop w:val="0"/>
                                                      <w:marBottom w:val="0"/>
                                                      <w:divBdr>
                                                        <w:top w:val="none" w:sz="0" w:space="0" w:color="auto"/>
                                                        <w:left w:val="none" w:sz="0" w:space="0" w:color="auto"/>
                                                        <w:bottom w:val="none" w:sz="0" w:space="0" w:color="auto"/>
                                                        <w:right w:val="none" w:sz="0" w:space="0" w:color="auto"/>
                                                      </w:divBdr>
                                                      <w:divsChild>
                                                        <w:div w:id="162654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06097">
                                                  <w:marLeft w:val="510"/>
                                                  <w:marRight w:val="0"/>
                                                  <w:marTop w:val="0"/>
                                                  <w:marBottom w:val="0"/>
                                                  <w:divBdr>
                                                    <w:top w:val="none" w:sz="0" w:space="0" w:color="auto"/>
                                                    <w:left w:val="none" w:sz="0" w:space="0" w:color="auto"/>
                                                    <w:bottom w:val="none" w:sz="0" w:space="0" w:color="auto"/>
                                                    <w:right w:val="none" w:sz="0" w:space="0" w:color="auto"/>
                                                  </w:divBdr>
                                                  <w:divsChild>
                                                    <w:div w:id="1963726731">
                                                      <w:marLeft w:val="0"/>
                                                      <w:marRight w:val="0"/>
                                                      <w:marTop w:val="0"/>
                                                      <w:marBottom w:val="0"/>
                                                      <w:divBdr>
                                                        <w:top w:val="none" w:sz="0" w:space="0" w:color="auto"/>
                                                        <w:left w:val="none" w:sz="0" w:space="0" w:color="auto"/>
                                                        <w:bottom w:val="none" w:sz="0" w:space="0" w:color="auto"/>
                                                        <w:right w:val="none" w:sz="0" w:space="0" w:color="auto"/>
                                                      </w:divBdr>
                                                    </w:div>
                                                    <w:div w:id="876505964">
                                                      <w:marLeft w:val="75"/>
                                                      <w:marRight w:val="0"/>
                                                      <w:marTop w:val="0"/>
                                                      <w:marBottom w:val="0"/>
                                                      <w:divBdr>
                                                        <w:top w:val="none" w:sz="0" w:space="0" w:color="auto"/>
                                                        <w:left w:val="none" w:sz="0" w:space="0" w:color="auto"/>
                                                        <w:bottom w:val="none" w:sz="0" w:space="0" w:color="auto"/>
                                                        <w:right w:val="none" w:sz="0" w:space="0" w:color="auto"/>
                                                      </w:divBdr>
                                                    </w:div>
                                                  </w:divsChild>
                                                </w:div>
                                                <w:div w:id="1173910642">
                                                  <w:marLeft w:val="0"/>
                                                  <w:marRight w:val="0"/>
                                                  <w:marTop w:val="0"/>
                                                  <w:marBottom w:val="0"/>
                                                  <w:divBdr>
                                                    <w:top w:val="none" w:sz="0" w:space="0" w:color="auto"/>
                                                    <w:left w:val="none" w:sz="0" w:space="0" w:color="auto"/>
                                                    <w:bottom w:val="none" w:sz="0" w:space="0" w:color="auto"/>
                                                    <w:right w:val="none" w:sz="0" w:space="0" w:color="auto"/>
                                                  </w:divBdr>
                                                </w:div>
                                                <w:div w:id="1500266410">
                                                  <w:marLeft w:val="510"/>
                                                  <w:marRight w:val="0"/>
                                                  <w:marTop w:val="0"/>
                                                  <w:marBottom w:val="75"/>
                                                  <w:divBdr>
                                                    <w:top w:val="none" w:sz="0" w:space="0" w:color="auto"/>
                                                    <w:left w:val="none" w:sz="0" w:space="0" w:color="auto"/>
                                                    <w:bottom w:val="none" w:sz="0" w:space="0" w:color="auto"/>
                                                    <w:right w:val="none" w:sz="0" w:space="0" w:color="auto"/>
                                                  </w:divBdr>
                                                </w:div>
                                              </w:divsChild>
                                            </w:div>
                                            <w:div w:id="15391062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74958037">
                              <w:marLeft w:val="0"/>
                              <w:marRight w:val="0"/>
                              <w:marTop w:val="0"/>
                              <w:marBottom w:val="0"/>
                              <w:divBdr>
                                <w:top w:val="none" w:sz="0" w:space="0" w:color="auto"/>
                                <w:left w:val="none" w:sz="0" w:space="0" w:color="auto"/>
                                <w:bottom w:val="none" w:sz="0" w:space="0" w:color="auto"/>
                                <w:right w:val="none" w:sz="0" w:space="0" w:color="auto"/>
                              </w:divBdr>
                              <w:divsChild>
                                <w:div w:id="1060589586">
                                  <w:marLeft w:val="0"/>
                                  <w:marRight w:val="0"/>
                                  <w:marTop w:val="0"/>
                                  <w:marBottom w:val="45"/>
                                  <w:divBdr>
                                    <w:top w:val="none" w:sz="0" w:space="0" w:color="auto"/>
                                    <w:left w:val="none" w:sz="0" w:space="0" w:color="auto"/>
                                    <w:bottom w:val="none" w:sz="0" w:space="0" w:color="auto"/>
                                    <w:right w:val="none" w:sz="0" w:space="0" w:color="auto"/>
                                  </w:divBdr>
                                  <w:divsChild>
                                    <w:div w:id="2038575639">
                                      <w:marLeft w:val="0"/>
                                      <w:marRight w:val="0"/>
                                      <w:marTop w:val="0"/>
                                      <w:marBottom w:val="45"/>
                                      <w:divBdr>
                                        <w:top w:val="none" w:sz="0" w:space="0" w:color="auto"/>
                                        <w:left w:val="none" w:sz="0" w:space="0" w:color="auto"/>
                                        <w:bottom w:val="none" w:sz="0" w:space="0" w:color="auto"/>
                                        <w:right w:val="none" w:sz="0" w:space="0" w:color="auto"/>
                                      </w:divBdr>
                                      <w:divsChild>
                                        <w:div w:id="1662464674">
                                          <w:marLeft w:val="0"/>
                                          <w:marRight w:val="0"/>
                                          <w:marTop w:val="0"/>
                                          <w:marBottom w:val="0"/>
                                          <w:divBdr>
                                            <w:top w:val="none" w:sz="0" w:space="0" w:color="auto"/>
                                            <w:left w:val="none" w:sz="0" w:space="0" w:color="auto"/>
                                            <w:bottom w:val="none" w:sz="0" w:space="0" w:color="auto"/>
                                            <w:right w:val="none" w:sz="0" w:space="0" w:color="auto"/>
                                          </w:divBdr>
                                          <w:divsChild>
                                            <w:div w:id="620647048">
                                              <w:marLeft w:val="0"/>
                                              <w:marRight w:val="0"/>
                                              <w:marTop w:val="0"/>
                                              <w:marBottom w:val="0"/>
                                              <w:divBdr>
                                                <w:top w:val="none" w:sz="0" w:space="0" w:color="auto"/>
                                                <w:left w:val="none" w:sz="0" w:space="0" w:color="auto"/>
                                                <w:bottom w:val="none" w:sz="0" w:space="0" w:color="auto"/>
                                                <w:right w:val="none" w:sz="0" w:space="0" w:color="auto"/>
                                              </w:divBdr>
                                              <w:divsChild>
                                                <w:div w:id="1864980528">
                                                  <w:marLeft w:val="0"/>
                                                  <w:marRight w:val="0"/>
                                                  <w:marTop w:val="0"/>
                                                  <w:marBottom w:val="0"/>
                                                  <w:divBdr>
                                                    <w:top w:val="none" w:sz="0" w:space="0" w:color="auto"/>
                                                    <w:left w:val="none" w:sz="0" w:space="0" w:color="auto"/>
                                                    <w:bottom w:val="none" w:sz="0" w:space="0" w:color="auto"/>
                                                    <w:right w:val="none" w:sz="0" w:space="0" w:color="auto"/>
                                                  </w:divBdr>
                                                  <w:divsChild>
                                                    <w:div w:id="1417749121">
                                                      <w:marLeft w:val="0"/>
                                                      <w:marRight w:val="0"/>
                                                      <w:marTop w:val="0"/>
                                                      <w:marBottom w:val="0"/>
                                                      <w:divBdr>
                                                        <w:top w:val="none" w:sz="0" w:space="0" w:color="auto"/>
                                                        <w:left w:val="none" w:sz="0" w:space="0" w:color="auto"/>
                                                        <w:bottom w:val="none" w:sz="0" w:space="0" w:color="auto"/>
                                                        <w:right w:val="none" w:sz="0" w:space="0" w:color="auto"/>
                                                      </w:divBdr>
                                                    </w:div>
                                                    <w:div w:id="1312440421">
                                                      <w:marLeft w:val="0"/>
                                                      <w:marRight w:val="0"/>
                                                      <w:marTop w:val="0"/>
                                                      <w:marBottom w:val="0"/>
                                                      <w:divBdr>
                                                        <w:top w:val="none" w:sz="0" w:space="0" w:color="auto"/>
                                                        <w:left w:val="none" w:sz="0" w:space="0" w:color="auto"/>
                                                        <w:bottom w:val="none" w:sz="0" w:space="0" w:color="auto"/>
                                                        <w:right w:val="none" w:sz="0" w:space="0" w:color="auto"/>
                                                      </w:divBdr>
                                                      <w:divsChild>
                                                        <w:div w:id="113267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469944">
                                                  <w:marLeft w:val="510"/>
                                                  <w:marRight w:val="0"/>
                                                  <w:marTop w:val="0"/>
                                                  <w:marBottom w:val="0"/>
                                                  <w:divBdr>
                                                    <w:top w:val="none" w:sz="0" w:space="0" w:color="auto"/>
                                                    <w:left w:val="none" w:sz="0" w:space="0" w:color="auto"/>
                                                    <w:bottom w:val="none" w:sz="0" w:space="0" w:color="auto"/>
                                                    <w:right w:val="none" w:sz="0" w:space="0" w:color="auto"/>
                                                  </w:divBdr>
                                                  <w:divsChild>
                                                    <w:div w:id="1318339062">
                                                      <w:marLeft w:val="0"/>
                                                      <w:marRight w:val="0"/>
                                                      <w:marTop w:val="0"/>
                                                      <w:marBottom w:val="0"/>
                                                      <w:divBdr>
                                                        <w:top w:val="none" w:sz="0" w:space="0" w:color="auto"/>
                                                        <w:left w:val="none" w:sz="0" w:space="0" w:color="auto"/>
                                                        <w:bottom w:val="none" w:sz="0" w:space="0" w:color="auto"/>
                                                        <w:right w:val="none" w:sz="0" w:space="0" w:color="auto"/>
                                                      </w:divBdr>
                                                    </w:div>
                                                    <w:div w:id="382367545">
                                                      <w:marLeft w:val="75"/>
                                                      <w:marRight w:val="0"/>
                                                      <w:marTop w:val="0"/>
                                                      <w:marBottom w:val="0"/>
                                                      <w:divBdr>
                                                        <w:top w:val="none" w:sz="0" w:space="0" w:color="auto"/>
                                                        <w:left w:val="none" w:sz="0" w:space="0" w:color="auto"/>
                                                        <w:bottom w:val="none" w:sz="0" w:space="0" w:color="auto"/>
                                                        <w:right w:val="none" w:sz="0" w:space="0" w:color="auto"/>
                                                      </w:divBdr>
                                                    </w:div>
                                                  </w:divsChild>
                                                </w:div>
                                                <w:div w:id="1434549584">
                                                  <w:marLeft w:val="0"/>
                                                  <w:marRight w:val="0"/>
                                                  <w:marTop w:val="0"/>
                                                  <w:marBottom w:val="0"/>
                                                  <w:divBdr>
                                                    <w:top w:val="none" w:sz="0" w:space="0" w:color="auto"/>
                                                    <w:left w:val="none" w:sz="0" w:space="0" w:color="auto"/>
                                                    <w:bottom w:val="none" w:sz="0" w:space="0" w:color="auto"/>
                                                    <w:right w:val="none" w:sz="0" w:space="0" w:color="auto"/>
                                                  </w:divBdr>
                                                </w:div>
                                                <w:div w:id="546144052">
                                                  <w:marLeft w:val="510"/>
                                                  <w:marRight w:val="0"/>
                                                  <w:marTop w:val="0"/>
                                                  <w:marBottom w:val="75"/>
                                                  <w:divBdr>
                                                    <w:top w:val="none" w:sz="0" w:space="0" w:color="auto"/>
                                                    <w:left w:val="none" w:sz="0" w:space="0" w:color="auto"/>
                                                    <w:bottom w:val="none" w:sz="0" w:space="0" w:color="auto"/>
                                                    <w:right w:val="none" w:sz="0" w:space="0" w:color="auto"/>
                                                  </w:divBdr>
                                                </w:div>
                                              </w:divsChild>
                                            </w:div>
                                            <w:div w:id="118328356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09038189">
                              <w:marLeft w:val="0"/>
                              <w:marRight w:val="0"/>
                              <w:marTop w:val="0"/>
                              <w:marBottom w:val="0"/>
                              <w:divBdr>
                                <w:top w:val="none" w:sz="0" w:space="0" w:color="auto"/>
                                <w:left w:val="none" w:sz="0" w:space="0" w:color="auto"/>
                                <w:bottom w:val="none" w:sz="0" w:space="0" w:color="auto"/>
                                <w:right w:val="none" w:sz="0" w:space="0" w:color="auto"/>
                              </w:divBdr>
                              <w:divsChild>
                                <w:div w:id="2006401187">
                                  <w:marLeft w:val="0"/>
                                  <w:marRight w:val="0"/>
                                  <w:marTop w:val="0"/>
                                  <w:marBottom w:val="45"/>
                                  <w:divBdr>
                                    <w:top w:val="none" w:sz="0" w:space="0" w:color="auto"/>
                                    <w:left w:val="none" w:sz="0" w:space="0" w:color="auto"/>
                                    <w:bottom w:val="none" w:sz="0" w:space="0" w:color="auto"/>
                                    <w:right w:val="none" w:sz="0" w:space="0" w:color="auto"/>
                                  </w:divBdr>
                                  <w:divsChild>
                                    <w:div w:id="1074741713">
                                      <w:marLeft w:val="0"/>
                                      <w:marRight w:val="0"/>
                                      <w:marTop w:val="0"/>
                                      <w:marBottom w:val="45"/>
                                      <w:divBdr>
                                        <w:top w:val="none" w:sz="0" w:space="0" w:color="auto"/>
                                        <w:left w:val="none" w:sz="0" w:space="0" w:color="auto"/>
                                        <w:bottom w:val="none" w:sz="0" w:space="0" w:color="auto"/>
                                        <w:right w:val="none" w:sz="0" w:space="0" w:color="auto"/>
                                      </w:divBdr>
                                      <w:divsChild>
                                        <w:div w:id="118111555">
                                          <w:marLeft w:val="0"/>
                                          <w:marRight w:val="0"/>
                                          <w:marTop w:val="0"/>
                                          <w:marBottom w:val="0"/>
                                          <w:divBdr>
                                            <w:top w:val="none" w:sz="0" w:space="0" w:color="auto"/>
                                            <w:left w:val="none" w:sz="0" w:space="0" w:color="auto"/>
                                            <w:bottom w:val="none" w:sz="0" w:space="0" w:color="auto"/>
                                            <w:right w:val="none" w:sz="0" w:space="0" w:color="auto"/>
                                          </w:divBdr>
                                          <w:divsChild>
                                            <w:div w:id="2078477525">
                                              <w:marLeft w:val="0"/>
                                              <w:marRight w:val="0"/>
                                              <w:marTop w:val="0"/>
                                              <w:marBottom w:val="0"/>
                                              <w:divBdr>
                                                <w:top w:val="none" w:sz="0" w:space="0" w:color="auto"/>
                                                <w:left w:val="none" w:sz="0" w:space="0" w:color="auto"/>
                                                <w:bottom w:val="none" w:sz="0" w:space="0" w:color="auto"/>
                                                <w:right w:val="none" w:sz="0" w:space="0" w:color="auto"/>
                                              </w:divBdr>
                                              <w:divsChild>
                                                <w:div w:id="159851670">
                                                  <w:marLeft w:val="0"/>
                                                  <w:marRight w:val="0"/>
                                                  <w:marTop w:val="0"/>
                                                  <w:marBottom w:val="0"/>
                                                  <w:divBdr>
                                                    <w:top w:val="none" w:sz="0" w:space="0" w:color="auto"/>
                                                    <w:left w:val="none" w:sz="0" w:space="0" w:color="auto"/>
                                                    <w:bottom w:val="none" w:sz="0" w:space="0" w:color="auto"/>
                                                    <w:right w:val="none" w:sz="0" w:space="0" w:color="auto"/>
                                                  </w:divBdr>
                                                  <w:divsChild>
                                                    <w:div w:id="1542401699">
                                                      <w:marLeft w:val="0"/>
                                                      <w:marRight w:val="0"/>
                                                      <w:marTop w:val="0"/>
                                                      <w:marBottom w:val="0"/>
                                                      <w:divBdr>
                                                        <w:top w:val="none" w:sz="0" w:space="0" w:color="auto"/>
                                                        <w:left w:val="none" w:sz="0" w:space="0" w:color="auto"/>
                                                        <w:bottom w:val="none" w:sz="0" w:space="0" w:color="auto"/>
                                                        <w:right w:val="none" w:sz="0" w:space="0" w:color="auto"/>
                                                      </w:divBdr>
                                                    </w:div>
                                                    <w:div w:id="2100102475">
                                                      <w:marLeft w:val="0"/>
                                                      <w:marRight w:val="0"/>
                                                      <w:marTop w:val="0"/>
                                                      <w:marBottom w:val="0"/>
                                                      <w:divBdr>
                                                        <w:top w:val="none" w:sz="0" w:space="0" w:color="auto"/>
                                                        <w:left w:val="none" w:sz="0" w:space="0" w:color="auto"/>
                                                        <w:bottom w:val="none" w:sz="0" w:space="0" w:color="auto"/>
                                                        <w:right w:val="none" w:sz="0" w:space="0" w:color="auto"/>
                                                      </w:divBdr>
                                                      <w:divsChild>
                                                        <w:div w:id="75007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8820">
                                                  <w:marLeft w:val="510"/>
                                                  <w:marRight w:val="0"/>
                                                  <w:marTop w:val="0"/>
                                                  <w:marBottom w:val="0"/>
                                                  <w:divBdr>
                                                    <w:top w:val="none" w:sz="0" w:space="0" w:color="auto"/>
                                                    <w:left w:val="none" w:sz="0" w:space="0" w:color="auto"/>
                                                    <w:bottom w:val="none" w:sz="0" w:space="0" w:color="auto"/>
                                                    <w:right w:val="none" w:sz="0" w:space="0" w:color="auto"/>
                                                  </w:divBdr>
                                                  <w:divsChild>
                                                    <w:div w:id="507598029">
                                                      <w:marLeft w:val="0"/>
                                                      <w:marRight w:val="0"/>
                                                      <w:marTop w:val="0"/>
                                                      <w:marBottom w:val="0"/>
                                                      <w:divBdr>
                                                        <w:top w:val="none" w:sz="0" w:space="0" w:color="auto"/>
                                                        <w:left w:val="none" w:sz="0" w:space="0" w:color="auto"/>
                                                        <w:bottom w:val="none" w:sz="0" w:space="0" w:color="auto"/>
                                                        <w:right w:val="none" w:sz="0" w:space="0" w:color="auto"/>
                                                      </w:divBdr>
                                                    </w:div>
                                                    <w:div w:id="1785877964">
                                                      <w:marLeft w:val="75"/>
                                                      <w:marRight w:val="0"/>
                                                      <w:marTop w:val="0"/>
                                                      <w:marBottom w:val="0"/>
                                                      <w:divBdr>
                                                        <w:top w:val="none" w:sz="0" w:space="0" w:color="auto"/>
                                                        <w:left w:val="none" w:sz="0" w:space="0" w:color="auto"/>
                                                        <w:bottom w:val="none" w:sz="0" w:space="0" w:color="auto"/>
                                                        <w:right w:val="none" w:sz="0" w:space="0" w:color="auto"/>
                                                      </w:divBdr>
                                                    </w:div>
                                                  </w:divsChild>
                                                </w:div>
                                                <w:div w:id="267586894">
                                                  <w:marLeft w:val="0"/>
                                                  <w:marRight w:val="0"/>
                                                  <w:marTop w:val="0"/>
                                                  <w:marBottom w:val="0"/>
                                                  <w:divBdr>
                                                    <w:top w:val="none" w:sz="0" w:space="0" w:color="auto"/>
                                                    <w:left w:val="none" w:sz="0" w:space="0" w:color="auto"/>
                                                    <w:bottom w:val="none" w:sz="0" w:space="0" w:color="auto"/>
                                                    <w:right w:val="none" w:sz="0" w:space="0" w:color="auto"/>
                                                  </w:divBdr>
                                                </w:div>
                                                <w:div w:id="83918556">
                                                  <w:marLeft w:val="510"/>
                                                  <w:marRight w:val="0"/>
                                                  <w:marTop w:val="0"/>
                                                  <w:marBottom w:val="75"/>
                                                  <w:divBdr>
                                                    <w:top w:val="none" w:sz="0" w:space="0" w:color="auto"/>
                                                    <w:left w:val="none" w:sz="0" w:space="0" w:color="auto"/>
                                                    <w:bottom w:val="none" w:sz="0" w:space="0" w:color="auto"/>
                                                    <w:right w:val="none" w:sz="0" w:space="0" w:color="auto"/>
                                                  </w:divBdr>
                                                </w:div>
                                              </w:divsChild>
                                            </w:div>
                                            <w:div w:id="148277163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17034365">
                              <w:marLeft w:val="0"/>
                              <w:marRight w:val="0"/>
                              <w:marTop w:val="0"/>
                              <w:marBottom w:val="0"/>
                              <w:divBdr>
                                <w:top w:val="none" w:sz="0" w:space="0" w:color="auto"/>
                                <w:left w:val="none" w:sz="0" w:space="0" w:color="auto"/>
                                <w:bottom w:val="none" w:sz="0" w:space="0" w:color="auto"/>
                                <w:right w:val="none" w:sz="0" w:space="0" w:color="auto"/>
                              </w:divBdr>
                              <w:divsChild>
                                <w:div w:id="91316977">
                                  <w:marLeft w:val="0"/>
                                  <w:marRight w:val="0"/>
                                  <w:marTop w:val="0"/>
                                  <w:marBottom w:val="45"/>
                                  <w:divBdr>
                                    <w:top w:val="none" w:sz="0" w:space="0" w:color="auto"/>
                                    <w:left w:val="none" w:sz="0" w:space="0" w:color="auto"/>
                                    <w:bottom w:val="none" w:sz="0" w:space="0" w:color="auto"/>
                                    <w:right w:val="none" w:sz="0" w:space="0" w:color="auto"/>
                                  </w:divBdr>
                                  <w:divsChild>
                                    <w:div w:id="2124615321">
                                      <w:marLeft w:val="0"/>
                                      <w:marRight w:val="0"/>
                                      <w:marTop w:val="0"/>
                                      <w:marBottom w:val="45"/>
                                      <w:divBdr>
                                        <w:top w:val="none" w:sz="0" w:space="0" w:color="auto"/>
                                        <w:left w:val="none" w:sz="0" w:space="0" w:color="auto"/>
                                        <w:bottom w:val="none" w:sz="0" w:space="0" w:color="auto"/>
                                        <w:right w:val="none" w:sz="0" w:space="0" w:color="auto"/>
                                      </w:divBdr>
                                      <w:divsChild>
                                        <w:div w:id="1721128425">
                                          <w:marLeft w:val="0"/>
                                          <w:marRight w:val="0"/>
                                          <w:marTop w:val="0"/>
                                          <w:marBottom w:val="0"/>
                                          <w:divBdr>
                                            <w:top w:val="none" w:sz="0" w:space="0" w:color="auto"/>
                                            <w:left w:val="none" w:sz="0" w:space="0" w:color="auto"/>
                                            <w:bottom w:val="none" w:sz="0" w:space="0" w:color="auto"/>
                                            <w:right w:val="none" w:sz="0" w:space="0" w:color="auto"/>
                                          </w:divBdr>
                                          <w:divsChild>
                                            <w:div w:id="56167356">
                                              <w:marLeft w:val="0"/>
                                              <w:marRight w:val="0"/>
                                              <w:marTop w:val="0"/>
                                              <w:marBottom w:val="0"/>
                                              <w:divBdr>
                                                <w:top w:val="none" w:sz="0" w:space="0" w:color="auto"/>
                                                <w:left w:val="none" w:sz="0" w:space="0" w:color="auto"/>
                                                <w:bottom w:val="none" w:sz="0" w:space="0" w:color="auto"/>
                                                <w:right w:val="none" w:sz="0" w:space="0" w:color="auto"/>
                                              </w:divBdr>
                                              <w:divsChild>
                                                <w:div w:id="787817243">
                                                  <w:marLeft w:val="0"/>
                                                  <w:marRight w:val="0"/>
                                                  <w:marTop w:val="0"/>
                                                  <w:marBottom w:val="0"/>
                                                  <w:divBdr>
                                                    <w:top w:val="none" w:sz="0" w:space="0" w:color="auto"/>
                                                    <w:left w:val="none" w:sz="0" w:space="0" w:color="auto"/>
                                                    <w:bottom w:val="none" w:sz="0" w:space="0" w:color="auto"/>
                                                    <w:right w:val="none" w:sz="0" w:space="0" w:color="auto"/>
                                                  </w:divBdr>
                                                  <w:divsChild>
                                                    <w:div w:id="1732072944">
                                                      <w:marLeft w:val="0"/>
                                                      <w:marRight w:val="0"/>
                                                      <w:marTop w:val="0"/>
                                                      <w:marBottom w:val="0"/>
                                                      <w:divBdr>
                                                        <w:top w:val="none" w:sz="0" w:space="0" w:color="auto"/>
                                                        <w:left w:val="none" w:sz="0" w:space="0" w:color="auto"/>
                                                        <w:bottom w:val="none" w:sz="0" w:space="0" w:color="auto"/>
                                                        <w:right w:val="none" w:sz="0" w:space="0" w:color="auto"/>
                                                      </w:divBdr>
                                                    </w:div>
                                                    <w:div w:id="1135876229">
                                                      <w:marLeft w:val="0"/>
                                                      <w:marRight w:val="0"/>
                                                      <w:marTop w:val="0"/>
                                                      <w:marBottom w:val="0"/>
                                                      <w:divBdr>
                                                        <w:top w:val="none" w:sz="0" w:space="0" w:color="auto"/>
                                                        <w:left w:val="none" w:sz="0" w:space="0" w:color="auto"/>
                                                        <w:bottom w:val="none" w:sz="0" w:space="0" w:color="auto"/>
                                                        <w:right w:val="none" w:sz="0" w:space="0" w:color="auto"/>
                                                      </w:divBdr>
                                                      <w:divsChild>
                                                        <w:div w:id="13614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764681">
                                                  <w:marLeft w:val="510"/>
                                                  <w:marRight w:val="0"/>
                                                  <w:marTop w:val="0"/>
                                                  <w:marBottom w:val="0"/>
                                                  <w:divBdr>
                                                    <w:top w:val="none" w:sz="0" w:space="0" w:color="auto"/>
                                                    <w:left w:val="none" w:sz="0" w:space="0" w:color="auto"/>
                                                    <w:bottom w:val="none" w:sz="0" w:space="0" w:color="auto"/>
                                                    <w:right w:val="none" w:sz="0" w:space="0" w:color="auto"/>
                                                  </w:divBdr>
                                                  <w:divsChild>
                                                    <w:div w:id="1501774632">
                                                      <w:marLeft w:val="0"/>
                                                      <w:marRight w:val="0"/>
                                                      <w:marTop w:val="0"/>
                                                      <w:marBottom w:val="0"/>
                                                      <w:divBdr>
                                                        <w:top w:val="none" w:sz="0" w:space="0" w:color="auto"/>
                                                        <w:left w:val="none" w:sz="0" w:space="0" w:color="auto"/>
                                                        <w:bottom w:val="none" w:sz="0" w:space="0" w:color="auto"/>
                                                        <w:right w:val="none" w:sz="0" w:space="0" w:color="auto"/>
                                                      </w:divBdr>
                                                    </w:div>
                                                    <w:div w:id="1916357650">
                                                      <w:marLeft w:val="75"/>
                                                      <w:marRight w:val="0"/>
                                                      <w:marTop w:val="0"/>
                                                      <w:marBottom w:val="0"/>
                                                      <w:divBdr>
                                                        <w:top w:val="none" w:sz="0" w:space="0" w:color="auto"/>
                                                        <w:left w:val="none" w:sz="0" w:space="0" w:color="auto"/>
                                                        <w:bottom w:val="none" w:sz="0" w:space="0" w:color="auto"/>
                                                        <w:right w:val="none" w:sz="0" w:space="0" w:color="auto"/>
                                                      </w:divBdr>
                                                    </w:div>
                                                  </w:divsChild>
                                                </w:div>
                                                <w:div w:id="1548567153">
                                                  <w:marLeft w:val="0"/>
                                                  <w:marRight w:val="0"/>
                                                  <w:marTop w:val="0"/>
                                                  <w:marBottom w:val="0"/>
                                                  <w:divBdr>
                                                    <w:top w:val="none" w:sz="0" w:space="0" w:color="auto"/>
                                                    <w:left w:val="none" w:sz="0" w:space="0" w:color="auto"/>
                                                    <w:bottom w:val="none" w:sz="0" w:space="0" w:color="auto"/>
                                                    <w:right w:val="none" w:sz="0" w:space="0" w:color="auto"/>
                                                  </w:divBdr>
                                                </w:div>
                                                <w:div w:id="226769070">
                                                  <w:marLeft w:val="510"/>
                                                  <w:marRight w:val="0"/>
                                                  <w:marTop w:val="0"/>
                                                  <w:marBottom w:val="75"/>
                                                  <w:divBdr>
                                                    <w:top w:val="none" w:sz="0" w:space="0" w:color="auto"/>
                                                    <w:left w:val="none" w:sz="0" w:space="0" w:color="auto"/>
                                                    <w:bottom w:val="none" w:sz="0" w:space="0" w:color="auto"/>
                                                    <w:right w:val="none" w:sz="0" w:space="0" w:color="auto"/>
                                                  </w:divBdr>
                                                </w:div>
                                              </w:divsChild>
                                            </w:div>
                                            <w:div w:id="121531476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193686073">
                              <w:marLeft w:val="0"/>
                              <w:marRight w:val="0"/>
                              <w:marTop w:val="0"/>
                              <w:marBottom w:val="0"/>
                              <w:divBdr>
                                <w:top w:val="none" w:sz="0" w:space="0" w:color="auto"/>
                                <w:left w:val="none" w:sz="0" w:space="0" w:color="auto"/>
                                <w:bottom w:val="none" w:sz="0" w:space="0" w:color="auto"/>
                                <w:right w:val="none" w:sz="0" w:space="0" w:color="auto"/>
                              </w:divBdr>
                              <w:divsChild>
                                <w:div w:id="1412462886">
                                  <w:marLeft w:val="0"/>
                                  <w:marRight w:val="0"/>
                                  <w:marTop w:val="0"/>
                                  <w:marBottom w:val="45"/>
                                  <w:divBdr>
                                    <w:top w:val="none" w:sz="0" w:space="0" w:color="auto"/>
                                    <w:left w:val="none" w:sz="0" w:space="0" w:color="auto"/>
                                    <w:bottom w:val="none" w:sz="0" w:space="0" w:color="auto"/>
                                    <w:right w:val="none" w:sz="0" w:space="0" w:color="auto"/>
                                  </w:divBdr>
                                  <w:divsChild>
                                    <w:div w:id="237322870">
                                      <w:marLeft w:val="0"/>
                                      <w:marRight w:val="0"/>
                                      <w:marTop w:val="0"/>
                                      <w:marBottom w:val="45"/>
                                      <w:divBdr>
                                        <w:top w:val="none" w:sz="0" w:space="0" w:color="auto"/>
                                        <w:left w:val="none" w:sz="0" w:space="0" w:color="auto"/>
                                        <w:bottom w:val="none" w:sz="0" w:space="0" w:color="auto"/>
                                        <w:right w:val="none" w:sz="0" w:space="0" w:color="auto"/>
                                      </w:divBdr>
                                      <w:divsChild>
                                        <w:div w:id="111412391">
                                          <w:marLeft w:val="0"/>
                                          <w:marRight w:val="0"/>
                                          <w:marTop w:val="0"/>
                                          <w:marBottom w:val="0"/>
                                          <w:divBdr>
                                            <w:top w:val="none" w:sz="0" w:space="0" w:color="auto"/>
                                            <w:left w:val="none" w:sz="0" w:space="0" w:color="auto"/>
                                            <w:bottom w:val="none" w:sz="0" w:space="0" w:color="auto"/>
                                            <w:right w:val="none" w:sz="0" w:space="0" w:color="auto"/>
                                          </w:divBdr>
                                          <w:divsChild>
                                            <w:div w:id="1386949885">
                                              <w:marLeft w:val="0"/>
                                              <w:marRight w:val="0"/>
                                              <w:marTop w:val="0"/>
                                              <w:marBottom w:val="0"/>
                                              <w:divBdr>
                                                <w:top w:val="none" w:sz="0" w:space="0" w:color="auto"/>
                                                <w:left w:val="none" w:sz="0" w:space="0" w:color="auto"/>
                                                <w:bottom w:val="none" w:sz="0" w:space="0" w:color="auto"/>
                                                <w:right w:val="none" w:sz="0" w:space="0" w:color="auto"/>
                                              </w:divBdr>
                                              <w:divsChild>
                                                <w:div w:id="1474323699">
                                                  <w:marLeft w:val="0"/>
                                                  <w:marRight w:val="0"/>
                                                  <w:marTop w:val="0"/>
                                                  <w:marBottom w:val="0"/>
                                                  <w:divBdr>
                                                    <w:top w:val="none" w:sz="0" w:space="0" w:color="auto"/>
                                                    <w:left w:val="none" w:sz="0" w:space="0" w:color="auto"/>
                                                    <w:bottom w:val="none" w:sz="0" w:space="0" w:color="auto"/>
                                                    <w:right w:val="none" w:sz="0" w:space="0" w:color="auto"/>
                                                  </w:divBdr>
                                                  <w:divsChild>
                                                    <w:div w:id="317269410">
                                                      <w:marLeft w:val="0"/>
                                                      <w:marRight w:val="0"/>
                                                      <w:marTop w:val="0"/>
                                                      <w:marBottom w:val="0"/>
                                                      <w:divBdr>
                                                        <w:top w:val="none" w:sz="0" w:space="0" w:color="auto"/>
                                                        <w:left w:val="none" w:sz="0" w:space="0" w:color="auto"/>
                                                        <w:bottom w:val="none" w:sz="0" w:space="0" w:color="auto"/>
                                                        <w:right w:val="none" w:sz="0" w:space="0" w:color="auto"/>
                                                      </w:divBdr>
                                                    </w:div>
                                                    <w:div w:id="1744718835">
                                                      <w:marLeft w:val="0"/>
                                                      <w:marRight w:val="0"/>
                                                      <w:marTop w:val="0"/>
                                                      <w:marBottom w:val="0"/>
                                                      <w:divBdr>
                                                        <w:top w:val="none" w:sz="0" w:space="0" w:color="auto"/>
                                                        <w:left w:val="none" w:sz="0" w:space="0" w:color="auto"/>
                                                        <w:bottom w:val="none" w:sz="0" w:space="0" w:color="auto"/>
                                                        <w:right w:val="none" w:sz="0" w:space="0" w:color="auto"/>
                                                      </w:divBdr>
                                                      <w:divsChild>
                                                        <w:div w:id="13121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81722">
                                                  <w:marLeft w:val="510"/>
                                                  <w:marRight w:val="0"/>
                                                  <w:marTop w:val="0"/>
                                                  <w:marBottom w:val="0"/>
                                                  <w:divBdr>
                                                    <w:top w:val="none" w:sz="0" w:space="0" w:color="auto"/>
                                                    <w:left w:val="none" w:sz="0" w:space="0" w:color="auto"/>
                                                    <w:bottom w:val="none" w:sz="0" w:space="0" w:color="auto"/>
                                                    <w:right w:val="none" w:sz="0" w:space="0" w:color="auto"/>
                                                  </w:divBdr>
                                                  <w:divsChild>
                                                    <w:div w:id="1839072028">
                                                      <w:marLeft w:val="0"/>
                                                      <w:marRight w:val="0"/>
                                                      <w:marTop w:val="0"/>
                                                      <w:marBottom w:val="0"/>
                                                      <w:divBdr>
                                                        <w:top w:val="none" w:sz="0" w:space="0" w:color="auto"/>
                                                        <w:left w:val="none" w:sz="0" w:space="0" w:color="auto"/>
                                                        <w:bottom w:val="none" w:sz="0" w:space="0" w:color="auto"/>
                                                        <w:right w:val="none" w:sz="0" w:space="0" w:color="auto"/>
                                                      </w:divBdr>
                                                    </w:div>
                                                    <w:div w:id="1136875480">
                                                      <w:marLeft w:val="75"/>
                                                      <w:marRight w:val="0"/>
                                                      <w:marTop w:val="0"/>
                                                      <w:marBottom w:val="0"/>
                                                      <w:divBdr>
                                                        <w:top w:val="none" w:sz="0" w:space="0" w:color="auto"/>
                                                        <w:left w:val="none" w:sz="0" w:space="0" w:color="auto"/>
                                                        <w:bottom w:val="none" w:sz="0" w:space="0" w:color="auto"/>
                                                        <w:right w:val="none" w:sz="0" w:space="0" w:color="auto"/>
                                                      </w:divBdr>
                                                    </w:div>
                                                  </w:divsChild>
                                                </w:div>
                                                <w:div w:id="720130440">
                                                  <w:marLeft w:val="0"/>
                                                  <w:marRight w:val="0"/>
                                                  <w:marTop w:val="0"/>
                                                  <w:marBottom w:val="0"/>
                                                  <w:divBdr>
                                                    <w:top w:val="none" w:sz="0" w:space="0" w:color="auto"/>
                                                    <w:left w:val="none" w:sz="0" w:space="0" w:color="auto"/>
                                                    <w:bottom w:val="none" w:sz="0" w:space="0" w:color="auto"/>
                                                    <w:right w:val="none" w:sz="0" w:space="0" w:color="auto"/>
                                                  </w:divBdr>
                                                </w:div>
                                                <w:div w:id="1816801696">
                                                  <w:marLeft w:val="510"/>
                                                  <w:marRight w:val="0"/>
                                                  <w:marTop w:val="0"/>
                                                  <w:marBottom w:val="75"/>
                                                  <w:divBdr>
                                                    <w:top w:val="none" w:sz="0" w:space="0" w:color="auto"/>
                                                    <w:left w:val="none" w:sz="0" w:space="0" w:color="auto"/>
                                                    <w:bottom w:val="none" w:sz="0" w:space="0" w:color="auto"/>
                                                    <w:right w:val="none" w:sz="0" w:space="0" w:color="auto"/>
                                                  </w:divBdr>
                                                </w:div>
                                              </w:divsChild>
                                            </w:div>
                                            <w:div w:id="3088104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07455705">
                              <w:marLeft w:val="0"/>
                              <w:marRight w:val="0"/>
                              <w:marTop w:val="0"/>
                              <w:marBottom w:val="0"/>
                              <w:divBdr>
                                <w:top w:val="none" w:sz="0" w:space="0" w:color="auto"/>
                                <w:left w:val="none" w:sz="0" w:space="0" w:color="auto"/>
                                <w:bottom w:val="none" w:sz="0" w:space="0" w:color="auto"/>
                                <w:right w:val="none" w:sz="0" w:space="0" w:color="auto"/>
                              </w:divBdr>
                              <w:divsChild>
                                <w:div w:id="430973846">
                                  <w:marLeft w:val="0"/>
                                  <w:marRight w:val="0"/>
                                  <w:marTop w:val="0"/>
                                  <w:marBottom w:val="45"/>
                                  <w:divBdr>
                                    <w:top w:val="none" w:sz="0" w:space="0" w:color="auto"/>
                                    <w:left w:val="none" w:sz="0" w:space="0" w:color="auto"/>
                                    <w:bottom w:val="none" w:sz="0" w:space="0" w:color="auto"/>
                                    <w:right w:val="none" w:sz="0" w:space="0" w:color="auto"/>
                                  </w:divBdr>
                                  <w:divsChild>
                                    <w:div w:id="1424062446">
                                      <w:marLeft w:val="0"/>
                                      <w:marRight w:val="0"/>
                                      <w:marTop w:val="0"/>
                                      <w:marBottom w:val="45"/>
                                      <w:divBdr>
                                        <w:top w:val="none" w:sz="0" w:space="0" w:color="auto"/>
                                        <w:left w:val="none" w:sz="0" w:space="0" w:color="auto"/>
                                        <w:bottom w:val="none" w:sz="0" w:space="0" w:color="auto"/>
                                        <w:right w:val="none" w:sz="0" w:space="0" w:color="auto"/>
                                      </w:divBdr>
                                      <w:divsChild>
                                        <w:div w:id="1773353006">
                                          <w:marLeft w:val="0"/>
                                          <w:marRight w:val="0"/>
                                          <w:marTop w:val="0"/>
                                          <w:marBottom w:val="0"/>
                                          <w:divBdr>
                                            <w:top w:val="none" w:sz="0" w:space="0" w:color="auto"/>
                                            <w:left w:val="none" w:sz="0" w:space="0" w:color="auto"/>
                                            <w:bottom w:val="none" w:sz="0" w:space="0" w:color="auto"/>
                                            <w:right w:val="none" w:sz="0" w:space="0" w:color="auto"/>
                                          </w:divBdr>
                                          <w:divsChild>
                                            <w:div w:id="853232348">
                                              <w:marLeft w:val="0"/>
                                              <w:marRight w:val="0"/>
                                              <w:marTop w:val="0"/>
                                              <w:marBottom w:val="0"/>
                                              <w:divBdr>
                                                <w:top w:val="none" w:sz="0" w:space="0" w:color="auto"/>
                                                <w:left w:val="none" w:sz="0" w:space="0" w:color="auto"/>
                                                <w:bottom w:val="none" w:sz="0" w:space="0" w:color="auto"/>
                                                <w:right w:val="none" w:sz="0" w:space="0" w:color="auto"/>
                                              </w:divBdr>
                                              <w:divsChild>
                                                <w:div w:id="147406923">
                                                  <w:marLeft w:val="0"/>
                                                  <w:marRight w:val="0"/>
                                                  <w:marTop w:val="0"/>
                                                  <w:marBottom w:val="0"/>
                                                  <w:divBdr>
                                                    <w:top w:val="none" w:sz="0" w:space="0" w:color="auto"/>
                                                    <w:left w:val="none" w:sz="0" w:space="0" w:color="auto"/>
                                                    <w:bottom w:val="none" w:sz="0" w:space="0" w:color="auto"/>
                                                    <w:right w:val="none" w:sz="0" w:space="0" w:color="auto"/>
                                                  </w:divBdr>
                                                  <w:divsChild>
                                                    <w:div w:id="1981613099">
                                                      <w:marLeft w:val="0"/>
                                                      <w:marRight w:val="0"/>
                                                      <w:marTop w:val="0"/>
                                                      <w:marBottom w:val="0"/>
                                                      <w:divBdr>
                                                        <w:top w:val="none" w:sz="0" w:space="0" w:color="auto"/>
                                                        <w:left w:val="none" w:sz="0" w:space="0" w:color="auto"/>
                                                        <w:bottom w:val="none" w:sz="0" w:space="0" w:color="auto"/>
                                                        <w:right w:val="none" w:sz="0" w:space="0" w:color="auto"/>
                                                      </w:divBdr>
                                                    </w:div>
                                                    <w:div w:id="273051529">
                                                      <w:marLeft w:val="0"/>
                                                      <w:marRight w:val="0"/>
                                                      <w:marTop w:val="0"/>
                                                      <w:marBottom w:val="0"/>
                                                      <w:divBdr>
                                                        <w:top w:val="none" w:sz="0" w:space="0" w:color="auto"/>
                                                        <w:left w:val="none" w:sz="0" w:space="0" w:color="auto"/>
                                                        <w:bottom w:val="none" w:sz="0" w:space="0" w:color="auto"/>
                                                        <w:right w:val="none" w:sz="0" w:space="0" w:color="auto"/>
                                                      </w:divBdr>
                                                      <w:divsChild>
                                                        <w:div w:id="64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4172">
                                                  <w:marLeft w:val="510"/>
                                                  <w:marRight w:val="0"/>
                                                  <w:marTop w:val="0"/>
                                                  <w:marBottom w:val="0"/>
                                                  <w:divBdr>
                                                    <w:top w:val="none" w:sz="0" w:space="0" w:color="auto"/>
                                                    <w:left w:val="none" w:sz="0" w:space="0" w:color="auto"/>
                                                    <w:bottom w:val="none" w:sz="0" w:space="0" w:color="auto"/>
                                                    <w:right w:val="none" w:sz="0" w:space="0" w:color="auto"/>
                                                  </w:divBdr>
                                                  <w:divsChild>
                                                    <w:div w:id="155852228">
                                                      <w:marLeft w:val="0"/>
                                                      <w:marRight w:val="0"/>
                                                      <w:marTop w:val="0"/>
                                                      <w:marBottom w:val="0"/>
                                                      <w:divBdr>
                                                        <w:top w:val="none" w:sz="0" w:space="0" w:color="auto"/>
                                                        <w:left w:val="none" w:sz="0" w:space="0" w:color="auto"/>
                                                        <w:bottom w:val="none" w:sz="0" w:space="0" w:color="auto"/>
                                                        <w:right w:val="none" w:sz="0" w:space="0" w:color="auto"/>
                                                      </w:divBdr>
                                                    </w:div>
                                                    <w:div w:id="1889762943">
                                                      <w:marLeft w:val="75"/>
                                                      <w:marRight w:val="0"/>
                                                      <w:marTop w:val="0"/>
                                                      <w:marBottom w:val="0"/>
                                                      <w:divBdr>
                                                        <w:top w:val="none" w:sz="0" w:space="0" w:color="auto"/>
                                                        <w:left w:val="none" w:sz="0" w:space="0" w:color="auto"/>
                                                        <w:bottom w:val="none" w:sz="0" w:space="0" w:color="auto"/>
                                                        <w:right w:val="none" w:sz="0" w:space="0" w:color="auto"/>
                                                      </w:divBdr>
                                                    </w:div>
                                                  </w:divsChild>
                                                </w:div>
                                                <w:div w:id="438719279">
                                                  <w:marLeft w:val="0"/>
                                                  <w:marRight w:val="0"/>
                                                  <w:marTop w:val="0"/>
                                                  <w:marBottom w:val="0"/>
                                                  <w:divBdr>
                                                    <w:top w:val="none" w:sz="0" w:space="0" w:color="auto"/>
                                                    <w:left w:val="none" w:sz="0" w:space="0" w:color="auto"/>
                                                    <w:bottom w:val="none" w:sz="0" w:space="0" w:color="auto"/>
                                                    <w:right w:val="none" w:sz="0" w:space="0" w:color="auto"/>
                                                  </w:divBdr>
                                                </w:div>
                                                <w:div w:id="1606112937">
                                                  <w:marLeft w:val="510"/>
                                                  <w:marRight w:val="0"/>
                                                  <w:marTop w:val="0"/>
                                                  <w:marBottom w:val="75"/>
                                                  <w:divBdr>
                                                    <w:top w:val="none" w:sz="0" w:space="0" w:color="auto"/>
                                                    <w:left w:val="none" w:sz="0" w:space="0" w:color="auto"/>
                                                    <w:bottom w:val="none" w:sz="0" w:space="0" w:color="auto"/>
                                                    <w:right w:val="none" w:sz="0" w:space="0" w:color="auto"/>
                                                  </w:divBdr>
                                                </w:div>
                                              </w:divsChild>
                                            </w:div>
                                            <w:div w:id="7485921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78828953">
                              <w:marLeft w:val="0"/>
                              <w:marRight w:val="0"/>
                              <w:marTop w:val="0"/>
                              <w:marBottom w:val="0"/>
                              <w:divBdr>
                                <w:top w:val="none" w:sz="0" w:space="0" w:color="auto"/>
                                <w:left w:val="none" w:sz="0" w:space="0" w:color="auto"/>
                                <w:bottom w:val="none" w:sz="0" w:space="0" w:color="auto"/>
                                <w:right w:val="none" w:sz="0" w:space="0" w:color="auto"/>
                              </w:divBdr>
                              <w:divsChild>
                                <w:div w:id="1178664967">
                                  <w:marLeft w:val="0"/>
                                  <w:marRight w:val="0"/>
                                  <w:marTop w:val="0"/>
                                  <w:marBottom w:val="45"/>
                                  <w:divBdr>
                                    <w:top w:val="none" w:sz="0" w:space="0" w:color="auto"/>
                                    <w:left w:val="none" w:sz="0" w:space="0" w:color="auto"/>
                                    <w:bottom w:val="none" w:sz="0" w:space="0" w:color="auto"/>
                                    <w:right w:val="none" w:sz="0" w:space="0" w:color="auto"/>
                                  </w:divBdr>
                                  <w:divsChild>
                                    <w:div w:id="1692954397">
                                      <w:marLeft w:val="0"/>
                                      <w:marRight w:val="0"/>
                                      <w:marTop w:val="0"/>
                                      <w:marBottom w:val="45"/>
                                      <w:divBdr>
                                        <w:top w:val="none" w:sz="0" w:space="0" w:color="auto"/>
                                        <w:left w:val="none" w:sz="0" w:space="0" w:color="auto"/>
                                        <w:bottom w:val="none" w:sz="0" w:space="0" w:color="auto"/>
                                        <w:right w:val="none" w:sz="0" w:space="0" w:color="auto"/>
                                      </w:divBdr>
                                      <w:divsChild>
                                        <w:div w:id="650059103">
                                          <w:marLeft w:val="0"/>
                                          <w:marRight w:val="0"/>
                                          <w:marTop w:val="0"/>
                                          <w:marBottom w:val="0"/>
                                          <w:divBdr>
                                            <w:top w:val="none" w:sz="0" w:space="0" w:color="auto"/>
                                            <w:left w:val="none" w:sz="0" w:space="0" w:color="auto"/>
                                            <w:bottom w:val="none" w:sz="0" w:space="0" w:color="auto"/>
                                            <w:right w:val="none" w:sz="0" w:space="0" w:color="auto"/>
                                          </w:divBdr>
                                          <w:divsChild>
                                            <w:div w:id="1565290889">
                                              <w:marLeft w:val="0"/>
                                              <w:marRight w:val="0"/>
                                              <w:marTop w:val="0"/>
                                              <w:marBottom w:val="0"/>
                                              <w:divBdr>
                                                <w:top w:val="none" w:sz="0" w:space="0" w:color="auto"/>
                                                <w:left w:val="none" w:sz="0" w:space="0" w:color="auto"/>
                                                <w:bottom w:val="none" w:sz="0" w:space="0" w:color="auto"/>
                                                <w:right w:val="none" w:sz="0" w:space="0" w:color="auto"/>
                                              </w:divBdr>
                                              <w:divsChild>
                                                <w:div w:id="813715797">
                                                  <w:marLeft w:val="0"/>
                                                  <w:marRight w:val="0"/>
                                                  <w:marTop w:val="0"/>
                                                  <w:marBottom w:val="0"/>
                                                  <w:divBdr>
                                                    <w:top w:val="none" w:sz="0" w:space="0" w:color="auto"/>
                                                    <w:left w:val="none" w:sz="0" w:space="0" w:color="auto"/>
                                                    <w:bottom w:val="none" w:sz="0" w:space="0" w:color="auto"/>
                                                    <w:right w:val="none" w:sz="0" w:space="0" w:color="auto"/>
                                                  </w:divBdr>
                                                  <w:divsChild>
                                                    <w:div w:id="1275291350">
                                                      <w:marLeft w:val="0"/>
                                                      <w:marRight w:val="0"/>
                                                      <w:marTop w:val="0"/>
                                                      <w:marBottom w:val="0"/>
                                                      <w:divBdr>
                                                        <w:top w:val="none" w:sz="0" w:space="0" w:color="auto"/>
                                                        <w:left w:val="none" w:sz="0" w:space="0" w:color="auto"/>
                                                        <w:bottom w:val="none" w:sz="0" w:space="0" w:color="auto"/>
                                                        <w:right w:val="none" w:sz="0" w:space="0" w:color="auto"/>
                                                      </w:divBdr>
                                                    </w:div>
                                                    <w:div w:id="1065030705">
                                                      <w:marLeft w:val="0"/>
                                                      <w:marRight w:val="0"/>
                                                      <w:marTop w:val="0"/>
                                                      <w:marBottom w:val="0"/>
                                                      <w:divBdr>
                                                        <w:top w:val="none" w:sz="0" w:space="0" w:color="auto"/>
                                                        <w:left w:val="none" w:sz="0" w:space="0" w:color="auto"/>
                                                        <w:bottom w:val="none" w:sz="0" w:space="0" w:color="auto"/>
                                                        <w:right w:val="none" w:sz="0" w:space="0" w:color="auto"/>
                                                      </w:divBdr>
                                                      <w:divsChild>
                                                        <w:div w:id="10854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89619">
                                                  <w:marLeft w:val="510"/>
                                                  <w:marRight w:val="0"/>
                                                  <w:marTop w:val="0"/>
                                                  <w:marBottom w:val="0"/>
                                                  <w:divBdr>
                                                    <w:top w:val="none" w:sz="0" w:space="0" w:color="auto"/>
                                                    <w:left w:val="none" w:sz="0" w:space="0" w:color="auto"/>
                                                    <w:bottom w:val="none" w:sz="0" w:space="0" w:color="auto"/>
                                                    <w:right w:val="none" w:sz="0" w:space="0" w:color="auto"/>
                                                  </w:divBdr>
                                                  <w:divsChild>
                                                    <w:div w:id="922377026">
                                                      <w:marLeft w:val="0"/>
                                                      <w:marRight w:val="0"/>
                                                      <w:marTop w:val="0"/>
                                                      <w:marBottom w:val="0"/>
                                                      <w:divBdr>
                                                        <w:top w:val="none" w:sz="0" w:space="0" w:color="auto"/>
                                                        <w:left w:val="none" w:sz="0" w:space="0" w:color="auto"/>
                                                        <w:bottom w:val="none" w:sz="0" w:space="0" w:color="auto"/>
                                                        <w:right w:val="none" w:sz="0" w:space="0" w:color="auto"/>
                                                      </w:divBdr>
                                                    </w:div>
                                                    <w:div w:id="422653303">
                                                      <w:marLeft w:val="75"/>
                                                      <w:marRight w:val="0"/>
                                                      <w:marTop w:val="0"/>
                                                      <w:marBottom w:val="0"/>
                                                      <w:divBdr>
                                                        <w:top w:val="none" w:sz="0" w:space="0" w:color="auto"/>
                                                        <w:left w:val="none" w:sz="0" w:space="0" w:color="auto"/>
                                                        <w:bottom w:val="none" w:sz="0" w:space="0" w:color="auto"/>
                                                        <w:right w:val="none" w:sz="0" w:space="0" w:color="auto"/>
                                                      </w:divBdr>
                                                    </w:div>
                                                  </w:divsChild>
                                                </w:div>
                                                <w:div w:id="910237568">
                                                  <w:marLeft w:val="0"/>
                                                  <w:marRight w:val="0"/>
                                                  <w:marTop w:val="0"/>
                                                  <w:marBottom w:val="0"/>
                                                  <w:divBdr>
                                                    <w:top w:val="none" w:sz="0" w:space="0" w:color="auto"/>
                                                    <w:left w:val="none" w:sz="0" w:space="0" w:color="auto"/>
                                                    <w:bottom w:val="none" w:sz="0" w:space="0" w:color="auto"/>
                                                    <w:right w:val="none" w:sz="0" w:space="0" w:color="auto"/>
                                                  </w:divBdr>
                                                </w:div>
                                                <w:div w:id="120199576">
                                                  <w:marLeft w:val="510"/>
                                                  <w:marRight w:val="0"/>
                                                  <w:marTop w:val="0"/>
                                                  <w:marBottom w:val="75"/>
                                                  <w:divBdr>
                                                    <w:top w:val="none" w:sz="0" w:space="0" w:color="auto"/>
                                                    <w:left w:val="none" w:sz="0" w:space="0" w:color="auto"/>
                                                    <w:bottom w:val="none" w:sz="0" w:space="0" w:color="auto"/>
                                                    <w:right w:val="none" w:sz="0" w:space="0" w:color="auto"/>
                                                  </w:divBdr>
                                                </w:div>
                                              </w:divsChild>
                                            </w:div>
                                            <w:div w:id="80015419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54802134">
                              <w:marLeft w:val="0"/>
                              <w:marRight w:val="0"/>
                              <w:marTop w:val="0"/>
                              <w:marBottom w:val="0"/>
                              <w:divBdr>
                                <w:top w:val="none" w:sz="0" w:space="0" w:color="auto"/>
                                <w:left w:val="none" w:sz="0" w:space="0" w:color="auto"/>
                                <w:bottom w:val="none" w:sz="0" w:space="0" w:color="auto"/>
                                <w:right w:val="none" w:sz="0" w:space="0" w:color="auto"/>
                              </w:divBdr>
                              <w:divsChild>
                                <w:div w:id="1720399972">
                                  <w:marLeft w:val="0"/>
                                  <w:marRight w:val="0"/>
                                  <w:marTop w:val="0"/>
                                  <w:marBottom w:val="45"/>
                                  <w:divBdr>
                                    <w:top w:val="none" w:sz="0" w:space="0" w:color="auto"/>
                                    <w:left w:val="none" w:sz="0" w:space="0" w:color="auto"/>
                                    <w:bottom w:val="none" w:sz="0" w:space="0" w:color="auto"/>
                                    <w:right w:val="none" w:sz="0" w:space="0" w:color="auto"/>
                                  </w:divBdr>
                                  <w:divsChild>
                                    <w:div w:id="1651861003">
                                      <w:marLeft w:val="0"/>
                                      <w:marRight w:val="0"/>
                                      <w:marTop w:val="0"/>
                                      <w:marBottom w:val="45"/>
                                      <w:divBdr>
                                        <w:top w:val="none" w:sz="0" w:space="0" w:color="auto"/>
                                        <w:left w:val="none" w:sz="0" w:space="0" w:color="auto"/>
                                        <w:bottom w:val="none" w:sz="0" w:space="0" w:color="auto"/>
                                        <w:right w:val="none" w:sz="0" w:space="0" w:color="auto"/>
                                      </w:divBdr>
                                      <w:divsChild>
                                        <w:div w:id="187957534">
                                          <w:marLeft w:val="0"/>
                                          <w:marRight w:val="0"/>
                                          <w:marTop w:val="0"/>
                                          <w:marBottom w:val="0"/>
                                          <w:divBdr>
                                            <w:top w:val="none" w:sz="0" w:space="0" w:color="auto"/>
                                            <w:left w:val="none" w:sz="0" w:space="0" w:color="auto"/>
                                            <w:bottom w:val="none" w:sz="0" w:space="0" w:color="auto"/>
                                            <w:right w:val="none" w:sz="0" w:space="0" w:color="auto"/>
                                          </w:divBdr>
                                          <w:divsChild>
                                            <w:div w:id="720709684">
                                              <w:marLeft w:val="0"/>
                                              <w:marRight w:val="0"/>
                                              <w:marTop w:val="0"/>
                                              <w:marBottom w:val="0"/>
                                              <w:divBdr>
                                                <w:top w:val="none" w:sz="0" w:space="0" w:color="auto"/>
                                                <w:left w:val="none" w:sz="0" w:space="0" w:color="auto"/>
                                                <w:bottom w:val="none" w:sz="0" w:space="0" w:color="auto"/>
                                                <w:right w:val="none" w:sz="0" w:space="0" w:color="auto"/>
                                              </w:divBdr>
                                              <w:divsChild>
                                                <w:div w:id="996499290">
                                                  <w:marLeft w:val="0"/>
                                                  <w:marRight w:val="0"/>
                                                  <w:marTop w:val="0"/>
                                                  <w:marBottom w:val="0"/>
                                                  <w:divBdr>
                                                    <w:top w:val="none" w:sz="0" w:space="0" w:color="auto"/>
                                                    <w:left w:val="none" w:sz="0" w:space="0" w:color="auto"/>
                                                    <w:bottom w:val="none" w:sz="0" w:space="0" w:color="auto"/>
                                                    <w:right w:val="none" w:sz="0" w:space="0" w:color="auto"/>
                                                  </w:divBdr>
                                                  <w:divsChild>
                                                    <w:div w:id="381750666">
                                                      <w:marLeft w:val="0"/>
                                                      <w:marRight w:val="0"/>
                                                      <w:marTop w:val="0"/>
                                                      <w:marBottom w:val="0"/>
                                                      <w:divBdr>
                                                        <w:top w:val="none" w:sz="0" w:space="0" w:color="auto"/>
                                                        <w:left w:val="none" w:sz="0" w:space="0" w:color="auto"/>
                                                        <w:bottom w:val="none" w:sz="0" w:space="0" w:color="auto"/>
                                                        <w:right w:val="none" w:sz="0" w:space="0" w:color="auto"/>
                                                      </w:divBdr>
                                                    </w:div>
                                                    <w:div w:id="1228222842">
                                                      <w:marLeft w:val="0"/>
                                                      <w:marRight w:val="0"/>
                                                      <w:marTop w:val="0"/>
                                                      <w:marBottom w:val="0"/>
                                                      <w:divBdr>
                                                        <w:top w:val="none" w:sz="0" w:space="0" w:color="auto"/>
                                                        <w:left w:val="none" w:sz="0" w:space="0" w:color="auto"/>
                                                        <w:bottom w:val="none" w:sz="0" w:space="0" w:color="auto"/>
                                                        <w:right w:val="none" w:sz="0" w:space="0" w:color="auto"/>
                                                      </w:divBdr>
                                                      <w:divsChild>
                                                        <w:div w:id="203892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4803">
                                                  <w:marLeft w:val="510"/>
                                                  <w:marRight w:val="0"/>
                                                  <w:marTop w:val="0"/>
                                                  <w:marBottom w:val="0"/>
                                                  <w:divBdr>
                                                    <w:top w:val="none" w:sz="0" w:space="0" w:color="auto"/>
                                                    <w:left w:val="none" w:sz="0" w:space="0" w:color="auto"/>
                                                    <w:bottom w:val="none" w:sz="0" w:space="0" w:color="auto"/>
                                                    <w:right w:val="none" w:sz="0" w:space="0" w:color="auto"/>
                                                  </w:divBdr>
                                                  <w:divsChild>
                                                    <w:div w:id="900555279">
                                                      <w:marLeft w:val="0"/>
                                                      <w:marRight w:val="0"/>
                                                      <w:marTop w:val="0"/>
                                                      <w:marBottom w:val="0"/>
                                                      <w:divBdr>
                                                        <w:top w:val="none" w:sz="0" w:space="0" w:color="auto"/>
                                                        <w:left w:val="none" w:sz="0" w:space="0" w:color="auto"/>
                                                        <w:bottom w:val="none" w:sz="0" w:space="0" w:color="auto"/>
                                                        <w:right w:val="none" w:sz="0" w:space="0" w:color="auto"/>
                                                      </w:divBdr>
                                                    </w:div>
                                                    <w:div w:id="28536052">
                                                      <w:marLeft w:val="75"/>
                                                      <w:marRight w:val="0"/>
                                                      <w:marTop w:val="0"/>
                                                      <w:marBottom w:val="0"/>
                                                      <w:divBdr>
                                                        <w:top w:val="none" w:sz="0" w:space="0" w:color="auto"/>
                                                        <w:left w:val="none" w:sz="0" w:space="0" w:color="auto"/>
                                                        <w:bottom w:val="none" w:sz="0" w:space="0" w:color="auto"/>
                                                        <w:right w:val="none" w:sz="0" w:space="0" w:color="auto"/>
                                                      </w:divBdr>
                                                    </w:div>
                                                  </w:divsChild>
                                                </w:div>
                                                <w:div w:id="77607110">
                                                  <w:marLeft w:val="0"/>
                                                  <w:marRight w:val="0"/>
                                                  <w:marTop w:val="0"/>
                                                  <w:marBottom w:val="0"/>
                                                  <w:divBdr>
                                                    <w:top w:val="none" w:sz="0" w:space="0" w:color="auto"/>
                                                    <w:left w:val="none" w:sz="0" w:space="0" w:color="auto"/>
                                                    <w:bottom w:val="none" w:sz="0" w:space="0" w:color="auto"/>
                                                    <w:right w:val="none" w:sz="0" w:space="0" w:color="auto"/>
                                                  </w:divBdr>
                                                </w:div>
                                                <w:div w:id="764883332">
                                                  <w:marLeft w:val="510"/>
                                                  <w:marRight w:val="0"/>
                                                  <w:marTop w:val="0"/>
                                                  <w:marBottom w:val="75"/>
                                                  <w:divBdr>
                                                    <w:top w:val="none" w:sz="0" w:space="0" w:color="auto"/>
                                                    <w:left w:val="none" w:sz="0" w:space="0" w:color="auto"/>
                                                    <w:bottom w:val="none" w:sz="0" w:space="0" w:color="auto"/>
                                                    <w:right w:val="none" w:sz="0" w:space="0" w:color="auto"/>
                                                  </w:divBdr>
                                                </w:div>
                                              </w:divsChild>
                                            </w:div>
                                            <w:div w:id="164646845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76242374">
                              <w:marLeft w:val="0"/>
                              <w:marRight w:val="0"/>
                              <w:marTop w:val="0"/>
                              <w:marBottom w:val="0"/>
                              <w:divBdr>
                                <w:top w:val="none" w:sz="0" w:space="0" w:color="auto"/>
                                <w:left w:val="none" w:sz="0" w:space="0" w:color="auto"/>
                                <w:bottom w:val="none" w:sz="0" w:space="0" w:color="auto"/>
                                <w:right w:val="none" w:sz="0" w:space="0" w:color="auto"/>
                              </w:divBdr>
                              <w:divsChild>
                                <w:div w:id="835002669">
                                  <w:marLeft w:val="0"/>
                                  <w:marRight w:val="0"/>
                                  <w:marTop w:val="0"/>
                                  <w:marBottom w:val="45"/>
                                  <w:divBdr>
                                    <w:top w:val="none" w:sz="0" w:space="0" w:color="auto"/>
                                    <w:left w:val="none" w:sz="0" w:space="0" w:color="auto"/>
                                    <w:bottom w:val="none" w:sz="0" w:space="0" w:color="auto"/>
                                    <w:right w:val="none" w:sz="0" w:space="0" w:color="auto"/>
                                  </w:divBdr>
                                  <w:divsChild>
                                    <w:div w:id="275913514">
                                      <w:marLeft w:val="0"/>
                                      <w:marRight w:val="0"/>
                                      <w:marTop w:val="0"/>
                                      <w:marBottom w:val="45"/>
                                      <w:divBdr>
                                        <w:top w:val="none" w:sz="0" w:space="0" w:color="auto"/>
                                        <w:left w:val="none" w:sz="0" w:space="0" w:color="auto"/>
                                        <w:bottom w:val="none" w:sz="0" w:space="0" w:color="auto"/>
                                        <w:right w:val="none" w:sz="0" w:space="0" w:color="auto"/>
                                      </w:divBdr>
                                      <w:divsChild>
                                        <w:div w:id="1180317286">
                                          <w:marLeft w:val="0"/>
                                          <w:marRight w:val="0"/>
                                          <w:marTop w:val="0"/>
                                          <w:marBottom w:val="0"/>
                                          <w:divBdr>
                                            <w:top w:val="none" w:sz="0" w:space="0" w:color="auto"/>
                                            <w:left w:val="none" w:sz="0" w:space="0" w:color="auto"/>
                                            <w:bottom w:val="none" w:sz="0" w:space="0" w:color="auto"/>
                                            <w:right w:val="none" w:sz="0" w:space="0" w:color="auto"/>
                                          </w:divBdr>
                                          <w:divsChild>
                                            <w:div w:id="1873835642">
                                              <w:marLeft w:val="0"/>
                                              <w:marRight w:val="0"/>
                                              <w:marTop w:val="0"/>
                                              <w:marBottom w:val="0"/>
                                              <w:divBdr>
                                                <w:top w:val="none" w:sz="0" w:space="0" w:color="auto"/>
                                                <w:left w:val="none" w:sz="0" w:space="0" w:color="auto"/>
                                                <w:bottom w:val="none" w:sz="0" w:space="0" w:color="auto"/>
                                                <w:right w:val="none" w:sz="0" w:space="0" w:color="auto"/>
                                              </w:divBdr>
                                              <w:divsChild>
                                                <w:div w:id="1708409928">
                                                  <w:marLeft w:val="0"/>
                                                  <w:marRight w:val="0"/>
                                                  <w:marTop w:val="0"/>
                                                  <w:marBottom w:val="0"/>
                                                  <w:divBdr>
                                                    <w:top w:val="none" w:sz="0" w:space="0" w:color="auto"/>
                                                    <w:left w:val="none" w:sz="0" w:space="0" w:color="auto"/>
                                                    <w:bottom w:val="none" w:sz="0" w:space="0" w:color="auto"/>
                                                    <w:right w:val="none" w:sz="0" w:space="0" w:color="auto"/>
                                                  </w:divBdr>
                                                  <w:divsChild>
                                                    <w:div w:id="2016420257">
                                                      <w:marLeft w:val="0"/>
                                                      <w:marRight w:val="0"/>
                                                      <w:marTop w:val="0"/>
                                                      <w:marBottom w:val="0"/>
                                                      <w:divBdr>
                                                        <w:top w:val="none" w:sz="0" w:space="0" w:color="auto"/>
                                                        <w:left w:val="none" w:sz="0" w:space="0" w:color="auto"/>
                                                        <w:bottom w:val="none" w:sz="0" w:space="0" w:color="auto"/>
                                                        <w:right w:val="none" w:sz="0" w:space="0" w:color="auto"/>
                                                      </w:divBdr>
                                                    </w:div>
                                                    <w:div w:id="1620181879">
                                                      <w:marLeft w:val="0"/>
                                                      <w:marRight w:val="0"/>
                                                      <w:marTop w:val="0"/>
                                                      <w:marBottom w:val="0"/>
                                                      <w:divBdr>
                                                        <w:top w:val="none" w:sz="0" w:space="0" w:color="auto"/>
                                                        <w:left w:val="none" w:sz="0" w:space="0" w:color="auto"/>
                                                        <w:bottom w:val="none" w:sz="0" w:space="0" w:color="auto"/>
                                                        <w:right w:val="none" w:sz="0" w:space="0" w:color="auto"/>
                                                      </w:divBdr>
                                                      <w:divsChild>
                                                        <w:div w:id="67557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90411">
                                                  <w:marLeft w:val="510"/>
                                                  <w:marRight w:val="0"/>
                                                  <w:marTop w:val="0"/>
                                                  <w:marBottom w:val="0"/>
                                                  <w:divBdr>
                                                    <w:top w:val="none" w:sz="0" w:space="0" w:color="auto"/>
                                                    <w:left w:val="none" w:sz="0" w:space="0" w:color="auto"/>
                                                    <w:bottom w:val="none" w:sz="0" w:space="0" w:color="auto"/>
                                                    <w:right w:val="none" w:sz="0" w:space="0" w:color="auto"/>
                                                  </w:divBdr>
                                                  <w:divsChild>
                                                    <w:div w:id="170341014">
                                                      <w:marLeft w:val="0"/>
                                                      <w:marRight w:val="0"/>
                                                      <w:marTop w:val="0"/>
                                                      <w:marBottom w:val="0"/>
                                                      <w:divBdr>
                                                        <w:top w:val="none" w:sz="0" w:space="0" w:color="auto"/>
                                                        <w:left w:val="none" w:sz="0" w:space="0" w:color="auto"/>
                                                        <w:bottom w:val="none" w:sz="0" w:space="0" w:color="auto"/>
                                                        <w:right w:val="none" w:sz="0" w:space="0" w:color="auto"/>
                                                      </w:divBdr>
                                                    </w:div>
                                                    <w:div w:id="1003387903">
                                                      <w:marLeft w:val="75"/>
                                                      <w:marRight w:val="0"/>
                                                      <w:marTop w:val="0"/>
                                                      <w:marBottom w:val="0"/>
                                                      <w:divBdr>
                                                        <w:top w:val="none" w:sz="0" w:space="0" w:color="auto"/>
                                                        <w:left w:val="none" w:sz="0" w:space="0" w:color="auto"/>
                                                        <w:bottom w:val="none" w:sz="0" w:space="0" w:color="auto"/>
                                                        <w:right w:val="none" w:sz="0" w:space="0" w:color="auto"/>
                                                      </w:divBdr>
                                                    </w:div>
                                                  </w:divsChild>
                                                </w:div>
                                                <w:div w:id="218976305">
                                                  <w:marLeft w:val="0"/>
                                                  <w:marRight w:val="0"/>
                                                  <w:marTop w:val="0"/>
                                                  <w:marBottom w:val="0"/>
                                                  <w:divBdr>
                                                    <w:top w:val="none" w:sz="0" w:space="0" w:color="auto"/>
                                                    <w:left w:val="none" w:sz="0" w:space="0" w:color="auto"/>
                                                    <w:bottom w:val="none" w:sz="0" w:space="0" w:color="auto"/>
                                                    <w:right w:val="none" w:sz="0" w:space="0" w:color="auto"/>
                                                  </w:divBdr>
                                                </w:div>
                                                <w:div w:id="63845669">
                                                  <w:marLeft w:val="510"/>
                                                  <w:marRight w:val="0"/>
                                                  <w:marTop w:val="0"/>
                                                  <w:marBottom w:val="75"/>
                                                  <w:divBdr>
                                                    <w:top w:val="none" w:sz="0" w:space="0" w:color="auto"/>
                                                    <w:left w:val="none" w:sz="0" w:space="0" w:color="auto"/>
                                                    <w:bottom w:val="none" w:sz="0" w:space="0" w:color="auto"/>
                                                    <w:right w:val="none" w:sz="0" w:space="0" w:color="auto"/>
                                                  </w:divBdr>
                                                </w:div>
                                              </w:divsChild>
                                            </w:div>
                                            <w:div w:id="159740370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42450571">
                              <w:marLeft w:val="0"/>
                              <w:marRight w:val="0"/>
                              <w:marTop w:val="0"/>
                              <w:marBottom w:val="0"/>
                              <w:divBdr>
                                <w:top w:val="none" w:sz="0" w:space="0" w:color="auto"/>
                                <w:left w:val="none" w:sz="0" w:space="0" w:color="auto"/>
                                <w:bottom w:val="none" w:sz="0" w:space="0" w:color="auto"/>
                                <w:right w:val="none" w:sz="0" w:space="0" w:color="auto"/>
                              </w:divBdr>
                              <w:divsChild>
                                <w:div w:id="719131737">
                                  <w:marLeft w:val="0"/>
                                  <w:marRight w:val="0"/>
                                  <w:marTop w:val="0"/>
                                  <w:marBottom w:val="45"/>
                                  <w:divBdr>
                                    <w:top w:val="none" w:sz="0" w:space="0" w:color="auto"/>
                                    <w:left w:val="none" w:sz="0" w:space="0" w:color="auto"/>
                                    <w:bottom w:val="none" w:sz="0" w:space="0" w:color="auto"/>
                                    <w:right w:val="none" w:sz="0" w:space="0" w:color="auto"/>
                                  </w:divBdr>
                                  <w:divsChild>
                                    <w:div w:id="1823349006">
                                      <w:marLeft w:val="0"/>
                                      <w:marRight w:val="0"/>
                                      <w:marTop w:val="0"/>
                                      <w:marBottom w:val="45"/>
                                      <w:divBdr>
                                        <w:top w:val="none" w:sz="0" w:space="0" w:color="auto"/>
                                        <w:left w:val="none" w:sz="0" w:space="0" w:color="auto"/>
                                        <w:bottom w:val="none" w:sz="0" w:space="0" w:color="auto"/>
                                        <w:right w:val="none" w:sz="0" w:space="0" w:color="auto"/>
                                      </w:divBdr>
                                      <w:divsChild>
                                        <w:div w:id="738207599">
                                          <w:marLeft w:val="0"/>
                                          <w:marRight w:val="0"/>
                                          <w:marTop w:val="0"/>
                                          <w:marBottom w:val="0"/>
                                          <w:divBdr>
                                            <w:top w:val="none" w:sz="0" w:space="0" w:color="auto"/>
                                            <w:left w:val="none" w:sz="0" w:space="0" w:color="auto"/>
                                            <w:bottom w:val="none" w:sz="0" w:space="0" w:color="auto"/>
                                            <w:right w:val="none" w:sz="0" w:space="0" w:color="auto"/>
                                          </w:divBdr>
                                          <w:divsChild>
                                            <w:div w:id="1566918455">
                                              <w:marLeft w:val="0"/>
                                              <w:marRight w:val="0"/>
                                              <w:marTop w:val="0"/>
                                              <w:marBottom w:val="0"/>
                                              <w:divBdr>
                                                <w:top w:val="none" w:sz="0" w:space="0" w:color="auto"/>
                                                <w:left w:val="none" w:sz="0" w:space="0" w:color="auto"/>
                                                <w:bottom w:val="none" w:sz="0" w:space="0" w:color="auto"/>
                                                <w:right w:val="none" w:sz="0" w:space="0" w:color="auto"/>
                                              </w:divBdr>
                                              <w:divsChild>
                                                <w:div w:id="2078093772">
                                                  <w:marLeft w:val="0"/>
                                                  <w:marRight w:val="0"/>
                                                  <w:marTop w:val="0"/>
                                                  <w:marBottom w:val="0"/>
                                                  <w:divBdr>
                                                    <w:top w:val="none" w:sz="0" w:space="0" w:color="auto"/>
                                                    <w:left w:val="none" w:sz="0" w:space="0" w:color="auto"/>
                                                    <w:bottom w:val="none" w:sz="0" w:space="0" w:color="auto"/>
                                                    <w:right w:val="none" w:sz="0" w:space="0" w:color="auto"/>
                                                  </w:divBdr>
                                                  <w:divsChild>
                                                    <w:div w:id="1781026959">
                                                      <w:marLeft w:val="0"/>
                                                      <w:marRight w:val="0"/>
                                                      <w:marTop w:val="0"/>
                                                      <w:marBottom w:val="0"/>
                                                      <w:divBdr>
                                                        <w:top w:val="none" w:sz="0" w:space="0" w:color="auto"/>
                                                        <w:left w:val="none" w:sz="0" w:space="0" w:color="auto"/>
                                                        <w:bottom w:val="none" w:sz="0" w:space="0" w:color="auto"/>
                                                        <w:right w:val="none" w:sz="0" w:space="0" w:color="auto"/>
                                                      </w:divBdr>
                                                    </w:div>
                                                    <w:div w:id="1720010753">
                                                      <w:marLeft w:val="0"/>
                                                      <w:marRight w:val="0"/>
                                                      <w:marTop w:val="0"/>
                                                      <w:marBottom w:val="0"/>
                                                      <w:divBdr>
                                                        <w:top w:val="none" w:sz="0" w:space="0" w:color="auto"/>
                                                        <w:left w:val="none" w:sz="0" w:space="0" w:color="auto"/>
                                                        <w:bottom w:val="none" w:sz="0" w:space="0" w:color="auto"/>
                                                        <w:right w:val="none" w:sz="0" w:space="0" w:color="auto"/>
                                                      </w:divBdr>
                                                      <w:divsChild>
                                                        <w:div w:id="5950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83874">
                                                  <w:marLeft w:val="510"/>
                                                  <w:marRight w:val="0"/>
                                                  <w:marTop w:val="0"/>
                                                  <w:marBottom w:val="0"/>
                                                  <w:divBdr>
                                                    <w:top w:val="none" w:sz="0" w:space="0" w:color="auto"/>
                                                    <w:left w:val="none" w:sz="0" w:space="0" w:color="auto"/>
                                                    <w:bottom w:val="none" w:sz="0" w:space="0" w:color="auto"/>
                                                    <w:right w:val="none" w:sz="0" w:space="0" w:color="auto"/>
                                                  </w:divBdr>
                                                  <w:divsChild>
                                                    <w:div w:id="1764303049">
                                                      <w:marLeft w:val="0"/>
                                                      <w:marRight w:val="0"/>
                                                      <w:marTop w:val="0"/>
                                                      <w:marBottom w:val="0"/>
                                                      <w:divBdr>
                                                        <w:top w:val="none" w:sz="0" w:space="0" w:color="auto"/>
                                                        <w:left w:val="none" w:sz="0" w:space="0" w:color="auto"/>
                                                        <w:bottom w:val="none" w:sz="0" w:space="0" w:color="auto"/>
                                                        <w:right w:val="none" w:sz="0" w:space="0" w:color="auto"/>
                                                      </w:divBdr>
                                                    </w:div>
                                                    <w:div w:id="1641226634">
                                                      <w:marLeft w:val="75"/>
                                                      <w:marRight w:val="0"/>
                                                      <w:marTop w:val="0"/>
                                                      <w:marBottom w:val="0"/>
                                                      <w:divBdr>
                                                        <w:top w:val="none" w:sz="0" w:space="0" w:color="auto"/>
                                                        <w:left w:val="none" w:sz="0" w:space="0" w:color="auto"/>
                                                        <w:bottom w:val="none" w:sz="0" w:space="0" w:color="auto"/>
                                                        <w:right w:val="none" w:sz="0" w:space="0" w:color="auto"/>
                                                      </w:divBdr>
                                                    </w:div>
                                                  </w:divsChild>
                                                </w:div>
                                                <w:div w:id="703944198">
                                                  <w:marLeft w:val="0"/>
                                                  <w:marRight w:val="0"/>
                                                  <w:marTop w:val="0"/>
                                                  <w:marBottom w:val="0"/>
                                                  <w:divBdr>
                                                    <w:top w:val="none" w:sz="0" w:space="0" w:color="auto"/>
                                                    <w:left w:val="none" w:sz="0" w:space="0" w:color="auto"/>
                                                    <w:bottom w:val="none" w:sz="0" w:space="0" w:color="auto"/>
                                                    <w:right w:val="none" w:sz="0" w:space="0" w:color="auto"/>
                                                  </w:divBdr>
                                                </w:div>
                                                <w:div w:id="1086003644">
                                                  <w:marLeft w:val="510"/>
                                                  <w:marRight w:val="0"/>
                                                  <w:marTop w:val="0"/>
                                                  <w:marBottom w:val="75"/>
                                                  <w:divBdr>
                                                    <w:top w:val="none" w:sz="0" w:space="0" w:color="auto"/>
                                                    <w:left w:val="none" w:sz="0" w:space="0" w:color="auto"/>
                                                    <w:bottom w:val="none" w:sz="0" w:space="0" w:color="auto"/>
                                                    <w:right w:val="none" w:sz="0" w:space="0" w:color="auto"/>
                                                  </w:divBdr>
                                                </w:div>
                                              </w:divsChild>
                                            </w:div>
                                            <w:div w:id="37632091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28134603">
                              <w:marLeft w:val="0"/>
                              <w:marRight w:val="0"/>
                              <w:marTop w:val="0"/>
                              <w:marBottom w:val="0"/>
                              <w:divBdr>
                                <w:top w:val="none" w:sz="0" w:space="0" w:color="auto"/>
                                <w:left w:val="none" w:sz="0" w:space="0" w:color="auto"/>
                                <w:bottom w:val="none" w:sz="0" w:space="0" w:color="auto"/>
                                <w:right w:val="none" w:sz="0" w:space="0" w:color="auto"/>
                              </w:divBdr>
                              <w:divsChild>
                                <w:div w:id="1856772030">
                                  <w:marLeft w:val="0"/>
                                  <w:marRight w:val="0"/>
                                  <w:marTop w:val="0"/>
                                  <w:marBottom w:val="45"/>
                                  <w:divBdr>
                                    <w:top w:val="none" w:sz="0" w:space="0" w:color="auto"/>
                                    <w:left w:val="none" w:sz="0" w:space="0" w:color="auto"/>
                                    <w:bottom w:val="none" w:sz="0" w:space="0" w:color="auto"/>
                                    <w:right w:val="none" w:sz="0" w:space="0" w:color="auto"/>
                                  </w:divBdr>
                                  <w:divsChild>
                                    <w:div w:id="705178466">
                                      <w:marLeft w:val="0"/>
                                      <w:marRight w:val="0"/>
                                      <w:marTop w:val="0"/>
                                      <w:marBottom w:val="45"/>
                                      <w:divBdr>
                                        <w:top w:val="none" w:sz="0" w:space="0" w:color="auto"/>
                                        <w:left w:val="none" w:sz="0" w:space="0" w:color="auto"/>
                                        <w:bottom w:val="none" w:sz="0" w:space="0" w:color="auto"/>
                                        <w:right w:val="none" w:sz="0" w:space="0" w:color="auto"/>
                                      </w:divBdr>
                                      <w:divsChild>
                                        <w:div w:id="359476595">
                                          <w:marLeft w:val="0"/>
                                          <w:marRight w:val="0"/>
                                          <w:marTop w:val="0"/>
                                          <w:marBottom w:val="0"/>
                                          <w:divBdr>
                                            <w:top w:val="none" w:sz="0" w:space="0" w:color="auto"/>
                                            <w:left w:val="none" w:sz="0" w:space="0" w:color="auto"/>
                                            <w:bottom w:val="none" w:sz="0" w:space="0" w:color="auto"/>
                                            <w:right w:val="none" w:sz="0" w:space="0" w:color="auto"/>
                                          </w:divBdr>
                                          <w:divsChild>
                                            <w:div w:id="1477069814">
                                              <w:marLeft w:val="0"/>
                                              <w:marRight w:val="0"/>
                                              <w:marTop w:val="0"/>
                                              <w:marBottom w:val="0"/>
                                              <w:divBdr>
                                                <w:top w:val="none" w:sz="0" w:space="0" w:color="auto"/>
                                                <w:left w:val="none" w:sz="0" w:space="0" w:color="auto"/>
                                                <w:bottom w:val="none" w:sz="0" w:space="0" w:color="auto"/>
                                                <w:right w:val="none" w:sz="0" w:space="0" w:color="auto"/>
                                              </w:divBdr>
                                              <w:divsChild>
                                                <w:div w:id="752359147">
                                                  <w:marLeft w:val="0"/>
                                                  <w:marRight w:val="0"/>
                                                  <w:marTop w:val="0"/>
                                                  <w:marBottom w:val="0"/>
                                                  <w:divBdr>
                                                    <w:top w:val="none" w:sz="0" w:space="0" w:color="auto"/>
                                                    <w:left w:val="none" w:sz="0" w:space="0" w:color="auto"/>
                                                    <w:bottom w:val="none" w:sz="0" w:space="0" w:color="auto"/>
                                                    <w:right w:val="none" w:sz="0" w:space="0" w:color="auto"/>
                                                  </w:divBdr>
                                                  <w:divsChild>
                                                    <w:div w:id="189421156">
                                                      <w:marLeft w:val="0"/>
                                                      <w:marRight w:val="0"/>
                                                      <w:marTop w:val="0"/>
                                                      <w:marBottom w:val="0"/>
                                                      <w:divBdr>
                                                        <w:top w:val="none" w:sz="0" w:space="0" w:color="auto"/>
                                                        <w:left w:val="none" w:sz="0" w:space="0" w:color="auto"/>
                                                        <w:bottom w:val="none" w:sz="0" w:space="0" w:color="auto"/>
                                                        <w:right w:val="none" w:sz="0" w:space="0" w:color="auto"/>
                                                      </w:divBdr>
                                                    </w:div>
                                                    <w:div w:id="923957528">
                                                      <w:marLeft w:val="0"/>
                                                      <w:marRight w:val="0"/>
                                                      <w:marTop w:val="0"/>
                                                      <w:marBottom w:val="0"/>
                                                      <w:divBdr>
                                                        <w:top w:val="none" w:sz="0" w:space="0" w:color="auto"/>
                                                        <w:left w:val="none" w:sz="0" w:space="0" w:color="auto"/>
                                                        <w:bottom w:val="none" w:sz="0" w:space="0" w:color="auto"/>
                                                        <w:right w:val="none" w:sz="0" w:space="0" w:color="auto"/>
                                                      </w:divBdr>
                                                      <w:divsChild>
                                                        <w:div w:id="138282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10029">
                                                  <w:marLeft w:val="510"/>
                                                  <w:marRight w:val="0"/>
                                                  <w:marTop w:val="0"/>
                                                  <w:marBottom w:val="0"/>
                                                  <w:divBdr>
                                                    <w:top w:val="none" w:sz="0" w:space="0" w:color="auto"/>
                                                    <w:left w:val="none" w:sz="0" w:space="0" w:color="auto"/>
                                                    <w:bottom w:val="none" w:sz="0" w:space="0" w:color="auto"/>
                                                    <w:right w:val="none" w:sz="0" w:space="0" w:color="auto"/>
                                                  </w:divBdr>
                                                  <w:divsChild>
                                                    <w:div w:id="1444106881">
                                                      <w:marLeft w:val="0"/>
                                                      <w:marRight w:val="0"/>
                                                      <w:marTop w:val="0"/>
                                                      <w:marBottom w:val="0"/>
                                                      <w:divBdr>
                                                        <w:top w:val="none" w:sz="0" w:space="0" w:color="auto"/>
                                                        <w:left w:val="none" w:sz="0" w:space="0" w:color="auto"/>
                                                        <w:bottom w:val="none" w:sz="0" w:space="0" w:color="auto"/>
                                                        <w:right w:val="none" w:sz="0" w:space="0" w:color="auto"/>
                                                      </w:divBdr>
                                                    </w:div>
                                                    <w:div w:id="976841905">
                                                      <w:marLeft w:val="75"/>
                                                      <w:marRight w:val="0"/>
                                                      <w:marTop w:val="0"/>
                                                      <w:marBottom w:val="0"/>
                                                      <w:divBdr>
                                                        <w:top w:val="none" w:sz="0" w:space="0" w:color="auto"/>
                                                        <w:left w:val="none" w:sz="0" w:space="0" w:color="auto"/>
                                                        <w:bottom w:val="none" w:sz="0" w:space="0" w:color="auto"/>
                                                        <w:right w:val="none" w:sz="0" w:space="0" w:color="auto"/>
                                                      </w:divBdr>
                                                    </w:div>
                                                  </w:divsChild>
                                                </w:div>
                                                <w:div w:id="114255604">
                                                  <w:marLeft w:val="0"/>
                                                  <w:marRight w:val="0"/>
                                                  <w:marTop w:val="0"/>
                                                  <w:marBottom w:val="0"/>
                                                  <w:divBdr>
                                                    <w:top w:val="none" w:sz="0" w:space="0" w:color="auto"/>
                                                    <w:left w:val="none" w:sz="0" w:space="0" w:color="auto"/>
                                                    <w:bottom w:val="none" w:sz="0" w:space="0" w:color="auto"/>
                                                    <w:right w:val="none" w:sz="0" w:space="0" w:color="auto"/>
                                                  </w:divBdr>
                                                </w:div>
                                                <w:div w:id="939221762">
                                                  <w:marLeft w:val="510"/>
                                                  <w:marRight w:val="0"/>
                                                  <w:marTop w:val="0"/>
                                                  <w:marBottom w:val="75"/>
                                                  <w:divBdr>
                                                    <w:top w:val="none" w:sz="0" w:space="0" w:color="auto"/>
                                                    <w:left w:val="none" w:sz="0" w:space="0" w:color="auto"/>
                                                    <w:bottom w:val="none" w:sz="0" w:space="0" w:color="auto"/>
                                                    <w:right w:val="none" w:sz="0" w:space="0" w:color="auto"/>
                                                  </w:divBdr>
                                                </w:div>
                                              </w:divsChild>
                                            </w:div>
                                            <w:div w:id="125331514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40974164">
                              <w:marLeft w:val="0"/>
                              <w:marRight w:val="0"/>
                              <w:marTop w:val="0"/>
                              <w:marBottom w:val="0"/>
                              <w:divBdr>
                                <w:top w:val="none" w:sz="0" w:space="0" w:color="auto"/>
                                <w:left w:val="none" w:sz="0" w:space="0" w:color="auto"/>
                                <w:bottom w:val="none" w:sz="0" w:space="0" w:color="auto"/>
                                <w:right w:val="none" w:sz="0" w:space="0" w:color="auto"/>
                              </w:divBdr>
                              <w:divsChild>
                                <w:div w:id="1783841539">
                                  <w:marLeft w:val="0"/>
                                  <w:marRight w:val="0"/>
                                  <w:marTop w:val="0"/>
                                  <w:marBottom w:val="45"/>
                                  <w:divBdr>
                                    <w:top w:val="none" w:sz="0" w:space="0" w:color="auto"/>
                                    <w:left w:val="none" w:sz="0" w:space="0" w:color="auto"/>
                                    <w:bottom w:val="none" w:sz="0" w:space="0" w:color="auto"/>
                                    <w:right w:val="none" w:sz="0" w:space="0" w:color="auto"/>
                                  </w:divBdr>
                                  <w:divsChild>
                                    <w:div w:id="1806266188">
                                      <w:marLeft w:val="0"/>
                                      <w:marRight w:val="0"/>
                                      <w:marTop w:val="0"/>
                                      <w:marBottom w:val="45"/>
                                      <w:divBdr>
                                        <w:top w:val="none" w:sz="0" w:space="0" w:color="auto"/>
                                        <w:left w:val="none" w:sz="0" w:space="0" w:color="auto"/>
                                        <w:bottom w:val="none" w:sz="0" w:space="0" w:color="auto"/>
                                        <w:right w:val="none" w:sz="0" w:space="0" w:color="auto"/>
                                      </w:divBdr>
                                      <w:divsChild>
                                        <w:div w:id="1839270085">
                                          <w:marLeft w:val="0"/>
                                          <w:marRight w:val="0"/>
                                          <w:marTop w:val="0"/>
                                          <w:marBottom w:val="0"/>
                                          <w:divBdr>
                                            <w:top w:val="none" w:sz="0" w:space="0" w:color="auto"/>
                                            <w:left w:val="none" w:sz="0" w:space="0" w:color="auto"/>
                                            <w:bottom w:val="none" w:sz="0" w:space="0" w:color="auto"/>
                                            <w:right w:val="none" w:sz="0" w:space="0" w:color="auto"/>
                                          </w:divBdr>
                                          <w:divsChild>
                                            <w:div w:id="2038921078">
                                              <w:marLeft w:val="0"/>
                                              <w:marRight w:val="0"/>
                                              <w:marTop w:val="0"/>
                                              <w:marBottom w:val="0"/>
                                              <w:divBdr>
                                                <w:top w:val="none" w:sz="0" w:space="0" w:color="auto"/>
                                                <w:left w:val="none" w:sz="0" w:space="0" w:color="auto"/>
                                                <w:bottom w:val="none" w:sz="0" w:space="0" w:color="auto"/>
                                                <w:right w:val="none" w:sz="0" w:space="0" w:color="auto"/>
                                              </w:divBdr>
                                              <w:divsChild>
                                                <w:div w:id="888078912">
                                                  <w:marLeft w:val="0"/>
                                                  <w:marRight w:val="0"/>
                                                  <w:marTop w:val="0"/>
                                                  <w:marBottom w:val="0"/>
                                                  <w:divBdr>
                                                    <w:top w:val="none" w:sz="0" w:space="0" w:color="auto"/>
                                                    <w:left w:val="none" w:sz="0" w:space="0" w:color="auto"/>
                                                    <w:bottom w:val="none" w:sz="0" w:space="0" w:color="auto"/>
                                                    <w:right w:val="none" w:sz="0" w:space="0" w:color="auto"/>
                                                  </w:divBdr>
                                                  <w:divsChild>
                                                    <w:div w:id="1400859061">
                                                      <w:marLeft w:val="0"/>
                                                      <w:marRight w:val="0"/>
                                                      <w:marTop w:val="0"/>
                                                      <w:marBottom w:val="0"/>
                                                      <w:divBdr>
                                                        <w:top w:val="none" w:sz="0" w:space="0" w:color="auto"/>
                                                        <w:left w:val="none" w:sz="0" w:space="0" w:color="auto"/>
                                                        <w:bottom w:val="none" w:sz="0" w:space="0" w:color="auto"/>
                                                        <w:right w:val="none" w:sz="0" w:space="0" w:color="auto"/>
                                                      </w:divBdr>
                                                    </w:div>
                                                    <w:div w:id="1967079113">
                                                      <w:marLeft w:val="0"/>
                                                      <w:marRight w:val="0"/>
                                                      <w:marTop w:val="0"/>
                                                      <w:marBottom w:val="0"/>
                                                      <w:divBdr>
                                                        <w:top w:val="none" w:sz="0" w:space="0" w:color="auto"/>
                                                        <w:left w:val="none" w:sz="0" w:space="0" w:color="auto"/>
                                                        <w:bottom w:val="none" w:sz="0" w:space="0" w:color="auto"/>
                                                        <w:right w:val="none" w:sz="0" w:space="0" w:color="auto"/>
                                                      </w:divBdr>
                                                      <w:divsChild>
                                                        <w:div w:id="158571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00428">
                                                  <w:marLeft w:val="510"/>
                                                  <w:marRight w:val="0"/>
                                                  <w:marTop w:val="0"/>
                                                  <w:marBottom w:val="0"/>
                                                  <w:divBdr>
                                                    <w:top w:val="none" w:sz="0" w:space="0" w:color="auto"/>
                                                    <w:left w:val="none" w:sz="0" w:space="0" w:color="auto"/>
                                                    <w:bottom w:val="none" w:sz="0" w:space="0" w:color="auto"/>
                                                    <w:right w:val="none" w:sz="0" w:space="0" w:color="auto"/>
                                                  </w:divBdr>
                                                  <w:divsChild>
                                                    <w:div w:id="1597590252">
                                                      <w:marLeft w:val="0"/>
                                                      <w:marRight w:val="0"/>
                                                      <w:marTop w:val="0"/>
                                                      <w:marBottom w:val="0"/>
                                                      <w:divBdr>
                                                        <w:top w:val="none" w:sz="0" w:space="0" w:color="auto"/>
                                                        <w:left w:val="none" w:sz="0" w:space="0" w:color="auto"/>
                                                        <w:bottom w:val="none" w:sz="0" w:space="0" w:color="auto"/>
                                                        <w:right w:val="none" w:sz="0" w:space="0" w:color="auto"/>
                                                      </w:divBdr>
                                                    </w:div>
                                                    <w:div w:id="1496143975">
                                                      <w:marLeft w:val="75"/>
                                                      <w:marRight w:val="0"/>
                                                      <w:marTop w:val="0"/>
                                                      <w:marBottom w:val="0"/>
                                                      <w:divBdr>
                                                        <w:top w:val="none" w:sz="0" w:space="0" w:color="auto"/>
                                                        <w:left w:val="none" w:sz="0" w:space="0" w:color="auto"/>
                                                        <w:bottom w:val="none" w:sz="0" w:space="0" w:color="auto"/>
                                                        <w:right w:val="none" w:sz="0" w:space="0" w:color="auto"/>
                                                      </w:divBdr>
                                                    </w:div>
                                                  </w:divsChild>
                                                </w:div>
                                                <w:div w:id="742986976">
                                                  <w:marLeft w:val="0"/>
                                                  <w:marRight w:val="0"/>
                                                  <w:marTop w:val="0"/>
                                                  <w:marBottom w:val="0"/>
                                                  <w:divBdr>
                                                    <w:top w:val="none" w:sz="0" w:space="0" w:color="auto"/>
                                                    <w:left w:val="none" w:sz="0" w:space="0" w:color="auto"/>
                                                    <w:bottom w:val="none" w:sz="0" w:space="0" w:color="auto"/>
                                                    <w:right w:val="none" w:sz="0" w:space="0" w:color="auto"/>
                                                  </w:divBdr>
                                                </w:div>
                                                <w:div w:id="1368414664">
                                                  <w:marLeft w:val="510"/>
                                                  <w:marRight w:val="0"/>
                                                  <w:marTop w:val="0"/>
                                                  <w:marBottom w:val="75"/>
                                                  <w:divBdr>
                                                    <w:top w:val="none" w:sz="0" w:space="0" w:color="auto"/>
                                                    <w:left w:val="none" w:sz="0" w:space="0" w:color="auto"/>
                                                    <w:bottom w:val="none" w:sz="0" w:space="0" w:color="auto"/>
                                                    <w:right w:val="none" w:sz="0" w:space="0" w:color="auto"/>
                                                  </w:divBdr>
                                                </w:div>
                                              </w:divsChild>
                                            </w:div>
                                            <w:div w:id="55288472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29357267">
                              <w:marLeft w:val="0"/>
                              <w:marRight w:val="0"/>
                              <w:marTop w:val="0"/>
                              <w:marBottom w:val="0"/>
                              <w:divBdr>
                                <w:top w:val="none" w:sz="0" w:space="0" w:color="auto"/>
                                <w:left w:val="none" w:sz="0" w:space="0" w:color="auto"/>
                                <w:bottom w:val="none" w:sz="0" w:space="0" w:color="auto"/>
                                <w:right w:val="none" w:sz="0" w:space="0" w:color="auto"/>
                              </w:divBdr>
                              <w:divsChild>
                                <w:div w:id="476728765">
                                  <w:marLeft w:val="0"/>
                                  <w:marRight w:val="0"/>
                                  <w:marTop w:val="0"/>
                                  <w:marBottom w:val="45"/>
                                  <w:divBdr>
                                    <w:top w:val="none" w:sz="0" w:space="0" w:color="auto"/>
                                    <w:left w:val="none" w:sz="0" w:space="0" w:color="auto"/>
                                    <w:bottom w:val="none" w:sz="0" w:space="0" w:color="auto"/>
                                    <w:right w:val="none" w:sz="0" w:space="0" w:color="auto"/>
                                  </w:divBdr>
                                  <w:divsChild>
                                    <w:div w:id="343629131">
                                      <w:marLeft w:val="0"/>
                                      <w:marRight w:val="0"/>
                                      <w:marTop w:val="0"/>
                                      <w:marBottom w:val="45"/>
                                      <w:divBdr>
                                        <w:top w:val="none" w:sz="0" w:space="0" w:color="auto"/>
                                        <w:left w:val="none" w:sz="0" w:space="0" w:color="auto"/>
                                        <w:bottom w:val="none" w:sz="0" w:space="0" w:color="auto"/>
                                        <w:right w:val="none" w:sz="0" w:space="0" w:color="auto"/>
                                      </w:divBdr>
                                      <w:divsChild>
                                        <w:div w:id="799618015">
                                          <w:marLeft w:val="0"/>
                                          <w:marRight w:val="0"/>
                                          <w:marTop w:val="0"/>
                                          <w:marBottom w:val="0"/>
                                          <w:divBdr>
                                            <w:top w:val="none" w:sz="0" w:space="0" w:color="auto"/>
                                            <w:left w:val="none" w:sz="0" w:space="0" w:color="auto"/>
                                            <w:bottom w:val="none" w:sz="0" w:space="0" w:color="auto"/>
                                            <w:right w:val="none" w:sz="0" w:space="0" w:color="auto"/>
                                          </w:divBdr>
                                          <w:divsChild>
                                            <w:div w:id="1240868603">
                                              <w:marLeft w:val="0"/>
                                              <w:marRight w:val="0"/>
                                              <w:marTop w:val="0"/>
                                              <w:marBottom w:val="0"/>
                                              <w:divBdr>
                                                <w:top w:val="none" w:sz="0" w:space="0" w:color="auto"/>
                                                <w:left w:val="none" w:sz="0" w:space="0" w:color="auto"/>
                                                <w:bottom w:val="none" w:sz="0" w:space="0" w:color="auto"/>
                                                <w:right w:val="none" w:sz="0" w:space="0" w:color="auto"/>
                                              </w:divBdr>
                                              <w:divsChild>
                                                <w:div w:id="525557440">
                                                  <w:marLeft w:val="0"/>
                                                  <w:marRight w:val="0"/>
                                                  <w:marTop w:val="0"/>
                                                  <w:marBottom w:val="0"/>
                                                  <w:divBdr>
                                                    <w:top w:val="none" w:sz="0" w:space="0" w:color="auto"/>
                                                    <w:left w:val="none" w:sz="0" w:space="0" w:color="auto"/>
                                                    <w:bottom w:val="none" w:sz="0" w:space="0" w:color="auto"/>
                                                    <w:right w:val="none" w:sz="0" w:space="0" w:color="auto"/>
                                                  </w:divBdr>
                                                  <w:divsChild>
                                                    <w:div w:id="993217681">
                                                      <w:marLeft w:val="0"/>
                                                      <w:marRight w:val="0"/>
                                                      <w:marTop w:val="0"/>
                                                      <w:marBottom w:val="0"/>
                                                      <w:divBdr>
                                                        <w:top w:val="none" w:sz="0" w:space="0" w:color="auto"/>
                                                        <w:left w:val="none" w:sz="0" w:space="0" w:color="auto"/>
                                                        <w:bottom w:val="none" w:sz="0" w:space="0" w:color="auto"/>
                                                        <w:right w:val="none" w:sz="0" w:space="0" w:color="auto"/>
                                                      </w:divBdr>
                                                    </w:div>
                                                    <w:div w:id="963383551">
                                                      <w:marLeft w:val="0"/>
                                                      <w:marRight w:val="0"/>
                                                      <w:marTop w:val="0"/>
                                                      <w:marBottom w:val="0"/>
                                                      <w:divBdr>
                                                        <w:top w:val="none" w:sz="0" w:space="0" w:color="auto"/>
                                                        <w:left w:val="none" w:sz="0" w:space="0" w:color="auto"/>
                                                        <w:bottom w:val="none" w:sz="0" w:space="0" w:color="auto"/>
                                                        <w:right w:val="none" w:sz="0" w:space="0" w:color="auto"/>
                                                      </w:divBdr>
                                                      <w:divsChild>
                                                        <w:div w:id="21019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3476">
                                                  <w:marLeft w:val="510"/>
                                                  <w:marRight w:val="0"/>
                                                  <w:marTop w:val="0"/>
                                                  <w:marBottom w:val="0"/>
                                                  <w:divBdr>
                                                    <w:top w:val="none" w:sz="0" w:space="0" w:color="auto"/>
                                                    <w:left w:val="none" w:sz="0" w:space="0" w:color="auto"/>
                                                    <w:bottom w:val="none" w:sz="0" w:space="0" w:color="auto"/>
                                                    <w:right w:val="none" w:sz="0" w:space="0" w:color="auto"/>
                                                  </w:divBdr>
                                                  <w:divsChild>
                                                    <w:div w:id="497380634">
                                                      <w:marLeft w:val="0"/>
                                                      <w:marRight w:val="0"/>
                                                      <w:marTop w:val="0"/>
                                                      <w:marBottom w:val="0"/>
                                                      <w:divBdr>
                                                        <w:top w:val="none" w:sz="0" w:space="0" w:color="auto"/>
                                                        <w:left w:val="none" w:sz="0" w:space="0" w:color="auto"/>
                                                        <w:bottom w:val="none" w:sz="0" w:space="0" w:color="auto"/>
                                                        <w:right w:val="none" w:sz="0" w:space="0" w:color="auto"/>
                                                      </w:divBdr>
                                                    </w:div>
                                                    <w:div w:id="789671598">
                                                      <w:marLeft w:val="75"/>
                                                      <w:marRight w:val="0"/>
                                                      <w:marTop w:val="0"/>
                                                      <w:marBottom w:val="0"/>
                                                      <w:divBdr>
                                                        <w:top w:val="none" w:sz="0" w:space="0" w:color="auto"/>
                                                        <w:left w:val="none" w:sz="0" w:space="0" w:color="auto"/>
                                                        <w:bottom w:val="none" w:sz="0" w:space="0" w:color="auto"/>
                                                        <w:right w:val="none" w:sz="0" w:space="0" w:color="auto"/>
                                                      </w:divBdr>
                                                    </w:div>
                                                  </w:divsChild>
                                                </w:div>
                                                <w:div w:id="697315484">
                                                  <w:marLeft w:val="0"/>
                                                  <w:marRight w:val="0"/>
                                                  <w:marTop w:val="0"/>
                                                  <w:marBottom w:val="0"/>
                                                  <w:divBdr>
                                                    <w:top w:val="none" w:sz="0" w:space="0" w:color="auto"/>
                                                    <w:left w:val="none" w:sz="0" w:space="0" w:color="auto"/>
                                                    <w:bottom w:val="none" w:sz="0" w:space="0" w:color="auto"/>
                                                    <w:right w:val="none" w:sz="0" w:space="0" w:color="auto"/>
                                                  </w:divBdr>
                                                </w:div>
                                                <w:div w:id="2045279413">
                                                  <w:marLeft w:val="510"/>
                                                  <w:marRight w:val="0"/>
                                                  <w:marTop w:val="0"/>
                                                  <w:marBottom w:val="75"/>
                                                  <w:divBdr>
                                                    <w:top w:val="none" w:sz="0" w:space="0" w:color="auto"/>
                                                    <w:left w:val="none" w:sz="0" w:space="0" w:color="auto"/>
                                                    <w:bottom w:val="none" w:sz="0" w:space="0" w:color="auto"/>
                                                    <w:right w:val="none" w:sz="0" w:space="0" w:color="auto"/>
                                                  </w:divBdr>
                                                </w:div>
                                              </w:divsChild>
                                            </w:div>
                                            <w:div w:id="19407656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0125310">
                              <w:marLeft w:val="0"/>
                              <w:marRight w:val="0"/>
                              <w:marTop w:val="0"/>
                              <w:marBottom w:val="0"/>
                              <w:divBdr>
                                <w:top w:val="none" w:sz="0" w:space="0" w:color="auto"/>
                                <w:left w:val="none" w:sz="0" w:space="0" w:color="auto"/>
                                <w:bottom w:val="none" w:sz="0" w:space="0" w:color="auto"/>
                                <w:right w:val="none" w:sz="0" w:space="0" w:color="auto"/>
                              </w:divBdr>
                              <w:divsChild>
                                <w:div w:id="1084646430">
                                  <w:marLeft w:val="0"/>
                                  <w:marRight w:val="0"/>
                                  <w:marTop w:val="0"/>
                                  <w:marBottom w:val="45"/>
                                  <w:divBdr>
                                    <w:top w:val="none" w:sz="0" w:space="0" w:color="auto"/>
                                    <w:left w:val="none" w:sz="0" w:space="0" w:color="auto"/>
                                    <w:bottom w:val="none" w:sz="0" w:space="0" w:color="auto"/>
                                    <w:right w:val="none" w:sz="0" w:space="0" w:color="auto"/>
                                  </w:divBdr>
                                  <w:divsChild>
                                    <w:div w:id="1608808805">
                                      <w:marLeft w:val="0"/>
                                      <w:marRight w:val="0"/>
                                      <w:marTop w:val="0"/>
                                      <w:marBottom w:val="45"/>
                                      <w:divBdr>
                                        <w:top w:val="none" w:sz="0" w:space="0" w:color="auto"/>
                                        <w:left w:val="none" w:sz="0" w:space="0" w:color="auto"/>
                                        <w:bottom w:val="none" w:sz="0" w:space="0" w:color="auto"/>
                                        <w:right w:val="none" w:sz="0" w:space="0" w:color="auto"/>
                                      </w:divBdr>
                                      <w:divsChild>
                                        <w:div w:id="7415703">
                                          <w:marLeft w:val="0"/>
                                          <w:marRight w:val="0"/>
                                          <w:marTop w:val="0"/>
                                          <w:marBottom w:val="0"/>
                                          <w:divBdr>
                                            <w:top w:val="none" w:sz="0" w:space="0" w:color="auto"/>
                                            <w:left w:val="none" w:sz="0" w:space="0" w:color="auto"/>
                                            <w:bottom w:val="none" w:sz="0" w:space="0" w:color="auto"/>
                                            <w:right w:val="none" w:sz="0" w:space="0" w:color="auto"/>
                                          </w:divBdr>
                                          <w:divsChild>
                                            <w:div w:id="31729003">
                                              <w:marLeft w:val="0"/>
                                              <w:marRight w:val="0"/>
                                              <w:marTop w:val="0"/>
                                              <w:marBottom w:val="0"/>
                                              <w:divBdr>
                                                <w:top w:val="none" w:sz="0" w:space="0" w:color="auto"/>
                                                <w:left w:val="none" w:sz="0" w:space="0" w:color="auto"/>
                                                <w:bottom w:val="none" w:sz="0" w:space="0" w:color="auto"/>
                                                <w:right w:val="none" w:sz="0" w:space="0" w:color="auto"/>
                                              </w:divBdr>
                                              <w:divsChild>
                                                <w:div w:id="651638131">
                                                  <w:marLeft w:val="0"/>
                                                  <w:marRight w:val="0"/>
                                                  <w:marTop w:val="0"/>
                                                  <w:marBottom w:val="0"/>
                                                  <w:divBdr>
                                                    <w:top w:val="none" w:sz="0" w:space="0" w:color="auto"/>
                                                    <w:left w:val="none" w:sz="0" w:space="0" w:color="auto"/>
                                                    <w:bottom w:val="none" w:sz="0" w:space="0" w:color="auto"/>
                                                    <w:right w:val="none" w:sz="0" w:space="0" w:color="auto"/>
                                                  </w:divBdr>
                                                  <w:divsChild>
                                                    <w:div w:id="315769615">
                                                      <w:marLeft w:val="0"/>
                                                      <w:marRight w:val="0"/>
                                                      <w:marTop w:val="0"/>
                                                      <w:marBottom w:val="0"/>
                                                      <w:divBdr>
                                                        <w:top w:val="none" w:sz="0" w:space="0" w:color="auto"/>
                                                        <w:left w:val="none" w:sz="0" w:space="0" w:color="auto"/>
                                                        <w:bottom w:val="none" w:sz="0" w:space="0" w:color="auto"/>
                                                        <w:right w:val="none" w:sz="0" w:space="0" w:color="auto"/>
                                                      </w:divBdr>
                                                    </w:div>
                                                    <w:div w:id="357439047">
                                                      <w:marLeft w:val="0"/>
                                                      <w:marRight w:val="0"/>
                                                      <w:marTop w:val="0"/>
                                                      <w:marBottom w:val="0"/>
                                                      <w:divBdr>
                                                        <w:top w:val="none" w:sz="0" w:space="0" w:color="auto"/>
                                                        <w:left w:val="none" w:sz="0" w:space="0" w:color="auto"/>
                                                        <w:bottom w:val="none" w:sz="0" w:space="0" w:color="auto"/>
                                                        <w:right w:val="none" w:sz="0" w:space="0" w:color="auto"/>
                                                      </w:divBdr>
                                                      <w:divsChild>
                                                        <w:div w:id="8887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44354">
                                                  <w:marLeft w:val="510"/>
                                                  <w:marRight w:val="0"/>
                                                  <w:marTop w:val="0"/>
                                                  <w:marBottom w:val="0"/>
                                                  <w:divBdr>
                                                    <w:top w:val="none" w:sz="0" w:space="0" w:color="auto"/>
                                                    <w:left w:val="none" w:sz="0" w:space="0" w:color="auto"/>
                                                    <w:bottom w:val="none" w:sz="0" w:space="0" w:color="auto"/>
                                                    <w:right w:val="none" w:sz="0" w:space="0" w:color="auto"/>
                                                  </w:divBdr>
                                                  <w:divsChild>
                                                    <w:div w:id="629167483">
                                                      <w:marLeft w:val="0"/>
                                                      <w:marRight w:val="0"/>
                                                      <w:marTop w:val="0"/>
                                                      <w:marBottom w:val="0"/>
                                                      <w:divBdr>
                                                        <w:top w:val="none" w:sz="0" w:space="0" w:color="auto"/>
                                                        <w:left w:val="none" w:sz="0" w:space="0" w:color="auto"/>
                                                        <w:bottom w:val="none" w:sz="0" w:space="0" w:color="auto"/>
                                                        <w:right w:val="none" w:sz="0" w:space="0" w:color="auto"/>
                                                      </w:divBdr>
                                                    </w:div>
                                                    <w:div w:id="1979022618">
                                                      <w:marLeft w:val="75"/>
                                                      <w:marRight w:val="0"/>
                                                      <w:marTop w:val="0"/>
                                                      <w:marBottom w:val="0"/>
                                                      <w:divBdr>
                                                        <w:top w:val="none" w:sz="0" w:space="0" w:color="auto"/>
                                                        <w:left w:val="none" w:sz="0" w:space="0" w:color="auto"/>
                                                        <w:bottom w:val="none" w:sz="0" w:space="0" w:color="auto"/>
                                                        <w:right w:val="none" w:sz="0" w:space="0" w:color="auto"/>
                                                      </w:divBdr>
                                                    </w:div>
                                                  </w:divsChild>
                                                </w:div>
                                                <w:div w:id="1317488200">
                                                  <w:marLeft w:val="0"/>
                                                  <w:marRight w:val="0"/>
                                                  <w:marTop w:val="0"/>
                                                  <w:marBottom w:val="0"/>
                                                  <w:divBdr>
                                                    <w:top w:val="none" w:sz="0" w:space="0" w:color="auto"/>
                                                    <w:left w:val="none" w:sz="0" w:space="0" w:color="auto"/>
                                                    <w:bottom w:val="none" w:sz="0" w:space="0" w:color="auto"/>
                                                    <w:right w:val="none" w:sz="0" w:space="0" w:color="auto"/>
                                                  </w:divBdr>
                                                </w:div>
                                                <w:div w:id="1260867596">
                                                  <w:marLeft w:val="510"/>
                                                  <w:marRight w:val="0"/>
                                                  <w:marTop w:val="0"/>
                                                  <w:marBottom w:val="75"/>
                                                  <w:divBdr>
                                                    <w:top w:val="none" w:sz="0" w:space="0" w:color="auto"/>
                                                    <w:left w:val="none" w:sz="0" w:space="0" w:color="auto"/>
                                                    <w:bottom w:val="none" w:sz="0" w:space="0" w:color="auto"/>
                                                    <w:right w:val="none" w:sz="0" w:space="0" w:color="auto"/>
                                                  </w:divBdr>
                                                </w:div>
                                              </w:divsChild>
                                            </w:div>
                                            <w:div w:id="211439426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16916073">
                              <w:marLeft w:val="0"/>
                              <w:marRight w:val="0"/>
                              <w:marTop w:val="0"/>
                              <w:marBottom w:val="0"/>
                              <w:divBdr>
                                <w:top w:val="none" w:sz="0" w:space="0" w:color="auto"/>
                                <w:left w:val="none" w:sz="0" w:space="0" w:color="auto"/>
                                <w:bottom w:val="none" w:sz="0" w:space="0" w:color="auto"/>
                                <w:right w:val="none" w:sz="0" w:space="0" w:color="auto"/>
                              </w:divBdr>
                              <w:divsChild>
                                <w:div w:id="680813907">
                                  <w:marLeft w:val="0"/>
                                  <w:marRight w:val="0"/>
                                  <w:marTop w:val="0"/>
                                  <w:marBottom w:val="45"/>
                                  <w:divBdr>
                                    <w:top w:val="none" w:sz="0" w:space="0" w:color="auto"/>
                                    <w:left w:val="none" w:sz="0" w:space="0" w:color="auto"/>
                                    <w:bottom w:val="none" w:sz="0" w:space="0" w:color="auto"/>
                                    <w:right w:val="none" w:sz="0" w:space="0" w:color="auto"/>
                                  </w:divBdr>
                                  <w:divsChild>
                                    <w:div w:id="314995821">
                                      <w:marLeft w:val="0"/>
                                      <w:marRight w:val="0"/>
                                      <w:marTop w:val="0"/>
                                      <w:marBottom w:val="45"/>
                                      <w:divBdr>
                                        <w:top w:val="none" w:sz="0" w:space="0" w:color="auto"/>
                                        <w:left w:val="none" w:sz="0" w:space="0" w:color="auto"/>
                                        <w:bottom w:val="none" w:sz="0" w:space="0" w:color="auto"/>
                                        <w:right w:val="none" w:sz="0" w:space="0" w:color="auto"/>
                                      </w:divBdr>
                                      <w:divsChild>
                                        <w:div w:id="838426771">
                                          <w:marLeft w:val="0"/>
                                          <w:marRight w:val="0"/>
                                          <w:marTop w:val="0"/>
                                          <w:marBottom w:val="0"/>
                                          <w:divBdr>
                                            <w:top w:val="none" w:sz="0" w:space="0" w:color="auto"/>
                                            <w:left w:val="none" w:sz="0" w:space="0" w:color="auto"/>
                                            <w:bottom w:val="none" w:sz="0" w:space="0" w:color="auto"/>
                                            <w:right w:val="none" w:sz="0" w:space="0" w:color="auto"/>
                                          </w:divBdr>
                                          <w:divsChild>
                                            <w:div w:id="2027173042">
                                              <w:marLeft w:val="0"/>
                                              <w:marRight w:val="0"/>
                                              <w:marTop w:val="0"/>
                                              <w:marBottom w:val="0"/>
                                              <w:divBdr>
                                                <w:top w:val="none" w:sz="0" w:space="0" w:color="auto"/>
                                                <w:left w:val="none" w:sz="0" w:space="0" w:color="auto"/>
                                                <w:bottom w:val="none" w:sz="0" w:space="0" w:color="auto"/>
                                                <w:right w:val="none" w:sz="0" w:space="0" w:color="auto"/>
                                              </w:divBdr>
                                              <w:divsChild>
                                                <w:div w:id="5448382">
                                                  <w:marLeft w:val="0"/>
                                                  <w:marRight w:val="0"/>
                                                  <w:marTop w:val="0"/>
                                                  <w:marBottom w:val="0"/>
                                                  <w:divBdr>
                                                    <w:top w:val="none" w:sz="0" w:space="0" w:color="auto"/>
                                                    <w:left w:val="none" w:sz="0" w:space="0" w:color="auto"/>
                                                    <w:bottom w:val="none" w:sz="0" w:space="0" w:color="auto"/>
                                                    <w:right w:val="none" w:sz="0" w:space="0" w:color="auto"/>
                                                  </w:divBdr>
                                                  <w:divsChild>
                                                    <w:div w:id="944464740">
                                                      <w:marLeft w:val="0"/>
                                                      <w:marRight w:val="0"/>
                                                      <w:marTop w:val="0"/>
                                                      <w:marBottom w:val="0"/>
                                                      <w:divBdr>
                                                        <w:top w:val="none" w:sz="0" w:space="0" w:color="auto"/>
                                                        <w:left w:val="none" w:sz="0" w:space="0" w:color="auto"/>
                                                        <w:bottom w:val="none" w:sz="0" w:space="0" w:color="auto"/>
                                                        <w:right w:val="none" w:sz="0" w:space="0" w:color="auto"/>
                                                      </w:divBdr>
                                                    </w:div>
                                                    <w:div w:id="1684895495">
                                                      <w:marLeft w:val="0"/>
                                                      <w:marRight w:val="0"/>
                                                      <w:marTop w:val="0"/>
                                                      <w:marBottom w:val="0"/>
                                                      <w:divBdr>
                                                        <w:top w:val="none" w:sz="0" w:space="0" w:color="auto"/>
                                                        <w:left w:val="none" w:sz="0" w:space="0" w:color="auto"/>
                                                        <w:bottom w:val="none" w:sz="0" w:space="0" w:color="auto"/>
                                                        <w:right w:val="none" w:sz="0" w:space="0" w:color="auto"/>
                                                      </w:divBdr>
                                                      <w:divsChild>
                                                        <w:div w:id="15646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1440">
                                                  <w:marLeft w:val="510"/>
                                                  <w:marRight w:val="0"/>
                                                  <w:marTop w:val="0"/>
                                                  <w:marBottom w:val="0"/>
                                                  <w:divBdr>
                                                    <w:top w:val="none" w:sz="0" w:space="0" w:color="auto"/>
                                                    <w:left w:val="none" w:sz="0" w:space="0" w:color="auto"/>
                                                    <w:bottom w:val="none" w:sz="0" w:space="0" w:color="auto"/>
                                                    <w:right w:val="none" w:sz="0" w:space="0" w:color="auto"/>
                                                  </w:divBdr>
                                                  <w:divsChild>
                                                    <w:div w:id="1929731337">
                                                      <w:marLeft w:val="0"/>
                                                      <w:marRight w:val="0"/>
                                                      <w:marTop w:val="0"/>
                                                      <w:marBottom w:val="0"/>
                                                      <w:divBdr>
                                                        <w:top w:val="none" w:sz="0" w:space="0" w:color="auto"/>
                                                        <w:left w:val="none" w:sz="0" w:space="0" w:color="auto"/>
                                                        <w:bottom w:val="none" w:sz="0" w:space="0" w:color="auto"/>
                                                        <w:right w:val="none" w:sz="0" w:space="0" w:color="auto"/>
                                                      </w:divBdr>
                                                    </w:div>
                                                    <w:div w:id="1364668616">
                                                      <w:marLeft w:val="75"/>
                                                      <w:marRight w:val="0"/>
                                                      <w:marTop w:val="0"/>
                                                      <w:marBottom w:val="0"/>
                                                      <w:divBdr>
                                                        <w:top w:val="none" w:sz="0" w:space="0" w:color="auto"/>
                                                        <w:left w:val="none" w:sz="0" w:space="0" w:color="auto"/>
                                                        <w:bottom w:val="none" w:sz="0" w:space="0" w:color="auto"/>
                                                        <w:right w:val="none" w:sz="0" w:space="0" w:color="auto"/>
                                                      </w:divBdr>
                                                    </w:div>
                                                  </w:divsChild>
                                                </w:div>
                                                <w:div w:id="1267427182">
                                                  <w:marLeft w:val="0"/>
                                                  <w:marRight w:val="0"/>
                                                  <w:marTop w:val="0"/>
                                                  <w:marBottom w:val="0"/>
                                                  <w:divBdr>
                                                    <w:top w:val="none" w:sz="0" w:space="0" w:color="auto"/>
                                                    <w:left w:val="none" w:sz="0" w:space="0" w:color="auto"/>
                                                    <w:bottom w:val="none" w:sz="0" w:space="0" w:color="auto"/>
                                                    <w:right w:val="none" w:sz="0" w:space="0" w:color="auto"/>
                                                  </w:divBdr>
                                                </w:div>
                                                <w:div w:id="2115444478">
                                                  <w:marLeft w:val="510"/>
                                                  <w:marRight w:val="0"/>
                                                  <w:marTop w:val="0"/>
                                                  <w:marBottom w:val="75"/>
                                                  <w:divBdr>
                                                    <w:top w:val="none" w:sz="0" w:space="0" w:color="auto"/>
                                                    <w:left w:val="none" w:sz="0" w:space="0" w:color="auto"/>
                                                    <w:bottom w:val="none" w:sz="0" w:space="0" w:color="auto"/>
                                                    <w:right w:val="none" w:sz="0" w:space="0" w:color="auto"/>
                                                  </w:divBdr>
                                                </w:div>
                                              </w:divsChild>
                                            </w:div>
                                            <w:div w:id="477113498">
                                              <w:marLeft w:val="45"/>
                                              <w:marRight w:val="45"/>
                                              <w:marTop w:val="45"/>
                                              <w:marBottom w:val="45"/>
                                              <w:divBdr>
                                                <w:top w:val="none" w:sz="0" w:space="0" w:color="auto"/>
                                                <w:left w:val="none" w:sz="0" w:space="0" w:color="auto"/>
                                                <w:bottom w:val="none" w:sz="0" w:space="0" w:color="auto"/>
                                                <w:right w:val="none" w:sz="0" w:space="0" w:color="auto"/>
                                              </w:divBdr>
                                            </w:div>
                                          </w:divsChild>
                                        </w:div>
                                        <w:div w:id="299262620">
                                          <w:marLeft w:val="30"/>
                                          <w:marRight w:val="0"/>
                                          <w:marTop w:val="0"/>
                                          <w:marBottom w:val="0"/>
                                          <w:divBdr>
                                            <w:top w:val="none" w:sz="0" w:space="0" w:color="auto"/>
                                            <w:left w:val="none" w:sz="0" w:space="0" w:color="auto"/>
                                            <w:bottom w:val="none" w:sz="0" w:space="0" w:color="auto"/>
                                            <w:right w:val="none" w:sz="0" w:space="0" w:color="auto"/>
                                          </w:divBdr>
                                          <w:divsChild>
                                            <w:div w:id="687560130">
                                              <w:marLeft w:val="0"/>
                                              <w:marRight w:val="0"/>
                                              <w:marTop w:val="0"/>
                                              <w:marBottom w:val="0"/>
                                              <w:divBdr>
                                                <w:top w:val="none" w:sz="0" w:space="0" w:color="auto"/>
                                                <w:left w:val="none" w:sz="0" w:space="0" w:color="auto"/>
                                                <w:bottom w:val="none" w:sz="0" w:space="0" w:color="auto"/>
                                                <w:right w:val="none" w:sz="0" w:space="0" w:color="auto"/>
                                              </w:divBdr>
                                              <w:divsChild>
                                                <w:div w:id="711417577">
                                                  <w:marLeft w:val="0"/>
                                                  <w:marRight w:val="0"/>
                                                  <w:marTop w:val="0"/>
                                                  <w:marBottom w:val="45"/>
                                                  <w:divBdr>
                                                    <w:top w:val="none" w:sz="0" w:space="0" w:color="auto"/>
                                                    <w:left w:val="none" w:sz="0" w:space="0" w:color="auto"/>
                                                    <w:bottom w:val="none" w:sz="0" w:space="0" w:color="auto"/>
                                                    <w:right w:val="none" w:sz="0" w:space="0" w:color="auto"/>
                                                  </w:divBdr>
                                                  <w:divsChild>
                                                    <w:div w:id="1044985404">
                                                      <w:marLeft w:val="0"/>
                                                      <w:marRight w:val="0"/>
                                                      <w:marTop w:val="0"/>
                                                      <w:marBottom w:val="0"/>
                                                      <w:divBdr>
                                                        <w:top w:val="none" w:sz="0" w:space="0" w:color="auto"/>
                                                        <w:left w:val="none" w:sz="0" w:space="0" w:color="auto"/>
                                                        <w:bottom w:val="none" w:sz="0" w:space="0" w:color="auto"/>
                                                        <w:right w:val="none" w:sz="0" w:space="0" w:color="auto"/>
                                                      </w:divBdr>
                                                      <w:divsChild>
                                                        <w:div w:id="183402238">
                                                          <w:marLeft w:val="0"/>
                                                          <w:marRight w:val="0"/>
                                                          <w:marTop w:val="0"/>
                                                          <w:marBottom w:val="0"/>
                                                          <w:divBdr>
                                                            <w:top w:val="none" w:sz="0" w:space="0" w:color="auto"/>
                                                            <w:left w:val="none" w:sz="0" w:space="0" w:color="auto"/>
                                                            <w:bottom w:val="none" w:sz="0" w:space="0" w:color="auto"/>
                                                            <w:right w:val="none" w:sz="0" w:space="0" w:color="auto"/>
                                                          </w:divBdr>
                                                          <w:divsChild>
                                                            <w:div w:id="319575645">
                                                              <w:marLeft w:val="0"/>
                                                              <w:marRight w:val="0"/>
                                                              <w:marTop w:val="0"/>
                                                              <w:marBottom w:val="0"/>
                                                              <w:divBdr>
                                                                <w:top w:val="none" w:sz="0" w:space="0" w:color="auto"/>
                                                                <w:left w:val="none" w:sz="0" w:space="0" w:color="auto"/>
                                                                <w:bottom w:val="none" w:sz="0" w:space="0" w:color="auto"/>
                                                                <w:right w:val="none" w:sz="0" w:space="0" w:color="auto"/>
                                                              </w:divBdr>
                                                            </w:div>
                                                            <w:div w:id="1368019403">
                                                              <w:marLeft w:val="0"/>
                                                              <w:marRight w:val="0"/>
                                                              <w:marTop w:val="0"/>
                                                              <w:marBottom w:val="0"/>
                                                              <w:divBdr>
                                                                <w:top w:val="none" w:sz="0" w:space="0" w:color="auto"/>
                                                                <w:left w:val="none" w:sz="0" w:space="0" w:color="auto"/>
                                                                <w:bottom w:val="none" w:sz="0" w:space="0" w:color="auto"/>
                                                                <w:right w:val="none" w:sz="0" w:space="0" w:color="auto"/>
                                                              </w:divBdr>
                                                            </w:div>
                                                          </w:divsChild>
                                                        </w:div>
                                                        <w:div w:id="2120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834307">
                              <w:marLeft w:val="0"/>
                              <w:marRight w:val="0"/>
                              <w:marTop w:val="0"/>
                              <w:marBottom w:val="0"/>
                              <w:divBdr>
                                <w:top w:val="none" w:sz="0" w:space="0" w:color="auto"/>
                                <w:left w:val="none" w:sz="0" w:space="0" w:color="auto"/>
                                <w:bottom w:val="none" w:sz="0" w:space="0" w:color="auto"/>
                                <w:right w:val="none" w:sz="0" w:space="0" w:color="auto"/>
                              </w:divBdr>
                              <w:divsChild>
                                <w:div w:id="348071189">
                                  <w:marLeft w:val="0"/>
                                  <w:marRight w:val="0"/>
                                  <w:marTop w:val="0"/>
                                  <w:marBottom w:val="45"/>
                                  <w:divBdr>
                                    <w:top w:val="none" w:sz="0" w:space="0" w:color="auto"/>
                                    <w:left w:val="none" w:sz="0" w:space="0" w:color="auto"/>
                                    <w:bottom w:val="none" w:sz="0" w:space="0" w:color="auto"/>
                                    <w:right w:val="none" w:sz="0" w:space="0" w:color="auto"/>
                                  </w:divBdr>
                                  <w:divsChild>
                                    <w:div w:id="357319695">
                                      <w:marLeft w:val="0"/>
                                      <w:marRight w:val="0"/>
                                      <w:marTop w:val="0"/>
                                      <w:marBottom w:val="45"/>
                                      <w:divBdr>
                                        <w:top w:val="none" w:sz="0" w:space="0" w:color="auto"/>
                                        <w:left w:val="none" w:sz="0" w:space="0" w:color="auto"/>
                                        <w:bottom w:val="none" w:sz="0" w:space="0" w:color="auto"/>
                                        <w:right w:val="none" w:sz="0" w:space="0" w:color="auto"/>
                                      </w:divBdr>
                                      <w:divsChild>
                                        <w:div w:id="1292977754">
                                          <w:marLeft w:val="0"/>
                                          <w:marRight w:val="0"/>
                                          <w:marTop w:val="0"/>
                                          <w:marBottom w:val="0"/>
                                          <w:divBdr>
                                            <w:top w:val="none" w:sz="0" w:space="0" w:color="auto"/>
                                            <w:left w:val="none" w:sz="0" w:space="0" w:color="auto"/>
                                            <w:bottom w:val="none" w:sz="0" w:space="0" w:color="auto"/>
                                            <w:right w:val="none" w:sz="0" w:space="0" w:color="auto"/>
                                          </w:divBdr>
                                          <w:divsChild>
                                            <w:div w:id="597105026">
                                              <w:marLeft w:val="0"/>
                                              <w:marRight w:val="0"/>
                                              <w:marTop w:val="0"/>
                                              <w:marBottom w:val="0"/>
                                              <w:divBdr>
                                                <w:top w:val="none" w:sz="0" w:space="0" w:color="auto"/>
                                                <w:left w:val="none" w:sz="0" w:space="0" w:color="auto"/>
                                                <w:bottom w:val="none" w:sz="0" w:space="0" w:color="auto"/>
                                                <w:right w:val="none" w:sz="0" w:space="0" w:color="auto"/>
                                              </w:divBdr>
                                              <w:divsChild>
                                                <w:div w:id="1103309503">
                                                  <w:marLeft w:val="0"/>
                                                  <w:marRight w:val="0"/>
                                                  <w:marTop w:val="0"/>
                                                  <w:marBottom w:val="0"/>
                                                  <w:divBdr>
                                                    <w:top w:val="none" w:sz="0" w:space="0" w:color="auto"/>
                                                    <w:left w:val="none" w:sz="0" w:space="0" w:color="auto"/>
                                                    <w:bottom w:val="none" w:sz="0" w:space="0" w:color="auto"/>
                                                    <w:right w:val="none" w:sz="0" w:space="0" w:color="auto"/>
                                                  </w:divBdr>
                                                  <w:divsChild>
                                                    <w:div w:id="1375694259">
                                                      <w:marLeft w:val="0"/>
                                                      <w:marRight w:val="0"/>
                                                      <w:marTop w:val="0"/>
                                                      <w:marBottom w:val="0"/>
                                                      <w:divBdr>
                                                        <w:top w:val="none" w:sz="0" w:space="0" w:color="auto"/>
                                                        <w:left w:val="none" w:sz="0" w:space="0" w:color="auto"/>
                                                        <w:bottom w:val="none" w:sz="0" w:space="0" w:color="auto"/>
                                                        <w:right w:val="none" w:sz="0" w:space="0" w:color="auto"/>
                                                      </w:divBdr>
                                                    </w:div>
                                                    <w:div w:id="1789667122">
                                                      <w:marLeft w:val="0"/>
                                                      <w:marRight w:val="0"/>
                                                      <w:marTop w:val="0"/>
                                                      <w:marBottom w:val="0"/>
                                                      <w:divBdr>
                                                        <w:top w:val="none" w:sz="0" w:space="0" w:color="auto"/>
                                                        <w:left w:val="none" w:sz="0" w:space="0" w:color="auto"/>
                                                        <w:bottom w:val="none" w:sz="0" w:space="0" w:color="auto"/>
                                                        <w:right w:val="none" w:sz="0" w:space="0" w:color="auto"/>
                                                      </w:divBdr>
                                                      <w:divsChild>
                                                        <w:div w:id="2403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29845">
                                                  <w:marLeft w:val="510"/>
                                                  <w:marRight w:val="0"/>
                                                  <w:marTop w:val="0"/>
                                                  <w:marBottom w:val="0"/>
                                                  <w:divBdr>
                                                    <w:top w:val="none" w:sz="0" w:space="0" w:color="auto"/>
                                                    <w:left w:val="none" w:sz="0" w:space="0" w:color="auto"/>
                                                    <w:bottom w:val="none" w:sz="0" w:space="0" w:color="auto"/>
                                                    <w:right w:val="none" w:sz="0" w:space="0" w:color="auto"/>
                                                  </w:divBdr>
                                                  <w:divsChild>
                                                    <w:div w:id="139662399">
                                                      <w:marLeft w:val="0"/>
                                                      <w:marRight w:val="0"/>
                                                      <w:marTop w:val="0"/>
                                                      <w:marBottom w:val="0"/>
                                                      <w:divBdr>
                                                        <w:top w:val="none" w:sz="0" w:space="0" w:color="auto"/>
                                                        <w:left w:val="none" w:sz="0" w:space="0" w:color="auto"/>
                                                        <w:bottom w:val="none" w:sz="0" w:space="0" w:color="auto"/>
                                                        <w:right w:val="none" w:sz="0" w:space="0" w:color="auto"/>
                                                      </w:divBdr>
                                                    </w:div>
                                                    <w:div w:id="1371615495">
                                                      <w:marLeft w:val="75"/>
                                                      <w:marRight w:val="0"/>
                                                      <w:marTop w:val="0"/>
                                                      <w:marBottom w:val="0"/>
                                                      <w:divBdr>
                                                        <w:top w:val="none" w:sz="0" w:space="0" w:color="auto"/>
                                                        <w:left w:val="none" w:sz="0" w:space="0" w:color="auto"/>
                                                        <w:bottom w:val="none" w:sz="0" w:space="0" w:color="auto"/>
                                                        <w:right w:val="none" w:sz="0" w:space="0" w:color="auto"/>
                                                      </w:divBdr>
                                                    </w:div>
                                                  </w:divsChild>
                                                </w:div>
                                                <w:div w:id="1883010428">
                                                  <w:marLeft w:val="0"/>
                                                  <w:marRight w:val="0"/>
                                                  <w:marTop w:val="0"/>
                                                  <w:marBottom w:val="0"/>
                                                  <w:divBdr>
                                                    <w:top w:val="none" w:sz="0" w:space="0" w:color="auto"/>
                                                    <w:left w:val="none" w:sz="0" w:space="0" w:color="auto"/>
                                                    <w:bottom w:val="none" w:sz="0" w:space="0" w:color="auto"/>
                                                    <w:right w:val="none" w:sz="0" w:space="0" w:color="auto"/>
                                                  </w:divBdr>
                                                </w:div>
                                                <w:div w:id="918489533">
                                                  <w:marLeft w:val="510"/>
                                                  <w:marRight w:val="0"/>
                                                  <w:marTop w:val="0"/>
                                                  <w:marBottom w:val="75"/>
                                                  <w:divBdr>
                                                    <w:top w:val="none" w:sz="0" w:space="0" w:color="auto"/>
                                                    <w:left w:val="none" w:sz="0" w:space="0" w:color="auto"/>
                                                    <w:bottom w:val="none" w:sz="0" w:space="0" w:color="auto"/>
                                                    <w:right w:val="none" w:sz="0" w:space="0" w:color="auto"/>
                                                  </w:divBdr>
                                                </w:div>
                                              </w:divsChild>
                                            </w:div>
                                            <w:div w:id="29426134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44310916">
                              <w:marLeft w:val="0"/>
                              <w:marRight w:val="0"/>
                              <w:marTop w:val="0"/>
                              <w:marBottom w:val="0"/>
                              <w:divBdr>
                                <w:top w:val="none" w:sz="0" w:space="0" w:color="auto"/>
                                <w:left w:val="none" w:sz="0" w:space="0" w:color="auto"/>
                                <w:bottom w:val="none" w:sz="0" w:space="0" w:color="auto"/>
                                <w:right w:val="none" w:sz="0" w:space="0" w:color="auto"/>
                              </w:divBdr>
                              <w:divsChild>
                                <w:div w:id="11612436">
                                  <w:marLeft w:val="0"/>
                                  <w:marRight w:val="0"/>
                                  <w:marTop w:val="0"/>
                                  <w:marBottom w:val="45"/>
                                  <w:divBdr>
                                    <w:top w:val="none" w:sz="0" w:space="0" w:color="auto"/>
                                    <w:left w:val="none" w:sz="0" w:space="0" w:color="auto"/>
                                    <w:bottom w:val="none" w:sz="0" w:space="0" w:color="auto"/>
                                    <w:right w:val="none" w:sz="0" w:space="0" w:color="auto"/>
                                  </w:divBdr>
                                  <w:divsChild>
                                    <w:div w:id="1099526519">
                                      <w:marLeft w:val="0"/>
                                      <w:marRight w:val="0"/>
                                      <w:marTop w:val="0"/>
                                      <w:marBottom w:val="45"/>
                                      <w:divBdr>
                                        <w:top w:val="none" w:sz="0" w:space="0" w:color="auto"/>
                                        <w:left w:val="none" w:sz="0" w:space="0" w:color="auto"/>
                                        <w:bottom w:val="none" w:sz="0" w:space="0" w:color="auto"/>
                                        <w:right w:val="none" w:sz="0" w:space="0" w:color="auto"/>
                                      </w:divBdr>
                                      <w:divsChild>
                                        <w:div w:id="1006328670">
                                          <w:marLeft w:val="0"/>
                                          <w:marRight w:val="0"/>
                                          <w:marTop w:val="0"/>
                                          <w:marBottom w:val="0"/>
                                          <w:divBdr>
                                            <w:top w:val="none" w:sz="0" w:space="0" w:color="auto"/>
                                            <w:left w:val="none" w:sz="0" w:space="0" w:color="auto"/>
                                            <w:bottom w:val="none" w:sz="0" w:space="0" w:color="auto"/>
                                            <w:right w:val="none" w:sz="0" w:space="0" w:color="auto"/>
                                          </w:divBdr>
                                          <w:divsChild>
                                            <w:div w:id="2043939132">
                                              <w:marLeft w:val="0"/>
                                              <w:marRight w:val="0"/>
                                              <w:marTop w:val="0"/>
                                              <w:marBottom w:val="0"/>
                                              <w:divBdr>
                                                <w:top w:val="none" w:sz="0" w:space="0" w:color="auto"/>
                                                <w:left w:val="none" w:sz="0" w:space="0" w:color="auto"/>
                                                <w:bottom w:val="none" w:sz="0" w:space="0" w:color="auto"/>
                                                <w:right w:val="none" w:sz="0" w:space="0" w:color="auto"/>
                                              </w:divBdr>
                                              <w:divsChild>
                                                <w:div w:id="1901556197">
                                                  <w:marLeft w:val="0"/>
                                                  <w:marRight w:val="0"/>
                                                  <w:marTop w:val="0"/>
                                                  <w:marBottom w:val="0"/>
                                                  <w:divBdr>
                                                    <w:top w:val="none" w:sz="0" w:space="0" w:color="auto"/>
                                                    <w:left w:val="none" w:sz="0" w:space="0" w:color="auto"/>
                                                    <w:bottom w:val="none" w:sz="0" w:space="0" w:color="auto"/>
                                                    <w:right w:val="none" w:sz="0" w:space="0" w:color="auto"/>
                                                  </w:divBdr>
                                                  <w:divsChild>
                                                    <w:div w:id="1416827370">
                                                      <w:marLeft w:val="0"/>
                                                      <w:marRight w:val="0"/>
                                                      <w:marTop w:val="0"/>
                                                      <w:marBottom w:val="0"/>
                                                      <w:divBdr>
                                                        <w:top w:val="none" w:sz="0" w:space="0" w:color="auto"/>
                                                        <w:left w:val="none" w:sz="0" w:space="0" w:color="auto"/>
                                                        <w:bottom w:val="none" w:sz="0" w:space="0" w:color="auto"/>
                                                        <w:right w:val="none" w:sz="0" w:space="0" w:color="auto"/>
                                                      </w:divBdr>
                                                    </w:div>
                                                    <w:div w:id="2085031910">
                                                      <w:marLeft w:val="0"/>
                                                      <w:marRight w:val="0"/>
                                                      <w:marTop w:val="0"/>
                                                      <w:marBottom w:val="0"/>
                                                      <w:divBdr>
                                                        <w:top w:val="none" w:sz="0" w:space="0" w:color="auto"/>
                                                        <w:left w:val="none" w:sz="0" w:space="0" w:color="auto"/>
                                                        <w:bottom w:val="none" w:sz="0" w:space="0" w:color="auto"/>
                                                        <w:right w:val="none" w:sz="0" w:space="0" w:color="auto"/>
                                                      </w:divBdr>
                                                      <w:divsChild>
                                                        <w:div w:id="133483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243714">
                                                  <w:marLeft w:val="510"/>
                                                  <w:marRight w:val="0"/>
                                                  <w:marTop w:val="0"/>
                                                  <w:marBottom w:val="0"/>
                                                  <w:divBdr>
                                                    <w:top w:val="none" w:sz="0" w:space="0" w:color="auto"/>
                                                    <w:left w:val="none" w:sz="0" w:space="0" w:color="auto"/>
                                                    <w:bottom w:val="none" w:sz="0" w:space="0" w:color="auto"/>
                                                    <w:right w:val="none" w:sz="0" w:space="0" w:color="auto"/>
                                                  </w:divBdr>
                                                  <w:divsChild>
                                                    <w:div w:id="328366235">
                                                      <w:marLeft w:val="0"/>
                                                      <w:marRight w:val="0"/>
                                                      <w:marTop w:val="0"/>
                                                      <w:marBottom w:val="0"/>
                                                      <w:divBdr>
                                                        <w:top w:val="none" w:sz="0" w:space="0" w:color="auto"/>
                                                        <w:left w:val="none" w:sz="0" w:space="0" w:color="auto"/>
                                                        <w:bottom w:val="none" w:sz="0" w:space="0" w:color="auto"/>
                                                        <w:right w:val="none" w:sz="0" w:space="0" w:color="auto"/>
                                                      </w:divBdr>
                                                    </w:div>
                                                    <w:div w:id="2115709276">
                                                      <w:marLeft w:val="75"/>
                                                      <w:marRight w:val="0"/>
                                                      <w:marTop w:val="0"/>
                                                      <w:marBottom w:val="0"/>
                                                      <w:divBdr>
                                                        <w:top w:val="none" w:sz="0" w:space="0" w:color="auto"/>
                                                        <w:left w:val="none" w:sz="0" w:space="0" w:color="auto"/>
                                                        <w:bottom w:val="none" w:sz="0" w:space="0" w:color="auto"/>
                                                        <w:right w:val="none" w:sz="0" w:space="0" w:color="auto"/>
                                                      </w:divBdr>
                                                    </w:div>
                                                  </w:divsChild>
                                                </w:div>
                                                <w:div w:id="1255741551">
                                                  <w:marLeft w:val="0"/>
                                                  <w:marRight w:val="0"/>
                                                  <w:marTop w:val="0"/>
                                                  <w:marBottom w:val="0"/>
                                                  <w:divBdr>
                                                    <w:top w:val="none" w:sz="0" w:space="0" w:color="auto"/>
                                                    <w:left w:val="none" w:sz="0" w:space="0" w:color="auto"/>
                                                    <w:bottom w:val="none" w:sz="0" w:space="0" w:color="auto"/>
                                                    <w:right w:val="none" w:sz="0" w:space="0" w:color="auto"/>
                                                  </w:divBdr>
                                                </w:div>
                                                <w:div w:id="1571845178">
                                                  <w:marLeft w:val="510"/>
                                                  <w:marRight w:val="0"/>
                                                  <w:marTop w:val="0"/>
                                                  <w:marBottom w:val="75"/>
                                                  <w:divBdr>
                                                    <w:top w:val="none" w:sz="0" w:space="0" w:color="auto"/>
                                                    <w:left w:val="none" w:sz="0" w:space="0" w:color="auto"/>
                                                    <w:bottom w:val="none" w:sz="0" w:space="0" w:color="auto"/>
                                                    <w:right w:val="none" w:sz="0" w:space="0" w:color="auto"/>
                                                  </w:divBdr>
                                                </w:div>
                                              </w:divsChild>
                                            </w:div>
                                            <w:div w:id="111949448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15563665">
                              <w:marLeft w:val="0"/>
                              <w:marRight w:val="0"/>
                              <w:marTop w:val="0"/>
                              <w:marBottom w:val="0"/>
                              <w:divBdr>
                                <w:top w:val="none" w:sz="0" w:space="0" w:color="auto"/>
                                <w:left w:val="none" w:sz="0" w:space="0" w:color="auto"/>
                                <w:bottom w:val="none" w:sz="0" w:space="0" w:color="auto"/>
                                <w:right w:val="none" w:sz="0" w:space="0" w:color="auto"/>
                              </w:divBdr>
                              <w:divsChild>
                                <w:div w:id="1735086932">
                                  <w:marLeft w:val="0"/>
                                  <w:marRight w:val="0"/>
                                  <w:marTop w:val="0"/>
                                  <w:marBottom w:val="45"/>
                                  <w:divBdr>
                                    <w:top w:val="none" w:sz="0" w:space="0" w:color="auto"/>
                                    <w:left w:val="none" w:sz="0" w:space="0" w:color="auto"/>
                                    <w:bottom w:val="none" w:sz="0" w:space="0" w:color="auto"/>
                                    <w:right w:val="none" w:sz="0" w:space="0" w:color="auto"/>
                                  </w:divBdr>
                                  <w:divsChild>
                                    <w:div w:id="1017584498">
                                      <w:marLeft w:val="0"/>
                                      <w:marRight w:val="0"/>
                                      <w:marTop w:val="0"/>
                                      <w:marBottom w:val="45"/>
                                      <w:divBdr>
                                        <w:top w:val="none" w:sz="0" w:space="0" w:color="auto"/>
                                        <w:left w:val="none" w:sz="0" w:space="0" w:color="auto"/>
                                        <w:bottom w:val="none" w:sz="0" w:space="0" w:color="auto"/>
                                        <w:right w:val="none" w:sz="0" w:space="0" w:color="auto"/>
                                      </w:divBdr>
                                      <w:divsChild>
                                        <w:div w:id="1715077568">
                                          <w:marLeft w:val="0"/>
                                          <w:marRight w:val="0"/>
                                          <w:marTop w:val="0"/>
                                          <w:marBottom w:val="0"/>
                                          <w:divBdr>
                                            <w:top w:val="none" w:sz="0" w:space="0" w:color="auto"/>
                                            <w:left w:val="none" w:sz="0" w:space="0" w:color="auto"/>
                                            <w:bottom w:val="none" w:sz="0" w:space="0" w:color="auto"/>
                                            <w:right w:val="none" w:sz="0" w:space="0" w:color="auto"/>
                                          </w:divBdr>
                                          <w:divsChild>
                                            <w:div w:id="216626879">
                                              <w:marLeft w:val="0"/>
                                              <w:marRight w:val="0"/>
                                              <w:marTop w:val="0"/>
                                              <w:marBottom w:val="0"/>
                                              <w:divBdr>
                                                <w:top w:val="none" w:sz="0" w:space="0" w:color="auto"/>
                                                <w:left w:val="none" w:sz="0" w:space="0" w:color="auto"/>
                                                <w:bottom w:val="none" w:sz="0" w:space="0" w:color="auto"/>
                                                <w:right w:val="none" w:sz="0" w:space="0" w:color="auto"/>
                                              </w:divBdr>
                                              <w:divsChild>
                                                <w:div w:id="117183809">
                                                  <w:marLeft w:val="0"/>
                                                  <w:marRight w:val="0"/>
                                                  <w:marTop w:val="0"/>
                                                  <w:marBottom w:val="0"/>
                                                  <w:divBdr>
                                                    <w:top w:val="none" w:sz="0" w:space="0" w:color="auto"/>
                                                    <w:left w:val="none" w:sz="0" w:space="0" w:color="auto"/>
                                                    <w:bottom w:val="none" w:sz="0" w:space="0" w:color="auto"/>
                                                    <w:right w:val="none" w:sz="0" w:space="0" w:color="auto"/>
                                                  </w:divBdr>
                                                  <w:divsChild>
                                                    <w:div w:id="813521463">
                                                      <w:marLeft w:val="0"/>
                                                      <w:marRight w:val="0"/>
                                                      <w:marTop w:val="0"/>
                                                      <w:marBottom w:val="0"/>
                                                      <w:divBdr>
                                                        <w:top w:val="none" w:sz="0" w:space="0" w:color="auto"/>
                                                        <w:left w:val="none" w:sz="0" w:space="0" w:color="auto"/>
                                                        <w:bottom w:val="none" w:sz="0" w:space="0" w:color="auto"/>
                                                        <w:right w:val="none" w:sz="0" w:space="0" w:color="auto"/>
                                                      </w:divBdr>
                                                    </w:div>
                                                    <w:div w:id="1965042017">
                                                      <w:marLeft w:val="0"/>
                                                      <w:marRight w:val="0"/>
                                                      <w:marTop w:val="0"/>
                                                      <w:marBottom w:val="0"/>
                                                      <w:divBdr>
                                                        <w:top w:val="none" w:sz="0" w:space="0" w:color="auto"/>
                                                        <w:left w:val="none" w:sz="0" w:space="0" w:color="auto"/>
                                                        <w:bottom w:val="none" w:sz="0" w:space="0" w:color="auto"/>
                                                        <w:right w:val="none" w:sz="0" w:space="0" w:color="auto"/>
                                                      </w:divBdr>
                                                      <w:divsChild>
                                                        <w:div w:id="729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613103">
                                                  <w:marLeft w:val="510"/>
                                                  <w:marRight w:val="0"/>
                                                  <w:marTop w:val="0"/>
                                                  <w:marBottom w:val="0"/>
                                                  <w:divBdr>
                                                    <w:top w:val="none" w:sz="0" w:space="0" w:color="auto"/>
                                                    <w:left w:val="none" w:sz="0" w:space="0" w:color="auto"/>
                                                    <w:bottom w:val="none" w:sz="0" w:space="0" w:color="auto"/>
                                                    <w:right w:val="none" w:sz="0" w:space="0" w:color="auto"/>
                                                  </w:divBdr>
                                                  <w:divsChild>
                                                    <w:div w:id="1919317200">
                                                      <w:marLeft w:val="0"/>
                                                      <w:marRight w:val="0"/>
                                                      <w:marTop w:val="0"/>
                                                      <w:marBottom w:val="0"/>
                                                      <w:divBdr>
                                                        <w:top w:val="none" w:sz="0" w:space="0" w:color="auto"/>
                                                        <w:left w:val="none" w:sz="0" w:space="0" w:color="auto"/>
                                                        <w:bottom w:val="none" w:sz="0" w:space="0" w:color="auto"/>
                                                        <w:right w:val="none" w:sz="0" w:space="0" w:color="auto"/>
                                                      </w:divBdr>
                                                    </w:div>
                                                    <w:div w:id="1931960140">
                                                      <w:marLeft w:val="75"/>
                                                      <w:marRight w:val="0"/>
                                                      <w:marTop w:val="0"/>
                                                      <w:marBottom w:val="0"/>
                                                      <w:divBdr>
                                                        <w:top w:val="none" w:sz="0" w:space="0" w:color="auto"/>
                                                        <w:left w:val="none" w:sz="0" w:space="0" w:color="auto"/>
                                                        <w:bottom w:val="none" w:sz="0" w:space="0" w:color="auto"/>
                                                        <w:right w:val="none" w:sz="0" w:space="0" w:color="auto"/>
                                                      </w:divBdr>
                                                    </w:div>
                                                  </w:divsChild>
                                                </w:div>
                                                <w:div w:id="320932502">
                                                  <w:marLeft w:val="0"/>
                                                  <w:marRight w:val="0"/>
                                                  <w:marTop w:val="0"/>
                                                  <w:marBottom w:val="0"/>
                                                  <w:divBdr>
                                                    <w:top w:val="none" w:sz="0" w:space="0" w:color="auto"/>
                                                    <w:left w:val="none" w:sz="0" w:space="0" w:color="auto"/>
                                                    <w:bottom w:val="none" w:sz="0" w:space="0" w:color="auto"/>
                                                    <w:right w:val="none" w:sz="0" w:space="0" w:color="auto"/>
                                                  </w:divBdr>
                                                </w:div>
                                                <w:div w:id="346058937">
                                                  <w:marLeft w:val="510"/>
                                                  <w:marRight w:val="0"/>
                                                  <w:marTop w:val="0"/>
                                                  <w:marBottom w:val="75"/>
                                                  <w:divBdr>
                                                    <w:top w:val="none" w:sz="0" w:space="0" w:color="auto"/>
                                                    <w:left w:val="none" w:sz="0" w:space="0" w:color="auto"/>
                                                    <w:bottom w:val="none" w:sz="0" w:space="0" w:color="auto"/>
                                                    <w:right w:val="none" w:sz="0" w:space="0" w:color="auto"/>
                                                  </w:divBdr>
                                                </w:div>
                                              </w:divsChild>
                                            </w:div>
                                            <w:div w:id="62647294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50962648">
                              <w:marLeft w:val="0"/>
                              <w:marRight w:val="0"/>
                              <w:marTop w:val="0"/>
                              <w:marBottom w:val="0"/>
                              <w:divBdr>
                                <w:top w:val="none" w:sz="0" w:space="0" w:color="auto"/>
                                <w:left w:val="none" w:sz="0" w:space="0" w:color="auto"/>
                                <w:bottom w:val="none" w:sz="0" w:space="0" w:color="auto"/>
                                <w:right w:val="none" w:sz="0" w:space="0" w:color="auto"/>
                              </w:divBdr>
                              <w:divsChild>
                                <w:div w:id="859120487">
                                  <w:marLeft w:val="0"/>
                                  <w:marRight w:val="0"/>
                                  <w:marTop w:val="0"/>
                                  <w:marBottom w:val="45"/>
                                  <w:divBdr>
                                    <w:top w:val="none" w:sz="0" w:space="0" w:color="auto"/>
                                    <w:left w:val="none" w:sz="0" w:space="0" w:color="auto"/>
                                    <w:bottom w:val="none" w:sz="0" w:space="0" w:color="auto"/>
                                    <w:right w:val="none" w:sz="0" w:space="0" w:color="auto"/>
                                  </w:divBdr>
                                  <w:divsChild>
                                    <w:div w:id="484587382">
                                      <w:marLeft w:val="0"/>
                                      <w:marRight w:val="0"/>
                                      <w:marTop w:val="0"/>
                                      <w:marBottom w:val="45"/>
                                      <w:divBdr>
                                        <w:top w:val="none" w:sz="0" w:space="0" w:color="auto"/>
                                        <w:left w:val="none" w:sz="0" w:space="0" w:color="auto"/>
                                        <w:bottom w:val="none" w:sz="0" w:space="0" w:color="auto"/>
                                        <w:right w:val="none" w:sz="0" w:space="0" w:color="auto"/>
                                      </w:divBdr>
                                      <w:divsChild>
                                        <w:div w:id="559369886">
                                          <w:marLeft w:val="0"/>
                                          <w:marRight w:val="0"/>
                                          <w:marTop w:val="0"/>
                                          <w:marBottom w:val="0"/>
                                          <w:divBdr>
                                            <w:top w:val="none" w:sz="0" w:space="0" w:color="auto"/>
                                            <w:left w:val="none" w:sz="0" w:space="0" w:color="auto"/>
                                            <w:bottom w:val="none" w:sz="0" w:space="0" w:color="auto"/>
                                            <w:right w:val="none" w:sz="0" w:space="0" w:color="auto"/>
                                          </w:divBdr>
                                          <w:divsChild>
                                            <w:div w:id="1075786276">
                                              <w:marLeft w:val="0"/>
                                              <w:marRight w:val="0"/>
                                              <w:marTop w:val="0"/>
                                              <w:marBottom w:val="0"/>
                                              <w:divBdr>
                                                <w:top w:val="none" w:sz="0" w:space="0" w:color="auto"/>
                                                <w:left w:val="none" w:sz="0" w:space="0" w:color="auto"/>
                                                <w:bottom w:val="none" w:sz="0" w:space="0" w:color="auto"/>
                                                <w:right w:val="none" w:sz="0" w:space="0" w:color="auto"/>
                                              </w:divBdr>
                                              <w:divsChild>
                                                <w:div w:id="1277828228">
                                                  <w:marLeft w:val="0"/>
                                                  <w:marRight w:val="0"/>
                                                  <w:marTop w:val="0"/>
                                                  <w:marBottom w:val="0"/>
                                                  <w:divBdr>
                                                    <w:top w:val="none" w:sz="0" w:space="0" w:color="auto"/>
                                                    <w:left w:val="none" w:sz="0" w:space="0" w:color="auto"/>
                                                    <w:bottom w:val="none" w:sz="0" w:space="0" w:color="auto"/>
                                                    <w:right w:val="none" w:sz="0" w:space="0" w:color="auto"/>
                                                  </w:divBdr>
                                                  <w:divsChild>
                                                    <w:div w:id="1200389365">
                                                      <w:marLeft w:val="0"/>
                                                      <w:marRight w:val="0"/>
                                                      <w:marTop w:val="0"/>
                                                      <w:marBottom w:val="0"/>
                                                      <w:divBdr>
                                                        <w:top w:val="none" w:sz="0" w:space="0" w:color="auto"/>
                                                        <w:left w:val="none" w:sz="0" w:space="0" w:color="auto"/>
                                                        <w:bottom w:val="none" w:sz="0" w:space="0" w:color="auto"/>
                                                        <w:right w:val="none" w:sz="0" w:space="0" w:color="auto"/>
                                                      </w:divBdr>
                                                    </w:div>
                                                    <w:div w:id="740638363">
                                                      <w:marLeft w:val="0"/>
                                                      <w:marRight w:val="0"/>
                                                      <w:marTop w:val="0"/>
                                                      <w:marBottom w:val="0"/>
                                                      <w:divBdr>
                                                        <w:top w:val="none" w:sz="0" w:space="0" w:color="auto"/>
                                                        <w:left w:val="none" w:sz="0" w:space="0" w:color="auto"/>
                                                        <w:bottom w:val="none" w:sz="0" w:space="0" w:color="auto"/>
                                                        <w:right w:val="none" w:sz="0" w:space="0" w:color="auto"/>
                                                      </w:divBdr>
                                                      <w:divsChild>
                                                        <w:div w:id="204794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78708">
                                                  <w:marLeft w:val="510"/>
                                                  <w:marRight w:val="0"/>
                                                  <w:marTop w:val="0"/>
                                                  <w:marBottom w:val="0"/>
                                                  <w:divBdr>
                                                    <w:top w:val="none" w:sz="0" w:space="0" w:color="auto"/>
                                                    <w:left w:val="none" w:sz="0" w:space="0" w:color="auto"/>
                                                    <w:bottom w:val="none" w:sz="0" w:space="0" w:color="auto"/>
                                                    <w:right w:val="none" w:sz="0" w:space="0" w:color="auto"/>
                                                  </w:divBdr>
                                                  <w:divsChild>
                                                    <w:div w:id="287442033">
                                                      <w:marLeft w:val="0"/>
                                                      <w:marRight w:val="0"/>
                                                      <w:marTop w:val="0"/>
                                                      <w:marBottom w:val="0"/>
                                                      <w:divBdr>
                                                        <w:top w:val="none" w:sz="0" w:space="0" w:color="auto"/>
                                                        <w:left w:val="none" w:sz="0" w:space="0" w:color="auto"/>
                                                        <w:bottom w:val="none" w:sz="0" w:space="0" w:color="auto"/>
                                                        <w:right w:val="none" w:sz="0" w:space="0" w:color="auto"/>
                                                      </w:divBdr>
                                                    </w:div>
                                                    <w:div w:id="1841460272">
                                                      <w:marLeft w:val="75"/>
                                                      <w:marRight w:val="0"/>
                                                      <w:marTop w:val="0"/>
                                                      <w:marBottom w:val="0"/>
                                                      <w:divBdr>
                                                        <w:top w:val="none" w:sz="0" w:space="0" w:color="auto"/>
                                                        <w:left w:val="none" w:sz="0" w:space="0" w:color="auto"/>
                                                        <w:bottom w:val="none" w:sz="0" w:space="0" w:color="auto"/>
                                                        <w:right w:val="none" w:sz="0" w:space="0" w:color="auto"/>
                                                      </w:divBdr>
                                                    </w:div>
                                                  </w:divsChild>
                                                </w:div>
                                                <w:div w:id="883101401">
                                                  <w:marLeft w:val="0"/>
                                                  <w:marRight w:val="0"/>
                                                  <w:marTop w:val="0"/>
                                                  <w:marBottom w:val="0"/>
                                                  <w:divBdr>
                                                    <w:top w:val="none" w:sz="0" w:space="0" w:color="auto"/>
                                                    <w:left w:val="none" w:sz="0" w:space="0" w:color="auto"/>
                                                    <w:bottom w:val="none" w:sz="0" w:space="0" w:color="auto"/>
                                                    <w:right w:val="none" w:sz="0" w:space="0" w:color="auto"/>
                                                  </w:divBdr>
                                                </w:div>
                                                <w:div w:id="617378272">
                                                  <w:marLeft w:val="510"/>
                                                  <w:marRight w:val="0"/>
                                                  <w:marTop w:val="0"/>
                                                  <w:marBottom w:val="75"/>
                                                  <w:divBdr>
                                                    <w:top w:val="none" w:sz="0" w:space="0" w:color="auto"/>
                                                    <w:left w:val="none" w:sz="0" w:space="0" w:color="auto"/>
                                                    <w:bottom w:val="none" w:sz="0" w:space="0" w:color="auto"/>
                                                    <w:right w:val="none" w:sz="0" w:space="0" w:color="auto"/>
                                                  </w:divBdr>
                                                </w:div>
                                              </w:divsChild>
                                            </w:div>
                                            <w:div w:id="71666765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873345856">
                              <w:marLeft w:val="0"/>
                              <w:marRight w:val="0"/>
                              <w:marTop w:val="0"/>
                              <w:marBottom w:val="0"/>
                              <w:divBdr>
                                <w:top w:val="none" w:sz="0" w:space="0" w:color="auto"/>
                                <w:left w:val="none" w:sz="0" w:space="0" w:color="auto"/>
                                <w:bottom w:val="none" w:sz="0" w:space="0" w:color="auto"/>
                                <w:right w:val="none" w:sz="0" w:space="0" w:color="auto"/>
                              </w:divBdr>
                              <w:divsChild>
                                <w:div w:id="1413506370">
                                  <w:marLeft w:val="0"/>
                                  <w:marRight w:val="0"/>
                                  <w:marTop w:val="0"/>
                                  <w:marBottom w:val="45"/>
                                  <w:divBdr>
                                    <w:top w:val="none" w:sz="0" w:space="0" w:color="auto"/>
                                    <w:left w:val="none" w:sz="0" w:space="0" w:color="auto"/>
                                    <w:bottom w:val="none" w:sz="0" w:space="0" w:color="auto"/>
                                    <w:right w:val="none" w:sz="0" w:space="0" w:color="auto"/>
                                  </w:divBdr>
                                  <w:divsChild>
                                    <w:div w:id="381682217">
                                      <w:marLeft w:val="0"/>
                                      <w:marRight w:val="0"/>
                                      <w:marTop w:val="0"/>
                                      <w:marBottom w:val="45"/>
                                      <w:divBdr>
                                        <w:top w:val="none" w:sz="0" w:space="0" w:color="auto"/>
                                        <w:left w:val="none" w:sz="0" w:space="0" w:color="auto"/>
                                        <w:bottom w:val="none" w:sz="0" w:space="0" w:color="auto"/>
                                        <w:right w:val="none" w:sz="0" w:space="0" w:color="auto"/>
                                      </w:divBdr>
                                      <w:divsChild>
                                        <w:div w:id="424805530">
                                          <w:marLeft w:val="0"/>
                                          <w:marRight w:val="0"/>
                                          <w:marTop w:val="0"/>
                                          <w:marBottom w:val="0"/>
                                          <w:divBdr>
                                            <w:top w:val="none" w:sz="0" w:space="0" w:color="auto"/>
                                            <w:left w:val="none" w:sz="0" w:space="0" w:color="auto"/>
                                            <w:bottom w:val="none" w:sz="0" w:space="0" w:color="auto"/>
                                            <w:right w:val="none" w:sz="0" w:space="0" w:color="auto"/>
                                          </w:divBdr>
                                          <w:divsChild>
                                            <w:div w:id="490490974">
                                              <w:marLeft w:val="0"/>
                                              <w:marRight w:val="0"/>
                                              <w:marTop w:val="0"/>
                                              <w:marBottom w:val="0"/>
                                              <w:divBdr>
                                                <w:top w:val="none" w:sz="0" w:space="0" w:color="auto"/>
                                                <w:left w:val="none" w:sz="0" w:space="0" w:color="auto"/>
                                                <w:bottom w:val="none" w:sz="0" w:space="0" w:color="auto"/>
                                                <w:right w:val="none" w:sz="0" w:space="0" w:color="auto"/>
                                              </w:divBdr>
                                              <w:divsChild>
                                                <w:div w:id="1643463086">
                                                  <w:marLeft w:val="0"/>
                                                  <w:marRight w:val="0"/>
                                                  <w:marTop w:val="0"/>
                                                  <w:marBottom w:val="0"/>
                                                  <w:divBdr>
                                                    <w:top w:val="none" w:sz="0" w:space="0" w:color="auto"/>
                                                    <w:left w:val="none" w:sz="0" w:space="0" w:color="auto"/>
                                                    <w:bottom w:val="none" w:sz="0" w:space="0" w:color="auto"/>
                                                    <w:right w:val="none" w:sz="0" w:space="0" w:color="auto"/>
                                                  </w:divBdr>
                                                  <w:divsChild>
                                                    <w:div w:id="2020279633">
                                                      <w:marLeft w:val="0"/>
                                                      <w:marRight w:val="0"/>
                                                      <w:marTop w:val="0"/>
                                                      <w:marBottom w:val="0"/>
                                                      <w:divBdr>
                                                        <w:top w:val="none" w:sz="0" w:space="0" w:color="auto"/>
                                                        <w:left w:val="none" w:sz="0" w:space="0" w:color="auto"/>
                                                        <w:bottom w:val="none" w:sz="0" w:space="0" w:color="auto"/>
                                                        <w:right w:val="none" w:sz="0" w:space="0" w:color="auto"/>
                                                      </w:divBdr>
                                                    </w:div>
                                                    <w:div w:id="1978563879">
                                                      <w:marLeft w:val="0"/>
                                                      <w:marRight w:val="0"/>
                                                      <w:marTop w:val="0"/>
                                                      <w:marBottom w:val="0"/>
                                                      <w:divBdr>
                                                        <w:top w:val="none" w:sz="0" w:space="0" w:color="auto"/>
                                                        <w:left w:val="none" w:sz="0" w:space="0" w:color="auto"/>
                                                        <w:bottom w:val="none" w:sz="0" w:space="0" w:color="auto"/>
                                                        <w:right w:val="none" w:sz="0" w:space="0" w:color="auto"/>
                                                      </w:divBdr>
                                                      <w:divsChild>
                                                        <w:div w:id="1901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1060">
                                                  <w:marLeft w:val="510"/>
                                                  <w:marRight w:val="0"/>
                                                  <w:marTop w:val="0"/>
                                                  <w:marBottom w:val="0"/>
                                                  <w:divBdr>
                                                    <w:top w:val="none" w:sz="0" w:space="0" w:color="auto"/>
                                                    <w:left w:val="none" w:sz="0" w:space="0" w:color="auto"/>
                                                    <w:bottom w:val="none" w:sz="0" w:space="0" w:color="auto"/>
                                                    <w:right w:val="none" w:sz="0" w:space="0" w:color="auto"/>
                                                  </w:divBdr>
                                                  <w:divsChild>
                                                    <w:div w:id="1486819709">
                                                      <w:marLeft w:val="0"/>
                                                      <w:marRight w:val="0"/>
                                                      <w:marTop w:val="0"/>
                                                      <w:marBottom w:val="0"/>
                                                      <w:divBdr>
                                                        <w:top w:val="none" w:sz="0" w:space="0" w:color="auto"/>
                                                        <w:left w:val="none" w:sz="0" w:space="0" w:color="auto"/>
                                                        <w:bottom w:val="none" w:sz="0" w:space="0" w:color="auto"/>
                                                        <w:right w:val="none" w:sz="0" w:space="0" w:color="auto"/>
                                                      </w:divBdr>
                                                    </w:div>
                                                    <w:div w:id="1828351861">
                                                      <w:marLeft w:val="75"/>
                                                      <w:marRight w:val="0"/>
                                                      <w:marTop w:val="0"/>
                                                      <w:marBottom w:val="0"/>
                                                      <w:divBdr>
                                                        <w:top w:val="none" w:sz="0" w:space="0" w:color="auto"/>
                                                        <w:left w:val="none" w:sz="0" w:space="0" w:color="auto"/>
                                                        <w:bottom w:val="none" w:sz="0" w:space="0" w:color="auto"/>
                                                        <w:right w:val="none" w:sz="0" w:space="0" w:color="auto"/>
                                                      </w:divBdr>
                                                    </w:div>
                                                  </w:divsChild>
                                                </w:div>
                                                <w:div w:id="2027512501">
                                                  <w:marLeft w:val="0"/>
                                                  <w:marRight w:val="0"/>
                                                  <w:marTop w:val="0"/>
                                                  <w:marBottom w:val="0"/>
                                                  <w:divBdr>
                                                    <w:top w:val="none" w:sz="0" w:space="0" w:color="auto"/>
                                                    <w:left w:val="none" w:sz="0" w:space="0" w:color="auto"/>
                                                    <w:bottom w:val="none" w:sz="0" w:space="0" w:color="auto"/>
                                                    <w:right w:val="none" w:sz="0" w:space="0" w:color="auto"/>
                                                  </w:divBdr>
                                                </w:div>
                                                <w:div w:id="1547447750">
                                                  <w:marLeft w:val="510"/>
                                                  <w:marRight w:val="0"/>
                                                  <w:marTop w:val="0"/>
                                                  <w:marBottom w:val="75"/>
                                                  <w:divBdr>
                                                    <w:top w:val="none" w:sz="0" w:space="0" w:color="auto"/>
                                                    <w:left w:val="none" w:sz="0" w:space="0" w:color="auto"/>
                                                    <w:bottom w:val="none" w:sz="0" w:space="0" w:color="auto"/>
                                                    <w:right w:val="none" w:sz="0" w:space="0" w:color="auto"/>
                                                  </w:divBdr>
                                                </w:div>
                                              </w:divsChild>
                                            </w:div>
                                            <w:div w:id="118227879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674652481">
                              <w:marLeft w:val="0"/>
                              <w:marRight w:val="0"/>
                              <w:marTop w:val="0"/>
                              <w:marBottom w:val="0"/>
                              <w:divBdr>
                                <w:top w:val="none" w:sz="0" w:space="0" w:color="auto"/>
                                <w:left w:val="none" w:sz="0" w:space="0" w:color="auto"/>
                                <w:bottom w:val="none" w:sz="0" w:space="0" w:color="auto"/>
                                <w:right w:val="none" w:sz="0" w:space="0" w:color="auto"/>
                              </w:divBdr>
                              <w:divsChild>
                                <w:div w:id="882986974">
                                  <w:marLeft w:val="0"/>
                                  <w:marRight w:val="0"/>
                                  <w:marTop w:val="0"/>
                                  <w:marBottom w:val="45"/>
                                  <w:divBdr>
                                    <w:top w:val="none" w:sz="0" w:space="0" w:color="auto"/>
                                    <w:left w:val="none" w:sz="0" w:space="0" w:color="auto"/>
                                    <w:bottom w:val="none" w:sz="0" w:space="0" w:color="auto"/>
                                    <w:right w:val="none" w:sz="0" w:space="0" w:color="auto"/>
                                  </w:divBdr>
                                  <w:divsChild>
                                    <w:div w:id="2064524175">
                                      <w:marLeft w:val="0"/>
                                      <w:marRight w:val="0"/>
                                      <w:marTop w:val="0"/>
                                      <w:marBottom w:val="45"/>
                                      <w:divBdr>
                                        <w:top w:val="none" w:sz="0" w:space="0" w:color="auto"/>
                                        <w:left w:val="none" w:sz="0" w:space="0" w:color="auto"/>
                                        <w:bottom w:val="none" w:sz="0" w:space="0" w:color="auto"/>
                                        <w:right w:val="none" w:sz="0" w:space="0" w:color="auto"/>
                                      </w:divBdr>
                                      <w:divsChild>
                                        <w:div w:id="245385801">
                                          <w:marLeft w:val="0"/>
                                          <w:marRight w:val="0"/>
                                          <w:marTop w:val="0"/>
                                          <w:marBottom w:val="0"/>
                                          <w:divBdr>
                                            <w:top w:val="none" w:sz="0" w:space="0" w:color="auto"/>
                                            <w:left w:val="none" w:sz="0" w:space="0" w:color="auto"/>
                                            <w:bottom w:val="none" w:sz="0" w:space="0" w:color="auto"/>
                                            <w:right w:val="none" w:sz="0" w:space="0" w:color="auto"/>
                                          </w:divBdr>
                                          <w:divsChild>
                                            <w:div w:id="1528787005">
                                              <w:marLeft w:val="0"/>
                                              <w:marRight w:val="0"/>
                                              <w:marTop w:val="0"/>
                                              <w:marBottom w:val="0"/>
                                              <w:divBdr>
                                                <w:top w:val="none" w:sz="0" w:space="0" w:color="auto"/>
                                                <w:left w:val="none" w:sz="0" w:space="0" w:color="auto"/>
                                                <w:bottom w:val="none" w:sz="0" w:space="0" w:color="auto"/>
                                                <w:right w:val="none" w:sz="0" w:space="0" w:color="auto"/>
                                              </w:divBdr>
                                              <w:divsChild>
                                                <w:div w:id="1799570108">
                                                  <w:marLeft w:val="0"/>
                                                  <w:marRight w:val="0"/>
                                                  <w:marTop w:val="0"/>
                                                  <w:marBottom w:val="0"/>
                                                  <w:divBdr>
                                                    <w:top w:val="none" w:sz="0" w:space="0" w:color="auto"/>
                                                    <w:left w:val="none" w:sz="0" w:space="0" w:color="auto"/>
                                                    <w:bottom w:val="none" w:sz="0" w:space="0" w:color="auto"/>
                                                    <w:right w:val="none" w:sz="0" w:space="0" w:color="auto"/>
                                                  </w:divBdr>
                                                  <w:divsChild>
                                                    <w:div w:id="972173013">
                                                      <w:marLeft w:val="0"/>
                                                      <w:marRight w:val="0"/>
                                                      <w:marTop w:val="0"/>
                                                      <w:marBottom w:val="0"/>
                                                      <w:divBdr>
                                                        <w:top w:val="none" w:sz="0" w:space="0" w:color="auto"/>
                                                        <w:left w:val="none" w:sz="0" w:space="0" w:color="auto"/>
                                                        <w:bottom w:val="none" w:sz="0" w:space="0" w:color="auto"/>
                                                        <w:right w:val="none" w:sz="0" w:space="0" w:color="auto"/>
                                                      </w:divBdr>
                                                    </w:div>
                                                    <w:div w:id="1960408609">
                                                      <w:marLeft w:val="0"/>
                                                      <w:marRight w:val="0"/>
                                                      <w:marTop w:val="0"/>
                                                      <w:marBottom w:val="0"/>
                                                      <w:divBdr>
                                                        <w:top w:val="none" w:sz="0" w:space="0" w:color="auto"/>
                                                        <w:left w:val="none" w:sz="0" w:space="0" w:color="auto"/>
                                                        <w:bottom w:val="none" w:sz="0" w:space="0" w:color="auto"/>
                                                        <w:right w:val="none" w:sz="0" w:space="0" w:color="auto"/>
                                                      </w:divBdr>
                                                      <w:divsChild>
                                                        <w:div w:id="6855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6661">
                                                  <w:marLeft w:val="510"/>
                                                  <w:marRight w:val="0"/>
                                                  <w:marTop w:val="0"/>
                                                  <w:marBottom w:val="0"/>
                                                  <w:divBdr>
                                                    <w:top w:val="none" w:sz="0" w:space="0" w:color="auto"/>
                                                    <w:left w:val="none" w:sz="0" w:space="0" w:color="auto"/>
                                                    <w:bottom w:val="none" w:sz="0" w:space="0" w:color="auto"/>
                                                    <w:right w:val="none" w:sz="0" w:space="0" w:color="auto"/>
                                                  </w:divBdr>
                                                  <w:divsChild>
                                                    <w:div w:id="1370765996">
                                                      <w:marLeft w:val="0"/>
                                                      <w:marRight w:val="0"/>
                                                      <w:marTop w:val="0"/>
                                                      <w:marBottom w:val="0"/>
                                                      <w:divBdr>
                                                        <w:top w:val="none" w:sz="0" w:space="0" w:color="auto"/>
                                                        <w:left w:val="none" w:sz="0" w:space="0" w:color="auto"/>
                                                        <w:bottom w:val="none" w:sz="0" w:space="0" w:color="auto"/>
                                                        <w:right w:val="none" w:sz="0" w:space="0" w:color="auto"/>
                                                      </w:divBdr>
                                                    </w:div>
                                                    <w:div w:id="2128574709">
                                                      <w:marLeft w:val="75"/>
                                                      <w:marRight w:val="0"/>
                                                      <w:marTop w:val="0"/>
                                                      <w:marBottom w:val="0"/>
                                                      <w:divBdr>
                                                        <w:top w:val="none" w:sz="0" w:space="0" w:color="auto"/>
                                                        <w:left w:val="none" w:sz="0" w:space="0" w:color="auto"/>
                                                        <w:bottom w:val="none" w:sz="0" w:space="0" w:color="auto"/>
                                                        <w:right w:val="none" w:sz="0" w:space="0" w:color="auto"/>
                                                      </w:divBdr>
                                                    </w:div>
                                                  </w:divsChild>
                                                </w:div>
                                                <w:div w:id="2137943288">
                                                  <w:marLeft w:val="0"/>
                                                  <w:marRight w:val="0"/>
                                                  <w:marTop w:val="0"/>
                                                  <w:marBottom w:val="0"/>
                                                  <w:divBdr>
                                                    <w:top w:val="none" w:sz="0" w:space="0" w:color="auto"/>
                                                    <w:left w:val="none" w:sz="0" w:space="0" w:color="auto"/>
                                                    <w:bottom w:val="none" w:sz="0" w:space="0" w:color="auto"/>
                                                    <w:right w:val="none" w:sz="0" w:space="0" w:color="auto"/>
                                                  </w:divBdr>
                                                </w:div>
                                                <w:div w:id="22631169">
                                                  <w:marLeft w:val="510"/>
                                                  <w:marRight w:val="0"/>
                                                  <w:marTop w:val="0"/>
                                                  <w:marBottom w:val="75"/>
                                                  <w:divBdr>
                                                    <w:top w:val="none" w:sz="0" w:space="0" w:color="auto"/>
                                                    <w:left w:val="none" w:sz="0" w:space="0" w:color="auto"/>
                                                    <w:bottom w:val="none" w:sz="0" w:space="0" w:color="auto"/>
                                                    <w:right w:val="none" w:sz="0" w:space="0" w:color="auto"/>
                                                  </w:divBdr>
                                                </w:div>
                                              </w:divsChild>
                                            </w:div>
                                            <w:div w:id="27390647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43321031">
                              <w:marLeft w:val="0"/>
                              <w:marRight w:val="0"/>
                              <w:marTop w:val="0"/>
                              <w:marBottom w:val="0"/>
                              <w:divBdr>
                                <w:top w:val="none" w:sz="0" w:space="0" w:color="auto"/>
                                <w:left w:val="none" w:sz="0" w:space="0" w:color="auto"/>
                                <w:bottom w:val="none" w:sz="0" w:space="0" w:color="auto"/>
                                <w:right w:val="none" w:sz="0" w:space="0" w:color="auto"/>
                              </w:divBdr>
                              <w:divsChild>
                                <w:div w:id="967129498">
                                  <w:marLeft w:val="0"/>
                                  <w:marRight w:val="0"/>
                                  <w:marTop w:val="0"/>
                                  <w:marBottom w:val="45"/>
                                  <w:divBdr>
                                    <w:top w:val="none" w:sz="0" w:space="0" w:color="auto"/>
                                    <w:left w:val="none" w:sz="0" w:space="0" w:color="auto"/>
                                    <w:bottom w:val="none" w:sz="0" w:space="0" w:color="auto"/>
                                    <w:right w:val="none" w:sz="0" w:space="0" w:color="auto"/>
                                  </w:divBdr>
                                  <w:divsChild>
                                    <w:div w:id="1149323944">
                                      <w:marLeft w:val="0"/>
                                      <w:marRight w:val="0"/>
                                      <w:marTop w:val="0"/>
                                      <w:marBottom w:val="45"/>
                                      <w:divBdr>
                                        <w:top w:val="none" w:sz="0" w:space="0" w:color="auto"/>
                                        <w:left w:val="none" w:sz="0" w:space="0" w:color="auto"/>
                                        <w:bottom w:val="none" w:sz="0" w:space="0" w:color="auto"/>
                                        <w:right w:val="none" w:sz="0" w:space="0" w:color="auto"/>
                                      </w:divBdr>
                                      <w:divsChild>
                                        <w:div w:id="1784291">
                                          <w:marLeft w:val="0"/>
                                          <w:marRight w:val="0"/>
                                          <w:marTop w:val="0"/>
                                          <w:marBottom w:val="0"/>
                                          <w:divBdr>
                                            <w:top w:val="none" w:sz="0" w:space="0" w:color="auto"/>
                                            <w:left w:val="none" w:sz="0" w:space="0" w:color="auto"/>
                                            <w:bottom w:val="none" w:sz="0" w:space="0" w:color="auto"/>
                                            <w:right w:val="none" w:sz="0" w:space="0" w:color="auto"/>
                                          </w:divBdr>
                                          <w:divsChild>
                                            <w:div w:id="2099211033">
                                              <w:marLeft w:val="0"/>
                                              <w:marRight w:val="0"/>
                                              <w:marTop w:val="0"/>
                                              <w:marBottom w:val="0"/>
                                              <w:divBdr>
                                                <w:top w:val="none" w:sz="0" w:space="0" w:color="auto"/>
                                                <w:left w:val="none" w:sz="0" w:space="0" w:color="auto"/>
                                                <w:bottom w:val="none" w:sz="0" w:space="0" w:color="auto"/>
                                                <w:right w:val="none" w:sz="0" w:space="0" w:color="auto"/>
                                              </w:divBdr>
                                              <w:divsChild>
                                                <w:div w:id="1112937642">
                                                  <w:marLeft w:val="0"/>
                                                  <w:marRight w:val="0"/>
                                                  <w:marTop w:val="0"/>
                                                  <w:marBottom w:val="0"/>
                                                  <w:divBdr>
                                                    <w:top w:val="none" w:sz="0" w:space="0" w:color="auto"/>
                                                    <w:left w:val="none" w:sz="0" w:space="0" w:color="auto"/>
                                                    <w:bottom w:val="none" w:sz="0" w:space="0" w:color="auto"/>
                                                    <w:right w:val="none" w:sz="0" w:space="0" w:color="auto"/>
                                                  </w:divBdr>
                                                  <w:divsChild>
                                                    <w:div w:id="569775159">
                                                      <w:marLeft w:val="0"/>
                                                      <w:marRight w:val="0"/>
                                                      <w:marTop w:val="0"/>
                                                      <w:marBottom w:val="0"/>
                                                      <w:divBdr>
                                                        <w:top w:val="none" w:sz="0" w:space="0" w:color="auto"/>
                                                        <w:left w:val="none" w:sz="0" w:space="0" w:color="auto"/>
                                                        <w:bottom w:val="none" w:sz="0" w:space="0" w:color="auto"/>
                                                        <w:right w:val="none" w:sz="0" w:space="0" w:color="auto"/>
                                                      </w:divBdr>
                                                    </w:div>
                                                    <w:div w:id="919287787">
                                                      <w:marLeft w:val="0"/>
                                                      <w:marRight w:val="0"/>
                                                      <w:marTop w:val="0"/>
                                                      <w:marBottom w:val="0"/>
                                                      <w:divBdr>
                                                        <w:top w:val="none" w:sz="0" w:space="0" w:color="auto"/>
                                                        <w:left w:val="none" w:sz="0" w:space="0" w:color="auto"/>
                                                        <w:bottom w:val="none" w:sz="0" w:space="0" w:color="auto"/>
                                                        <w:right w:val="none" w:sz="0" w:space="0" w:color="auto"/>
                                                      </w:divBdr>
                                                      <w:divsChild>
                                                        <w:div w:id="5153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50296">
                                                  <w:marLeft w:val="510"/>
                                                  <w:marRight w:val="0"/>
                                                  <w:marTop w:val="0"/>
                                                  <w:marBottom w:val="0"/>
                                                  <w:divBdr>
                                                    <w:top w:val="none" w:sz="0" w:space="0" w:color="auto"/>
                                                    <w:left w:val="none" w:sz="0" w:space="0" w:color="auto"/>
                                                    <w:bottom w:val="none" w:sz="0" w:space="0" w:color="auto"/>
                                                    <w:right w:val="none" w:sz="0" w:space="0" w:color="auto"/>
                                                  </w:divBdr>
                                                  <w:divsChild>
                                                    <w:div w:id="982275523">
                                                      <w:marLeft w:val="0"/>
                                                      <w:marRight w:val="0"/>
                                                      <w:marTop w:val="0"/>
                                                      <w:marBottom w:val="0"/>
                                                      <w:divBdr>
                                                        <w:top w:val="none" w:sz="0" w:space="0" w:color="auto"/>
                                                        <w:left w:val="none" w:sz="0" w:space="0" w:color="auto"/>
                                                        <w:bottom w:val="none" w:sz="0" w:space="0" w:color="auto"/>
                                                        <w:right w:val="none" w:sz="0" w:space="0" w:color="auto"/>
                                                      </w:divBdr>
                                                    </w:div>
                                                    <w:div w:id="942491823">
                                                      <w:marLeft w:val="75"/>
                                                      <w:marRight w:val="0"/>
                                                      <w:marTop w:val="0"/>
                                                      <w:marBottom w:val="0"/>
                                                      <w:divBdr>
                                                        <w:top w:val="none" w:sz="0" w:space="0" w:color="auto"/>
                                                        <w:left w:val="none" w:sz="0" w:space="0" w:color="auto"/>
                                                        <w:bottom w:val="none" w:sz="0" w:space="0" w:color="auto"/>
                                                        <w:right w:val="none" w:sz="0" w:space="0" w:color="auto"/>
                                                      </w:divBdr>
                                                    </w:div>
                                                  </w:divsChild>
                                                </w:div>
                                                <w:div w:id="2105418606">
                                                  <w:marLeft w:val="0"/>
                                                  <w:marRight w:val="0"/>
                                                  <w:marTop w:val="0"/>
                                                  <w:marBottom w:val="0"/>
                                                  <w:divBdr>
                                                    <w:top w:val="none" w:sz="0" w:space="0" w:color="auto"/>
                                                    <w:left w:val="none" w:sz="0" w:space="0" w:color="auto"/>
                                                    <w:bottom w:val="none" w:sz="0" w:space="0" w:color="auto"/>
                                                    <w:right w:val="none" w:sz="0" w:space="0" w:color="auto"/>
                                                  </w:divBdr>
                                                </w:div>
                                                <w:div w:id="1263106093">
                                                  <w:marLeft w:val="510"/>
                                                  <w:marRight w:val="0"/>
                                                  <w:marTop w:val="0"/>
                                                  <w:marBottom w:val="75"/>
                                                  <w:divBdr>
                                                    <w:top w:val="none" w:sz="0" w:space="0" w:color="auto"/>
                                                    <w:left w:val="none" w:sz="0" w:space="0" w:color="auto"/>
                                                    <w:bottom w:val="none" w:sz="0" w:space="0" w:color="auto"/>
                                                    <w:right w:val="none" w:sz="0" w:space="0" w:color="auto"/>
                                                  </w:divBdr>
                                                </w:div>
                                              </w:divsChild>
                                            </w:div>
                                            <w:div w:id="140348367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21375879">
                              <w:marLeft w:val="0"/>
                              <w:marRight w:val="0"/>
                              <w:marTop w:val="0"/>
                              <w:marBottom w:val="0"/>
                              <w:divBdr>
                                <w:top w:val="none" w:sz="0" w:space="0" w:color="auto"/>
                                <w:left w:val="none" w:sz="0" w:space="0" w:color="auto"/>
                                <w:bottom w:val="none" w:sz="0" w:space="0" w:color="auto"/>
                                <w:right w:val="none" w:sz="0" w:space="0" w:color="auto"/>
                              </w:divBdr>
                              <w:divsChild>
                                <w:div w:id="1331181831">
                                  <w:marLeft w:val="0"/>
                                  <w:marRight w:val="0"/>
                                  <w:marTop w:val="0"/>
                                  <w:marBottom w:val="45"/>
                                  <w:divBdr>
                                    <w:top w:val="none" w:sz="0" w:space="0" w:color="auto"/>
                                    <w:left w:val="none" w:sz="0" w:space="0" w:color="auto"/>
                                    <w:bottom w:val="none" w:sz="0" w:space="0" w:color="auto"/>
                                    <w:right w:val="none" w:sz="0" w:space="0" w:color="auto"/>
                                  </w:divBdr>
                                  <w:divsChild>
                                    <w:div w:id="1941985492">
                                      <w:marLeft w:val="0"/>
                                      <w:marRight w:val="0"/>
                                      <w:marTop w:val="0"/>
                                      <w:marBottom w:val="45"/>
                                      <w:divBdr>
                                        <w:top w:val="none" w:sz="0" w:space="0" w:color="auto"/>
                                        <w:left w:val="none" w:sz="0" w:space="0" w:color="auto"/>
                                        <w:bottom w:val="none" w:sz="0" w:space="0" w:color="auto"/>
                                        <w:right w:val="none" w:sz="0" w:space="0" w:color="auto"/>
                                      </w:divBdr>
                                      <w:divsChild>
                                        <w:div w:id="801777269">
                                          <w:marLeft w:val="0"/>
                                          <w:marRight w:val="0"/>
                                          <w:marTop w:val="0"/>
                                          <w:marBottom w:val="0"/>
                                          <w:divBdr>
                                            <w:top w:val="none" w:sz="0" w:space="0" w:color="auto"/>
                                            <w:left w:val="none" w:sz="0" w:space="0" w:color="auto"/>
                                            <w:bottom w:val="none" w:sz="0" w:space="0" w:color="auto"/>
                                            <w:right w:val="none" w:sz="0" w:space="0" w:color="auto"/>
                                          </w:divBdr>
                                          <w:divsChild>
                                            <w:div w:id="538006275">
                                              <w:marLeft w:val="0"/>
                                              <w:marRight w:val="0"/>
                                              <w:marTop w:val="0"/>
                                              <w:marBottom w:val="0"/>
                                              <w:divBdr>
                                                <w:top w:val="none" w:sz="0" w:space="0" w:color="auto"/>
                                                <w:left w:val="none" w:sz="0" w:space="0" w:color="auto"/>
                                                <w:bottom w:val="none" w:sz="0" w:space="0" w:color="auto"/>
                                                <w:right w:val="none" w:sz="0" w:space="0" w:color="auto"/>
                                              </w:divBdr>
                                              <w:divsChild>
                                                <w:div w:id="1705253237">
                                                  <w:marLeft w:val="0"/>
                                                  <w:marRight w:val="0"/>
                                                  <w:marTop w:val="0"/>
                                                  <w:marBottom w:val="0"/>
                                                  <w:divBdr>
                                                    <w:top w:val="none" w:sz="0" w:space="0" w:color="auto"/>
                                                    <w:left w:val="none" w:sz="0" w:space="0" w:color="auto"/>
                                                    <w:bottom w:val="none" w:sz="0" w:space="0" w:color="auto"/>
                                                    <w:right w:val="none" w:sz="0" w:space="0" w:color="auto"/>
                                                  </w:divBdr>
                                                  <w:divsChild>
                                                    <w:div w:id="904996157">
                                                      <w:marLeft w:val="0"/>
                                                      <w:marRight w:val="0"/>
                                                      <w:marTop w:val="0"/>
                                                      <w:marBottom w:val="0"/>
                                                      <w:divBdr>
                                                        <w:top w:val="none" w:sz="0" w:space="0" w:color="auto"/>
                                                        <w:left w:val="none" w:sz="0" w:space="0" w:color="auto"/>
                                                        <w:bottom w:val="none" w:sz="0" w:space="0" w:color="auto"/>
                                                        <w:right w:val="none" w:sz="0" w:space="0" w:color="auto"/>
                                                      </w:divBdr>
                                                    </w:div>
                                                    <w:div w:id="727144603">
                                                      <w:marLeft w:val="0"/>
                                                      <w:marRight w:val="0"/>
                                                      <w:marTop w:val="0"/>
                                                      <w:marBottom w:val="0"/>
                                                      <w:divBdr>
                                                        <w:top w:val="none" w:sz="0" w:space="0" w:color="auto"/>
                                                        <w:left w:val="none" w:sz="0" w:space="0" w:color="auto"/>
                                                        <w:bottom w:val="none" w:sz="0" w:space="0" w:color="auto"/>
                                                        <w:right w:val="none" w:sz="0" w:space="0" w:color="auto"/>
                                                      </w:divBdr>
                                                      <w:divsChild>
                                                        <w:div w:id="54657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46963">
                                                  <w:marLeft w:val="510"/>
                                                  <w:marRight w:val="0"/>
                                                  <w:marTop w:val="0"/>
                                                  <w:marBottom w:val="0"/>
                                                  <w:divBdr>
                                                    <w:top w:val="none" w:sz="0" w:space="0" w:color="auto"/>
                                                    <w:left w:val="none" w:sz="0" w:space="0" w:color="auto"/>
                                                    <w:bottom w:val="none" w:sz="0" w:space="0" w:color="auto"/>
                                                    <w:right w:val="none" w:sz="0" w:space="0" w:color="auto"/>
                                                  </w:divBdr>
                                                  <w:divsChild>
                                                    <w:div w:id="530068158">
                                                      <w:marLeft w:val="0"/>
                                                      <w:marRight w:val="0"/>
                                                      <w:marTop w:val="0"/>
                                                      <w:marBottom w:val="0"/>
                                                      <w:divBdr>
                                                        <w:top w:val="none" w:sz="0" w:space="0" w:color="auto"/>
                                                        <w:left w:val="none" w:sz="0" w:space="0" w:color="auto"/>
                                                        <w:bottom w:val="none" w:sz="0" w:space="0" w:color="auto"/>
                                                        <w:right w:val="none" w:sz="0" w:space="0" w:color="auto"/>
                                                      </w:divBdr>
                                                    </w:div>
                                                    <w:div w:id="1036152883">
                                                      <w:marLeft w:val="75"/>
                                                      <w:marRight w:val="0"/>
                                                      <w:marTop w:val="0"/>
                                                      <w:marBottom w:val="0"/>
                                                      <w:divBdr>
                                                        <w:top w:val="none" w:sz="0" w:space="0" w:color="auto"/>
                                                        <w:left w:val="none" w:sz="0" w:space="0" w:color="auto"/>
                                                        <w:bottom w:val="none" w:sz="0" w:space="0" w:color="auto"/>
                                                        <w:right w:val="none" w:sz="0" w:space="0" w:color="auto"/>
                                                      </w:divBdr>
                                                    </w:div>
                                                  </w:divsChild>
                                                </w:div>
                                                <w:div w:id="760755379">
                                                  <w:marLeft w:val="0"/>
                                                  <w:marRight w:val="0"/>
                                                  <w:marTop w:val="0"/>
                                                  <w:marBottom w:val="0"/>
                                                  <w:divBdr>
                                                    <w:top w:val="none" w:sz="0" w:space="0" w:color="auto"/>
                                                    <w:left w:val="none" w:sz="0" w:space="0" w:color="auto"/>
                                                    <w:bottom w:val="none" w:sz="0" w:space="0" w:color="auto"/>
                                                    <w:right w:val="none" w:sz="0" w:space="0" w:color="auto"/>
                                                  </w:divBdr>
                                                </w:div>
                                                <w:div w:id="1327635192">
                                                  <w:marLeft w:val="510"/>
                                                  <w:marRight w:val="0"/>
                                                  <w:marTop w:val="0"/>
                                                  <w:marBottom w:val="75"/>
                                                  <w:divBdr>
                                                    <w:top w:val="none" w:sz="0" w:space="0" w:color="auto"/>
                                                    <w:left w:val="none" w:sz="0" w:space="0" w:color="auto"/>
                                                    <w:bottom w:val="none" w:sz="0" w:space="0" w:color="auto"/>
                                                    <w:right w:val="none" w:sz="0" w:space="0" w:color="auto"/>
                                                  </w:divBdr>
                                                </w:div>
                                              </w:divsChild>
                                            </w:div>
                                            <w:div w:id="73898466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26890153">
                              <w:marLeft w:val="0"/>
                              <w:marRight w:val="0"/>
                              <w:marTop w:val="0"/>
                              <w:marBottom w:val="0"/>
                              <w:divBdr>
                                <w:top w:val="none" w:sz="0" w:space="0" w:color="auto"/>
                                <w:left w:val="none" w:sz="0" w:space="0" w:color="auto"/>
                                <w:bottom w:val="none" w:sz="0" w:space="0" w:color="auto"/>
                                <w:right w:val="none" w:sz="0" w:space="0" w:color="auto"/>
                              </w:divBdr>
                              <w:divsChild>
                                <w:div w:id="263655791">
                                  <w:marLeft w:val="0"/>
                                  <w:marRight w:val="0"/>
                                  <w:marTop w:val="0"/>
                                  <w:marBottom w:val="45"/>
                                  <w:divBdr>
                                    <w:top w:val="none" w:sz="0" w:space="0" w:color="auto"/>
                                    <w:left w:val="none" w:sz="0" w:space="0" w:color="auto"/>
                                    <w:bottom w:val="none" w:sz="0" w:space="0" w:color="auto"/>
                                    <w:right w:val="none" w:sz="0" w:space="0" w:color="auto"/>
                                  </w:divBdr>
                                  <w:divsChild>
                                    <w:div w:id="1650744147">
                                      <w:marLeft w:val="0"/>
                                      <w:marRight w:val="0"/>
                                      <w:marTop w:val="0"/>
                                      <w:marBottom w:val="45"/>
                                      <w:divBdr>
                                        <w:top w:val="none" w:sz="0" w:space="0" w:color="auto"/>
                                        <w:left w:val="none" w:sz="0" w:space="0" w:color="auto"/>
                                        <w:bottom w:val="none" w:sz="0" w:space="0" w:color="auto"/>
                                        <w:right w:val="none" w:sz="0" w:space="0" w:color="auto"/>
                                      </w:divBdr>
                                      <w:divsChild>
                                        <w:div w:id="10768849">
                                          <w:marLeft w:val="0"/>
                                          <w:marRight w:val="0"/>
                                          <w:marTop w:val="0"/>
                                          <w:marBottom w:val="0"/>
                                          <w:divBdr>
                                            <w:top w:val="none" w:sz="0" w:space="0" w:color="auto"/>
                                            <w:left w:val="none" w:sz="0" w:space="0" w:color="auto"/>
                                            <w:bottom w:val="none" w:sz="0" w:space="0" w:color="auto"/>
                                            <w:right w:val="none" w:sz="0" w:space="0" w:color="auto"/>
                                          </w:divBdr>
                                          <w:divsChild>
                                            <w:div w:id="1939869530">
                                              <w:marLeft w:val="0"/>
                                              <w:marRight w:val="0"/>
                                              <w:marTop w:val="0"/>
                                              <w:marBottom w:val="0"/>
                                              <w:divBdr>
                                                <w:top w:val="none" w:sz="0" w:space="0" w:color="auto"/>
                                                <w:left w:val="none" w:sz="0" w:space="0" w:color="auto"/>
                                                <w:bottom w:val="none" w:sz="0" w:space="0" w:color="auto"/>
                                                <w:right w:val="none" w:sz="0" w:space="0" w:color="auto"/>
                                              </w:divBdr>
                                              <w:divsChild>
                                                <w:div w:id="1214077395">
                                                  <w:marLeft w:val="0"/>
                                                  <w:marRight w:val="0"/>
                                                  <w:marTop w:val="0"/>
                                                  <w:marBottom w:val="0"/>
                                                  <w:divBdr>
                                                    <w:top w:val="none" w:sz="0" w:space="0" w:color="auto"/>
                                                    <w:left w:val="none" w:sz="0" w:space="0" w:color="auto"/>
                                                    <w:bottom w:val="none" w:sz="0" w:space="0" w:color="auto"/>
                                                    <w:right w:val="none" w:sz="0" w:space="0" w:color="auto"/>
                                                  </w:divBdr>
                                                  <w:divsChild>
                                                    <w:div w:id="1295405894">
                                                      <w:marLeft w:val="0"/>
                                                      <w:marRight w:val="0"/>
                                                      <w:marTop w:val="0"/>
                                                      <w:marBottom w:val="0"/>
                                                      <w:divBdr>
                                                        <w:top w:val="none" w:sz="0" w:space="0" w:color="auto"/>
                                                        <w:left w:val="none" w:sz="0" w:space="0" w:color="auto"/>
                                                        <w:bottom w:val="none" w:sz="0" w:space="0" w:color="auto"/>
                                                        <w:right w:val="none" w:sz="0" w:space="0" w:color="auto"/>
                                                      </w:divBdr>
                                                    </w:div>
                                                    <w:div w:id="1897475340">
                                                      <w:marLeft w:val="0"/>
                                                      <w:marRight w:val="0"/>
                                                      <w:marTop w:val="0"/>
                                                      <w:marBottom w:val="0"/>
                                                      <w:divBdr>
                                                        <w:top w:val="none" w:sz="0" w:space="0" w:color="auto"/>
                                                        <w:left w:val="none" w:sz="0" w:space="0" w:color="auto"/>
                                                        <w:bottom w:val="none" w:sz="0" w:space="0" w:color="auto"/>
                                                        <w:right w:val="none" w:sz="0" w:space="0" w:color="auto"/>
                                                      </w:divBdr>
                                                      <w:divsChild>
                                                        <w:div w:id="8800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1580">
                                                  <w:marLeft w:val="510"/>
                                                  <w:marRight w:val="0"/>
                                                  <w:marTop w:val="0"/>
                                                  <w:marBottom w:val="0"/>
                                                  <w:divBdr>
                                                    <w:top w:val="none" w:sz="0" w:space="0" w:color="auto"/>
                                                    <w:left w:val="none" w:sz="0" w:space="0" w:color="auto"/>
                                                    <w:bottom w:val="none" w:sz="0" w:space="0" w:color="auto"/>
                                                    <w:right w:val="none" w:sz="0" w:space="0" w:color="auto"/>
                                                  </w:divBdr>
                                                  <w:divsChild>
                                                    <w:div w:id="396100584">
                                                      <w:marLeft w:val="0"/>
                                                      <w:marRight w:val="0"/>
                                                      <w:marTop w:val="0"/>
                                                      <w:marBottom w:val="0"/>
                                                      <w:divBdr>
                                                        <w:top w:val="none" w:sz="0" w:space="0" w:color="auto"/>
                                                        <w:left w:val="none" w:sz="0" w:space="0" w:color="auto"/>
                                                        <w:bottom w:val="none" w:sz="0" w:space="0" w:color="auto"/>
                                                        <w:right w:val="none" w:sz="0" w:space="0" w:color="auto"/>
                                                      </w:divBdr>
                                                    </w:div>
                                                    <w:div w:id="1702515707">
                                                      <w:marLeft w:val="75"/>
                                                      <w:marRight w:val="0"/>
                                                      <w:marTop w:val="0"/>
                                                      <w:marBottom w:val="0"/>
                                                      <w:divBdr>
                                                        <w:top w:val="none" w:sz="0" w:space="0" w:color="auto"/>
                                                        <w:left w:val="none" w:sz="0" w:space="0" w:color="auto"/>
                                                        <w:bottom w:val="none" w:sz="0" w:space="0" w:color="auto"/>
                                                        <w:right w:val="none" w:sz="0" w:space="0" w:color="auto"/>
                                                      </w:divBdr>
                                                    </w:div>
                                                  </w:divsChild>
                                                </w:div>
                                                <w:div w:id="614799289">
                                                  <w:marLeft w:val="0"/>
                                                  <w:marRight w:val="0"/>
                                                  <w:marTop w:val="0"/>
                                                  <w:marBottom w:val="0"/>
                                                  <w:divBdr>
                                                    <w:top w:val="none" w:sz="0" w:space="0" w:color="auto"/>
                                                    <w:left w:val="none" w:sz="0" w:space="0" w:color="auto"/>
                                                    <w:bottom w:val="none" w:sz="0" w:space="0" w:color="auto"/>
                                                    <w:right w:val="none" w:sz="0" w:space="0" w:color="auto"/>
                                                  </w:divBdr>
                                                </w:div>
                                                <w:div w:id="373044437">
                                                  <w:marLeft w:val="510"/>
                                                  <w:marRight w:val="0"/>
                                                  <w:marTop w:val="0"/>
                                                  <w:marBottom w:val="75"/>
                                                  <w:divBdr>
                                                    <w:top w:val="none" w:sz="0" w:space="0" w:color="auto"/>
                                                    <w:left w:val="none" w:sz="0" w:space="0" w:color="auto"/>
                                                    <w:bottom w:val="none" w:sz="0" w:space="0" w:color="auto"/>
                                                    <w:right w:val="none" w:sz="0" w:space="0" w:color="auto"/>
                                                  </w:divBdr>
                                                </w:div>
                                              </w:divsChild>
                                            </w:div>
                                            <w:div w:id="188848833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54064371">
                              <w:marLeft w:val="0"/>
                              <w:marRight w:val="0"/>
                              <w:marTop w:val="0"/>
                              <w:marBottom w:val="0"/>
                              <w:divBdr>
                                <w:top w:val="none" w:sz="0" w:space="0" w:color="auto"/>
                                <w:left w:val="none" w:sz="0" w:space="0" w:color="auto"/>
                                <w:bottom w:val="none" w:sz="0" w:space="0" w:color="auto"/>
                                <w:right w:val="none" w:sz="0" w:space="0" w:color="auto"/>
                              </w:divBdr>
                              <w:divsChild>
                                <w:div w:id="1560359780">
                                  <w:marLeft w:val="0"/>
                                  <w:marRight w:val="0"/>
                                  <w:marTop w:val="0"/>
                                  <w:marBottom w:val="45"/>
                                  <w:divBdr>
                                    <w:top w:val="none" w:sz="0" w:space="0" w:color="auto"/>
                                    <w:left w:val="none" w:sz="0" w:space="0" w:color="auto"/>
                                    <w:bottom w:val="none" w:sz="0" w:space="0" w:color="auto"/>
                                    <w:right w:val="none" w:sz="0" w:space="0" w:color="auto"/>
                                  </w:divBdr>
                                  <w:divsChild>
                                    <w:div w:id="1664359341">
                                      <w:marLeft w:val="0"/>
                                      <w:marRight w:val="0"/>
                                      <w:marTop w:val="0"/>
                                      <w:marBottom w:val="45"/>
                                      <w:divBdr>
                                        <w:top w:val="none" w:sz="0" w:space="0" w:color="auto"/>
                                        <w:left w:val="none" w:sz="0" w:space="0" w:color="auto"/>
                                        <w:bottom w:val="none" w:sz="0" w:space="0" w:color="auto"/>
                                        <w:right w:val="none" w:sz="0" w:space="0" w:color="auto"/>
                                      </w:divBdr>
                                      <w:divsChild>
                                        <w:div w:id="840237672">
                                          <w:marLeft w:val="0"/>
                                          <w:marRight w:val="0"/>
                                          <w:marTop w:val="0"/>
                                          <w:marBottom w:val="0"/>
                                          <w:divBdr>
                                            <w:top w:val="none" w:sz="0" w:space="0" w:color="auto"/>
                                            <w:left w:val="none" w:sz="0" w:space="0" w:color="auto"/>
                                            <w:bottom w:val="none" w:sz="0" w:space="0" w:color="auto"/>
                                            <w:right w:val="none" w:sz="0" w:space="0" w:color="auto"/>
                                          </w:divBdr>
                                          <w:divsChild>
                                            <w:div w:id="1731422046">
                                              <w:marLeft w:val="0"/>
                                              <w:marRight w:val="0"/>
                                              <w:marTop w:val="0"/>
                                              <w:marBottom w:val="0"/>
                                              <w:divBdr>
                                                <w:top w:val="none" w:sz="0" w:space="0" w:color="auto"/>
                                                <w:left w:val="none" w:sz="0" w:space="0" w:color="auto"/>
                                                <w:bottom w:val="none" w:sz="0" w:space="0" w:color="auto"/>
                                                <w:right w:val="none" w:sz="0" w:space="0" w:color="auto"/>
                                              </w:divBdr>
                                              <w:divsChild>
                                                <w:div w:id="1278295631">
                                                  <w:marLeft w:val="0"/>
                                                  <w:marRight w:val="0"/>
                                                  <w:marTop w:val="0"/>
                                                  <w:marBottom w:val="0"/>
                                                  <w:divBdr>
                                                    <w:top w:val="none" w:sz="0" w:space="0" w:color="auto"/>
                                                    <w:left w:val="none" w:sz="0" w:space="0" w:color="auto"/>
                                                    <w:bottom w:val="none" w:sz="0" w:space="0" w:color="auto"/>
                                                    <w:right w:val="none" w:sz="0" w:space="0" w:color="auto"/>
                                                  </w:divBdr>
                                                  <w:divsChild>
                                                    <w:div w:id="1775783985">
                                                      <w:marLeft w:val="0"/>
                                                      <w:marRight w:val="0"/>
                                                      <w:marTop w:val="0"/>
                                                      <w:marBottom w:val="0"/>
                                                      <w:divBdr>
                                                        <w:top w:val="none" w:sz="0" w:space="0" w:color="auto"/>
                                                        <w:left w:val="none" w:sz="0" w:space="0" w:color="auto"/>
                                                        <w:bottom w:val="none" w:sz="0" w:space="0" w:color="auto"/>
                                                        <w:right w:val="none" w:sz="0" w:space="0" w:color="auto"/>
                                                      </w:divBdr>
                                                    </w:div>
                                                    <w:div w:id="187840681">
                                                      <w:marLeft w:val="0"/>
                                                      <w:marRight w:val="0"/>
                                                      <w:marTop w:val="0"/>
                                                      <w:marBottom w:val="0"/>
                                                      <w:divBdr>
                                                        <w:top w:val="none" w:sz="0" w:space="0" w:color="auto"/>
                                                        <w:left w:val="none" w:sz="0" w:space="0" w:color="auto"/>
                                                        <w:bottom w:val="none" w:sz="0" w:space="0" w:color="auto"/>
                                                        <w:right w:val="none" w:sz="0" w:space="0" w:color="auto"/>
                                                      </w:divBdr>
                                                      <w:divsChild>
                                                        <w:div w:id="39531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87236">
                                                  <w:marLeft w:val="510"/>
                                                  <w:marRight w:val="0"/>
                                                  <w:marTop w:val="0"/>
                                                  <w:marBottom w:val="0"/>
                                                  <w:divBdr>
                                                    <w:top w:val="none" w:sz="0" w:space="0" w:color="auto"/>
                                                    <w:left w:val="none" w:sz="0" w:space="0" w:color="auto"/>
                                                    <w:bottom w:val="none" w:sz="0" w:space="0" w:color="auto"/>
                                                    <w:right w:val="none" w:sz="0" w:space="0" w:color="auto"/>
                                                  </w:divBdr>
                                                  <w:divsChild>
                                                    <w:div w:id="2114284592">
                                                      <w:marLeft w:val="0"/>
                                                      <w:marRight w:val="0"/>
                                                      <w:marTop w:val="0"/>
                                                      <w:marBottom w:val="0"/>
                                                      <w:divBdr>
                                                        <w:top w:val="none" w:sz="0" w:space="0" w:color="auto"/>
                                                        <w:left w:val="none" w:sz="0" w:space="0" w:color="auto"/>
                                                        <w:bottom w:val="none" w:sz="0" w:space="0" w:color="auto"/>
                                                        <w:right w:val="none" w:sz="0" w:space="0" w:color="auto"/>
                                                      </w:divBdr>
                                                    </w:div>
                                                    <w:div w:id="384764260">
                                                      <w:marLeft w:val="75"/>
                                                      <w:marRight w:val="0"/>
                                                      <w:marTop w:val="0"/>
                                                      <w:marBottom w:val="0"/>
                                                      <w:divBdr>
                                                        <w:top w:val="none" w:sz="0" w:space="0" w:color="auto"/>
                                                        <w:left w:val="none" w:sz="0" w:space="0" w:color="auto"/>
                                                        <w:bottom w:val="none" w:sz="0" w:space="0" w:color="auto"/>
                                                        <w:right w:val="none" w:sz="0" w:space="0" w:color="auto"/>
                                                      </w:divBdr>
                                                    </w:div>
                                                  </w:divsChild>
                                                </w:div>
                                                <w:div w:id="2032341948">
                                                  <w:marLeft w:val="0"/>
                                                  <w:marRight w:val="0"/>
                                                  <w:marTop w:val="0"/>
                                                  <w:marBottom w:val="0"/>
                                                  <w:divBdr>
                                                    <w:top w:val="none" w:sz="0" w:space="0" w:color="auto"/>
                                                    <w:left w:val="none" w:sz="0" w:space="0" w:color="auto"/>
                                                    <w:bottom w:val="none" w:sz="0" w:space="0" w:color="auto"/>
                                                    <w:right w:val="none" w:sz="0" w:space="0" w:color="auto"/>
                                                  </w:divBdr>
                                                </w:div>
                                                <w:div w:id="826290566">
                                                  <w:marLeft w:val="510"/>
                                                  <w:marRight w:val="0"/>
                                                  <w:marTop w:val="0"/>
                                                  <w:marBottom w:val="75"/>
                                                  <w:divBdr>
                                                    <w:top w:val="none" w:sz="0" w:space="0" w:color="auto"/>
                                                    <w:left w:val="none" w:sz="0" w:space="0" w:color="auto"/>
                                                    <w:bottom w:val="none" w:sz="0" w:space="0" w:color="auto"/>
                                                    <w:right w:val="none" w:sz="0" w:space="0" w:color="auto"/>
                                                  </w:divBdr>
                                                </w:div>
                                              </w:divsChild>
                                            </w:div>
                                            <w:div w:id="35346267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94575344">
                              <w:marLeft w:val="0"/>
                              <w:marRight w:val="0"/>
                              <w:marTop w:val="0"/>
                              <w:marBottom w:val="0"/>
                              <w:divBdr>
                                <w:top w:val="none" w:sz="0" w:space="0" w:color="auto"/>
                                <w:left w:val="none" w:sz="0" w:space="0" w:color="auto"/>
                                <w:bottom w:val="none" w:sz="0" w:space="0" w:color="auto"/>
                                <w:right w:val="none" w:sz="0" w:space="0" w:color="auto"/>
                              </w:divBdr>
                              <w:divsChild>
                                <w:div w:id="1185557119">
                                  <w:marLeft w:val="0"/>
                                  <w:marRight w:val="0"/>
                                  <w:marTop w:val="0"/>
                                  <w:marBottom w:val="45"/>
                                  <w:divBdr>
                                    <w:top w:val="none" w:sz="0" w:space="0" w:color="auto"/>
                                    <w:left w:val="none" w:sz="0" w:space="0" w:color="auto"/>
                                    <w:bottom w:val="none" w:sz="0" w:space="0" w:color="auto"/>
                                    <w:right w:val="none" w:sz="0" w:space="0" w:color="auto"/>
                                  </w:divBdr>
                                  <w:divsChild>
                                    <w:div w:id="491455096">
                                      <w:marLeft w:val="0"/>
                                      <w:marRight w:val="0"/>
                                      <w:marTop w:val="0"/>
                                      <w:marBottom w:val="45"/>
                                      <w:divBdr>
                                        <w:top w:val="none" w:sz="0" w:space="0" w:color="auto"/>
                                        <w:left w:val="none" w:sz="0" w:space="0" w:color="auto"/>
                                        <w:bottom w:val="none" w:sz="0" w:space="0" w:color="auto"/>
                                        <w:right w:val="none" w:sz="0" w:space="0" w:color="auto"/>
                                      </w:divBdr>
                                      <w:divsChild>
                                        <w:div w:id="258564787">
                                          <w:marLeft w:val="0"/>
                                          <w:marRight w:val="0"/>
                                          <w:marTop w:val="0"/>
                                          <w:marBottom w:val="0"/>
                                          <w:divBdr>
                                            <w:top w:val="none" w:sz="0" w:space="0" w:color="auto"/>
                                            <w:left w:val="none" w:sz="0" w:space="0" w:color="auto"/>
                                            <w:bottom w:val="none" w:sz="0" w:space="0" w:color="auto"/>
                                            <w:right w:val="none" w:sz="0" w:space="0" w:color="auto"/>
                                          </w:divBdr>
                                          <w:divsChild>
                                            <w:div w:id="1921058757">
                                              <w:marLeft w:val="0"/>
                                              <w:marRight w:val="0"/>
                                              <w:marTop w:val="0"/>
                                              <w:marBottom w:val="0"/>
                                              <w:divBdr>
                                                <w:top w:val="none" w:sz="0" w:space="0" w:color="auto"/>
                                                <w:left w:val="none" w:sz="0" w:space="0" w:color="auto"/>
                                                <w:bottom w:val="none" w:sz="0" w:space="0" w:color="auto"/>
                                                <w:right w:val="none" w:sz="0" w:space="0" w:color="auto"/>
                                              </w:divBdr>
                                              <w:divsChild>
                                                <w:div w:id="1985498710">
                                                  <w:marLeft w:val="0"/>
                                                  <w:marRight w:val="0"/>
                                                  <w:marTop w:val="0"/>
                                                  <w:marBottom w:val="0"/>
                                                  <w:divBdr>
                                                    <w:top w:val="none" w:sz="0" w:space="0" w:color="auto"/>
                                                    <w:left w:val="none" w:sz="0" w:space="0" w:color="auto"/>
                                                    <w:bottom w:val="none" w:sz="0" w:space="0" w:color="auto"/>
                                                    <w:right w:val="none" w:sz="0" w:space="0" w:color="auto"/>
                                                  </w:divBdr>
                                                  <w:divsChild>
                                                    <w:div w:id="980694744">
                                                      <w:marLeft w:val="0"/>
                                                      <w:marRight w:val="0"/>
                                                      <w:marTop w:val="0"/>
                                                      <w:marBottom w:val="0"/>
                                                      <w:divBdr>
                                                        <w:top w:val="none" w:sz="0" w:space="0" w:color="auto"/>
                                                        <w:left w:val="none" w:sz="0" w:space="0" w:color="auto"/>
                                                        <w:bottom w:val="none" w:sz="0" w:space="0" w:color="auto"/>
                                                        <w:right w:val="none" w:sz="0" w:space="0" w:color="auto"/>
                                                      </w:divBdr>
                                                    </w:div>
                                                    <w:div w:id="1983346069">
                                                      <w:marLeft w:val="0"/>
                                                      <w:marRight w:val="0"/>
                                                      <w:marTop w:val="0"/>
                                                      <w:marBottom w:val="0"/>
                                                      <w:divBdr>
                                                        <w:top w:val="none" w:sz="0" w:space="0" w:color="auto"/>
                                                        <w:left w:val="none" w:sz="0" w:space="0" w:color="auto"/>
                                                        <w:bottom w:val="none" w:sz="0" w:space="0" w:color="auto"/>
                                                        <w:right w:val="none" w:sz="0" w:space="0" w:color="auto"/>
                                                      </w:divBdr>
                                                      <w:divsChild>
                                                        <w:div w:id="5121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53697">
                                                  <w:marLeft w:val="510"/>
                                                  <w:marRight w:val="0"/>
                                                  <w:marTop w:val="0"/>
                                                  <w:marBottom w:val="0"/>
                                                  <w:divBdr>
                                                    <w:top w:val="none" w:sz="0" w:space="0" w:color="auto"/>
                                                    <w:left w:val="none" w:sz="0" w:space="0" w:color="auto"/>
                                                    <w:bottom w:val="none" w:sz="0" w:space="0" w:color="auto"/>
                                                    <w:right w:val="none" w:sz="0" w:space="0" w:color="auto"/>
                                                  </w:divBdr>
                                                  <w:divsChild>
                                                    <w:div w:id="1294217915">
                                                      <w:marLeft w:val="0"/>
                                                      <w:marRight w:val="0"/>
                                                      <w:marTop w:val="0"/>
                                                      <w:marBottom w:val="0"/>
                                                      <w:divBdr>
                                                        <w:top w:val="none" w:sz="0" w:space="0" w:color="auto"/>
                                                        <w:left w:val="none" w:sz="0" w:space="0" w:color="auto"/>
                                                        <w:bottom w:val="none" w:sz="0" w:space="0" w:color="auto"/>
                                                        <w:right w:val="none" w:sz="0" w:space="0" w:color="auto"/>
                                                      </w:divBdr>
                                                    </w:div>
                                                    <w:div w:id="1141315085">
                                                      <w:marLeft w:val="75"/>
                                                      <w:marRight w:val="0"/>
                                                      <w:marTop w:val="0"/>
                                                      <w:marBottom w:val="0"/>
                                                      <w:divBdr>
                                                        <w:top w:val="none" w:sz="0" w:space="0" w:color="auto"/>
                                                        <w:left w:val="none" w:sz="0" w:space="0" w:color="auto"/>
                                                        <w:bottom w:val="none" w:sz="0" w:space="0" w:color="auto"/>
                                                        <w:right w:val="none" w:sz="0" w:space="0" w:color="auto"/>
                                                      </w:divBdr>
                                                    </w:div>
                                                  </w:divsChild>
                                                </w:div>
                                                <w:div w:id="430398490">
                                                  <w:marLeft w:val="0"/>
                                                  <w:marRight w:val="0"/>
                                                  <w:marTop w:val="0"/>
                                                  <w:marBottom w:val="0"/>
                                                  <w:divBdr>
                                                    <w:top w:val="none" w:sz="0" w:space="0" w:color="auto"/>
                                                    <w:left w:val="none" w:sz="0" w:space="0" w:color="auto"/>
                                                    <w:bottom w:val="none" w:sz="0" w:space="0" w:color="auto"/>
                                                    <w:right w:val="none" w:sz="0" w:space="0" w:color="auto"/>
                                                  </w:divBdr>
                                                </w:div>
                                                <w:div w:id="2023702355">
                                                  <w:marLeft w:val="510"/>
                                                  <w:marRight w:val="0"/>
                                                  <w:marTop w:val="0"/>
                                                  <w:marBottom w:val="75"/>
                                                  <w:divBdr>
                                                    <w:top w:val="none" w:sz="0" w:space="0" w:color="auto"/>
                                                    <w:left w:val="none" w:sz="0" w:space="0" w:color="auto"/>
                                                    <w:bottom w:val="none" w:sz="0" w:space="0" w:color="auto"/>
                                                    <w:right w:val="none" w:sz="0" w:space="0" w:color="auto"/>
                                                  </w:divBdr>
                                                </w:div>
                                              </w:divsChild>
                                            </w:div>
                                            <w:div w:id="39644214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457991">
                              <w:marLeft w:val="0"/>
                              <w:marRight w:val="0"/>
                              <w:marTop w:val="0"/>
                              <w:marBottom w:val="0"/>
                              <w:divBdr>
                                <w:top w:val="none" w:sz="0" w:space="0" w:color="auto"/>
                                <w:left w:val="none" w:sz="0" w:space="0" w:color="auto"/>
                                <w:bottom w:val="none" w:sz="0" w:space="0" w:color="auto"/>
                                <w:right w:val="none" w:sz="0" w:space="0" w:color="auto"/>
                              </w:divBdr>
                              <w:divsChild>
                                <w:div w:id="689070640">
                                  <w:marLeft w:val="0"/>
                                  <w:marRight w:val="0"/>
                                  <w:marTop w:val="0"/>
                                  <w:marBottom w:val="45"/>
                                  <w:divBdr>
                                    <w:top w:val="none" w:sz="0" w:space="0" w:color="auto"/>
                                    <w:left w:val="none" w:sz="0" w:space="0" w:color="auto"/>
                                    <w:bottom w:val="none" w:sz="0" w:space="0" w:color="auto"/>
                                    <w:right w:val="none" w:sz="0" w:space="0" w:color="auto"/>
                                  </w:divBdr>
                                  <w:divsChild>
                                    <w:div w:id="161970182">
                                      <w:marLeft w:val="0"/>
                                      <w:marRight w:val="0"/>
                                      <w:marTop w:val="0"/>
                                      <w:marBottom w:val="45"/>
                                      <w:divBdr>
                                        <w:top w:val="none" w:sz="0" w:space="0" w:color="auto"/>
                                        <w:left w:val="none" w:sz="0" w:space="0" w:color="auto"/>
                                        <w:bottom w:val="none" w:sz="0" w:space="0" w:color="auto"/>
                                        <w:right w:val="none" w:sz="0" w:space="0" w:color="auto"/>
                                      </w:divBdr>
                                      <w:divsChild>
                                        <w:div w:id="1283416024">
                                          <w:marLeft w:val="0"/>
                                          <w:marRight w:val="0"/>
                                          <w:marTop w:val="0"/>
                                          <w:marBottom w:val="0"/>
                                          <w:divBdr>
                                            <w:top w:val="none" w:sz="0" w:space="0" w:color="auto"/>
                                            <w:left w:val="none" w:sz="0" w:space="0" w:color="auto"/>
                                            <w:bottom w:val="none" w:sz="0" w:space="0" w:color="auto"/>
                                            <w:right w:val="none" w:sz="0" w:space="0" w:color="auto"/>
                                          </w:divBdr>
                                          <w:divsChild>
                                            <w:div w:id="770051359">
                                              <w:marLeft w:val="0"/>
                                              <w:marRight w:val="0"/>
                                              <w:marTop w:val="0"/>
                                              <w:marBottom w:val="0"/>
                                              <w:divBdr>
                                                <w:top w:val="none" w:sz="0" w:space="0" w:color="auto"/>
                                                <w:left w:val="none" w:sz="0" w:space="0" w:color="auto"/>
                                                <w:bottom w:val="none" w:sz="0" w:space="0" w:color="auto"/>
                                                <w:right w:val="none" w:sz="0" w:space="0" w:color="auto"/>
                                              </w:divBdr>
                                              <w:divsChild>
                                                <w:div w:id="1077557642">
                                                  <w:marLeft w:val="0"/>
                                                  <w:marRight w:val="0"/>
                                                  <w:marTop w:val="0"/>
                                                  <w:marBottom w:val="0"/>
                                                  <w:divBdr>
                                                    <w:top w:val="none" w:sz="0" w:space="0" w:color="auto"/>
                                                    <w:left w:val="none" w:sz="0" w:space="0" w:color="auto"/>
                                                    <w:bottom w:val="none" w:sz="0" w:space="0" w:color="auto"/>
                                                    <w:right w:val="none" w:sz="0" w:space="0" w:color="auto"/>
                                                  </w:divBdr>
                                                  <w:divsChild>
                                                    <w:div w:id="1295217449">
                                                      <w:marLeft w:val="0"/>
                                                      <w:marRight w:val="0"/>
                                                      <w:marTop w:val="0"/>
                                                      <w:marBottom w:val="0"/>
                                                      <w:divBdr>
                                                        <w:top w:val="none" w:sz="0" w:space="0" w:color="auto"/>
                                                        <w:left w:val="none" w:sz="0" w:space="0" w:color="auto"/>
                                                        <w:bottom w:val="none" w:sz="0" w:space="0" w:color="auto"/>
                                                        <w:right w:val="none" w:sz="0" w:space="0" w:color="auto"/>
                                                      </w:divBdr>
                                                    </w:div>
                                                    <w:div w:id="1767771612">
                                                      <w:marLeft w:val="0"/>
                                                      <w:marRight w:val="0"/>
                                                      <w:marTop w:val="0"/>
                                                      <w:marBottom w:val="0"/>
                                                      <w:divBdr>
                                                        <w:top w:val="none" w:sz="0" w:space="0" w:color="auto"/>
                                                        <w:left w:val="none" w:sz="0" w:space="0" w:color="auto"/>
                                                        <w:bottom w:val="none" w:sz="0" w:space="0" w:color="auto"/>
                                                        <w:right w:val="none" w:sz="0" w:space="0" w:color="auto"/>
                                                      </w:divBdr>
                                                      <w:divsChild>
                                                        <w:div w:id="4999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29612">
                                                  <w:marLeft w:val="510"/>
                                                  <w:marRight w:val="0"/>
                                                  <w:marTop w:val="0"/>
                                                  <w:marBottom w:val="0"/>
                                                  <w:divBdr>
                                                    <w:top w:val="none" w:sz="0" w:space="0" w:color="auto"/>
                                                    <w:left w:val="none" w:sz="0" w:space="0" w:color="auto"/>
                                                    <w:bottom w:val="none" w:sz="0" w:space="0" w:color="auto"/>
                                                    <w:right w:val="none" w:sz="0" w:space="0" w:color="auto"/>
                                                  </w:divBdr>
                                                  <w:divsChild>
                                                    <w:div w:id="2124886603">
                                                      <w:marLeft w:val="0"/>
                                                      <w:marRight w:val="0"/>
                                                      <w:marTop w:val="0"/>
                                                      <w:marBottom w:val="0"/>
                                                      <w:divBdr>
                                                        <w:top w:val="none" w:sz="0" w:space="0" w:color="auto"/>
                                                        <w:left w:val="none" w:sz="0" w:space="0" w:color="auto"/>
                                                        <w:bottom w:val="none" w:sz="0" w:space="0" w:color="auto"/>
                                                        <w:right w:val="none" w:sz="0" w:space="0" w:color="auto"/>
                                                      </w:divBdr>
                                                    </w:div>
                                                    <w:div w:id="207956563">
                                                      <w:marLeft w:val="75"/>
                                                      <w:marRight w:val="0"/>
                                                      <w:marTop w:val="0"/>
                                                      <w:marBottom w:val="0"/>
                                                      <w:divBdr>
                                                        <w:top w:val="none" w:sz="0" w:space="0" w:color="auto"/>
                                                        <w:left w:val="none" w:sz="0" w:space="0" w:color="auto"/>
                                                        <w:bottom w:val="none" w:sz="0" w:space="0" w:color="auto"/>
                                                        <w:right w:val="none" w:sz="0" w:space="0" w:color="auto"/>
                                                      </w:divBdr>
                                                    </w:div>
                                                  </w:divsChild>
                                                </w:div>
                                                <w:div w:id="1478061964">
                                                  <w:marLeft w:val="0"/>
                                                  <w:marRight w:val="0"/>
                                                  <w:marTop w:val="0"/>
                                                  <w:marBottom w:val="0"/>
                                                  <w:divBdr>
                                                    <w:top w:val="none" w:sz="0" w:space="0" w:color="auto"/>
                                                    <w:left w:val="none" w:sz="0" w:space="0" w:color="auto"/>
                                                    <w:bottom w:val="none" w:sz="0" w:space="0" w:color="auto"/>
                                                    <w:right w:val="none" w:sz="0" w:space="0" w:color="auto"/>
                                                  </w:divBdr>
                                                </w:div>
                                                <w:div w:id="110514993">
                                                  <w:marLeft w:val="510"/>
                                                  <w:marRight w:val="0"/>
                                                  <w:marTop w:val="0"/>
                                                  <w:marBottom w:val="75"/>
                                                  <w:divBdr>
                                                    <w:top w:val="none" w:sz="0" w:space="0" w:color="auto"/>
                                                    <w:left w:val="none" w:sz="0" w:space="0" w:color="auto"/>
                                                    <w:bottom w:val="none" w:sz="0" w:space="0" w:color="auto"/>
                                                    <w:right w:val="none" w:sz="0" w:space="0" w:color="auto"/>
                                                  </w:divBdr>
                                                </w:div>
                                              </w:divsChild>
                                            </w:div>
                                            <w:div w:id="166330946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182746964">
                              <w:marLeft w:val="0"/>
                              <w:marRight w:val="0"/>
                              <w:marTop w:val="0"/>
                              <w:marBottom w:val="0"/>
                              <w:divBdr>
                                <w:top w:val="none" w:sz="0" w:space="0" w:color="auto"/>
                                <w:left w:val="none" w:sz="0" w:space="0" w:color="auto"/>
                                <w:bottom w:val="none" w:sz="0" w:space="0" w:color="auto"/>
                                <w:right w:val="none" w:sz="0" w:space="0" w:color="auto"/>
                              </w:divBdr>
                              <w:divsChild>
                                <w:div w:id="1275866944">
                                  <w:marLeft w:val="0"/>
                                  <w:marRight w:val="0"/>
                                  <w:marTop w:val="0"/>
                                  <w:marBottom w:val="45"/>
                                  <w:divBdr>
                                    <w:top w:val="none" w:sz="0" w:space="0" w:color="auto"/>
                                    <w:left w:val="none" w:sz="0" w:space="0" w:color="auto"/>
                                    <w:bottom w:val="none" w:sz="0" w:space="0" w:color="auto"/>
                                    <w:right w:val="none" w:sz="0" w:space="0" w:color="auto"/>
                                  </w:divBdr>
                                  <w:divsChild>
                                    <w:div w:id="1054695729">
                                      <w:marLeft w:val="0"/>
                                      <w:marRight w:val="0"/>
                                      <w:marTop w:val="0"/>
                                      <w:marBottom w:val="45"/>
                                      <w:divBdr>
                                        <w:top w:val="none" w:sz="0" w:space="0" w:color="auto"/>
                                        <w:left w:val="none" w:sz="0" w:space="0" w:color="auto"/>
                                        <w:bottom w:val="none" w:sz="0" w:space="0" w:color="auto"/>
                                        <w:right w:val="none" w:sz="0" w:space="0" w:color="auto"/>
                                      </w:divBdr>
                                      <w:divsChild>
                                        <w:div w:id="1195772363">
                                          <w:marLeft w:val="0"/>
                                          <w:marRight w:val="0"/>
                                          <w:marTop w:val="0"/>
                                          <w:marBottom w:val="0"/>
                                          <w:divBdr>
                                            <w:top w:val="none" w:sz="0" w:space="0" w:color="auto"/>
                                            <w:left w:val="none" w:sz="0" w:space="0" w:color="auto"/>
                                            <w:bottom w:val="none" w:sz="0" w:space="0" w:color="auto"/>
                                            <w:right w:val="none" w:sz="0" w:space="0" w:color="auto"/>
                                          </w:divBdr>
                                          <w:divsChild>
                                            <w:div w:id="1445730895">
                                              <w:marLeft w:val="0"/>
                                              <w:marRight w:val="0"/>
                                              <w:marTop w:val="0"/>
                                              <w:marBottom w:val="0"/>
                                              <w:divBdr>
                                                <w:top w:val="none" w:sz="0" w:space="0" w:color="auto"/>
                                                <w:left w:val="none" w:sz="0" w:space="0" w:color="auto"/>
                                                <w:bottom w:val="none" w:sz="0" w:space="0" w:color="auto"/>
                                                <w:right w:val="none" w:sz="0" w:space="0" w:color="auto"/>
                                              </w:divBdr>
                                              <w:divsChild>
                                                <w:div w:id="1754861741">
                                                  <w:marLeft w:val="0"/>
                                                  <w:marRight w:val="0"/>
                                                  <w:marTop w:val="0"/>
                                                  <w:marBottom w:val="0"/>
                                                  <w:divBdr>
                                                    <w:top w:val="none" w:sz="0" w:space="0" w:color="auto"/>
                                                    <w:left w:val="none" w:sz="0" w:space="0" w:color="auto"/>
                                                    <w:bottom w:val="none" w:sz="0" w:space="0" w:color="auto"/>
                                                    <w:right w:val="none" w:sz="0" w:space="0" w:color="auto"/>
                                                  </w:divBdr>
                                                  <w:divsChild>
                                                    <w:div w:id="150803583">
                                                      <w:marLeft w:val="0"/>
                                                      <w:marRight w:val="0"/>
                                                      <w:marTop w:val="0"/>
                                                      <w:marBottom w:val="0"/>
                                                      <w:divBdr>
                                                        <w:top w:val="none" w:sz="0" w:space="0" w:color="auto"/>
                                                        <w:left w:val="none" w:sz="0" w:space="0" w:color="auto"/>
                                                        <w:bottom w:val="none" w:sz="0" w:space="0" w:color="auto"/>
                                                        <w:right w:val="none" w:sz="0" w:space="0" w:color="auto"/>
                                                      </w:divBdr>
                                                    </w:div>
                                                    <w:div w:id="1006984645">
                                                      <w:marLeft w:val="0"/>
                                                      <w:marRight w:val="0"/>
                                                      <w:marTop w:val="0"/>
                                                      <w:marBottom w:val="0"/>
                                                      <w:divBdr>
                                                        <w:top w:val="none" w:sz="0" w:space="0" w:color="auto"/>
                                                        <w:left w:val="none" w:sz="0" w:space="0" w:color="auto"/>
                                                        <w:bottom w:val="none" w:sz="0" w:space="0" w:color="auto"/>
                                                        <w:right w:val="none" w:sz="0" w:space="0" w:color="auto"/>
                                                      </w:divBdr>
                                                      <w:divsChild>
                                                        <w:div w:id="165190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83909">
                                                  <w:marLeft w:val="510"/>
                                                  <w:marRight w:val="0"/>
                                                  <w:marTop w:val="0"/>
                                                  <w:marBottom w:val="0"/>
                                                  <w:divBdr>
                                                    <w:top w:val="none" w:sz="0" w:space="0" w:color="auto"/>
                                                    <w:left w:val="none" w:sz="0" w:space="0" w:color="auto"/>
                                                    <w:bottom w:val="none" w:sz="0" w:space="0" w:color="auto"/>
                                                    <w:right w:val="none" w:sz="0" w:space="0" w:color="auto"/>
                                                  </w:divBdr>
                                                  <w:divsChild>
                                                    <w:div w:id="970327094">
                                                      <w:marLeft w:val="0"/>
                                                      <w:marRight w:val="0"/>
                                                      <w:marTop w:val="0"/>
                                                      <w:marBottom w:val="0"/>
                                                      <w:divBdr>
                                                        <w:top w:val="none" w:sz="0" w:space="0" w:color="auto"/>
                                                        <w:left w:val="none" w:sz="0" w:space="0" w:color="auto"/>
                                                        <w:bottom w:val="none" w:sz="0" w:space="0" w:color="auto"/>
                                                        <w:right w:val="none" w:sz="0" w:space="0" w:color="auto"/>
                                                      </w:divBdr>
                                                    </w:div>
                                                    <w:div w:id="53049137">
                                                      <w:marLeft w:val="75"/>
                                                      <w:marRight w:val="0"/>
                                                      <w:marTop w:val="0"/>
                                                      <w:marBottom w:val="0"/>
                                                      <w:divBdr>
                                                        <w:top w:val="none" w:sz="0" w:space="0" w:color="auto"/>
                                                        <w:left w:val="none" w:sz="0" w:space="0" w:color="auto"/>
                                                        <w:bottom w:val="none" w:sz="0" w:space="0" w:color="auto"/>
                                                        <w:right w:val="none" w:sz="0" w:space="0" w:color="auto"/>
                                                      </w:divBdr>
                                                    </w:div>
                                                  </w:divsChild>
                                                </w:div>
                                                <w:div w:id="394935018">
                                                  <w:marLeft w:val="0"/>
                                                  <w:marRight w:val="0"/>
                                                  <w:marTop w:val="0"/>
                                                  <w:marBottom w:val="0"/>
                                                  <w:divBdr>
                                                    <w:top w:val="none" w:sz="0" w:space="0" w:color="auto"/>
                                                    <w:left w:val="none" w:sz="0" w:space="0" w:color="auto"/>
                                                    <w:bottom w:val="none" w:sz="0" w:space="0" w:color="auto"/>
                                                    <w:right w:val="none" w:sz="0" w:space="0" w:color="auto"/>
                                                  </w:divBdr>
                                                </w:div>
                                                <w:div w:id="1115562212">
                                                  <w:marLeft w:val="510"/>
                                                  <w:marRight w:val="0"/>
                                                  <w:marTop w:val="0"/>
                                                  <w:marBottom w:val="75"/>
                                                  <w:divBdr>
                                                    <w:top w:val="none" w:sz="0" w:space="0" w:color="auto"/>
                                                    <w:left w:val="none" w:sz="0" w:space="0" w:color="auto"/>
                                                    <w:bottom w:val="none" w:sz="0" w:space="0" w:color="auto"/>
                                                    <w:right w:val="none" w:sz="0" w:space="0" w:color="auto"/>
                                                  </w:divBdr>
                                                </w:div>
                                              </w:divsChild>
                                            </w:div>
                                            <w:div w:id="142129370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829366537">
                              <w:marLeft w:val="0"/>
                              <w:marRight w:val="0"/>
                              <w:marTop w:val="0"/>
                              <w:marBottom w:val="0"/>
                              <w:divBdr>
                                <w:top w:val="none" w:sz="0" w:space="0" w:color="auto"/>
                                <w:left w:val="none" w:sz="0" w:space="0" w:color="auto"/>
                                <w:bottom w:val="none" w:sz="0" w:space="0" w:color="auto"/>
                                <w:right w:val="none" w:sz="0" w:space="0" w:color="auto"/>
                              </w:divBdr>
                              <w:divsChild>
                                <w:div w:id="1694188230">
                                  <w:marLeft w:val="0"/>
                                  <w:marRight w:val="0"/>
                                  <w:marTop w:val="0"/>
                                  <w:marBottom w:val="45"/>
                                  <w:divBdr>
                                    <w:top w:val="none" w:sz="0" w:space="0" w:color="auto"/>
                                    <w:left w:val="none" w:sz="0" w:space="0" w:color="auto"/>
                                    <w:bottom w:val="none" w:sz="0" w:space="0" w:color="auto"/>
                                    <w:right w:val="none" w:sz="0" w:space="0" w:color="auto"/>
                                  </w:divBdr>
                                  <w:divsChild>
                                    <w:div w:id="1894777932">
                                      <w:marLeft w:val="0"/>
                                      <w:marRight w:val="0"/>
                                      <w:marTop w:val="0"/>
                                      <w:marBottom w:val="45"/>
                                      <w:divBdr>
                                        <w:top w:val="none" w:sz="0" w:space="0" w:color="auto"/>
                                        <w:left w:val="none" w:sz="0" w:space="0" w:color="auto"/>
                                        <w:bottom w:val="none" w:sz="0" w:space="0" w:color="auto"/>
                                        <w:right w:val="none" w:sz="0" w:space="0" w:color="auto"/>
                                      </w:divBdr>
                                      <w:divsChild>
                                        <w:div w:id="1636792885">
                                          <w:marLeft w:val="0"/>
                                          <w:marRight w:val="0"/>
                                          <w:marTop w:val="0"/>
                                          <w:marBottom w:val="0"/>
                                          <w:divBdr>
                                            <w:top w:val="none" w:sz="0" w:space="0" w:color="auto"/>
                                            <w:left w:val="none" w:sz="0" w:space="0" w:color="auto"/>
                                            <w:bottom w:val="none" w:sz="0" w:space="0" w:color="auto"/>
                                            <w:right w:val="none" w:sz="0" w:space="0" w:color="auto"/>
                                          </w:divBdr>
                                          <w:divsChild>
                                            <w:div w:id="1856184680">
                                              <w:marLeft w:val="0"/>
                                              <w:marRight w:val="0"/>
                                              <w:marTop w:val="0"/>
                                              <w:marBottom w:val="0"/>
                                              <w:divBdr>
                                                <w:top w:val="none" w:sz="0" w:space="0" w:color="auto"/>
                                                <w:left w:val="none" w:sz="0" w:space="0" w:color="auto"/>
                                                <w:bottom w:val="none" w:sz="0" w:space="0" w:color="auto"/>
                                                <w:right w:val="none" w:sz="0" w:space="0" w:color="auto"/>
                                              </w:divBdr>
                                              <w:divsChild>
                                                <w:div w:id="542181595">
                                                  <w:marLeft w:val="0"/>
                                                  <w:marRight w:val="0"/>
                                                  <w:marTop w:val="0"/>
                                                  <w:marBottom w:val="0"/>
                                                  <w:divBdr>
                                                    <w:top w:val="none" w:sz="0" w:space="0" w:color="auto"/>
                                                    <w:left w:val="none" w:sz="0" w:space="0" w:color="auto"/>
                                                    <w:bottom w:val="none" w:sz="0" w:space="0" w:color="auto"/>
                                                    <w:right w:val="none" w:sz="0" w:space="0" w:color="auto"/>
                                                  </w:divBdr>
                                                  <w:divsChild>
                                                    <w:div w:id="1113355425">
                                                      <w:marLeft w:val="0"/>
                                                      <w:marRight w:val="0"/>
                                                      <w:marTop w:val="0"/>
                                                      <w:marBottom w:val="0"/>
                                                      <w:divBdr>
                                                        <w:top w:val="none" w:sz="0" w:space="0" w:color="auto"/>
                                                        <w:left w:val="none" w:sz="0" w:space="0" w:color="auto"/>
                                                        <w:bottom w:val="none" w:sz="0" w:space="0" w:color="auto"/>
                                                        <w:right w:val="none" w:sz="0" w:space="0" w:color="auto"/>
                                                      </w:divBdr>
                                                    </w:div>
                                                    <w:div w:id="118844541">
                                                      <w:marLeft w:val="0"/>
                                                      <w:marRight w:val="0"/>
                                                      <w:marTop w:val="0"/>
                                                      <w:marBottom w:val="0"/>
                                                      <w:divBdr>
                                                        <w:top w:val="none" w:sz="0" w:space="0" w:color="auto"/>
                                                        <w:left w:val="none" w:sz="0" w:space="0" w:color="auto"/>
                                                        <w:bottom w:val="none" w:sz="0" w:space="0" w:color="auto"/>
                                                        <w:right w:val="none" w:sz="0" w:space="0" w:color="auto"/>
                                                      </w:divBdr>
                                                      <w:divsChild>
                                                        <w:div w:id="157785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01103">
                                                  <w:marLeft w:val="510"/>
                                                  <w:marRight w:val="0"/>
                                                  <w:marTop w:val="0"/>
                                                  <w:marBottom w:val="0"/>
                                                  <w:divBdr>
                                                    <w:top w:val="none" w:sz="0" w:space="0" w:color="auto"/>
                                                    <w:left w:val="none" w:sz="0" w:space="0" w:color="auto"/>
                                                    <w:bottom w:val="none" w:sz="0" w:space="0" w:color="auto"/>
                                                    <w:right w:val="none" w:sz="0" w:space="0" w:color="auto"/>
                                                  </w:divBdr>
                                                  <w:divsChild>
                                                    <w:div w:id="1403942184">
                                                      <w:marLeft w:val="0"/>
                                                      <w:marRight w:val="0"/>
                                                      <w:marTop w:val="0"/>
                                                      <w:marBottom w:val="0"/>
                                                      <w:divBdr>
                                                        <w:top w:val="none" w:sz="0" w:space="0" w:color="auto"/>
                                                        <w:left w:val="none" w:sz="0" w:space="0" w:color="auto"/>
                                                        <w:bottom w:val="none" w:sz="0" w:space="0" w:color="auto"/>
                                                        <w:right w:val="none" w:sz="0" w:space="0" w:color="auto"/>
                                                      </w:divBdr>
                                                    </w:div>
                                                    <w:div w:id="503712746">
                                                      <w:marLeft w:val="75"/>
                                                      <w:marRight w:val="0"/>
                                                      <w:marTop w:val="0"/>
                                                      <w:marBottom w:val="0"/>
                                                      <w:divBdr>
                                                        <w:top w:val="none" w:sz="0" w:space="0" w:color="auto"/>
                                                        <w:left w:val="none" w:sz="0" w:space="0" w:color="auto"/>
                                                        <w:bottom w:val="none" w:sz="0" w:space="0" w:color="auto"/>
                                                        <w:right w:val="none" w:sz="0" w:space="0" w:color="auto"/>
                                                      </w:divBdr>
                                                    </w:div>
                                                  </w:divsChild>
                                                </w:div>
                                                <w:div w:id="363407470">
                                                  <w:marLeft w:val="0"/>
                                                  <w:marRight w:val="0"/>
                                                  <w:marTop w:val="0"/>
                                                  <w:marBottom w:val="0"/>
                                                  <w:divBdr>
                                                    <w:top w:val="none" w:sz="0" w:space="0" w:color="auto"/>
                                                    <w:left w:val="none" w:sz="0" w:space="0" w:color="auto"/>
                                                    <w:bottom w:val="none" w:sz="0" w:space="0" w:color="auto"/>
                                                    <w:right w:val="none" w:sz="0" w:space="0" w:color="auto"/>
                                                  </w:divBdr>
                                                </w:div>
                                                <w:div w:id="718942971">
                                                  <w:marLeft w:val="510"/>
                                                  <w:marRight w:val="0"/>
                                                  <w:marTop w:val="0"/>
                                                  <w:marBottom w:val="75"/>
                                                  <w:divBdr>
                                                    <w:top w:val="none" w:sz="0" w:space="0" w:color="auto"/>
                                                    <w:left w:val="none" w:sz="0" w:space="0" w:color="auto"/>
                                                    <w:bottom w:val="none" w:sz="0" w:space="0" w:color="auto"/>
                                                    <w:right w:val="none" w:sz="0" w:space="0" w:color="auto"/>
                                                  </w:divBdr>
                                                </w:div>
                                              </w:divsChild>
                                            </w:div>
                                            <w:div w:id="68636970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33927987">
                              <w:marLeft w:val="0"/>
                              <w:marRight w:val="0"/>
                              <w:marTop w:val="0"/>
                              <w:marBottom w:val="0"/>
                              <w:divBdr>
                                <w:top w:val="none" w:sz="0" w:space="0" w:color="auto"/>
                                <w:left w:val="none" w:sz="0" w:space="0" w:color="auto"/>
                                <w:bottom w:val="none" w:sz="0" w:space="0" w:color="auto"/>
                                <w:right w:val="none" w:sz="0" w:space="0" w:color="auto"/>
                              </w:divBdr>
                              <w:divsChild>
                                <w:div w:id="395707283">
                                  <w:marLeft w:val="0"/>
                                  <w:marRight w:val="0"/>
                                  <w:marTop w:val="0"/>
                                  <w:marBottom w:val="45"/>
                                  <w:divBdr>
                                    <w:top w:val="none" w:sz="0" w:space="0" w:color="auto"/>
                                    <w:left w:val="none" w:sz="0" w:space="0" w:color="auto"/>
                                    <w:bottom w:val="none" w:sz="0" w:space="0" w:color="auto"/>
                                    <w:right w:val="none" w:sz="0" w:space="0" w:color="auto"/>
                                  </w:divBdr>
                                  <w:divsChild>
                                    <w:div w:id="59407076">
                                      <w:marLeft w:val="0"/>
                                      <w:marRight w:val="0"/>
                                      <w:marTop w:val="0"/>
                                      <w:marBottom w:val="45"/>
                                      <w:divBdr>
                                        <w:top w:val="none" w:sz="0" w:space="0" w:color="auto"/>
                                        <w:left w:val="none" w:sz="0" w:space="0" w:color="auto"/>
                                        <w:bottom w:val="none" w:sz="0" w:space="0" w:color="auto"/>
                                        <w:right w:val="none" w:sz="0" w:space="0" w:color="auto"/>
                                      </w:divBdr>
                                      <w:divsChild>
                                        <w:div w:id="1313364271">
                                          <w:marLeft w:val="0"/>
                                          <w:marRight w:val="0"/>
                                          <w:marTop w:val="0"/>
                                          <w:marBottom w:val="0"/>
                                          <w:divBdr>
                                            <w:top w:val="none" w:sz="0" w:space="0" w:color="auto"/>
                                            <w:left w:val="none" w:sz="0" w:space="0" w:color="auto"/>
                                            <w:bottom w:val="none" w:sz="0" w:space="0" w:color="auto"/>
                                            <w:right w:val="none" w:sz="0" w:space="0" w:color="auto"/>
                                          </w:divBdr>
                                          <w:divsChild>
                                            <w:div w:id="871498381">
                                              <w:marLeft w:val="0"/>
                                              <w:marRight w:val="0"/>
                                              <w:marTop w:val="0"/>
                                              <w:marBottom w:val="0"/>
                                              <w:divBdr>
                                                <w:top w:val="none" w:sz="0" w:space="0" w:color="auto"/>
                                                <w:left w:val="none" w:sz="0" w:space="0" w:color="auto"/>
                                                <w:bottom w:val="none" w:sz="0" w:space="0" w:color="auto"/>
                                                <w:right w:val="none" w:sz="0" w:space="0" w:color="auto"/>
                                              </w:divBdr>
                                              <w:divsChild>
                                                <w:div w:id="1720471208">
                                                  <w:marLeft w:val="0"/>
                                                  <w:marRight w:val="0"/>
                                                  <w:marTop w:val="0"/>
                                                  <w:marBottom w:val="0"/>
                                                  <w:divBdr>
                                                    <w:top w:val="none" w:sz="0" w:space="0" w:color="auto"/>
                                                    <w:left w:val="none" w:sz="0" w:space="0" w:color="auto"/>
                                                    <w:bottom w:val="none" w:sz="0" w:space="0" w:color="auto"/>
                                                    <w:right w:val="none" w:sz="0" w:space="0" w:color="auto"/>
                                                  </w:divBdr>
                                                  <w:divsChild>
                                                    <w:div w:id="1775445185">
                                                      <w:marLeft w:val="0"/>
                                                      <w:marRight w:val="0"/>
                                                      <w:marTop w:val="0"/>
                                                      <w:marBottom w:val="0"/>
                                                      <w:divBdr>
                                                        <w:top w:val="none" w:sz="0" w:space="0" w:color="auto"/>
                                                        <w:left w:val="none" w:sz="0" w:space="0" w:color="auto"/>
                                                        <w:bottom w:val="none" w:sz="0" w:space="0" w:color="auto"/>
                                                        <w:right w:val="none" w:sz="0" w:space="0" w:color="auto"/>
                                                      </w:divBdr>
                                                    </w:div>
                                                    <w:div w:id="93329739">
                                                      <w:marLeft w:val="0"/>
                                                      <w:marRight w:val="0"/>
                                                      <w:marTop w:val="0"/>
                                                      <w:marBottom w:val="0"/>
                                                      <w:divBdr>
                                                        <w:top w:val="none" w:sz="0" w:space="0" w:color="auto"/>
                                                        <w:left w:val="none" w:sz="0" w:space="0" w:color="auto"/>
                                                        <w:bottom w:val="none" w:sz="0" w:space="0" w:color="auto"/>
                                                        <w:right w:val="none" w:sz="0" w:space="0" w:color="auto"/>
                                                      </w:divBdr>
                                                      <w:divsChild>
                                                        <w:div w:id="54980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6750">
                                                  <w:marLeft w:val="510"/>
                                                  <w:marRight w:val="0"/>
                                                  <w:marTop w:val="0"/>
                                                  <w:marBottom w:val="0"/>
                                                  <w:divBdr>
                                                    <w:top w:val="none" w:sz="0" w:space="0" w:color="auto"/>
                                                    <w:left w:val="none" w:sz="0" w:space="0" w:color="auto"/>
                                                    <w:bottom w:val="none" w:sz="0" w:space="0" w:color="auto"/>
                                                    <w:right w:val="none" w:sz="0" w:space="0" w:color="auto"/>
                                                  </w:divBdr>
                                                  <w:divsChild>
                                                    <w:div w:id="719980962">
                                                      <w:marLeft w:val="0"/>
                                                      <w:marRight w:val="0"/>
                                                      <w:marTop w:val="0"/>
                                                      <w:marBottom w:val="0"/>
                                                      <w:divBdr>
                                                        <w:top w:val="none" w:sz="0" w:space="0" w:color="auto"/>
                                                        <w:left w:val="none" w:sz="0" w:space="0" w:color="auto"/>
                                                        <w:bottom w:val="none" w:sz="0" w:space="0" w:color="auto"/>
                                                        <w:right w:val="none" w:sz="0" w:space="0" w:color="auto"/>
                                                      </w:divBdr>
                                                    </w:div>
                                                    <w:div w:id="236062523">
                                                      <w:marLeft w:val="75"/>
                                                      <w:marRight w:val="0"/>
                                                      <w:marTop w:val="0"/>
                                                      <w:marBottom w:val="0"/>
                                                      <w:divBdr>
                                                        <w:top w:val="none" w:sz="0" w:space="0" w:color="auto"/>
                                                        <w:left w:val="none" w:sz="0" w:space="0" w:color="auto"/>
                                                        <w:bottom w:val="none" w:sz="0" w:space="0" w:color="auto"/>
                                                        <w:right w:val="none" w:sz="0" w:space="0" w:color="auto"/>
                                                      </w:divBdr>
                                                    </w:div>
                                                  </w:divsChild>
                                                </w:div>
                                                <w:div w:id="725034789">
                                                  <w:marLeft w:val="0"/>
                                                  <w:marRight w:val="0"/>
                                                  <w:marTop w:val="0"/>
                                                  <w:marBottom w:val="0"/>
                                                  <w:divBdr>
                                                    <w:top w:val="none" w:sz="0" w:space="0" w:color="auto"/>
                                                    <w:left w:val="none" w:sz="0" w:space="0" w:color="auto"/>
                                                    <w:bottom w:val="none" w:sz="0" w:space="0" w:color="auto"/>
                                                    <w:right w:val="none" w:sz="0" w:space="0" w:color="auto"/>
                                                  </w:divBdr>
                                                </w:div>
                                                <w:div w:id="1532306172">
                                                  <w:marLeft w:val="510"/>
                                                  <w:marRight w:val="0"/>
                                                  <w:marTop w:val="0"/>
                                                  <w:marBottom w:val="75"/>
                                                  <w:divBdr>
                                                    <w:top w:val="none" w:sz="0" w:space="0" w:color="auto"/>
                                                    <w:left w:val="none" w:sz="0" w:space="0" w:color="auto"/>
                                                    <w:bottom w:val="none" w:sz="0" w:space="0" w:color="auto"/>
                                                    <w:right w:val="none" w:sz="0" w:space="0" w:color="auto"/>
                                                  </w:divBdr>
                                                </w:div>
                                              </w:divsChild>
                                            </w:div>
                                            <w:div w:id="1654286148">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48726070">
                              <w:marLeft w:val="0"/>
                              <w:marRight w:val="0"/>
                              <w:marTop w:val="0"/>
                              <w:marBottom w:val="0"/>
                              <w:divBdr>
                                <w:top w:val="none" w:sz="0" w:space="0" w:color="auto"/>
                                <w:left w:val="none" w:sz="0" w:space="0" w:color="auto"/>
                                <w:bottom w:val="none" w:sz="0" w:space="0" w:color="auto"/>
                                <w:right w:val="none" w:sz="0" w:space="0" w:color="auto"/>
                              </w:divBdr>
                              <w:divsChild>
                                <w:div w:id="834495272">
                                  <w:marLeft w:val="0"/>
                                  <w:marRight w:val="0"/>
                                  <w:marTop w:val="0"/>
                                  <w:marBottom w:val="45"/>
                                  <w:divBdr>
                                    <w:top w:val="none" w:sz="0" w:space="0" w:color="auto"/>
                                    <w:left w:val="none" w:sz="0" w:space="0" w:color="auto"/>
                                    <w:bottom w:val="none" w:sz="0" w:space="0" w:color="auto"/>
                                    <w:right w:val="none" w:sz="0" w:space="0" w:color="auto"/>
                                  </w:divBdr>
                                  <w:divsChild>
                                    <w:div w:id="137456872">
                                      <w:marLeft w:val="0"/>
                                      <w:marRight w:val="0"/>
                                      <w:marTop w:val="0"/>
                                      <w:marBottom w:val="45"/>
                                      <w:divBdr>
                                        <w:top w:val="none" w:sz="0" w:space="0" w:color="auto"/>
                                        <w:left w:val="none" w:sz="0" w:space="0" w:color="auto"/>
                                        <w:bottom w:val="none" w:sz="0" w:space="0" w:color="auto"/>
                                        <w:right w:val="none" w:sz="0" w:space="0" w:color="auto"/>
                                      </w:divBdr>
                                      <w:divsChild>
                                        <w:div w:id="1370062800">
                                          <w:marLeft w:val="0"/>
                                          <w:marRight w:val="0"/>
                                          <w:marTop w:val="0"/>
                                          <w:marBottom w:val="0"/>
                                          <w:divBdr>
                                            <w:top w:val="none" w:sz="0" w:space="0" w:color="auto"/>
                                            <w:left w:val="none" w:sz="0" w:space="0" w:color="auto"/>
                                            <w:bottom w:val="none" w:sz="0" w:space="0" w:color="auto"/>
                                            <w:right w:val="none" w:sz="0" w:space="0" w:color="auto"/>
                                          </w:divBdr>
                                          <w:divsChild>
                                            <w:div w:id="1825927820">
                                              <w:marLeft w:val="0"/>
                                              <w:marRight w:val="0"/>
                                              <w:marTop w:val="0"/>
                                              <w:marBottom w:val="0"/>
                                              <w:divBdr>
                                                <w:top w:val="none" w:sz="0" w:space="0" w:color="auto"/>
                                                <w:left w:val="none" w:sz="0" w:space="0" w:color="auto"/>
                                                <w:bottom w:val="none" w:sz="0" w:space="0" w:color="auto"/>
                                                <w:right w:val="none" w:sz="0" w:space="0" w:color="auto"/>
                                              </w:divBdr>
                                              <w:divsChild>
                                                <w:div w:id="1296181578">
                                                  <w:marLeft w:val="0"/>
                                                  <w:marRight w:val="0"/>
                                                  <w:marTop w:val="0"/>
                                                  <w:marBottom w:val="0"/>
                                                  <w:divBdr>
                                                    <w:top w:val="none" w:sz="0" w:space="0" w:color="auto"/>
                                                    <w:left w:val="none" w:sz="0" w:space="0" w:color="auto"/>
                                                    <w:bottom w:val="none" w:sz="0" w:space="0" w:color="auto"/>
                                                    <w:right w:val="none" w:sz="0" w:space="0" w:color="auto"/>
                                                  </w:divBdr>
                                                  <w:divsChild>
                                                    <w:div w:id="1527406099">
                                                      <w:marLeft w:val="0"/>
                                                      <w:marRight w:val="0"/>
                                                      <w:marTop w:val="0"/>
                                                      <w:marBottom w:val="0"/>
                                                      <w:divBdr>
                                                        <w:top w:val="none" w:sz="0" w:space="0" w:color="auto"/>
                                                        <w:left w:val="none" w:sz="0" w:space="0" w:color="auto"/>
                                                        <w:bottom w:val="none" w:sz="0" w:space="0" w:color="auto"/>
                                                        <w:right w:val="none" w:sz="0" w:space="0" w:color="auto"/>
                                                      </w:divBdr>
                                                    </w:div>
                                                    <w:div w:id="308049333">
                                                      <w:marLeft w:val="0"/>
                                                      <w:marRight w:val="0"/>
                                                      <w:marTop w:val="0"/>
                                                      <w:marBottom w:val="0"/>
                                                      <w:divBdr>
                                                        <w:top w:val="none" w:sz="0" w:space="0" w:color="auto"/>
                                                        <w:left w:val="none" w:sz="0" w:space="0" w:color="auto"/>
                                                        <w:bottom w:val="none" w:sz="0" w:space="0" w:color="auto"/>
                                                        <w:right w:val="none" w:sz="0" w:space="0" w:color="auto"/>
                                                      </w:divBdr>
                                                      <w:divsChild>
                                                        <w:div w:id="2761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9731">
                                                  <w:marLeft w:val="510"/>
                                                  <w:marRight w:val="0"/>
                                                  <w:marTop w:val="0"/>
                                                  <w:marBottom w:val="0"/>
                                                  <w:divBdr>
                                                    <w:top w:val="none" w:sz="0" w:space="0" w:color="auto"/>
                                                    <w:left w:val="none" w:sz="0" w:space="0" w:color="auto"/>
                                                    <w:bottom w:val="none" w:sz="0" w:space="0" w:color="auto"/>
                                                    <w:right w:val="none" w:sz="0" w:space="0" w:color="auto"/>
                                                  </w:divBdr>
                                                  <w:divsChild>
                                                    <w:div w:id="561721694">
                                                      <w:marLeft w:val="0"/>
                                                      <w:marRight w:val="0"/>
                                                      <w:marTop w:val="0"/>
                                                      <w:marBottom w:val="0"/>
                                                      <w:divBdr>
                                                        <w:top w:val="none" w:sz="0" w:space="0" w:color="auto"/>
                                                        <w:left w:val="none" w:sz="0" w:space="0" w:color="auto"/>
                                                        <w:bottom w:val="none" w:sz="0" w:space="0" w:color="auto"/>
                                                        <w:right w:val="none" w:sz="0" w:space="0" w:color="auto"/>
                                                      </w:divBdr>
                                                    </w:div>
                                                    <w:div w:id="1880698853">
                                                      <w:marLeft w:val="75"/>
                                                      <w:marRight w:val="0"/>
                                                      <w:marTop w:val="0"/>
                                                      <w:marBottom w:val="0"/>
                                                      <w:divBdr>
                                                        <w:top w:val="none" w:sz="0" w:space="0" w:color="auto"/>
                                                        <w:left w:val="none" w:sz="0" w:space="0" w:color="auto"/>
                                                        <w:bottom w:val="none" w:sz="0" w:space="0" w:color="auto"/>
                                                        <w:right w:val="none" w:sz="0" w:space="0" w:color="auto"/>
                                                      </w:divBdr>
                                                    </w:div>
                                                  </w:divsChild>
                                                </w:div>
                                                <w:div w:id="1004477615">
                                                  <w:marLeft w:val="0"/>
                                                  <w:marRight w:val="0"/>
                                                  <w:marTop w:val="0"/>
                                                  <w:marBottom w:val="0"/>
                                                  <w:divBdr>
                                                    <w:top w:val="none" w:sz="0" w:space="0" w:color="auto"/>
                                                    <w:left w:val="none" w:sz="0" w:space="0" w:color="auto"/>
                                                    <w:bottom w:val="none" w:sz="0" w:space="0" w:color="auto"/>
                                                    <w:right w:val="none" w:sz="0" w:space="0" w:color="auto"/>
                                                  </w:divBdr>
                                                </w:div>
                                                <w:div w:id="148442015">
                                                  <w:marLeft w:val="510"/>
                                                  <w:marRight w:val="0"/>
                                                  <w:marTop w:val="0"/>
                                                  <w:marBottom w:val="75"/>
                                                  <w:divBdr>
                                                    <w:top w:val="none" w:sz="0" w:space="0" w:color="auto"/>
                                                    <w:left w:val="none" w:sz="0" w:space="0" w:color="auto"/>
                                                    <w:bottom w:val="none" w:sz="0" w:space="0" w:color="auto"/>
                                                    <w:right w:val="none" w:sz="0" w:space="0" w:color="auto"/>
                                                  </w:divBdr>
                                                </w:div>
                                              </w:divsChild>
                                            </w:div>
                                            <w:div w:id="10971119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91478359">
                              <w:marLeft w:val="0"/>
                              <w:marRight w:val="0"/>
                              <w:marTop w:val="0"/>
                              <w:marBottom w:val="0"/>
                              <w:divBdr>
                                <w:top w:val="none" w:sz="0" w:space="0" w:color="auto"/>
                                <w:left w:val="none" w:sz="0" w:space="0" w:color="auto"/>
                                <w:bottom w:val="none" w:sz="0" w:space="0" w:color="auto"/>
                                <w:right w:val="none" w:sz="0" w:space="0" w:color="auto"/>
                              </w:divBdr>
                              <w:divsChild>
                                <w:div w:id="257493838">
                                  <w:marLeft w:val="0"/>
                                  <w:marRight w:val="0"/>
                                  <w:marTop w:val="0"/>
                                  <w:marBottom w:val="45"/>
                                  <w:divBdr>
                                    <w:top w:val="none" w:sz="0" w:space="0" w:color="auto"/>
                                    <w:left w:val="none" w:sz="0" w:space="0" w:color="auto"/>
                                    <w:bottom w:val="none" w:sz="0" w:space="0" w:color="auto"/>
                                    <w:right w:val="none" w:sz="0" w:space="0" w:color="auto"/>
                                  </w:divBdr>
                                  <w:divsChild>
                                    <w:div w:id="784348274">
                                      <w:marLeft w:val="0"/>
                                      <w:marRight w:val="0"/>
                                      <w:marTop w:val="0"/>
                                      <w:marBottom w:val="45"/>
                                      <w:divBdr>
                                        <w:top w:val="none" w:sz="0" w:space="0" w:color="auto"/>
                                        <w:left w:val="none" w:sz="0" w:space="0" w:color="auto"/>
                                        <w:bottom w:val="none" w:sz="0" w:space="0" w:color="auto"/>
                                        <w:right w:val="none" w:sz="0" w:space="0" w:color="auto"/>
                                      </w:divBdr>
                                      <w:divsChild>
                                        <w:div w:id="1271353831">
                                          <w:marLeft w:val="0"/>
                                          <w:marRight w:val="0"/>
                                          <w:marTop w:val="0"/>
                                          <w:marBottom w:val="0"/>
                                          <w:divBdr>
                                            <w:top w:val="none" w:sz="0" w:space="0" w:color="auto"/>
                                            <w:left w:val="none" w:sz="0" w:space="0" w:color="auto"/>
                                            <w:bottom w:val="none" w:sz="0" w:space="0" w:color="auto"/>
                                            <w:right w:val="none" w:sz="0" w:space="0" w:color="auto"/>
                                          </w:divBdr>
                                          <w:divsChild>
                                            <w:div w:id="672874513">
                                              <w:marLeft w:val="0"/>
                                              <w:marRight w:val="0"/>
                                              <w:marTop w:val="0"/>
                                              <w:marBottom w:val="0"/>
                                              <w:divBdr>
                                                <w:top w:val="none" w:sz="0" w:space="0" w:color="auto"/>
                                                <w:left w:val="none" w:sz="0" w:space="0" w:color="auto"/>
                                                <w:bottom w:val="none" w:sz="0" w:space="0" w:color="auto"/>
                                                <w:right w:val="none" w:sz="0" w:space="0" w:color="auto"/>
                                              </w:divBdr>
                                              <w:divsChild>
                                                <w:div w:id="680397884">
                                                  <w:marLeft w:val="0"/>
                                                  <w:marRight w:val="0"/>
                                                  <w:marTop w:val="0"/>
                                                  <w:marBottom w:val="0"/>
                                                  <w:divBdr>
                                                    <w:top w:val="none" w:sz="0" w:space="0" w:color="auto"/>
                                                    <w:left w:val="none" w:sz="0" w:space="0" w:color="auto"/>
                                                    <w:bottom w:val="none" w:sz="0" w:space="0" w:color="auto"/>
                                                    <w:right w:val="none" w:sz="0" w:space="0" w:color="auto"/>
                                                  </w:divBdr>
                                                  <w:divsChild>
                                                    <w:div w:id="1705788314">
                                                      <w:marLeft w:val="0"/>
                                                      <w:marRight w:val="0"/>
                                                      <w:marTop w:val="0"/>
                                                      <w:marBottom w:val="0"/>
                                                      <w:divBdr>
                                                        <w:top w:val="none" w:sz="0" w:space="0" w:color="auto"/>
                                                        <w:left w:val="none" w:sz="0" w:space="0" w:color="auto"/>
                                                        <w:bottom w:val="none" w:sz="0" w:space="0" w:color="auto"/>
                                                        <w:right w:val="none" w:sz="0" w:space="0" w:color="auto"/>
                                                      </w:divBdr>
                                                    </w:div>
                                                    <w:div w:id="1767923903">
                                                      <w:marLeft w:val="0"/>
                                                      <w:marRight w:val="0"/>
                                                      <w:marTop w:val="0"/>
                                                      <w:marBottom w:val="0"/>
                                                      <w:divBdr>
                                                        <w:top w:val="none" w:sz="0" w:space="0" w:color="auto"/>
                                                        <w:left w:val="none" w:sz="0" w:space="0" w:color="auto"/>
                                                        <w:bottom w:val="none" w:sz="0" w:space="0" w:color="auto"/>
                                                        <w:right w:val="none" w:sz="0" w:space="0" w:color="auto"/>
                                                      </w:divBdr>
                                                      <w:divsChild>
                                                        <w:div w:id="8357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9916">
                                                  <w:marLeft w:val="510"/>
                                                  <w:marRight w:val="0"/>
                                                  <w:marTop w:val="0"/>
                                                  <w:marBottom w:val="0"/>
                                                  <w:divBdr>
                                                    <w:top w:val="none" w:sz="0" w:space="0" w:color="auto"/>
                                                    <w:left w:val="none" w:sz="0" w:space="0" w:color="auto"/>
                                                    <w:bottom w:val="none" w:sz="0" w:space="0" w:color="auto"/>
                                                    <w:right w:val="none" w:sz="0" w:space="0" w:color="auto"/>
                                                  </w:divBdr>
                                                  <w:divsChild>
                                                    <w:div w:id="1625192529">
                                                      <w:marLeft w:val="0"/>
                                                      <w:marRight w:val="0"/>
                                                      <w:marTop w:val="0"/>
                                                      <w:marBottom w:val="0"/>
                                                      <w:divBdr>
                                                        <w:top w:val="none" w:sz="0" w:space="0" w:color="auto"/>
                                                        <w:left w:val="none" w:sz="0" w:space="0" w:color="auto"/>
                                                        <w:bottom w:val="none" w:sz="0" w:space="0" w:color="auto"/>
                                                        <w:right w:val="none" w:sz="0" w:space="0" w:color="auto"/>
                                                      </w:divBdr>
                                                    </w:div>
                                                    <w:div w:id="1712459470">
                                                      <w:marLeft w:val="75"/>
                                                      <w:marRight w:val="0"/>
                                                      <w:marTop w:val="0"/>
                                                      <w:marBottom w:val="0"/>
                                                      <w:divBdr>
                                                        <w:top w:val="none" w:sz="0" w:space="0" w:color="auto"/>
                                                        <w:left w:val="none" w:sz="0" w:space="0" w:color="auto"/>
                                                        <w:bottom w:val="none" w:sz="0" w:space="0" w:color="auto"/>
                                                        <w:right w:val="none" w:sz="0" w:space="0" w:color="auto"/>
                                                      </w:divBdr>
                                                    </w:div>
                                                  </w:divsChild>
                                                </w:div>
                                                <w:div w:id="547376799">
                                                  <w:marLeft w:val="0"/>
                                                  <w:marRight w:val="0"/>
                                                  <w:marTop w:val="0"/>
                                                  <w:marBottom w:val="0"/>
                                                  <w:divBdr>
                                                    <w:top w:val="none" w:sz="0" w:space="0" w:color="auto"/>
                                                    <w:left w:val="none" w:sz="0" w:space="0" w:color="auto"/>
                                                    <w:bottom w:val="none" w:sz="0" w:space="0" w:color="auto"/>
                                                    <w:right w:val="none" w:sz="0" w:space="0" w:color="auto"/>
                                                  </w:divBdr>
                                                </w:div>
                                                <w:div w:id="986397818">
                                                  <w:marLeft w:val="510"/>
                                                  <w:marRight w:val="0"/>
                                                  <w:marTop w:val="0"/>
                                                  <w:marBottom w:val="75"/>
                                                  <w:divBdr>
                                                    <w:top w:val="none" w:sz="0" w:space="0" w:color="auto"/>
                                                    <w:left w:val="none" w:sz="0" w:space="0" w:color="auto"/>
                                                    <w:bottom w:val="none" w:sz="0" w:space="0" w:color="auto"/>
                                                    <w:right w:val="none" w:sz="0" w:space="0" w:color="auto"/>
                                                  </w:divBdr>
                                                </w:div>
                                              </w:divsChild>
                                            </w:div>
                                            <w:div w:id="145189477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32672394">
                              <w:marLeft w:val="0"/>
                              <w:marRight w:val="0"/>
                              <w:marTop w:val="0"/>
                              <w:marBottom w:val="0"/>
                              <w:divBdr>
                                <w:top w:val="none" w:sz="0" w:space="0" w:color="auto"/>
                                <w:left w:val="none" w:sz="0" w:space="0" w:color="auto"/>
                                <w:bottom w:val="none" w:sz="0" w:space="0" w:color="auto"/>
                                <w:right w:val="none" w:sz="0" w:space="0" w:color="auto"/>
                              </w:divBdr>
                              <w:divsChild>
                                <w:div w:id="1000616119">
                                  <w:marLeft w:val="0"/>
                                  <w:marRight w:val="0"/>
                                  <w:marTop w:val="0"/>
                                  <w:marBottom w:val="45"/>
                                  <w:divBdr>
                                    <w:top w:val="none" w:sz="0" w:space="0" w:color="auto"/>
                                    <w:left w:val="none" w:sz="0" w:space="0" w:color="auto"/>
                                    <w:bottom w:val="none" w:sz="0" w:space="0" w:color="auto"/>
                                    <w:right w:val="none" w:sz="0" w:space="0" w:color="auto"/>
                                  </w:divBdr>
                                  <w:divsChild>
                                    <w:div w:id="854269659">
                                      <w:marLeft w:val="0"/>
                                      <w:marRight w:val="0"/>
                                      <w:marTop w:val="0"/>
                                      <w:marBottom w:val="45"/>
                                      <w:divBdr>
                                        <w:top w:val="none" w:sz="0" w:space="0" w:color="auto"/>
                                        <w:left w:val="none" w:sz="0" w:space="0" w:color="auto"/>
                                        <w:bottom w:val="none" w:sz="0" w:space="0" w:color="auto"/>
                                        <w:right w:val="none" w:sz="0" w:space="0" w:color="auto"/>
                                      </w:divBdr>
                                      <w:divsChild>
                                        <w:div w:id="1548494261">
                                          <w:marLeft w:val="0"/>
                                          <w:marRight w:val="0"/>
                                          <w:marTop w:val="0"/>
                                          <w:marBottom w:val="0"/>
                                          <w:divBdr>
                                            <w:top w:val="none" w:sz="0" w:space="0" w:color="auto"/>
                                            <w:left w:val="none" w:sz="0" w:space="0" w:color="auto"/>
                                            <w:bottom w:val="none" w:sz="0" w:space="0" w:color="auto"/>
                                            <w:right w:val="none" w:sz="0" w:space="0" w:color="auto"/>
                                          </w:divBdr>
                                          <w:divsChild>
                                            <w:div w:id="56327174">
                                              <w:marLeft w:val="0"/>
                                              <w:marRight w:val="0"/>
                                              <w:marTop w:val="0"/>
                                              <w:marBottom w:val="0"/>
                                              <w:divBdr>
                                                <w:top w:val="none" w:sz="0" w:space="0" w:color="auto"/>
                                                <w:left w:val="none" w:sz="0" w:space="0" w:color="auto"/>
                                                <w:bottom w:val="none" w:sz="0" w:space="0" w:color="auto"/>
                                                <w:right w:val="none" w:sz="0" w:space="0" w:color="auto"/>
                                              </w:divBdr>
                                              <w:divsChild>
                                                <w:div w:id="1296987135">
                                                  <w:marLeft w:val="0"/>
                                                  <w:marRight w:val="0"/>
                                                  <w:marTop w:val="0"/>
                                                  <w:marBottom w:val="0"/>
                                                  <w:divBdr>
                                                    <w:top w:val="none" w:sz="0" w:space="0" w:color="auto"/>
                                                    <w:left w:val="none" w:sz="0" w:space="0" w:color="auto"/>
                                                    <w:bottom w:val="none" w:sz="0" w:space="0" w:color="auto"/>
                                                    <w:right w:val="none" w:sz="0" w:space="0" w:color="auto"/>
                                                  </w:divBdr>
                                                  <w:divsChild>
                                                    <w:div w:id="51345397">
                                                      <w:marLeft w:val="0"/>
                                                      <w:marRight w:val="0"/>
                                                      <w:marTop w:val="0"/>
                                                      <w:marBottom w:val="0"/>
                                                      <w:divBdr>
                                                        <w:top w:val="none" w:sz="0" w:space="0" w:color="auto"/>
                                                        <w:left w:val="none" w:sz="0" w:space="0" w:color="auto"/>
                                                        <w:bottom w:val="none" w:sz="0" w:space="0" w:color="auto"/>
                                                        <w:right w:val="none" w:sz="0" w:space="0" w:color="auto"/>
                                                      </w:divBdr>
                                                    </w:div>
                                                    <w:div w:id="842818509">
                                                      <w:marLeft w:val="0"/>
                                                      <w:marRight w:val="0"/>
                                                      <w:marTop w:val="0"/>
                                                      <w:marBottom w:val="0"/>
                                                      <w:divBdr>
                                                        <w:top w:val="none" w:sz="0" w:space="0" w:color="auto"/>
                                                        <w:left w:val="none" w:sz="0" w:space="0" w:color="auto"/>
                                                        <w:bottom w:val="none" w:sz="0" w:space="0" w:color="auto"/>
                                                        <w:right w:val="none" w:sz="0" w:space="0" w:color="auto"/>
                                                      </w:divBdr>
                                                      <w:divsChild>
                                                        <w:div w:id="5298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4665">
                                                  <w:marLeft w:val="510"/>
                                                  <w:marRight w:val="0"/>
                                                  <w:marTop w:val="0"/>
                                                  <w:marBottom w:val="0"/>
                                                  <w:divBdr>
                                                    <w:top w:val="none" w:sz="0" w:space="0" w:color="auto"/>
                                                    <w:left w:val="none" w:sz="0" w:space="0" w:color="auto"/>
                                                    <w:bottom w:val="none" w:sz="0" w:space="0" w:color="auto"/>
                                                    <w:right w:val="none" w:sz="0" w:space="0" w:color="auto"/>
                                                  </w:divBdr>
                                                  <w:divsChild>
                                                    <w:div w:id="695539956">
                                                      <w:marLeft w:val="0"/>
                                                      <w:marRight w:val="0"/>
                                                      <w:marTop w:val="0"/>
                                                      <w:marBottom w:val="0"/>
                                                      <w:divBdr>
                                                        <w:top w:val="none" w:sz="0" w:space="0" w:color="auto"/>
                                                        <w:left w:val="none" w:sz="0" w:space="0" w:color="auto"/>
                                                        <w:bottom w:val="none" w:sz="0" w:space="0" w:color="auto"/>
                                                        <w:right w:val="none" w:sz="0" w:space="0" w:color="auto"/>
                                                      </w:divBdr>
                                                    </w:div>
                                                    <w:div w:id="1545629307">
                                                      <w:marLeft w:val="75"/>
                                                      <w:marRight w:val="0"/>
                                                      <w:marTop w:val="0"/>
                                                      <w:marBottom w:val="0"/>
                                                      <w:divBdr>
                                                        <w:top w:val="none" w:sz="0" w:space="0" w:color="auto"/>
                                                        <w:left w:val="none" w:sz="0" w:space="0" w:color="auto"/>
                                                        <w:bottom w:val="none" w:sz="0" w:space="0" w:color="auto"/>
                                                        <w:right w:val="none" w:sz="0" w:space="0" w:color="auto"/>
                                                      </w:divBdr>
                                                    </w:div>
                                                  </w:divsChild>
                                                </w:div>
                                                <w:div w:id="1703363120">
                                                  <w:marLeft w:val="0"/>
                                                  <w:marRight w:val="0"/>
                                                  <w:marTop w:val="0"/>
                                                  <w:marBottom w:val="0"/>
                                                  <w:divBdr>
                                                    <w:top w:val="none" w:sz="0" w:space="0" w:color="auto"/>
                                                    <w:left w:val="none" w:sz="0" w:space="0" w:color="auto"/>
                                                    <w:bottom w:val="none" w:sz="0" w:space="0" w:color="auto"/>
                                                    <w:right w:val="none" w:sz="0" w:space="0" w:color="auto"/>
                                                  </w:divBdr>
                                                </w:div>
                                                <w:div w:id="955451416">
                                                  <w:marLeft w:val="510"/>
                                                  <w:marRight w:val="0"/>
                                                  <w:marTop w:val="0"/>
                                                  <w:marBottom w:val="75"/>
                                                  <w:divBdr>
                                                    <w:top w:val="none" w:sz="0" w:space="0" w:color="auto"/>
                                                    <w:left w:val="none" w:sz="0" w:space="0" w:color="auto"/>
                                                    <w:bottom w:val="none" w:sz="0" w:space="0" w:color="auto"/>
                                                    <w:right w:val="none" w:sz="0" w:space="0" w:color="auto"/>
                                                  </w:divBdr>
                                                </w:div>
                                              </w:divsChild>
                                            </w:div>
                                            <w:div w:id="51657973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46162506">
                              <w:marLeft w:val="0"/>
                              <w:marRight w:val="0"/>
                              <w:marTop w:val="0"/>
                              <w:marBottom w:val="0"/>
                              <w:divBdr>
                                <w:top w:val="none" w:sz="0" w:space="0" w:color="auto"/>
                                <w:left w:val="none" w:sz="0" w:space="0" w:color="auto"/>
                                <w:bottom w:val="none" w:sz="0" w:space="0" w:color="auto"/>
                                <w:right w:val="none" w:sz="0" w:space="0" w:color="auto"/>
                              </w:divBdr>
                              <w:divsChild>
                                <w:div w:id="2060323006">
                                  <w:marLeft w:val="0"/>
                                  <w:marRight w:val="0"/>
                                  <w:marTop w:val="0"/>
                                  <w:marBottom w:val="45"/>
                                  <w:divBdr>
                                    <w:top w:val="none" w:sz="0" w:space="0" w:color="auto"/>
                                    <w:left w:val="none" w:sz="0" w:space="0" w:color="auto"/>
                                    <w:bottom w:val="none" w:sz="0" w:space="0" w:color="auto"/>
                                    <w:right w:val="none" w:sz="0" w:space="0" w:color="auto"/>
                                  </w:divBdr>
                                  <w:divsChild>
                                    <w:div w:id="1968971521">
                                      <w:marLeft w:val="0"/>
                                      <w:marRight w:val="0"/>
                                      <w:marTop w:val="0"/>
                                      <w:marBottom w:val="45"/>
                                      <w:divBdr>
                                        <w:top w:val="none" w:sz="0" w:space="0" w:color="auto"/>
                                        <w:left w:val="none" w:sz="0" w:space="0" w:color="auto"/>
                                        <w:bottom w:val="none" w:sz="0" w:space="0" w:color="auto"/>
                                        <w:right w:val="none" w:sz="0" w:space="0" w:color="auto"/>
                                      </w:divBdr>
                                      <w:divsChild>
                                        <w:div w:id="677775318">
                                          <w:marLeft w:val="0"/>
                                          <w:marRight w:val="0"/>
                                          <w:marTop w:val="0"/>
                                          <w:marBottom w:val="0"/>
                                          <w:divBdr>
                                            <w:top w:val="none" w:sz="0" w:space="0" w:color="auto"/>
                                            <w:left w:val="none" w:sz="0" w:space="0" w:color="auto"/>
                                            <w:bottom w:val="none" w:sz="0" w:space="0" w:color="auto"/>
                                            <w:right w:val="none" w:sz="0" w:space="0" w:color="auto"/>
                                          </w:divBdr>
                                          <w:divsChild>
                                            <w:div w:id="1649170536">
                                              <w:marLeft w:val="0"/>
                                              <w:marRight w:val="0"/>
                                              <w:marTop w:val="0"/>
                                              <w:marBottom w:val="0"/>
                                              <w:divBdr>
                                                <w:top w:val="none" w:sz="0" w:space="0" w:color="auto"/>
                                                <w:left w:val="none" w:sz="0" w:space="0" w:color="auto"/>
                                                <w:bottom w:val="none" w:sz="0" w:space="0" w:color="auto"/>
                                                <w:right w:val="none" w:sz="0" w:space="0" w:color="auto"/>
                                              </w:divBdr>
                                              <w:divsChild>
                                                <w:div w:id="653222491">
                                                  <w:marLeft w:val="0"/>
                                                  <w:marRight w:val="0"/>
                                                  <w:marTop w:val="0"/>
                                                  <w:marBottom w:val="0"/>
                                                  <w:divBdr>
                                                    <w:top w:val="none" w:sz="0" w:space="0" w:color="auto"/>
                                                    <w:left w:val="none" w:sz="0" w:space="0" w:color="auto"/>
                                                    <w:bottom w:val="none" w:sz="0" w:space="0" w:color="auto"/>
                                                    <w:right w:val="none" w:sz="0" w:space="0" w:color="auto"/>
                                                  </w:divBdr>
                                                  <w:divsChild>
                                                    <w:div w:id="1079400825">
                                                      <w:marLeft w:val="0"/>
                                                      <w:marRight w:val="0"/>
                                                      <w:marTop w:val="0"/>
                                                      <w:marBottom w:val="0"/>
                                                      <w:divBdr>
                                                        <w:top w:val="none" w:sz="0" w:space="0" w:color="auto"/>
                                                        <w:left w:val="none" w:sz="0" w:space="0" w:color="auto"/>
                                                        <w:bottom w:val="none" w:sz="0" w:space="0" w:color="auto"/>
                                                        <w:right w:val="none" w:sz="0" w:space="0" w:color="auto"/>
                                                      </w:divBdr>
                                                    </w:div>
                                                    <w:div w:id="1414280700">
                                                      <w:marLeft w:val="0"/>
                                                      <w:marRight w:val="0"/>
                                                      <w:marTop w:val="0"/>
                                                      <w:marBottom w:val="0"/>
                                                      <w:divBdr>
                                                        <w:top w:val="none" w:sz="0" w:space="0" w:color="auto"/>
                                                        <w:left w:val="none" w:sz="0" w:space="0" w:color="auto"/>
                                                        <w:bottom w:val="none" w:sz="0" w:space="0" w:color="auto"/>
                                                        <w:right w:val="none" w:sz="0" w:space="0" w:color="auto"/>
                                                      </w:divBdr>
                                                      <w:divsChild>
                                                        <w:div w:id="4136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041766">
                                                  <w:marLeft w:val="510"/>
                                                  <w:marRight w:val="0"/>
                                                  <w:marTop w:val="0"/>
                                                  <w:marBottom w:val="0"/>
                                                  <w:divBdr>
                                                    <w:top w:val="none" w:sz="0" w:space="0" w:color="auto"/>
                                                    <w:left w:val="none" w:sz="0" w:space="0" w:color="auto"/>
                                                    <w:bottom w:val="none" w:sz="0" w:space="0" w:color="auto"/>
                                                    <w:right w:val="none" w:sz="0" w:space="0" w:color="auto"/>
                                                  </w:divBdr>
                                                  <w:divsChild>
                                                    <w:div w:id="1556967655">
                                                      <w:marLeft w:val="0"/>
                                                      <w:marRight w:val="0"/>
                                                      <w:marTop w:val="0"/>
                                                      <w:marBottom w:val="0"/>
                                                      <w:divBdr>
                                                        <w:top w:val="none" w:sz="0" w:space="0" w:color="auto"/>
                                                        <w:left w:val="none" w:sz="0" w:space="0" w:color="auto"/>
                                                        <w:bottom w:val="none" w:sz="0" w:space="0" w:color="auto"/>
                                                        <w:right w:val="none" w:sz="0" w:space="0" w:color="auto"/>
                                                      </w:divBdr>
                                                    </w:div>
                                                    <w:div w:id="1742291894">
                                                      <w:marLeft w:val="75"/>
                                                      <w:marRight w:val="0"/>
                                                      <w:marTop w:val="0"/>
                                                      <w:marBottom w:val="0"/>
                                                      <w:divBdr>
                                                        <w:top w:val="none" w:sz="0" w:space="0" w:color="auto"/>
                                                        <w:left w:val="none" w:sz="0" w:space="0" w:color="auto"/>
                                                        <w:bottom w:val="none" w:sz="0" w:space="0" w:color="auto"/>
                                                        <w:right w:val="none" w:sz="0" w:space="0" w:color="auto"/>
                                                      </w:divBdr>
                                                    </w:div>
                                                  </w:divsChild>
                                                </w:div>
                                                <w:div w:id="296111871">
                                                  <w:marLeft w:val="0"/>
                                                  <w:marRight w:val="0"/>
                                                  <w:marTop w:val="0"/>
                                                  <w:marBottom w:val="0"/>
                                                  <w:divBdr>
                                                    <w:top w:val="none" w:sz="0" w:space="0" w:color="auto"/>
                                                    <w:left w:val="none" w:sz="0" w:space="0" w:color="auto"/>
                                                    <w:bottom w:val="none" w:sz="0" w:space="0" w:color="auto"/>
                                                    <w:right w:val="none" w:sz="0" w:space="0" w:color="auto"/>
                                                  </w:divBdr>
                                                </w:div>
                                                <w:div w:id="972901607">
                                                  <w:marLeft w:val="510"/>
                                                  <w:marRight w:val="0"/>
                                                  <w:marTop w:val="0"/>
                                                  <w:marBottom w:val="75"/>
                                                  <w:divBdr>
                                                    <w:top w:val="none" w:sz="0" w:space="0" w:color="auto"/>
                                                    <w:left w:val="none" w:sz="0" w:space="0" w:color="auto"/>
                                                    <w:bottom w:val="none" w:sz="0" w:space="0" w:color="auto"/>
                                                    <w:right w:val="none" w:sz="0" w:space="0" w:color="auto"/>
                                                  </w:divBdr>
                                                </w:div>
                                              </w:divsChild>
                                            </w:div>
                                            <w:div w:id="861213591">
                                              <w:marLeft w:val="45"/>
                                              <w:marRight w:val="45"/>
                                              <w:marTop w:val="45"/>
                                              <w:marBottom w:val="45"/>
                                              <w:divBdr>
                                                <w:top w:val="none" w:sz="0" w:space="0" w:color="auto"/>
                                                <w:left w:val="none" w:sz="0" w:space="0" w:color="auto"/>
                                                <w:bottom w:val="none" w:sz="0" w:space="0" w:color="auto"/>
                                                <w:right w:val="none" w:sz="0" w:space="0" w:color="auto"/>
                                              </w:divBdr>
                                            </w:div>
                                          </w:divsChild>
                                        </w:div>
                                        <w:div w:id="1285770425">
                                          <w:marLeft w:val="30"/>
                                          <w:marRight w:val="0"/>
                                          <w:marTop w:val="0"/>
                                          <w:marBottom w:val="0"/>
                                          <w:divBdr>
                                            <w:top w:val="none" w:sz="0" w:space="0" w:color="auto"/>
                                            <w:left w:val="none" w:sz="0" w:space="0" w:color="auto"/>
                                            <w:bottom w:val="none" w:sz="0" w:space="0" w:color="auto"/>
                                            <w:right w:val="none" w:sz="0" w:space="0" w:color="auto"/>
                                          </w:divBdr>
                                          <w:divsChild>
                                            <w:div w:id="415787454">
                                              <w:marLeft w:val="0"/>
                                              <w:marRight w:val="0"/>
                                              <w:marTop w:val="0"/>
                                              <w:marBottom w:val="0"/>
                                              <w:divBdr>
                                                <w:top w:val="none" w:sz="0" w:space="0" w:color="auto"/>
                                                <w:left w:val="none" w:sz="0" w:space="0" w:color="auto"/>
                                                <w:bottom w:val="none" w:sz="0" w:space="0" w:color="auto"/>
                                                <w:right w:val="none" w:sz="0" w:space="0" w:color="auto"/>
                                              </w:divBdr>
                                              <w:divsChild>
                                                <w:div w:id="1902671244">
                                                  <w:marLeft w:val="0"/>
                                                  <w:marRight w:val="0"/>
                                                  <w:marTop w:val="0"/>
                                                  <w:marBottom w:val="45"/>
                                                  <w:divBdr>
                                                    <w:top w:val="none" w:sz="0" w:space="0" w:color="auto"/>
                                                    <w:left w:val="none" w:sz="0" w:space="0" w:color="auto"/>
                                                    <w:bottom w:val="none" w:sz="0" w:space="0" w:color="auto"/>
                                                    <w:right w:val="none" w:sz="0" w:space="0" w:color="auto"/>
                                                  </w:divBdr>
                                                  <w:divsChild>
                                                    <w:div w:id="2010667180">
                                                      <w:marLeft w:val="0"/>
                                                      <w:marRight w:val="0"/>
                                                      <w:marTop w:val="0"/>
                                                      <w:marBottom w:val="0"/>
                                                      <w:divBdr>
                                                        <w:top w:val="none" w:sz="0" w:space="0" w:color="auto"/>
                                                        <w:left w:val="none" w:sz="0" w:space="0" w:color="auto"/>
                                                        <w:bottom w:val="none" w:sz="0" w:space="0" w:color="auto"/>
                                                        <w:right w:val="none" w:sz="0" w:space="0" w:color="auto"/>
                                                      </w:divBdr>
                                                      <w:divsChild>
                                                        <w:div w:id="764954974">
                                                          <w:marLeft w:val="0"/>
                                                          <w:marRight w:val="0"/>
                                                          <w:marTop w:val="0"/>
                                                          <w:marBottom w:val="0"/>
                                                          <w:divBdr>
                                                            <w:top w:val="none" w:sz="0" w:space="0" w:color="auto"/>
                                                            <w:left w:val="none" w:sz="0" w:space="0" w:color="auto"/>
                                                            <w:bottom w:val="none" w:sz="0" w:space="0" w:color="auto"/>
                                                            <w:right w:val="none" w:sz="0" w:space="0" w:color="auto"/>
                                                          </w:divBdr>
                                                          <w:divsChild>
                                                            <w:div w:id="769274176">
                                                              <w:marLeft w:val="0"/>
                                                              <w:marRight w:val="0"/>
                                                              <w:marTop w:val="0"/>
                                                              <w:marBottom w:val="0"/>
                                                              <w:divBdr>
                                                                <w:top w:val="none" w:sz="0" w:space="0" w:color="auto"/>
                                                                <w:left w:val="none" w:sz="0" w:space="0" w:color="auto"/>
                                                                <w:bottom w:val="none" w:sz="0" w:space="0" w:color="auto"/>
                                                                <w:right w:val="none" w:sz="0" w:space="0" w:color="auto"/>
                                                              </w:divBdr>
                                                            </w:div>
                                                            <w:div w:id="204416371">
                                                              <w:marLeft w:val="0"/>
                                                              <w:marRight w:val="0"/>
                                                              <w:marTop w:val="0"/>
                                                              <w:marBottom w:val="0"/>
                                                              <w:divBdr>
                                                                <w:top w:val="none" w:sz="0" w:space="0" w:color="auto"/>
                                                                <w:left w:val="none" w:sz="0" w:space="0" w:color="auto"/>
                                                                <w:bottom w:val="none" w:sz="0" w:space="0" w:color="auto"/>
                                                                <w:right w:val="none" w:sz="0" w:space="0" w:color="auto"/>
                                                              </w:divBdr>
                                                            </w:div>
                                                          </w:divsChild>
                                                        </w:div>
                                                        <w:div w:id="99819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355781">
                              <w:marLeft w:val="0"/>
                              <w:marRight w:val="0"/>
                              <w:marTop w:val="0"/>
                              <w:marBottom w:val="0"/>
                              <w:divBdr>
                                <w:top w:val="none" w:sz="0" w:space="0" w:color="auto"/>
                                <w:left w:val="none" w:sz="0" w:space="0" w:color="auto"/>
                                <w:bottom w:val="none" w:sz="0" w:space="0" w:color="auto"/>
                                <w:right w:val="none" w:sz="0" w:space="0" w:color="auto"/>
                              </w:divBdr>
                              <w:divsChild>
                                <w:div w:id="1643652143">
                                  <w:marLeft w:val="0"/>
                                  <w:marRight w:val="0"/>
                                  <w:marTop w:val="0"/>
                                  <w:marBottom w:val="45"/>
                                  <w:divBdr>
                                    <w:top w:val="none" w:sz="0" w:space="0" w:color="auto"/>
                                    <w:left w:val="none" w:sz="0" w:space="0" w:color="auto"/>
                                    <w:bottom w:val="none" w:sz="0" w:space="0" w:color="auto"/>
                                    <w:right w:val="none" w:sz="0" w:space="0" w:color="auto"/>
                                  </w:divBdr>
                                  <w:divsChild>
                                    <w:div w:id="1430739283">
                                      <w:marLeft w:val="0"/>
                                      <w:marRight w:val="0"/>
                                      <w:marTop w:val="0"/>
                                      <w:marBottom w:val="45"/>
                                      <w:divBdr>
                                        <w:top w:val="none" w:sz="0" w:space="0" w:color="auto"/>
                                        <w:left w:val="none" w:sz="0" w:space="0" w:color="auto"/>
                                        <w:bottom w:val="none" w:sz="0" w:space="0" w:color="auto"/>
                                        <w:right w:val="none" w:sz="0" w:space="0" w:color="auto"/>
                                      </w:divBdr>
                                      <w:divsChild>
                                        <w:div w:id="1281568727">
                                          <w:marLeft w:val="0"/>
                                          <w:marRight w:val="0"/>
                                          <w:marTop w:val="0"/>
                                          <w:marBottom w:val="0"/>
                                          <w:divBdr>
                                            <w:top w:val="none" w:sz="0" w:space="0" w:color="auto"/>
                                            <w:left w:val="none" w:sz="0" w:space="0" w:color="auto"/>
                                            <w:bottom w:val="none" w:sz="0" w:space="0" w:color="auto"/>
                                            <w:right w:val="none" w:sz="0" w:space="0" w:color="auto"/>
                                          </w:divBdr>
                                          <w:divsChild>
                                            <w:div w:id="459956808">
                                              <w:marLeft w:val="0"/>
                                              <w:marRight w:val="0"/>
                                              <w:marTop w:val="0"/>
                                              <w:marBottom w:val="0"/>
                                              <w:divBdr>
                                                <w:top w:val="none" w:sz="0" w:space="0" w:color="auto"/>
                                                <w:left w:val="none" w:sz="0" w:space="0" w:color="auto"/>
                                                <w:bottom w:val="none" w:sz="0" w:space="0" w:color="auto"/>
                                                <w:right w:val="none" w:sz="0" w:space="0" w:color="auto"/>
                                              </w:divBdr>
                                              <w:divsChild>
                                                <w:div w:id="1596472493">
                                                  <w:marLeft w:val="0"/>
                                                  <w:marRight w:val="0"/>
                                                  <w:marTop w:val="0"/>
                                                  <w:marBottom w:val="0"/>
                                                  <w:divBdr>
                                                    <w:top w:val="none" w:sz="0" w:space="0" w:color="auto"/>
                                                    <w:left w:val="none" w:sz="0" w:space="0" w:color="auto"/>
                                                    <w:bottom w:val="none" w:sz="0" w:space="0" w:color="auto"/>
                                                    <w:right w:val="none" w:sz="0" w:space="0" w:color="auto"/>
                                                  </w:divBdr>
                                                  <w:divsChild>
                                                    <w:div w:id="498890397">
                                                      <w:marLeft w:val="0"/>
                                                      <w:marRight w:val="0"/>
                                                      <w:marTop w:val="0"/>
                                                      <w:marBottom w:val="0"/>
                                                      <w:divBdr>
                                                        <w:top w:val="none" w:sz="0" w:space="0" w:color="auto"/>
                                                        <w:left w:val="none" w:sz="0" w:space="0" w:color="auto"/>
                                                        <w:bottom w:val="none" w:sz="0" w:space="0" w:color="auto"/>
                                                        <w:right w:val="none" w:sz="0" w:space="0" w:color="auto"/>
                                                      </w:divBdr>
                                                    </w:div>
                                                    <w:div w:id="584150036">
                                                      <w:marLeft w:val="0"/>
                                                      <w:marRight w:val="0"/>
                                                      <w:marTop w:val="0"/>
                                                      <w:marBottom w:val="0"/>
                                                      <w:divBdr>
                                                        <w:top w:val="none" w:sz="0" w:space="0" w:color="auto"/>
                                                        <w:left w:val="none" w:sz="0" w:space="0" w:color="auto"/>
                                                        <w:bottom w:val="none" w:sz="0" w:space="0" w:color="auto"/>
                                                        <w:right w:val="none" w:sz="0" w:space="0" w:color="auto"/>
                                                      </w:divBdr>
                                                      <w:divsChild>
                                                        <w:div w:id="212167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28315">
                                                  <w:marLeft w:val="510"/>
                                                  <w:marRight w:val="0"/>
                                                  <w:marTop w:val="0"/>
                                                  <w:marBottom w:val="0"/>
                                                  <w:divBdr>
                                                    <w:top w:val="none" w:sz="0" w:space="0" w:color="auto"/>
                                                    <w:left w:val="none" w:sz="0" w:space="0" w:color="auto"/>
                                                    <w:bottom w:val="none" w:sz="0" w:space="0" w:color="auto"/>
                                                    <w:right w:val="none" w:sz="0" w:space="0" w:color="auto"/>
                                                  </w:divBdr>
                                                  <w:divsChild>
                                                    <w:div w:id="1080492689">
                                                      <w:marLeft w:val="0"/>
                                                      <w:marRight w:val="0"/>
                                                      <w:marTop w:val="0"/>
                                                      <w:marBottom w:val="0"/>
                                                      <w:divBdr>
                                                        <w:top w:val="none" w:sz="0" w:space="0" w:color="auto"/>
                                                        <w:left w:val="none" w:sz="0" w:space="0" w:color="auto"/>
                                                        <w:bottom w:val="none" w:sz="0" w:space="0" w:color="auto"/>
                                                        <w:right w:val="none" w:sz="0" w:space="0" w:color="auto"/>
                                                      </w:divBdr>
                                                    </w:div>
                                                    <w:div w:id="203754569">
                                                      <w:marLeft w:val="75"/>
                                                      <w:marRight w:val="0"/>
                                                      <w:marTop w:val="0"/>
                                                      <w:marBottom w:val="0"/>
                                                      <w:divBdr>
                                                        <w:top w:val="none" w:sz="0" w:space="0" w:color="auto"/>
                                                        <w:left w:val="none" w:sz="0" w:space="0" w:color="auto"/>
                                                        <w:bottom w:val="none" w:sz="0" w:space="0" w:color="auto"/>
                                                        <w:right w:val="none" w:sz="0" w:space="0" w:color="auto"/>
                                                      </w:divBdr>
                                                    </w:div>
                                                  </w:divsChild>
                                                </w:div>
                                                <w:div w:id="397482827">
                                                  <w:marLeft w:val="0"/>
                                                  <w:marRight w:val="0"/>
                                                  <w:marTop w:val="0"/>
                                                  <w:marBottom w:val="0"/>
                                                  <w:divBdr>
                                                    <w:top w:val="none" w:sz="0" w:space="0" w:color="auto"/>
                                                    <w:left w:val="none" w:sz="0" w:space="0" w:color="auto"/>
                                                    <w:bottom w:val="none" w:sz="0" w:space="0" w:color="auto"/>
                                                    <w:right w:val="none" w:sz="0" w:space="0" w:color="auto"/>
                                                  </w:divBdr>
                                                </w:div>
                                                <w:div w:id="569463341">
                                                  <w:marLeft w:val="510"/>
                                                  <w:marRight w:val="0"/>
                                                  <w:marTop w:val="0"/>
                                                  <w:marBottom w:val="75"/>
                                                  <w:divBdr>
                                                    <w:top w:val="none" w:sz="0" w:space="0" w:color="auto"/>
                                                    <w:left w:val="none" w:sz="0" w:space="0" w:color="auto"/>
                                                    <w:bottom w:val="none" w:sz="0" w:space="0" w:color="auto"/>
                                                    <w:right w:val="none" w:sz="0" w:space="0" w:color="auto"/>
                                                  </w:divBdr>
                                                </w:div>
                                              </w:divsChild>
                                            </w:div>
                                            <w:div w:id="273055468">
                                              <w:marLeft w:val="45"/>
                                              <w:marRight w:val="45"/>
                                              <w:marTop w:val="45"/>
                                              <w:marBottom w:val="45"/>
                                              <w:divBdr>
                                                <w:top w:val="none" w:sz="0" w:space="0" w:color="auto"/>
                                                <w:left w:val="none" w:sz="0" w:space="0" w:color="auto"/>
                                                <w:bottom w:val="none" w:sz="0" w:space="0" w:color="auto"/>
                                                <w:right w:val="none" w:sz="0" w:space="0" w:color="auto"/>
                                              </w:divBdr>
                                            </w:div>
                                          </w:divsChild>
                                        </w:div>
                                        <w:div w:id="1346711501">
                                          <w:marLeft w:val="30"/>
                                          <w:marRight w:val="0"/>
                                          <w:marTop w:val="0"/>
                                          <w:marBottom w:val="0"/>
                                          <w:divBdr>
                                            <w:top w:val="none" w:sz="0" w:space="0" w:color="auto"/>
                                            <w:left w:val="none" w:sz="0" w:space="0" w:color="auto"/>
                                            <w:bottom w:val="none" w:sz="0" w:space="0" w:color="auto"/>
                                            <w:right w:val="none" w:sz="0" w:space="0" w:color="auto"/>
                                          </w:divBdr>
                                          <w:divsChild>
                                            <w:div w:id="1832521965">
                                              <w:marLeft w:val="0"/>
                                              <w:marRight w:val="0"/>
                                              <w:marTop w:val="0"/>
                                              <w:marBottom w:val="0"/>
                                              <w:divBdr>
                                                <w:top w:val="none" w:sz="0" w:space="0" w:color="auto"/>
                                                <w:left w:val="none" w:sz="0" w:space="0" w:color="auto"/>
                                                <w:bottom w:val="none" w:sz="0" w:space="0" w:color="auto"/>
                                                <w:right w:val="none" w:sz="0" w:space="0" w:color="auto"/>
                                              </w:divBdr>
                                              <w:divsChild>
                                                <w:div w:id="956253302">
                                                  <w:marLeft w:val="0"/>
                                                  <w:marRight w:val="0"/>
                                                  <w:marTop w:val="0"/>
                                                  <w:marBottom w:val="45"/>
                                                  <w:divBdr>
                                                    <w:top w:val="none" w:sz="0" w:space="0" w:color="auto"/>
                                                    <w:left w:val="none" w:sz="0" w:space="0" w:color="auto"/>
                                                    <w:bottom w:val="none" w:sz="0" w:space="0" w:color="auto"/>
                                                    <w:right w:val="none" w:sz="0" w:space="0" w:color="auto"/>
                                                  </w:divBdr>
                                                  <w:divsChild>
                                                    <w:div w:id="1100417456">
                                                      <w:marLeft w:val="0"/>
                                                      <w:marRight w:val="0"/>
                                                      <w:marTop w:val="0"/>
                                                      <w:marBottom w:val="0"/>
                                                      <w:divBdr>
                                                        <w:top w:val="none" w:sz="0" w:space="0" w:color="auto"/>
                                                        <w:left w:val="none" w:sz="0" w:space="0" w:color="auto"/>
                                                        <w:bottom w:val="none" w:sz="0" w:space="0" w:color="auto"/>
                                                        <w:right w:val="none" w:sz="0" w:space="0" w:color="auto"/>
                                                      </w:divBdr>
                                                      <w:divsChild>
                                                        <w:div w:id="1782072093">
                                                          <w:marLeft w:val="0"/>
                                                          <w:marRight w:val="0"/>
                                                          <w:marTop w:val="0"/>
                                                          <w:marBottom w:val="0"/>
                                                          <w:divBdr>
                                                            <w:top w:val="none" w:sz="0" w:space="0" w:color="auto"/>
                                                            <w:left w:val="none" w:sz="0" w:space="0" w:color="auto"/>
                                                            <w:bottom w:val="none" w:sz="0" w:space="0" w:color="auto"/>
                                                            <w:right w:val="none" w:sz="0" w:space="0" w:color="auto"/>
                                                          </w:divBdr>
                                                          <w:divsChild>
                                                            <w:div w:id="1395615916">
                                                              <w:marLeft w:val="0"/>
                                                              <w:marRight w:val="0"/>
                                                              <w:marTop w:val="0"/>
                                                              <w:marBottom w:val="0"/>
                                                              <w:divBdr>
                                                                <w:top w:val="none" w:sz="0" w:space="0" w:color="auto"/>
                                                                <w:left w:val="none" w:sz="0" w:space="0" w:color="auto"/>
                                                                <w:bottom w:val="none" w:sz="0" w:space="0" w:color="auto"/>
                                                                <w:right w:val="none" w:sz="0" w:space="0" w:color="auto"/>
                                                              </w:divBdr>
                                                            </w:div>
                                                            <w:div w:id="1120105623">
                                                              <w:marLeft w:val="0"/>
                                                              <w:marRight w:val="0"/>
                                                              <w:marTop w:val="0"/>
                                                              <w:marBottom w:val="0"/>
                                                              <w:divBdr>
                                                                <w:top w:val="none" w:sz="0" w:space="0" w:color="auto"/>
                                                                <w:left w:val="none" w:sz="0" w:space="0" w:color="auto"/>
                                                                <w:bottom w:val="none" w:sz="0" w:space="0" w:color="auto"/>
                                                                <w:right w:val="none" w:sz="0" w:space="0" w:color="auto"/>
                                                              </w:divBdr>
                                                            </w:div>
                                                          </w:divsChild>
                                                        </w:div>
                                                        <w:div w:id="102875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563358">
                              <w:marLeft w:val="0"/>
                              <w:marRight w:val="0"/>
                              <w:marTop w:val="0"/>
                              <w:marBottom w:val="0"/>
                              <w:divBdr>
                                <w:top w:val="none" w:sz="0" w:space="0" w:color="auto"/>
                                <w:left w:val="none" w:sz="0" w:space="0" w:color="auto"/>
                                <w:bottom w:val="none" w:sz="0" w:space="0" w:color="auto"/>
                                <w:right w:val="none" w:sz="0" w:space="0" w:color="auto"/>
                              </w:divBdr>
                              <w:divsChild>
                                <w:div w:id="17972757">
                                  <w:marLeft w:val="0"/>
                                  <w:marRight w:val="0"/>
                                  <w:marTop w:val="0"/>
                                  <w:marBottom w:val="45"/>
                                  <w:divBdr>
                                    <w:top w:val="none" w:sz="0" w:space="0" w:color="auto"/>
                                    <w:left w:val="none" w:sz="0" w:space="0" w:color="auto"/>
                                    <w:bottom w:val="none" w:sz="0" w:space="0" w:color="auto"/>
                                    <w:right w:val="none" w:sz="0" w:space="0" w:color="auto"/>
                                  </w:divBdr>
                                  <w:divsChild>
                                    <w:div w:id="1217276878">
                                      <w:marLeft w:val="0"/>
                                      <w:marRight w:val="0"/>
                                      <w:marTop w:val="0"/>
                                      <w:marBottom w:val="45"/>
                                      <w:divBdr>
                                        <w:top w:val="none" w:sz="0" w:space="0" w:color="auto"/>
                                        <w:left w:val="none" w:sz="0" w:space="0" w:color="auto"/>
                                        <w:bottom w:val="none" w:sz="0" w:space="0" w:color="auto"/>
                                        <w:right w:val="none" w:sz="0" w:space="0" w:color="auto"/>
                                      </w:divBdr>
                                      <w:divsChild>
                                        <w:div w:id="208609719">
                                          <w:marLeft w:val="0"/>
                                          <w:marRight w:val="0"/>
                                          <w:marTop w:val="0"/>
                                          <w:marBottom w:val="0"/>
                                          <w:divBdr>
                                            <w:top w:val="none" w:sz="0" w:space="0" w:color="auto"/>
                                            <w:left w:val="none" w:sz="0" w:space="0" w:color="auto"/>
                                            <w:bottom w:val="none" w:sz="0" w:space="0" w:color="auto"/>
                                            <w:right w:val="none" w:sz="0" w:space="0" w:color="auto"/>
                                          </w:divBdr>
                                          <w:divsChild>
                                            <w:div w:id="144125194">
                                              <w:marLeft w:val="0"/>
                                              <w:marRight w:val="0"/>
                                              <w:marTop w:val="0"/>
                                              <w:marBottom w:val="0"/>
                                              <w:divBdr>
                                                <w:top w:val="none" w:sz="0" w:space="0" w:color="auto"/>
                                                <w:left w:val="none" w:sz="0" w:space="0" w:color="auto"/>
                                                <w:bottom w:val="none" w:sz="0" w:space="0" w:color="auto"/>
                                                <w:right w:val="none" w:sz="0" w:space="0" w:color="auto"/>
                                              </w:divBdr>
                                              <w:divsChild>
                                                <w:div w:id="739056860">
                                                  <w:marLeft w:val="0"/>
                                                  <w:marRight w:val="0"/>
                                                  <w:marTop w:val="0"/>
                                                  <w:marBottom w:val="0"/>
                                                  <w:divBdr>
                                                    <w:top w:val="none" w:sz="0" w:space="0" w:color="auto"/>
                                                    <w:left w:val="none" w:sz="0" w:space="0" w:color="auto"/>
                                                    <w:bottom w:val="none" w:sz="0" w:space="0" w:color="auto"/>
                                                    <w:right w:val="none" w:sz="0" w:space="0" w:color="auto"/>
                                                  </w:divBdr>
                                                  <w:divsChild>
                                                    <w:div w:id="919602119">
                                                      <w:marLeft w:val="0"/>
                                                      <w:marRight w:val="0"/>
                                                      <w:marTop w:val="0"/>
                                                      <w:marBottom w:val="0"/>
                                                      <w:divBdr>
                                                        <w:top w:val="none" w:sz="0" w:space="0" w:color="auto"/>
                                                        <w:left w:val="none" w:sz="0" w:space="0" w:color="auto"/>
                                                        <w:bottom w:val="none" w:sz="0" w:space="0" w:color="auto"/>
                                                        <w:right w:val="none" w:sz="0" w:space="0" w:color="auto"/>
                                                      </w:divBdr>
                                                    </w:div>
                                                    <w:div w:id="1728912073">
                                                      <w:marLeft w:val="0"/>
                                                      <w:marRight w:val="0"/>
                                                      <w:marTop w:val="0"/>
                                                      <w:marBottom w:val="0"/>
                                                      <w:divBdr>
                                                        <w:top w:val="none" w:sz="0" w:space="0" w:color="auto"/>
                                                        <w:left w:val="none" w:sz="0" w:space="0" w:color="auto"/>
                                                        <w:bottom w:val="none" w:sz="0" w:space="0" w:color="auto"/>
                                                        <w:right w:val="none" w:sz="0" w:space="0" w:color="auto"/>
                                                      </w:divBdr>
                                                      <w:divsChild>
                                                        <w:div w:id="198365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81563">
                                                  <w:marLeft w:val="510"/>
                                                  <w:marRight w:val="0"/>
                                                  <w:marTop w:val="0"/>
                                                  <w:marBottom w:val="0"/>
                                                  <w:divBdr>
                                                    <w:top w:val="none" w:sz="0" w:space="0" w:color="auto"/>
                                                    <w:left w:val="none" w:sz="0" w:space="0" w:color="auto"/>
                                                    <w:bottom w:val="none" w:sz="0" w:space="0" w:color="auto"/>
                                                    <w:right w:val="none" w:sz="0" w:space="0" w:color="auto"/>
                                                  </w:divBdr>
                                                  <w:divsChild>
                                                    <w:div w:id="821044480">
                                                      <w:marLeft w:val="0"/>
                                                      <w:marRight w:val="0"/>
                                                      <w:marTop w:val="0"/>
                                                      <w:marBottom w:val="0"/>
                                                      <w:divBdr>
                                                        <w:top w:val="none" w:sz="0" w:space="0" w:color="auto"/>
                                                        <w:left w:val="none" w:sz="0" w:space="0" w:color="auto"/>
                                                        <w:bottom w:val="none" w:sz="0" w:space="0" w:color="auto"/>
                                                        <w:right w:val="none" w:sz="0" w:space="0" w:color="auto"/>
                                                      </w:divBdr>
                                                    </w:div>
                                                    <w:div w:id="2060085107">
                                                      <w:marLeft w:val="75"/>
                                                      <w:marRight w:val="0"/>
                                                      <w:marTop w:val="0"/>
                                                      <w:marBottom w:val="0"/>
                                                      <w:divBdr>
                                                        <w:top w:val="none" w:sz="0" w:space="0" w:color="auto"/>
                                                        <w:left w:val="none" w:sz="0" w:space="0" w:color="auto"/>
                                                        <w:bottom w:val="none" w:sz="0" w:space="0" w:color="auto"/>
                                                        <w:right w:val="none" w:sz="0" w:space="0" w:color="auto"/>
                                                      </w:divBdr>
                                                    </w:div>
                                                  </w:divsChild>
                                                </w:div>
                                                <w:div w:id="1951430660">
                                                  <w:marLeft w:val="0"/>
                                                  <w:marRight w:val="0"/>
                                                  <w:marTop w:val="0"/>
                                                  <w:marBottom w:val="0"/>
                                                  <w:divBdr>
                                                    <w:top w:val="none" w:sz="0" w:space="0" w:color="auto"/>
                                                    <w:left w:val="none" w:sz="0" w:space="0" w:color="auto"/>
                                                    <w:bottom w:val="none" w:sz="0" w:space="0" w:color="auto"/>
                                                    <w:right w:val="none" w:sz="0" w:space="0" w:color="auto"/>
                                                  </w:divBdr>
                                                </w:div>
                                                <w:div w:id="1291981742">
                                                  <w:marLeft w:val="510"/>
                                                  <w:marRight w:val="0"/>
                                                  <w:marTop w:val="0"/>
                                                  <w:marBottom w:val="75"/>
                                                  <w:divBdr>
                                                    <w:top w:val="none" w:sz="0" w:space="0" w:color="auto"/>
                                                    <w:left w:val="none" w:sz="0" w:space="0" w:color="auto"/>
                                                    <w:bottom w:val="none" w:sz="0" w:space="0" w:color="auto"/>
                                                    <w:right w:val="none" w:sz="0" w:space="0" w:color="auto"/>
                                                  </w:divBdr>
                                                </w:div>
                                              </w:divsChild>
                                            </w:div>
                                            <w:div w:id="1590580877">
                                              <w:marLeft w:val="45"/>
                                              <w:marRight w:val="45"/>
                                              <w:marTop w:val="45"/>
                                              <w:marBottom w:val="45"/>
                                              <w:divBdr>
                                                <w:top w:val="none" w:sz="0" w:space="0" w:color="auto"/>
                                                <w:left w:val="none" w:sz="0" w:space="0" w:color="auto"/>
                                                <w:bottom w:val="none" w:sz="0" w:space="0" w:color="auto"/>
                                                <w:right w:val="none" w:sz="0" w:space="0" w:color="auto"/>
                                              </w:divBdr>
                                            </w:div>
                                          </w:divsChild>
                                        </w:div>
                                        <w:div w:id="1580141611">
                                          <w:marLeft w:val="30"/>
                                          <w:marRight w:val="0"/>
                                          <w:marTop w:val="0"/>
                                          <w:marBottom w:val="0"/>
                                          <w:divBdr>
                                            <w:top w:val="none" w:sz="0" w:space="0" w:color="auto"/>
                                            <w:left w:val="none" w:sz="0" w:space="0" w:color="auto"/>
                                            <w:bottom w:val="none" w:sz="0" w:space="0" w:color="auto"/>
                                            <w:right w:val="none" w:sz="0" w:space="0" w:color="auto"/>
                                          </w:divBdr>
                                          <w:divsChild>
                                            <w:div w:id="683753816">
                                              <w:marLeft w:val="0"/>
                                              <w:marRight w:val="0"/>
                                              <w:marTop w:val="0"/>
                                              <w:marBottom w:val="0"/>
                                              <w:divBdr>
                                                <w:top w:val="none" w:sz="0" w:space="0" w:color="auto"/>
                                                <w:left w:val="none" w:sz="0" w:space="0" w:color="auto"/>
                                                <w:bottom w:val="none" w:sz="0" w:space="0" w:color="auto"/>
                                                <w:right w:val="none" w:sz="0" w:space="0" w:color="auto"/>
                                              </w:divBdr>
                                              <w:divsChild>
                                                <w:div w:id="1246762390">
                                                  <w:marLeft w:val="0"/>
                                                  <w:marRight w:val="0"/>
                                                  <w:marTop w:val="0"/>
                                                  <w:marBottom w:val="45"/>
                                                  <w:divBdr>
                                                    <w:top w:val="none" w:sz="0" w:space="0" w:color="auto"/>
                                                    <w:left w:val="none" w:sz="0" w:space="0" w:color="auto"/>
                                                    <w:bottom w:val="none" w:sz="0" w:space="0" w:color="auto"/>
                                                    <w:right w:val="none" w:sz="0" w:space="0" w:color="auto"/>
                                                  </w:divBdr>
                                                  <w:divsChild>
                                                    <w:div w:id="1659073172">
                                                      <w:marLeft w:val="0"/>
                                                      <w:marRight w:val="0"/>
                                                      <w:marTop w:val="0"/>
                                                      <w:marBottom w:val="0"/>
                                                      <w:divBdr>
                                                        <w:top w:val="none" w:sz="0" w:space="0" w:color="auto"/>
                                                        <w:left w:val="none" w:sz="0" w:space="0" w:color="auto"/>
                                                        <w:bottom w:val="none" w:sz="0" w:space="0" w:color="auto"/>
                                                        <w:right w:val="none" w:sz="0" w:space="0" w:color="auto"/>
                                                      </w:divBdr>
                                                      <w:divsChild>
                                                        <w:div w:id="116610093">
                                                          <w:marLeft w:val="0"/>
                                                          <w:marRight w:val="0"/>
                                                          <w:marTop w:val="0"/>
                                                          <w:marBottom w:val="0"/>
                                                          <w:divBdr>
                                                            <w:top w:val="none" w:sz="0" w:space="0" w:color="auto"/>
                                                            <w:left w:val="none" w:sz="0" w:space="0" w:color="auto"/>
                                                            <w:bottom w:val="none" w:sz="0" w:space="0" w:color="auto"/>
                                                            <w:right w:val="none" w:sz="0" w:space="0" w:color="auto"/>
                                                          </w:divBdr>
                                                          <w:divsChild>
                                                            <w:div w:id="2037080160">
                                                              <w:marLeft w:val="0"/>
                                                              <w:marRight w:val="0"/>
                                                              <w:marTop w:val="0"/>
                                                              <w:marBottom w:val="0"/>
                                                              <w:divBdr>
                                                                <w:top w:val="none" w:sz="0" w:space="0" w:color="auto"/>
                                                                <w:left w:val="none" w:sz="0" w:space="0" w:color="auto"/>
                                                                <w:bottom w:val="none" w:sz="0" w:space="0" w:color="auto"/>
                                                                <w:right w:val="none" w:sz="0" w:space="0" w:color="auto"/>
                                                              </w:divBdr>
                                                            </w:div>
                                                            <w:div w:id="1723669196">
                                                              <w:marLeft w:val="0"/>
                                                              <w:marRight w:val="0"/>
                                                              <w:marTop w:val="0"/>
                                                              <w:marBottom w:val="0"/>
                                                              <w:divBdr>
                                                                <w:top w:val="none" w:sz="0" w:space="0" w:color="auto"/>
                                                                <w:left w:val="none" w:sz="0" w:space="0" w:color="auto"/>
                                                                <w:bottom w:val="none" w:sz="0" w:space="0" w:color="auto"/>
                                                                <w:right w:val="none" w:sz="0" w:space="0" w:color="auto"/>
                                                              </w:divBdr>
                                                            </w:div>
                                                          </w:divsChild>
                                                        </w:div>
                                                        <w:div w:id="195562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9964228">
                              <w:marLeft w:val="0"/>
                              <w:marRight w:val="0"/>
                              <w:marTop w:val="0"/>
                              <w:marBottom w:val="0"/>
                              <w:divBdr>
                                <w:top w:val="none" w:sz="0" w:space="0" w:color="auto"/>
                                <w:left w:val="none" w:sz="0" w:space="0" w:color="auto"/>
                                <w:bottom w:val="none" w:sz="0" w:space="0" w:color="auto"/>
                                <w:right w:val="none" w:sz="0" w:space="0" w:color="auto"/>
                              </w:divBdr>
                              <w:divsChild>
                                <w:div w:id="1359769662">
                                  <w:marLeft w:val="0"/>
                                  <w:marRight w:val="0"/>
                                  <w:marTop w:val="0"/>
                                  <w:marBottom w:val="45"/>
                                  <w:divBdr>
                                    <w:top w:val="none" w:sz="0" w:space="0" w:color="auto"/>
                                    <w:left w:val="none" w:sz="0" w:space="0" w:color="auto"/>
                                    <w:bottom w:val="none" w:sz="0" w:space="0" w:color="auto"/>
                                    <w:right w:val="none" w:sz="0" w:space="0" w:color="auto"/>
                                  </w:divBdr>
                                  <w:divsChild>
                                    <w:div w:id="221454300">
                                      <w:marLeft w:val="0"/>
                                      <w:marRight w:val="0"/>
                                      <w:marTop w:val="0"/>
                                      <w:marBottom w:val="45"/>
                                      <w:divBdr>
                                        <w:top w:val="none" w:sz="0" w:space="0" w:color="auto"/>
                                        <w:left w:val="none" w:sz="0" w:space="0" w:color="auto"/>
                                        <w:bottom w:val="none" w:sz="0" w:space="0" w:color="auto"/>
                                        <w:right w:val="none" w:sz="0" w:space="0" w:color="auto"/>
                                      </w:divBdr>
                                      <w:divsChild>
                                        <w:div w:id="1633095244">
                                          <w:marLeft w:val="0"/>
                                          <w:marRight w:val="0"/>
                                          <w:marTop w:val="0"/>
                                          <w:marBottom w:val="0"/>
                                          <w:divBdr>
                                            <w:top w:val="none" w:sz="0" w:space="0" w:color="auto"/>
                                            <w:left w:val="none" w:sz="0" w:space="0" w:color="auto"/>
                                            <w:bottom w:val="none" w:sz="0" w:space="0" w:color="auto"/>
                                            <w:right w:val="none" w:sz="0" w:space="0" w:color="auto"/>
                                          </w:divBdr>
                                          <w:divsChild>
                                            <w:div w:id="902715656">
                                              <w:marLeft w:val="0"/>
                                              <w:marRight w:val="0"/>
                                              <w:marTop w:val="0"/>
                                              <w:marBottom w:val="0"/>
                                              <w:divBdr>
                                                <w:top w:val="none" w:sz="0" w:space="0" w:color="auto"/>
                                                <w:left w:val="none" w:sz="0" w:space="0" w:color="auto"/>
                                                <w:bottom w:val="none" w:sz="0" w:space="0" w:color="auto"/>
                                                <w:right w:val="none" w:sz="0" w:space="0" w:color="auto"/>
                                              </w:divBdr>
                                              <w:divsChild>
                                                <w:div w:id="1824739189">
                                                  <w:marLeft w:val="0"/>
                                                  <w:marRight w:val="0"/>
                                                  <w:marTop w:val="0"/>
                                                  <w:marBottom w:val="0"/>
                                                  <w:divBdr>
                                                    <w:top w:val="none" w:sz="0" w:space="0" w:color="auto"/>
                                                    <w:left w:val="none" w:sz="0" w:space="0" w:color="auto"/>
                                                    <w:bottom w:val="none" w:sz="0" w:space="0" w:color="auto"/>
                                                    <w:right w:val="none" w:sz="0" w:space="0" w:color="auto"/>
                                                  </w:divBdr>
                                                  <w:divsChild>
                                                    <w:div w:id="1894806628">
                                                      <w:marLeft w:val="0"/>
                                                      <w:marRight w:val="0"/>
                                                      <w:marTop w:val="0"/>
                                                      <w:marBottom w:val="0"/>
                                                      <w:divBdr>
                                                        <w:top w:val="none" w:sz="0" w:space="0" w:color="auto"/>
                                                        <w:left w:val="none" w:sz="0" w:space="0" w:color="auto"/>
                                                        <w:bottom w:val="none" w:sz="0" w:space="0" w:color="auto"/>
                                                        <w:right w:val="none" w:sz="0" w:space="0" w:color="auto"/>
                                                      </w:divBdr>
                                                    </w:div>
                                                    <w:div w:id="964579683">
                                                      <w:marLeft w:val="0"/>
                                                      <w:marRight w:val="0"/>
                                                      <w:marTop w:val="0"/>
                                                      <w:marBottom w:val="0"/>
                                                      <w:divBdr>
                                                        <w:top w:val="none" w:sz="0" w:space="0" w:color="auto"/>
                                                        <w:left w:val="none" w:sz="0" w:space="0" w:color="auto"/>
                                                        <w:bottom w:val="none" w:sz="0" w:space="0" w:color="auto"/>
                                                        <w:right w:val="none" w:sz="0" w:space="0" w:color="auto"/>
                                                      </w:divBdr>
                                                      <w:divsChild>
                                                        <w:div w:id="109034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27489">
                                                  <w:marLeft w:val="510"/>
                                                  <w:marRight w:val="0"/>
                                                  <w:marTop w:val="0"/>
                                                  <w:marBottom w:val="0"/>
                                                  <w:divBdr>
                                                    <w:top w:val="none" w:sz="0" w:space="0" w:color="auto"/>
                                                    <w:left w:val="none" w:sz="0" w:space="0" w:color="auto"/>
                                                    <w:bottom w:val="none" w:sz="0" w:space="0" w:color="auto"/>
                                                    <w:right w:val="none" w:sz="0" w:space="0" w:color="auto"/>
                                                  </w:divBdr>
                                                  <w:divsChild>
                                                    <w:div w:id="1771077617">
                                                      <w:marLeft w:val="0"/>
                                                      <w:marRight w:val="0"/>
                                                      <w:marTop w:val="0"/>
                                                      <w:marBottom w:val="0"/>
                                                      <w:divBdr>
                                                        <w:top w:val="none" w:sz="0" w:space="0" w:color="auto"/>
                                                        <w:left w:val="none" w:sz="0" w:space="0" w:color="auto"/>
                                                        <w:bottom w:val="none" w:sz="0" w:space="0" w:color="auto"/>
                                                        <w:right w:val="none" w:sz="0" w:space="0" w:color="auto"/>
                                                      </w:divBdr>
                                                    </w:div>
                                                    <w:div w:id="6520719">
                                                      <w:marLeft w:val="75"/>
                                                      <w:marRight w:val="0"/>
                                                      <w:marTop w:val="0"/>
                                                      <w:marBottom w:val="0"/>
                                                      <w:divBdr>
                                                        <w:top w:val="none" w:sz="0" w:space="0" w:color="auto"/>
                                                        <w:left w:val="none" w:sz="0" w:space="0" w:color="auto"/>
                                                        <w:bottom w:val="none" w:sz="0" w:space="0" w:color="auto"/>
                                                        <w:right w:val="none" w:sz="0" w:space="0" w:color="auto"/>
                                                      </w:divBdr>
                                                    </w:div>
                                                  </w:divsChild>
                                                </w:div>
                                                <w:div w:id="242494264">
                                                  <w:marLeft w:val="0"/>
                                                  <w:marRight w:val="0"/>
                                                  <w:marTop w:val="0"/>
                                                  <w:marBottom w:val="0"/>
                                                  <w:divBdr>
                                                    <w:top w:val="none" w:sz="0" w:space="0" w:color="auto"/>
                                                    <w:left w:val="none" w:sz="0" w:space="0" w:color="auto"/>
                                                    <w:bottom w:val="none" w:sz="0" w:space="0" w:color="auto"/>
                                                    <w:right w:val="none" w:sz="0" w:space="0" w:color="auto"/>
                                                  </w:divBdr>
                                                </w:div>
                                                <w:div w:id="351683510">
                                                  <w:marLeft w:val="510"/>
                                                  <w:marRight w:val="0"/>
                                                  <w:marTop w:val="0"/>
                                                  <w:marBottom w:val="75"/>
                                                  <w:divBdr>
                                                    <w:top w:val="none" w:sz="0" w:space="0" w:color="auto"/>
                                                    <w:left w:val="none" w:sz="0" w:space="0" w:color="auto"/>
                                                    <w:bottom w:val="none" w:sz="0" w:space="0" w:color="auto"/>
                                                    <w:right w:val="none" w:sz="0" w:space="0" w:color="auto"/>
                                                  </w:divBdr>
                                                </w:div>
                                              </w:divsChild>
                                            </w:div>
                                            <w:div w:id="97819430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70419186">
                              <w:marLeft w:val="0"/>
                              <w:marRight w:val="0"/>
                              <w:marTop w:val="0"/>
                              <w:marBottom w:val="0"/>
                              <w:divBdr>
                                <w:top w:val="none" w:sz="0" w:space="0" w:color="auto"/>
                                <w:left w:val="none" w:sz="0" w:space="0" w:color="auto"/>
                                <w:bottom w:val="none" w:sz="0" w:space="0" w:color="auto"/>
                                <w:right w:val="none" w:sz="0" w:space="0" w:color="auto"/>
                              </w:divBdr>
                              <w:divsChild>
                                <w:div w:id="1864897362">
                                  <w:marLeft w:val="0"/>
                                  <w:marRight w:val="0"/>
                                  <w:marTop w:val="0"/>
                                  <w:marBottom w:val="45"/>
                                  <w:divBdr>
                                    <w:top w:val="none" w:sz="0" w:space="0" w:color="auto"/>
                                    <w:left w:val="none" w:sz="0" w:space="0" w:color="auto"/>
                                    <w:bottom w:val="none" w:sz="0" w:space="0" w:color="auto"/>
                                    <w:right w:val="none" w:sz="0" w:space="0" w:color="auto"/>
                                  </w:divBdr>
                                  <w:divsChild>
                                    <w:div w:id="1824004774">
                                      <w:marLeft w:val="0"/>
                                      <w:marRight w:val="0"/>
                                      <w:marTop w:val="0"/>
                                      <w:marBottom w:val="45"/>
                                      <w:divBdr>
                                        <w:top w:val="none" w:sz="0" w:space="0" w:color="auto"/>
                                        <w:left w:val="none" w:sz="0" w:space="0" w:color="auto"/>
                                        <w:bottom w:val="none" w:sz="0" w:space="0" w:color="auto"/>
                                        <w:right w:val="none" w:sz="0" w:space="0" w:color="auto"/>
                                      </w:divBdr>
                                      <w:divsChild>
                                        <w:div w:id="805583815">
                                          <w:marLeft w:val="0"/>
                                          <w:marRight w:val="0"/>
                                          <w:marTop w:val="0"/>
                                          <w:marBottom w:val="0"/>
                                          <w:divBdr>
                                            <w:top w:val="none" w:sz="0" w:space="0" w:color="auto"/>
                                            <w:left w:val="none" w:sz="0" w:space="0" w:color="auto"/>
                                            <w:bottom w:val="none" w:sz="0" w:space="0" w:color="auto"/>
                                            <w:right w:val="none" w:sz="0" w:space="0" w:color="auto"/>
                                          </w:divBdr>
                                          <w:divsChild>
                                            <w:div w:id="2010600013">
                                              <w:marLeft w:val="0"/>
                                              <w:marRight w:val="0"/>
                                              <w:marTop w:val="0"/>
                                              <w:marBottom w:val="0"/>
                                              <w:divBdr>
                                                <w:top w:val="none" w:sz="0" w:space="0" w:color="auto"/>
                                                <w:left w:val="none" w:sz="0" w:space="0" w:color="auto"/>
                                                <w:bottom w:val="none" w:sz="0" w:space="0" w:color="auto"/>
                                                <w:right w:val="none" w:sz="0" w:space="0" w:color="auto"/>
                                              </w:divBdr>
                                              <w:divsChild>
                                                <w:div w:id="1212765316">
                                                  <w:marLeft w:val="0"/>
                                                  <w:marRight w:val="0"/>
                                                  <w:marTop w:val="0"/>
                                                  <w:marBottom w:val="0"/>
                                                  <w:divBdr>
                                                    <w:top w:val="none" w:sz="0" w:space="0" w:color="auto"/>
                                                    <w:left w:val="none" w:sz="0" w:space="0" w:color="auto"/>
                                                    <w:bottom w:val="none" w:sz="0" w:space="0" w:color="auto"/>
                                                    <w:right w:val="none" w:sz="0" w:space="0" w:color="auto"/>
                                                  </w:divBdr>
                                                  <w:divsChild>
                                                    <w:div w:id="1532761492">
                                                      <w:marLeft w:val="0"/>
                                                      <w:marRight w:val="0"/>
                                                      <w:marTop w:val="0"/>
                                                      <w:marBottom w:val="0"/>
                                                      <w:divBdr>
                                                        <w:top w:val="none" w:sz="0" w:space="0" w:color="auto"/>
                                                        <w:left w:val="none" w:sz="0" w:space="0" w:color="auto"/>
                                                        <w:bottom w:val="none" w:sz="0" w:space="0" w:color="auto"/>
                                                        <w:right w:val="none" w:sz="0" w:space="0" w:color="auto"/>
                                                      </w:divBdr>
                                                    </w:div>
                                                    <w:div w:id="1357391803">
                                                      <w:marLeft w:val="0"/>
                                                      <w:marRight w:val="0"/>
                                                      <w:marTop w:val="0"/>
                                                      <w:marBottom w:val="0"/>
                                                      <w:divBdr>
                                                        <w:top w:val="none" w:sz="0" w:space="0" w:color="auto"/>
                                                        <w:left w:val="none" w:sz="0" w:space="0" w:color="auto"/>
                                                        <w:bottom w:val="none" w:sz="0" w:space="0" w:color="auto"/>
                                                        <w:right w:val="none" w:sz="0" w:space="0" w:color="auto"/>
                                                      </w:divBdr>
                                                      <w:divsChild>
                                                        <w:div w:id="14310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0726">
                                                  <w:marLeft w:val="510"/>
                                                  <w:marRight w:val="0"/>
                                                  <w:marTop w:val="0"/>
                                                  <w:marBottom w:val="0"/>
                                                  <w:divBdr>
                                                    <w:top w:val="none" w:sz="0" w:space="0" w:color="auto"/>
                                                    <w:left w:val="none" w:sz="0" w:space="0" w:color="auto"/>
                                                    <w:bottom w:val="none" w:sz="0" w:space="0" w:color="auto"/>
                                                    <w:right w:val="none" w:sz="0" w:space="0" w:color="auto"/>
                                                  </w:divBdr>
                                                  <w:divsChild>
                                                    <w:div w:id="1903834937">
                                                      <w:marLeft w:val="0"/>
                                                      <w:marRight w:val="0"/>
                                                      <w:marTop w:val="0"/>
                                                      <w:marBottom w:val="0"/>
                                                      <w:divBdr>
                                                        <w:top w:val="none" w:sz="0" w:space="0" w:color="auto"/>
                                                        <w:left w:val="none" w:sz="0" w:space="0" w:color="auto"/>
                                                        <w:bottom w:val="none" w:sz="0" w:space="0" w:color="auto"/>
                                                        <w:right w:val="none" w:sz="0" w:space="0" w:color="auto"/>
                                                      </w:divBdr>
                                                    </w:div>
                                                    <w:div w:id="811294795">
                                                      <w:marLeft w:val="75"/>
                                                      <w:marRight w:val="0"/>
                                                      <w:marTop w:val="0"/>
                                                      <w:marBottom w:val="0"/>
                                                      <w:divBdr>
                                                        <w:top w:val="none" w:sz="0" w:space="0" w:color="auto"/>
                                                        <w:left w:val="none" w:sz="0" w:space="0" w:color="auto"/>
                                                        <w:bottom w:val="none" w:sz="0" w:space="0" w:color="auto"/>
                                                        <w:right w:val="none" w:sz="0" w:space="0" w:color="auto"/>
                                                      </w:divBdr>
                                                    </w:div>
                                                  </w:divsChild>
                                                </w:div>
                                                <w:div w:id="1306279480">
                                                  <w:marLeft w:val="0"/>
                                                  <w:marRight w:val="0"/>
                                                  <w:marTop w:val="0"/>
                                                  <w:marBottom w:val="0"/>
                                                  <w:divBdr>
                                                    <w:top w:val="none" w:sz="0" w:space="0" w:color="auto"/>
                                                    <w:left w:val="none" w:sz="0" w:space="0" w:color="auto"/>
                                                    <w:bottom w:val="none" w:sz="0" w:space="0" w:color="auto"/>
                                                    <w:right w:val="none" w:sz="0" w:space="0" w:color="auto"/>
                                                  </w:divBdr>
                                                </w:div>
                                                <w:div w:id="126550226">
                                                  <w:marLeft w:val="510"/>
                                                  <w:marRight w:val="0"/>
                                                  <w:marTop w:val="0"/>
                                                  <w:marBottom w:val="75"/>
                                                  <w:divBdr>
                                                    <w:top w:val="none" w:sz="0" w:space="0" w:color="auto"/>
                                                    <w:left w:val="none" w:sz="0" w:space="0" w:color="auto"/>
                                                    <w:bottom w:val="none" w:sz="0" w:space="0" w:color="auto"/>
                                                    <w:right w:val="none" w:sz="0" w:space="0" w:color="auto"/>
                                                  </w:divBdr>
                                                </w:div>
                                              </w:divsChild>
                                            </w:div>
                                            <w:div w:id="7170290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76840748">
                              <w:marLeft w:val="0"/>
                              <w:marRight w:val="0"/>
                              <w:marTop w:val="0"/>
                              <w:marBottom w:val="0"/>
                              <w:divBdr>
                                <w:top w:val="none" w:sz="0" w:space="0" w:color="auto"/>
                                <w:left w:val="none" w:sz="0" w:space="0" w:color="auto"/>
                                <w:bottom w:val="none" w:sz="0" w:space="0" w:color="auto"/>
                                <w:right w:val="none" w:sz="0" w:space="0" w:color="auto"/>
                              </w:divBdr>
                              <w:divsChild>
                                <w:div w:id="1693409197">
                                  <w:marLeft w:val="0"/>
                                  <w:marRight w:val="0"/>
                                  <w:marTop w:val="0"/>
                                  <w:marBottom w:val="45"/>
                                  <w:divBdr>
                                    <w:top w:val="none" w:sz="0" w:space="0" w:color="auto"/>
                                    <w:left w:val="none" w:sz="0" w:space="0" w:color="auto"/>
                                    <w:bottom w:val="none" w:sz="0" w:space="0" w:color="auto"/>
                                    <w:right w:val="none" w:sz="0" w:space="0" w:color="auto"/>
                                  </w:divBdr>
                                  <w:divsChild>
                                    <w:div w:id="529294482">
                                      <w:marLeft w:val="0"/>
                                      <w:marRight w:val="0"/>
                                      <w:marTop w:val="0"/>
                                      <w:marBottom w:val="45"/>
                                      <w:divBdr>
                                        <w:top w:val="none" w:sz="0" w:space="0" w:color="auto"/>
                                        <w:left w:val="none" w:sz="0" w:space="0" w:color="auto"/>
                                        <w:bottom w:val="none" w:sz="0" w:space="0" w:color="auto"/>
                                        <w:right w:val="none" w:sz="0" w:space="0" w:color="auto"/>
                                      </w:divBdr>
                                      <w:divsChild>
                                        <w:div w:id="19818601">
                                          <w:marLeft w:val="0"/>
                                          <w:marRight w:val="0"/>
                                          <w:marTop w:val="0"/>
                                          <w:marBottom w:val="0"/>
                                          <w:divBdr>
                                            <w:top w:val="none" w:sz="0" w:space="0" w:color="auto"/>
                                            <w:left w:val="none" w:sz="0" w:space="0" w:color="auto"/>
                                            <w:bottom w:val="none" w:sz="0" w:space="0" w:color="auto"/>
                                            <w:right w:val="none" w:sz="0" w:space="0" w:color="auto"/>
                                          </w:divBdr>
                                          <w:divsChild>
                                            <w:div w:id="807208313">
                                              <w:marLeft w:val="0"/>
                                              <w:marRight w:val="0"/>
                                              <w:marTop w:val="0"/>
                                              <w:marBottom w:val="0"/>
                                              <w:divBdr>
                                                <w:top w:val="none" w:sz="0" w:space="0" w:color="auto"/>
                                                <w:left w:val="none" w:sz="0" w:space="0" w:color="auto"/>
                                                <w:bottom w:val="none" w:sz="0" w:space="0" w:color="auto"/>
                                                <w:right w:val="none" w:sz="0" w:space="0" w:color="auto"/>
                                              </w:divBdr>
                                              <w:divsChild>
                                                <w:div w:id="1973823156">
                                                  <w:marLeft w:val="0"/>
                                                  <w:marRight w:val="0"/>
                                                  <w:marTop w:val="0"/>
                                                  <w:marBottom w:val="0"/>
                                                  <w:divBdr>
                                                    <w:top w:val="none" w:sz="0" w:space="0" w:color="auto"/>
                                                    <w:left w:val="none" w:sz="0" w:space="0" w:color="auto"/>
                                                    <w:bottom w:val="none" w:sz="0" w:space="0" w:color="auto"/>
                                                    <w:right w:val="none" w:sz="0" w:space="0" w:color="auto"/>
                                                  </w:divBdr>
                                                  <w:divsChild>
                                                    <w:div w:id="2141224396">
                                                      <w:marLeft w:val="0"/>
                                                      <w:marRight w:val="0"/>
                                                      <w:marTop w:val="0"/>
                                                      <w:marBottom w:val="0"/>
                                                      <w:divBdr>
                                                        <w:top w:val="none" w:sz="0" w:space="0" w:color="auto"/>
                                                        <w:left w:val="none" w:sz="0" w:space="0" w:color="auto"/>
                                                        <w:bottom w:val="none" w:sz="0" w:space="0" w:color="auto"/>
                                                        <w:right w:val="none" w:sz="0" w:space="0" w:color="auto"/>
                                                      </w:divBdr>
                                                    </w:div>
                                                    <w:div w:id="956988344">
                                                      <w:marLeft w:val="0"/>
                                                      <w:marRight w:val="0"/>
                                                      <w:marTop w:val="0"/>
                                                      <w:marBottom w:val="0"/>
                                                      <w:divBdr>
                                                        <w:top w:val="none" w:sz="0" w:space="0" w:color="auto"/>
                                                        <w:left w:val="none" w:sz="0" w:space="0" w:color="auto"/>
                                                        <w:bottom w:val="none" w:sz="0" w:space="0" w:color="auto"/>
                                                        <w:right w:val="none" w:sz="0" w:space="0" w:color="auto"/>
                                                      </w:divBdr>
                                                      <w:divsChild>
                                                        <w:div w:id="4478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6694">
                                                  <w:marLeft w:val="510"/>
                                                  <w:marRight w:val="0"/>
                                                  <w:marTop w:val="0"/>
                                                  <w:marBottom w:val="0"/>
                                                  <w:divBdr>
                                                    <w:top w:val="none" w:sz="0" w:space="0" w:color="auto"/>
                                                    <w:left w:val="none" w:sz="0" w:space="0" w:color="auto"/>
                                                    <w:bottom w:val="none" w:sz="0" w:space="0" w:color="auto"/>
                                                    <w:right w:val="none" w:sz="0" w:space="0" w:color="auto"/>
                                                  </w:divBdr>
                                                  <w:divsChild>
                                                    <w:div w:id="1297763347">
                                                      <w:marLeft w:val="0"/>
                                                      <w:marRight w:val="0"/>
                                                      <w:marTop w:val="0"/>
                                                      <w:marBottom w:val="0"/>
                                                      <w:divBdr>
                                                        <w:top w:val="none" w:sz="0" w:space="0" w:color="auto"/>
                                                        <w:left w:val="none" w:sz="0" w:space="0" w:color="auto"/>
                                                        <w:bottom w:val="none" w:sz="0" w:space="0" w:color="auto"/>
                                                        <w:right w:val="none" w:sz="0" w:space="0" w:color="auto"/>
                                                      </w:divBdr>
                                                    </w:div>
                                                    <w:div w:id="648826413">
                                                      <w:marLeft w:val="75"/>
                                                      <w:marRight w:val="0"/>
                                                      <w:marTop w:val="0"/>
                                                      <w:marBottom w:val="0"/>
                                                      <w:divBdr>
                                                        <w:top w:val="none" w:sz="0" w:space="0" w:color="auto"/>
                                                        <w:left w:val="none" w:sz="0" w:space="0" w:color="auto"/>
                                                        <w:bottom w:val="none" w:sz="0" w:space="0" w:color="auto"/>
                                                        <w:right w:val="none" w:sz="0" w:space="0" w:color="auto"/>
                                                      </w:divBdr>
                                                    </w:div>
                                                  </w:divsChild>
                                                </w:div>
                                                <w:div w:id="1671367677">
                                                  <w:marLeft w:val="0"/>
                                                  <w:marRight w:val="0"/>
                                                  <w:marTop w:val="0"/>
                                                  <w:marBottom w:val="0"/>
                                                  <w:divBdr>
                                                    <w:top w:val="none" w:sz="0" w:space="0" w:color="auto"/>
                                                    <w:left w:val="none" w:sz="0" w:space="0" w:color="auto"/>
                                                    <w:bottom w:val="none" w:sz="0" w:space="0" w:color="auto"/>
                                                    <w:right w:val="none" w:sz="0" w:space="0" w:color="auto"/>
                                                  </w:divBdr>
                                                </w:div>
                                                <w:div w:id="1763336377">
                                                  <w:marLeft w:val="510"/>
                                                  <w:marRight w:val="0"/>
                                                  <w:marTop w:val="0"/>
                                                  <w:marBottom w:val="75"/>
                                                  <w:divBdr>
                                                    <w:top w:val="none" w:sz="0" w:space="0" w:color="auto"/>
                                                    <w:left w:val="none" w:sz="0" w:space="0" w:color="auto"/>
                                                    <w:bottom w:val="none" w:sz="0" w:space="0" w:color="auto"/>
                                                    <w:right w:val="none" w:sz="0" w:space="0" w:color="auto"/>
                                                  </w:divBdr>
                                                </w:div>
                                              </w:divsChild>
                                            </w:div>
                                            <w:div w:id="181568185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742871791">
                              <w:marLeft w:val="0"/>
                              <w:marRight w:val="0"/>
                              <w:marTop w:val="0"/>
                              <w:marBottom w:val="0"/>
                              <w:divBdr>
                                <w:top w:val="none" w:sz="0" w:space="0" w:color="auto"/>
                                <w:left w:val="none" w:sz="0" w:space="0" w:color="auto"/>
                                <w:bottom w:val="none" w:sz="0" w:space="0" w:color="auto"/>
                                <w:right w:val="none" w:sz="0" w:space="0" w:color="auto"/>
                              </w:divBdr>
                              <w:divsChild>
                                <w:div w:id="91972851">
                                  <w:marLeft w:val="0"/>
                                  <w:marRight w:val="0"/>
                                  <w:marTop w:val="0"/>
                                  <w:marBottom w:val="45"/>
                                  <w:divBdr>
                                    <w:top w:val="none" w:sz="0" w:space="0" w:color="auto"/>
                                    <w:left w:val="none" w:sz="0" w:space="0" w:color="auto"/>
                                    <w:bottom w:val="none" w:sz="0" w:space="0" w:color="auto"/>
                                    <w:right w:val="none" w:sz="0" w:space="0" w:color="auto"/>
                                  </w:divBdr>
                                  <w:divsChild>
                                    <w:div w:id="549614537">
                                      <w:marLeft w:val="0"/>
                                      <w:marRight w:val="0"/>
                                      <w:marTop w:val="0"/>
                                      <w:marBottom w:val="45"/>
                                      <w:divBdr>
                                        <w:top w:val="none" w:sz="0" w:space="0" w:color="auto"/>
                                        <w:left w:val="none" w:sz="0" w:space="0" w:color="auto"/>
                                        <w:bottom w:val="none" w:sz="0" w:space="0" w:color="auto"/>
                                        <w:right w:val="none" w:sz="0" w:space="0" w:color="auto"/>
                                      </w:divBdr>
                                      <w:divsChild>
                                        <w:div w:id="536434868">
                                          <w:marLeft w:val="0"/>
                                          <w:marRight w:val="0"/>
                                          <w:marTop w:val="0"/>
                                          <w:marBottom w:val="0"/>
                                          <w:divBdr>
                                            <w:top w:val="none" w:sz="0" w:space="0" w:color="auto"/>
                                            <w:left w:val="none" w:sz="0" w:space="0" w:color="auto"/>
                                            <w:bottom w:val="none" w:sz="0" w:space="0" w:color="auto"/>
                                            <w:right w:val="none" w:sz="0" w:space="0" w:color="auto"/>
                                          </w:divBdr>
                                          <w:divsChild>
                                            <w:div w:id="1262491307">
                                              <w:marLeft w:val="0"/>
                                              <w:marRight w:val="0"/>
                                              <w:marTop w:val="0"/>
                                              <w:marBottom w:val="0"/>
                                              <w:divBdr>
                                                <w:top w:val="none" w:sz="0" w:space="0" w:color="auto"/>
                                                <w:left w:val="none" w:sz="0" w:space="0" w:color="auto"/>
                                                <w:bottom w:val="none" w:sz="0" w:space="0" w:color="auto"/>
                                                <w:right w:val="none" w:sz="0" w:space="0" w:color="auto"/>
                                              </w:divBdr>
                                              <w:divsChild>
                                                <w:div w:id="1541090670">
                                                  <w:marLeft w:val="0"/>
                                                  <w:marRight w:val="0"/>
                                                  <w:marTop w:val="0"/>
                                                  <w:marBottom w:val="0"/>
                                                  <w:divBdr>
                                                    <w:top w:val="none" w:sz="0" w:space="0" w:color="auto"/>
                                                    <w:left w:val="none" w:sz="0" w:space="0" w:color="auto"/>
                                                    <w:bottom w:val="none" w:sz="0" w:space="0" w:color="auto"/>
                                                    <w:right w:val="none" w:sz="0" w:space="0" w:color="auto"/>
                                                  </w:divBdr>
                                                  <w:divsChild>
                                                    <w:div w:id="1585989253">
                                                      <w:marLeft w:val="0"/>
                                                      <w:marRight w:val="0"/>
                                                      <w:marTop w:val="0"/>
                                                      <w:marBottom w:val="0"/>
                                                      <w:divBdr>
                                                        <w:top w:val="none" w:sz="0" w:space="0" w:color="auto"/>
                                                        <w:left w:val="none" w:sz="0" w:space="0" w:color="auto"/>
                                                        <w:bottom w:val="none" w:sz="0" w:space="0" w:color="auto"/>
                                                        <w:right w:val="none" w:sz="0" w:space="0" w:color="auto"/>
                                                      </w:divBdr>
                                                    </w:div>
                                                    <w:div w:id="831484378">
                                                      <w:marLeft w:val="0"/>
                                                      <w:marRight w:val="0"/>
                                                      <w:marTop w:val="0"/>
                                                      <w:marBottom w:val="0"/>
                                                      <w:divBdr>
                                                        <w:top w:val="none" w:sz="0" w:space="0" w:color="auto"/>
                                                        <w:left w:val="none" w:sz="0" w:space="0" w:color="auto"/>
                                                        <w:bottom w:val="none" w:sz="0" w:space="0" w:color="auto"/>
                                                        <w:right w:val="none" w:sz="0" w:space="0" w:color="auto"/>
                                                      </w:divBdr>
                                                      <w:divsChild>
                                                        <w:div w:id="21291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72518">
                                                  <w:marLeft w:val="510"/>
                                                  <w:marRight w:val="0"/>
                                                  <w:marTop w:val="0"/>
                                                  <w:marBottom w:val="0"/>
                                                  <w:divBdr>
                                                    <w:top w:val="none" w:sz="0" w:space="0" w:color="auto"/>
                                                    <w:left w:val="none" w:sz="0" w:space="0" w:color="auto"/>
                                                    <w:bottom w:val="none" w:sz="0" w:space="0" w:color="auto"/>
                                                    <w:right w:val="none" w:sz="0" w:space="0" w:color="auto"/>
                                                  </w:divBdr>
                                                  <w:divsChild>
                                                    <w:div w:id="1937519858">
                                                      <w:marLeft w:val="0"/>
                                                      <w:marRight w:val="0"/>
                                                      <w:marTop w:val="0"/>
                                                      <w:marBottom w:val="0"/>
                                                      <w:divBdr>
                                                        <w:top w:val="none" w:sz="0" w:space="0" w:color="auto"/>
                                                        <w:left w:val="none" w:sz="0" w:space="0" w:color="auto"/>
                                                        <w:bottom w:val="none" w:sz="0" w:space="0" w:color="auto"/>
                                                        <w:right w:val="none" w:sz="0" w:space="0" w:color="auto"/>
                                                      </w:divBdr>
                                                    </w:div>
                                                    <w:div w:id="830949392">
                                                      <w:marLeft w:val="75"/>
                                                      <w:marRight w:val="0"/>
                                                      <w:marTop w:val="0"/>
                                                      <w:marBottom w:val="0"/>
                                                      <w:divBdr>
                                                        <w:top w:val="none" w:sz="0" w:space="0" w:color="auto"/>
                                                        <w:left w:val="none" w:sz="0" w:space="0" w:color="auto"/>
                                                        <w:bottom w:val="none" w:sz="0" w:space="0" w:color="auto"/>
                                                        <w:right w:val="none" w:sz="0" w:space="0" w:color="auto"/>
                                                      </w:divBdr>
                                                    </w:div>
                                                  </w:divsChild>
                                                </w:div>
                                                <w:div w:id="677856330">
                                                  <w:marLeft w:val="0"/>
                                                  <w:marRight w:val="0"/>
                                                  <w:marTop w:val="0"/>
                                                  <w:marBottom w:val="0"/>
                                                  <w:divBdr>
                                                    <w:top w:val="none" w:sz="0" w:space="0" w:color="auto"/>
                                                    <w:left w:val="none" w:sz="0" w:space="0" w:color="auto"/>
                                                    <w:bottom w:val="none" w:sz="0" w:space="0" w:color="auto"/>
                                                    <w:right w:val="none" w:sz="0" w:space="0" w:color="auto"/>
                                                  </w:divBdr>
                                                </w:div>
                                                <w:div w:id="1874883861">
                                                  <w:marLeft w:val="510"/>
                                                  <w:marRight w:val="0"/>
                                                  <w:marTop w:val="0"/>
                                                  <w:marBottom w:val="75"/>
                                                  <w:divBdr>
                                                    <w:top w:val="none" w:sz="0" w:space="0" w:color="auto"/>
                                                    <w:left w:val="none" w:sz="0" w:space="0" w:color="auto"/>
                                                    <w:bottom w:val="none" w:sz="0" w:space="0" w:color="auto"/>
                                                    <w:right w:val="none" w:sz="0" w:space="0" w:color="auto"/>
                                                  </w:divBdr>
                                                </w:div>
                                              </w:divsChild>
                                            </w:div>
                                            <w:div w:id="79406336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48720405">
                              <w:marLeft w:val="0"/>
                              <w:marRight w:val="0"/>
                              <w:marTop w:val="0"/>
                              <w:marBottom w:val="0"/>
                              <w:divBdr>
                                <w:top w:val="none" w:sz="0" w:space="0" w:color="auto"/>
                                <w:left w:val="none" w:sz="0" w:space="0" w:color="auto"/>
                                <w:bottom w:val="none" w:sz="0" w:space="0" w:color="auto"/>
                                <w:right w:val="none" w:sz="0" w:space="0" w:color="auto"/>
                              </w:divBdr>
                              <w:divsChild>
                                <w:div w:id="879047241">
                                  <w:marLeft w:val="0"/>
                                  <w:marRight w:val="0"/>
                                  <w:marTop w:val="0"/>
                                  <w:marBottom w:val="45"/>
                                  <w:divBdr>
                                    <w:top w:val="none" w:sz="0" w:space="0" w:color="auto"/>
                                    <w:left w:val="none" w:sz="0" w:space="0" w:color="auto"/>
                                    <w:bottom w:val="none" w:sz="0" w:space="0" w:color="auto"/>
                                    <w:right w:val="none" w:sz="0" w:space="0" w:color="auto"/>
                                  </w:divBdr>
                                  <w:divsChild>
                                    <w:div w:id="1286888853">
                                      <w:marLeft w:val="0"/>
                                      <w:marRight w:val="0"/>
                                      <w:marTop w:val="0"/>
                                      <w:marBottom w:val="45"/>
                                      <w:divBdr>
                                        <w:top w:val="none" w:sz="0" w:space="0" w:color="auto"/>
                                        <w:left w:val="none" w:sz="0" w:space="0" w:color="auto"/>
                                        <w:bottom w:val="none" w:sz="0" w:space="0" w:color="auto"/>
                                        <w:right w:val="none" w:sz="0" w:space="0" w:color="auto"/>
                                      </w:divBdr>
                                      <w:divsChild>
                                        <w:div w:id="1714383404">
                                          <w:marLeft w:val="0"/>
                                          <w:marRight w:val="0"/>
                                          <w:marTop w:val="0"/>
                                          <w:marBottom w:val="0"/>
                                          <w:divBdr>
                                            <w:top w:val="none" w:sz="0" w:space="0" w:color="auto"/>
                                            <w:left w:val="none" w:sz="0" w:space="0" w:color="auto"/>
                                            <w:bottom w:val="none" w:sz="0" w:space="0" w:color="auto"/>
                                            <w:right w:val="none" w:sz="0" w:space="0" w:color="auto"/>
                                          </w:divBdr>
                                          <w:divsChild>
                                            <w:div w:id="713776003">
                                              <w:marLeft w:val="0"/>
                                              <w:marRight w:val="0"/>
                                              <w:marTop w:val="0"/>
                                              <w:marBottom w:val="0"/>
                                              <w:divBdr>
                                                <w:top w:val="none" w:sz="0" w:space="0" w:color="auto"/>
                                                <w:left w:val="none" w:sz="0" w:space="0" w:color="auto"/>
                                                <w:bottom w:val="none" w:sz="0" w:space="0" w:color="auto"/>
                                                <w:right w:val="none" w:sz="0" w:space="0" w:color="auto"/>
                                              </w:divBdr>
                                              <w:divsChild>
                                                <w:div w:id="1084105321">
                                                  <w:marLeft w:val="0"/>
                                                  <w:marRight w:val="0"/>
                                                  <w:marTop w:val="0"/>
                                                  <w:marBottom w:val="0"/>
                                                  <w:divBdr>
                                                    <w:top w:val="none" w:sz="0" w:space="0" w:color="auto"/>
                                                    <w:left w:val="none" w:sz="0" w:space="0" w:color="auto"/>
                                                    <w:bottom w:val="none" w:sz="0" w:space="0" w:color="auto"/>
                                                    <w:right w:val="none" w:sz="0" w:space="0" w:color="auto"/>
                                                  </w:divBdr>
                                                  <w:divsChild>
                                                    <w:div w:id="159009928">
                                                      <w:marLeft w:val="0"/>
                                                      <w:marRight w:val="0"/>
                                                      <w:marTop w:val="0"/>
                                                      <w:marBottom w:val="0"/>
                                                      <w:divBdr>
                                                        <w:top w:val="none" w:sz="0" w:space="0" w:color="auto"/>
                                                        <w:left w:val="none" w:sz="0" w:space="0" w:color="auto"/>
                                                        <w:bottom w:val="none" w:sz="0" w:space="0" w:color="auto"/>
                                                        <w:right w:val="none" w:sz="0" w:space="0" w:color="auto"/>
                                                      </w:divBdr>
                                                    </w:div>
                                                    <w:div w:id="395126178">
                                                      <w:marLeft w:val="0"/>
                                                      <w:marRight w:val="0"/>
                                                      <w:marTop w:val="0"/>
                                                      <w:marBottom w:val="0"/>
                                                      <w:divBdr>
                                                        <w:top w:val="none" w:sz="0" w:space="0" w:color="auto"/>
                                                        <w:left w:val="none" w:sz="0" w:space="0" w:color="auto"/>
                                                        <w:bottom w:val="none" w:sz="0" w:space="0" w:color="auto"/>
                                                        <w:right w:val="none" w:sz="0" w:space="0" w:color="auto"/>
                                                      </w:divBdr>
                                                      <w:divsChild>
                                                        <w:div w:id="6546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2696">
                                                  <w:marLeft w:val="510"/>
                                                  <w:marRight w:val="0"/>
                                                  <w:marTop w:val="0"/>
                                                  <w:marBottom w:val="0"/>
                                                  <w:divBdr>
                                                    <w:top w:val="none" w:sz="0" w:space="0" w:color="auto"/>
                                                    <w:left w:val="none" w:sz="0" w:space="0" w:color="auto"/>
                                                    <w:bottom w:val="none" w:sz="0" w:space="0" w:color="auto"/>
                                                    <w:right w:val="none" w:sz="0" w:space="0" w:color="auto"/>
                                                  </w:divBdr>
                                                  <w:divsChild>
                                                    <w:div w:id="473983835">
                                                      <w:marLeft w:val="0"/>
                                                      <w:marRight w:val="0"/>
                                                      <w:marTop w:val="0"/>
                                                      <w:marBottom w:val="0"/>
                                                      <w:divBdr>
                                                        <w:top w:val="none" w:sz="0" w:space="0" w:color="auto"/>
                                                        <w:left w:val="none" w:sz="0" w:space="0" w:color="auto"/>
                                                        <w:bottom w:val="none" w:sz="0" w:space="0" w:color="auto"/>
                                                        <w:right w:val="none" w:sz="0" w:space="0" w:color="auto"/>
                                                      </w:divBdr>
                                                    </w:div>
                                                    <w:div w:id="608970328">
                                                      <w:marLeft w:val="75"/>
                                                      <w:marRight w:val="0"/>
                                                      <w:marTop w:val="0"/>
                                                      <w:marBottom w:val="0"/>
                                                      <w:divBdr>
                                                        <w:top w:val="none" w:sz="0" w:space="0" w:color="auto"/>
                                                        <w:left w:val="none" w:sz="0" w:space="0" w:color="auto"/>
                                                        <w:bottom w:val="none" w:sz="0" w:space="0" w:color="auto"/>
                                                        <w:right w:val="none" w:sz="0" w:space="0" w:color="auto"/>
                                                      </w:divBdr>
                                                    </w:div>
                                                  </w:divsChild>
                                                </w:div>
                                                <w:div w:id="449209692">
                                                  <w:marLeft w:val="0"/>
                                                  <w:marRight w:val="0"/>
                                                  <w:marTop w:val="0"/>
                                                  <w:marBottom w:val="0"/>
                                                  <w:divBdr>
                                                    <w:top w:val="none" w:sz="0" w:space="0" w:color="auto"/>
                                                    <w:left w:val="none" w:sz="0" w:space="0" w:color="auto"/>
                                                    <w:bottom w:val="none" w:sz="0" w:space="0" w:color="auto"/>
                                                    <w:right w:val="none" w:sz="0" w:space="0" w:color="auto"/>
                                                  </w:divBdr>
                                                </w:div>
                                                <w:div w:id="723798406">
                                                  <w:marLeft w:val="510"/>
                                                  <w:marRight w:val="0"/>
                                                  <w:marTop w:val="0"/>
                                                  <w:marBottom w:val="75"/>
                                                  <w:divBdr>
                                                    <w:top w:val="none" w:sz="0" w:space="0" w:color="auto"/>
                                                    <w:left w:val="none" w:sz="0" w:space="0" w:color="auto"/>
                                                    <w:bottom w:val="none" w:sz="0" w:space="0" w:color="auto"/>
                                                    <w:right w:val="none" w:sz="0" w:space="0" w:color="auto"/>
                                                  </w:divBdr>
                                                </w:div>
                                              </w:divsChild>
                                            </w:div>
                                            <w:div w:id="126615698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51578429">
                              <w:marLeft w:val="0"/>
                              <w:marRight w:val="0"/>
                              <w:marTop w:val="0"/>
                              <w:marBottom w:val="0"/>
                              <w:divBdr>
                                <w:top w:val="none" w:sz="0" w:space="0" w:color="auto"/>
                                <w:left w:val="none" w:sz="0" w:space="0" w:color="auto"/>
                                <w:bottom w:val="none" w:sz="0" w:space="0" w:color="auto"/>
                                <w:right w:val="none" w:sz="0" w:space="0" w:color="auto"/>
                              </w:divBdr>
                              <w:divsChild>
                                <w:div w:id="421533069">
                                  <w:marLeft w:val="0"/>
                                  <w:marRight w:val="0"/>
                                  <w:marTop w:val="0"/>
                                  <w:marBottom w:val="45"/>
                                  <w:divBdr>
                                    <w:top w:val="none" w:sz="0" w:space="0" w:color="auto"/>
                                    <w:left w:val="none" w:sz="0" w:space="0" w:color="auto"/>
                                    <w:bottom w:val="none" w:sz="0" w:space="0" w:color="auto"/>
                                    <w:right w:val="none" w:sz="0" w:space="0" w:color="auto"/>
                                  </w:divBdr>
                                  <w:divsChild>
                                    <w:div w:id="1628508582">
                                      <w:marLeft w:val="0"/>
                                      <w:marRight w:val="0"/>
                                      <w:marTop w:val="0"/>
                                      <w:marBottom w:val="45"/>
                                      <w:divBdr>
                                        <w:top w:val="none" w:sz="0" w:space="0" w:color="auto"/>
                                        <w:left w:val="none" w:sz="0" w:space="0" w:color="auto"/>
                                        <w:bottom w:val="none" w:sz="0" w:space="0" w:color="auto"/>
                                        <w:right w:val="none" w:sz="0" w:space="0" w:color="auto"/>
                                      </w:divBdr>
                                      <w:divsChild>
                                        <w:div w:id="1673414460">
                                          <w:marLeft w:val="0"/>
                                          <w:marRight w:val="0"/>
                                          <w:marTop w:val="0"/>
                                          <w:marBottom w:val="0"/>
                                          <w:divBdr>
                                            <w:top w:val="none" w:sz="0" w:space="0" w:color="auto"/>
                                            <w:left w:val="none" w:sz="0" w:space="0" w:color="auto"/>
                                            <w:bottom w:val="none" w:sz="0" w:space="0" w:color="auto"/>
                                            <w:right w:val="none" w:sz="0" w:space="0" w:color="auto"/>
                                          </w:divBdr>
                                          <w:divsChild>
                                            <w:div w:id="937757428">
                                              <w:marLeft w:val="0"/>
                                              <w:marRight w:val="0"/>
                                              <w:marTop w:val="0"/>
                                              <w:marBottom w:val="0"/>
                                              <w:divBdr>
                                                <w:top w:val="none" w:sz="0" w:space="0" w:color="auto"/>
                                                <w:left w:val="none" w:sz="0" w:space="0" w:color="auto"/>
                                                <w:bottom w:val="none" w:sz="0" w:space="0" w:color="auto"/>
                                                <w:right w:val="none" w:sz="0" w:space="0" w:color="auto"/>
                                              </w:divBdr>
                                              <w:divsChild>
                                                <w:div w:id="1536190281">
                                                  <w:marLeft w:val="0"/>
                                                  <w:marRight w:val="0"/>
                                                  <w:marTop w:val="0"/>
                                                  <w:marBottom w:val="0"/>
                                                  <w:divBdr>
                                                    <w:top w:val="none" w:sz="0" w:space="0" w:color="auto"/>
                                                    <w:left w:val="none" w:sz="0" w:space="0" w:color="auto"/>
                                                    <w:bottom w:val="none" w:sz="0" w:space="0" w:color="auto"/>
                                                    <w:right w:val="none" w:sz="0" w:space="0" w:color="auto"/>
                                                  </w:divBdr>
                                                  <w:divsChild>
                                                    <w:div w:id="672997804">
                                                      <w:marLeft w:val="0"/>
                                                      <w:marRight w:val="0"/>
                                                      <w:marTop w:val="0"/>
                                                      <w:marBottom w:val="0"/>
                                                      <w:divBdr>
                                                        <w:top w:val="none" w:sz="0" w:space="0" w:color="auto"/>
                                                        <w:left w:val="none" w:sz="0" w:space="0" w:color="auto"/>
                                                        <w:bottom w:val="none" w:sz="0" w:space="0" w:color="auto"/>
                                                        <w:right w:val="none" w:sz="0" w:space="0" w:color="auto"/>
                                                      </w:divBdr>
                                                    </w:div>
                                                    <w:div w:id="881214978">
                                                      <w:marLeft w:val="0"/>
                                                      <w:marRight w:val="0"/>
                                                      <w:marTop w:val="0"/>
                                                      <w:marBottom w:val="0"/>
                                                      <w:divBdr>
                                                        <w:top w:val="none" w:sz="0" w:space="0" w:color="auto"/>
                                                        <w:left w:val="none" w:sz="0" w:space="0" w:color="auto"/>
                                                        <w:bottom w:val="none" w:sz="0" w:space="0" w:color="auto"/>
                                                        <w:right w:val="none" w:sz="0" w:space="0" w:color="auto"/>
                                                      </w:divBdr>
                                                      <w:divsChild>
                                                        <w:div w:id="16660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17859">
                                                  <w:marLeft w:val="510"/>
                                                  <w:marRight w:val="0"/>
                                                  <w:marTop w:val="0"/>
                                                  <w:marBottom w:val="0"/>
                                                  <w:divBdr>
                                                    <w:top w:val="none" w:sz="0" w:space="0" w:color="auto"/>
                                                    <w:left w:val="none" w:sz="0" w:space="0" w:color="auto"/>
                                                    <w:bottom w:val="none" w:sz="0" w:space="0" w:color="auto"/>
                                                    <w:right w:val="none" w:sz="0" w:space="0" w:color="auto"/>
                                                  </w:divBdr>
                                                  <w:divsChild>
                                                    <w:div w:id="2116439091">
                                                      <w:marLeft w:val="0"/>
                                                      <w:marRight w:val="0"/>
                                                      <w:marTop w:val="0"/>
                                                      <w:marBottom w:val="0"/>
                                                      <w:divBdr>
                                                        <w:top w:val="none" w:sz="0" w:space="0" w:color="auto"/>
                                                        <w:left w:val="none" w:sz="0" w:space="0" w:color="auto"/>
                                                        <w:bottom w:val="none" w:sz="0" w:space="0" w:color="auto"/>
                                                        <w:right w:val="none" w:sz="0" w:space="0" w:color="auto"/>
                                                      </w:divBdr>
                                                    </w:div>
                                                    <w:div w:id="1521553022">
                                                      <w:marLeft w:val="75"/>
                                                      <w:marRight w:val="0"/>
                                                      <w:marTop w:val="0"/>
                                                      <w:marBottom w:val="0"/>
                                                      <w:divBdr>
                                                        <w:top w:val="none" w:sz="0" w:space="0" w:color="auto"/>
                                                        <w:left w:val="none" w:sz="0" w:space="0" w:color="auto"/>
                                                        <w:bottom w:val="none" w:sz="0" w:space="0" w:color="auto"/>
                                                        <w:right w:val="none" w:sz="0" w:space="0" w:color="auto"/>
                                                      </w:divBdr>
                                                    </w:div>
                                                  </w:divsChild>
                                                </w:div>
                                                <w:div w:id="1833907317">
                                                  <w:marLeft w:val="0"/>
                                                  <w:marRight w:val="0"/>
                                                  <w:marTop w:val="0"/>
                                                  <w:marBottom w:val="0"/>
                                                  <w:divBdr>
                                                    <w:top w:val="none" w:sz="0" w:space="0" w:color="auto"/>
                                                    <w:left w:val="none" w:sz="0" w:space="0" w:color="auto"/>
                                                    <w:bottom w:val="none" w:sz="0" w:space="0" w:color="auto"/>
                                                    <w:right w:val="none" w:sz="0" w:space="0" w:color="auto"/>
                                                  </w:divBdr>
                                                </w:div>
                                                <w:div w:id="31733668">
                                                  <w:marLeft w:val="510"/>
                                                  <w:marRight w:val="0"/>
                                                  <w:marTop w:val="0"/>
                                                  <w:marBottom w:val="75"/>
                                                  <w:divBdr>
                                                    <w:top w:val="none" w:sz="0" w:space="0" w:color="auto"/>
                                                    <w:left w:val="none" w:sz="0" w:space="0" w:color="auto"/>
                                                    <w:bottom w:val="none" w:sz="0" w:space="0" w:color="auto"/>
                                                    <w:right w:val="none" w:sz="0" w:space="0" w:color="auto"/>
                                                  </w:divBdr>
                                                </w:div>
                                              </w:divsChild>
                                            </w:div>
                                            <w:div w:id="98883026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42728580">
                              <w:marLeft w:val="0"/>
                              <w:marRight w:val="0"/>
                              <w:marTop w:val="0"/>
                              <w:marBottom w:val="0"/>
                              <w:divBdr>
                                <w:top w:val="none" w:sz="0" w:space="0" w:color="auto"/>
                                <w:left w:val="none" w:sz="0" w:space="0" w:color="auto"/>
                                <w:bottom w:val="none" w:sz="0" w:space="0" w:color="auto"/>
                                <w:right w:val="none" w:sz="0" w:space="0" w:color="auto"/>
                              </w:divBdr>
                              <w:divsChild>
                                <w:div w:id="770588028">
                                  <w:marLeft w:val="0"/>
                                  <w:marRight w:val="0"/>
                                  <w:marTop w:val="0"/>
                                  <w:marBottom w:val="45"/>
                                  <w:divBdr>
                                    <w:top w:val="none" w:sz="0" w:space="0" w:color="auto"/>
                                    <w:left w:val="none" w:sz="0" w:space="0" w:color="auto"/>
                                    <w:bottom w:val="none" w:sz="0" w:space="0" w:color="auto"/>
                                    <w:right w:val="none" w:sz="0" w:space="0" w:color="auto"/>
                                  </w:divBdr>
                                  <w:divsChild>
                                    <w:div w:id="1142236264">
                                      <w:marLeft w:val="0"/>
                                      <w:marRight w:val="0"/>
                                      <w:marTop w:val="0"/>
                                      <w:marBottom w:val="45"/>
                                      <w:divBdr>
                                        <w:top w:val="none" w:sz="0" w:space="0" w:color="auto"/>
                                        <w:left w:val="none" w:sz="0" w:space="0" w:color="auto"/>
                                        <w:bottom w:val="none" w:sz="0" w:space="0" w:color="auto"/>
                                        <w:right w:val="none" w:sz="0" w:space="0" w:color="auto"/>
                                      </w:divBdr>
                                      <w:divsChild>
                                        <w:div w:id="1952321522">
                                          <w:marLeft w:val="0"/>
                                          <w:marRight w:val="0"/>
                                          <w:marTop w:val="0"/>
                                          <w:marBottom w:val="0"/>
                                          <w:divBdr>
                                            <w:top w:val="none" w:sz="0" w:space="0" w:color="auto"/>
                                            <w:left w:val="none" w:sz="0" w:space="0" w:color="auto"/>
                                            <w:bottom w:val="none" w:sz="0" w:space="0" w:color="auto"/>
                                            <w:right w:val="none" w:sz="0" w:space="0" w:color="auto"/>
                                          </w:divBdr>
                                          <w:divsChild>
                                            <w:div w:id="1520317095">
                                              <w:marLeft w:val="0"/>
                                              <w:marRight w:val="0"/>
                                              <w:marTop w:val="0"/>
                                              <w:marBottom w:val="0"/>
                                              <w:divBdr>
                                                <w:top w:val="none" w:sz="0" w:space="0" w:color="auto"/>
                                                <w:left w:val="none" w:sz="0" w:space="0" w:color="auto"/>
                                                <w:bottom w:val="none" w:sz="0" w:space="0" w:color="auto"/>
                                                <w:right w:val="none" w:sz="0" w:space="0" w:color="auto"/>
                                              </w:divBdr>
                                              <w:divsChild>
                                                <w:div w:id="866286137">
                                                  <w:marLeft w:val="0"/>
                                                  <w:marRight w:val="0"/>
                                                  <w:marTop w:val="0"/>
                                                  <w:marBottom w:val="0"/>
                                                  <w:divBdr>
                                                    <w:top w:val="none" w:sz="0" w:space="0" w:color="auto"/>
                                                    <w:left w:val="none" w:sz="0" w:space="0" w:color="auto"/>
                                                    <w:bottom w:val="none" w:sz="0" w:space="0" w:color="auto"/>
                                                    <w:right w:val="none" w:sz="0" w:space="0" w:color="auto"/>
                                                  </w:divBdr>
                                                  <w:divsChild>
                                                    <w:div w:id="1995137365">
                                                      <w:marLeft w:val="0"/>
                                                      <w:marRight w:val="0"/>
                                                      <w:marTop w:val="0"/>
                                                      <w:marBottom w:val="0"/>
                                                      <w:divBdr>
                                                        <w:top w:val="none" w:sz="0" w:space="0" w:color="auto"/>
                                                        <w:left w:val="none" w:sz="0" w:space="0" w:color="auto"/>
                                                        <w:bottom w:val="none" w:sz="0" w:space="0" w:color="auto"/>
                                                        <w:right w:val="none" w:sz="0" w:space="0" w:color="auto"/>
                                                      </w:divBdr>
                                                    </w:div>
                                                    <w:div w:id="832066117">
                                                      <w:marLeft w:val="0"/>
                                                      <w:marRight w:val="0"/>
                                                      <w:marTop w:val="0"/>
                                                      <w:marBottom w:val="0"/>
                                                      <w:divBdr>
                                                        <w:top w:val="none" w:sz="0" w:space="0" w:color="auto"/>
                                                        <w:left w:val="none" w:sz="0" w:space="0" w:color="auto"/>
                                                        <w:bottom w:val="none" w:sz="0" w:space="0" w:color="auto"/>
                                                        <w:right w:val="none" w:sz="0" w:space="0" w:color="auto"/>
                                                      </w:divBdr>
                                                      <w:divsChild>
                                                        <w:div w:id="306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178">
                                                  <w:marLeft w:val="510"/>
                                                  <w:marRight w:val="0"/>
                                                  <w:marTop w:val="0"/>
                                                  <w:marBottom w:val="0"/>
                                                  <w:divBdr>
                                                    <w:top w:val="none" w:sz="0" w:space="0" w:color="auto"/>
                                                    <w:left w:val="none" w:sz="0" w:space="0" w:color="auto"/>
                                                    <w:bottom w:val="none" w:sz="0" w:space="0" w:color="auto"/>
                                                    <w:right w:val="none" w:sz="0" w:space="0" w:color="auto"/>
                                                  </w:divBdr>
                                                  <w:divsChild>
                                                    <w:div w:id="2134902940">
                                                      <w:marLeft w:val="0"/>
                                                      <w:marRight w:val="0"/>
                                                      <w:marTop w:val="0"/>
                                                      <w:marBottom w:val="0"/>
                                                      <w:divBdr>
                                                        <w:top w:val="none" w:sz="0" w:space="0" w:color="auto"/>
                                                        <w:left w:val="none" w:sz="0" w:space="0" w:color="auto"/>
                                                        <w:bottom w:val="none" w:sz="0" w:space="0" w:color="auto"/>
                                                        <w:right w:val="none" w:sz="0" w:space="0" w:color="auto"/>
                                                      </w:divBdr>
                                                    </w:div>
                                                    <w:div w:id="1091122875">
                                                      <w:marLeft w:val="75"/>
                                                      <w:marRight w:val="0"/>
                                                      <w:marTop w:val="0"/>
                                                      <w:marBottom w:val="0"/>
                                                      <w:divBdr>
                                                        <w:top w:val="none" w:sz="0" w:space="0" w:color="auto"/>
                                                        <w:left w:val="none" w:sz="0" w:space="0" w:color="auto"/>
                                                        <w:bottom w:val="none" w:sz="0" w:space="0" w:color="auto"/>
                                                        <w:right w:val="none" w:sz="0" w:space="0" w:color="auto"/>
                                                      </w:divBdr>
                                                    </w:div>
                                                  </w:divsChild>
                                                </w:div>
                                                <w:div w:id="1847746560">
                                                  <w:marLeft w:val="0"/>
                                                  <w:marRight w:val="0"/>
                                                  <w:marTop w:val="0"/>
                                                  <w:marBottom w:val="0"/>
                                                  <w:divBdr>
                                                    <w:top w:val="none" w:sz="0" w:space="0" w:color="auto"/>
                                                    <w:left w:val="none" w:sz="0" w:space="0" w:color="auto"/>
                                                    <w:bottom w:val="none" w:sz="0" w:space="0" w:color="auto"/>
                                                    <w:right w:val="none" w:sz="0" w:space="0" w:color="auto"/>
                                                  </w:divBdr>
                                                </w:div>
                                                <w:div w:id="351107500">
                                                  <w:marLeft w:val="510"/>
                                                  <w:marRight w:val="0"/>
                                                  <w:marTop w:val="0"/>
                                                  <w:marBottom w:val="75"/>
                                                  <w:divBdr>
                                                    <w:top w:val="none" w:sz="0" w:space="0" w:color="auto"/>
                                                    <w:left w:val="none" w:sz="0" w:space="0" w:color="auto"/>
                                                    <w:bottom w:val="none" w:sz="0" w:space="0" w:color="auto"/>
                                                    <w:right w:val="none" w:sz="0" w:space="0" w:color="auto"/>
                                                  </w:divBdr>
                                                </w:div>
                                              </w:divsChild>
                                            </w:div>
                                            <w:div w:id="105755691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48154428">
                              <w:marLeft w:val="0"/>
                              <w:marRight w:val="0"/>
                              <w:marTop w:val="0"/>
                              <w:marBottom w:val="0"/>
                              <w:divBdr>
                                <w:top w:val="none" w:sz="0" w:space="0" w:color="auto"/>
                                <w:left w:val="none" w:sz="0" w:space="0" w:color="auto"/>
                                <w:bottom w:val="none" w:sz="0" w:space="0" w:color="auto"/>
                                <w:right w:val="none" w:sz="0" w:space="0" w:color="auto"/>
                              </w:divBdr>
                              <w:divsChild>
                                <w:div w:id="1534802724">
                                  <w:marLeft w:val="0"/>
                                  <w:marRight w:val="0"/>
                                  <w:marTop w:val="0"/>
                                  <w:marBottom w:val="45"/>
                                  <w:divBdr>
                                    <w:top w:val="none" w:sz="0" w:space="0" w:color="auto"/>
                                    <w:left w:val="none" w:sz="0" w:space="0" w:color="auto"/>
                                    <w:bottom w:val="none" w:sz="0" w:space="0" w:color="auto"/>
                                    <w:right w:val="none" w:sz="0" w:space="0" w:color="auto"/>
                                  </w:divBdr>
                                  <w:divsChild>
                                    <w:div w:id="205994814">
                                      <w:marLeft w:val="0"/>
                                      <w:marRight w:val="0"/>
                                      <w:marTop w:val="0"/>
                                      <w:marBottom w:val="45"/>
                                      <w:divBdr>
                                        <w:top w:val="none" w:sz="0" w:space="0" w:color="auto"/>
                                        <w:left w:val="none" w:sz="0" w:space="0" w:color="auto"/>
                                        <w:bottom w:val="none" w:sz="0" w:space="0" w:color="auto"/>
                                        <w:right w:val="none" w:sz="0" w:space="0" w:color="auto"/>
                                      </w:divBdr>
                                      <w:divsChild>
                                        <w:div w:id="1458985126">
                                          <w:marLeft w:val="0"/>
                                          <w:marRight w:val="0"/>
                                          <w:marTop w:val="0"/>
                                          <w:marBottom w:val="0"/>
                                          <w:divBdr>
                                            <w:top w:val="none" w:sz="0" w:space="0" w:color="auto"/>
                                            <w:left w:val="none" w:sz="0" w:space="0" w:color="auto"/>
                                            <w:bottom w:val="none" w:sz="0" w:space="0" w:color="auto"/>
                                            <w:right w:val="none" w:sz="0" w:space="0" w:color="auto"/>
                                          </w:divBdr>
                                          <w:divsChild>
                                            <w:div w:id="903225196">
                                              <w:marLeft w:val="0"/>
                                              <w:marRight w:val="0"/>
                                              <w:marTop w:val="0"/>
                                              <w:marBottom w:val="0"/>
                                              <w:divBdr>
                                                <w:top w:val="none" w:sz="0" w:space="0" w:color="auto"/>
                                                <w:left w:val="none" w:sz="0" w:space="0" w:color="auto"/>
                                                <w:bottom w:val="none" w:sz="0" w:space="0" w:color="auto"/>
                                                <w:right w:val="none" w:sz="0" w:space="0" w:color="auto"/>
                                              </w:divBdr>
                                              <w:divsChild>
                                                <w:div w:id="965542653">
                                                  <w:marLeft w:val="0"/>
                                                  <w:marRight w:val="0"/>
                                                  <w:marTop w:val="0"/>
                                                  <w:marBottom w:val="0"/>
                                                  <w:divBdr>
                                                    <w:top w:val="none" w:sz="0" w:space="0" w:color="auto"/>
                                                    <w:left w:val="none" w:sz="0" w:space="0" w:color="auto"/>
                                                    <w:bottom w:val="none" w:sz="0" w:space="0" w:color="auto"/>
                                                    <w:right w:val="none" w:sz="0" w:space="0" w:color="auto"/>
                                                  </w:divBdr>
                                                  <w:divsChild>
                                                    <w:div w:id="861480090">
                                                      <w:marLeft w:val="0"/>
                                                      <w:marRight w:val="0"/>
                                                      <w:marTop w:val="0"/>
                                                      <w:marBottom w:val="0"/>
                                                      <w:divBdr>
                                                        <w:top w:val="none" w:sz="0" w:space="0" w:color="auto"/>
                                                        <w:left w:val="none" w:sz="0" w:space="0" w:color="auto"/>
                                                        <w:bottom w:val="none" w:sz="0" w:space="0" w:color="auto"/>
                                                        <w:right w:val="none" w:sz="0" w:space="0" w:color="auto"/>
                                                      </w:divBdr>
                                                    </w:div>
                                                    <w:div w:id="145822776">
                                                      <w:marLeft w:val="0"/>
                                                      <w:marRight w:val="0"/>
                                                      <w:marTop w:val="0"/>
                                                      <w:marBottom w:val="0"/>
                                                      <w:divBdr>
                                                        <w:top w:val="none" w:sz="0" w:space="0" w:color="auto"/>
                                                        <w:left w:val="none" w:sz="0" w:space="0" w:color="auto"/>
                                                        <w:bottom w:val="none" w:sz="0" w:space="0" w:color="auto"/>
                                                        <w:right w:val="none" w:sz="0" w:space="0" w:color="auto"/>
                                                      </w:divBdr>
                                                      <w:divsChild>
                                                        <w:div w:id="111976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5416">
                                                  <w:marLeft w:val="510"/>
                                                  <w:marRight w:val="0"/>
                                                  <w:marTop w:val="0"/>
                                                  <w:marBottom w:val="0"/>
                                                  <w:divBdr>
                                                    <w:top w:val="none" w:sz="0" w:space="0" w:color="auto"/>
                                                    <w:left w:val="none" w:sz="0" w:space="0" w:color="auto"/>
                                                    <w:bottom w:val="none" w:sz="0" w:space="0" w:color="auto"/>
                                                    <w:right w:val="none" w:sz="0" w:space="0" w:color="auto"/>
                                                  </w:divBdr>
                                                  <w:divsChild>
                                                    <w:div w:id="782189776">
                                                      <w:marLeft w:val="0"/>
                                                      <w:marRight w:val="0"/>
                                                      <w:marTop w:val="0"/>
                                                      <w:marBottom w:val="0"/>
                                                      <w:divBdr>
                                                        <w:top w:val="none" w:sz="0" w:space="0" w:color="auto"/>
                                                        <w:left w:val="none" w:sz="0" w:space="0" w:color="auto"/>
                                                        <w:bottom w:val="none" w:sz="0" w:space="0" w:color="auto"/>
                                                        <w:right w:val="none" w:sz="0" w:space="0" w:color="auto"/>
                                                      </w:divBdr>
                                                    </w:div>
                                                    <w:div w:id="2064451518">
                                                      <w:marLeft w:val="75"/>
                                                      <w:marRight w:val="0"/>
                                                      <w:marTop w:val="0"/>
                                                      <w:marBottom w:val="0"/>
                                                      <w:divBdr>
                                                        <w:top w:val="none" w:sz="0" w:space="0" w:color="auto"/>
                                                        <w:left w:val="none" w:sz="0" w:space="0" w:color="auto"/>
                                                        <w:bottom w:val="none" w:sz="0" w:space="0" w:color="auto"/>
                                                        <w:right w:val="none" w:sz="0" w:space="0" w:color="auto"/>
                                                      </w:divBdr>
                                                    </w:div>
                                                  </w:divsChild>
                                                </w:div>
                                                <w:div w:id="1458598359">
                                                  <w:marLeft w:val="0"/>
                                                  <w:marRight w:val="0"/>
                                                  <w:marTop w:val="0"/>
                                                  <w:marBottom w:val="0"/>
                                                  <w:divBdr>
                                                    <w:top w:val="none" w:sz="0" w:space="0" w:color="auto"/>
                                                    <w:left w:val="none" w:sz="0" w:space="0" w:color="auto"/>
                                                    <w:bottom w:val="none" w:sz="0" w:space="0" w:color="auto"/>
                                                    <w:right w:val="none" w:sz="0" w:space="0" w:color="auto"/>
                                                  </w:divBdr>
                                                </w:div>
                                                <w:div w:id="1680152846">
                                                  <w:marLeft w:val="510"/>
                                                  <w:marRight w:val="0"/>
                                                  <w:marTop w:val="0"/>
                                                  <w:marBottom w:val="75"/>
                                                  <w:divBdr>
                                                    <w:top w:val="none" w:sz="0" w:space="0" w:color="auto"/>
                                                    <w:left w:val="none" w:sz="0" w:space="0" w:color="auto"/>
                                                    <w:bottom w:val="none" w:sz="0" w:space="0" w:color="auto"/>
                                                    <w:right w:val="none" w:sz="0" w:space="0" w:color="auto"/>
                                                  </w:divBdr>
                                                </w:div>
                                              </w:divsChild>
                                            </w:div>
                                            <w:div w:id="31807308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52437276">
                              <w:marLeft w:val="0"/>
                              <w:marRight w:val="0"/>
                              <w:marTop w:val="0"/>
                              <w:marBottom w:val="0"/>
                              <w:divBdr>
                                <w:top w:val="none" w:sz="0" w:space="0" w:color="auto"/>
                                <w:left w:val="none" w:sz="0" w:space="0" w:color="auto"/>
                                <w:bottom w:val="none" w:sz="0" w:space="0" w:color="auto"/>
                                <w:right w:val="none" w:sz="0" w:space="0" w:color="auto"/>
                              </w:divBdr>
                              <w:divsChild>
                                <w:div w:id="1174296064">
                                  <w:marLeft w:val="0"/>
                                  <w:marRight w:val="0"/>
                                  <w:marTop w:val="0"/>
                                  <w:marBottom w:val="45"/>
                                  <w:divBdr>
                                    <w:top w:val="none" w:sz="0" w:space="0" w:color="auto"/>
                                    <w:left w:val="none" w:sz="0" w:space="0" w:color="auto"/>
                                    <w:bottom w:val="none" w:sz="0" w:space="0" w:color="auto"/>
                                    <w:right w:val="none" w:sz="0" w:space="0" w:color="auto"/>
                                  </w:divBdr>
                                  <w:divsChild>
                                    <w:div w:id="2009937202">
                                      <w:marLeft w:val="0"/>
                                      <w:marRight w:val="0"/>
                                      <w:marTop w:val="0"/>
                                      <w:marBottom w:val="45"/>
                                      <w:divBdr>
                                        <w:top w:val="none" w:sz="0" w:space="0" w:color="auto"/>
                                        <w:left w:val="none" w:sz="0" w:space="0" w:color="auto"/>
                                        <w:bottom w:val="none" w:sz="0" w:space="0" w:color="auto"/>
                                        <w:right w:val="none" w:sz="0" w:space="0" w:color="auto"/>
                                      </w:divBdr>
                                      <w:divsChild>
                                        <w:div w:id="113712487">
                                          <w:marLeft w:val="0"/>
                                          <w:marRight w:val="0"/>
                                          <w:marTop w:val="0"/>
                                          <w:marBottom w:val="0"/>
                                          <w:divBdr>
                                            <w:top w:val="none" w:sz="0" w:space="0" w:color="auto"/>
                                            <w:left w:val="none" w:sz="0" w:space="0" w:color="auto"/>
                                            <w:bottom w:val="none" w:sz="0" w:space="0" w:color="auto"/>
                                            <w:right w:val="none" w:sz="0" w:space="0" w:color="auto"/>
                                          </w:divBdr>
                                          <w:divsChild>
                                            <w:div w:id="1329015072">
                                              <w:marLeft w:val="0"/>
                                              <w:marRight w:val="0"/>
                                              <w:marTop w:val="0"/>
                                              <w:marBottom w:val="0"/>
                                              <w:divBdr>
                                                <w:top w:val="none" w:sz="0" w:space="0" w:color="auto"/>
                                                <w:left w:val="none" w:sz="0" w:space="0" w:color="auto"/>
                                                <w:bottom w:val="none" w:sz="0" w:space="0" w:color="auto"/>
                                                <w:right w:val="none" w:sz="0" w:space="0" w:color="auto"/>
                                              </w:divBdr>
                                              <w:divsChild>
                                                <w:div w:id="951591265">
                                                  <w:marLeft w:val="0"/>
                                                  <w:marRight w:val="0"/>
                                                  <w:marTop w:val="0"/>
                                                  <w:marBottom w:val="0"/>
                                                  <w:divBdr>
                                                    <w:top w:val="none" w:sz="0" w:space="0" w:color="auto"/>
                                                    <w:left w:val="none" w:sz="0" w:space="0" w:color="auto"/>
                                                    <w:bottom w:val="none" w:sz="0" w:space="0" w:color="auto"/>
                                                    <w:right w:val="none" w:sz="0" w:space="0" w:color="auto"/>
                                                  </w:divBdr>
                                                  <w:divsChild>
                                                    <w:div w:id="1908107315">
                                                      <w:marLeft w:val="0"/>
                                                      <w:marRight w:val="0"/>
                                                      <w:marTop w:val="0"/>
                                                      <w:marBottom w:val="0"/>
                                                      <w:divBdr>
                                                        <w:top w:val="none" w:sz="0" w:space="0" w:color="auto"/>
                                                        <w:left w:val="none" w:sz="0" w:space="0" w:color="auto"/>
                                                        <w:bottom w:val="none" w:sz="0" w:space="0" w:color="auto"/>
                                                        <w:right w:val="none" w:sz="0" w:space="0" w:color="auto"/>
                                                      </w:divBdr>
                                                    </w:div>
                                                    <w:div w:id="1596863303">
                                                      <w:marLeft w:val="0"/>
                                                      <w:marRight w:val="0"/>
                                                      <w:marTop w:val="0"/>
                                                      <w:marBottom w:val="0"/>
                                                      <w:divBdr>
                                                        <w:top w:val="none" w:sz="0" w:space="0" w:color="auto"/>
                                                        <w:left w:val="none" w:sz="0" w:space="0" w:color="auto"/>
                                                        <w:bottom w:val="none" w:sz="0" w:space="0" w:color="auto"/>
                                                        <w:right w:val="none" w:sz="0" w:space="0" w:color="auto"/>
                                                      </w:divBdr>
                                                      <w:divsChild>
                                                        <w:div w:id="6356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528644">
                                                  <w:marLeft w:val="510"/>
                                                  <w:marRight w:val="0"/>
                                                  <w:marTop w:val="0"/>
                                                  <w:marBottom w:val="0"/>
                                                  <w:divBdr>
                                                    <w:top w:val="none" w:sz="0" w:space="0" w:color="auto"/>
                                                    <w:left w:val="none" w:sz="0" w:space="0" w:color="auto"/>
                                                    <w:bottom w:val="none" w:sz="0" w:space="0" w:color="auto"/>
                                                    <w:right w:val="none" w:sz="0" w:space="0" w:color="auto"/>
                                                  </w:divBdr>
                                                  <w:divsChild>
                                                    <w:div w:id="700403597">
                                                      <w:marLeft w:val="0"/>
                                                      <w:marRight w:val="0"/>
                                                      <w:marTop w:val="0"/>
                                                      <w:marBottom w:val="0"/>
                                                      <w:divBdr>
                                                        <w:top w:val="none" w:sz="0" w:space="0" w:color="auto"/>
                                                        <w:left w:val="none" w:sz="0" w:space="0" w:color="auto"/>
                                                        <w:bottom w:val="none" w:sz="0" w:space="0" w:color="auto"/>
                                                        <w:right w:val="none" w:sz="0" w:space="0" w:color="auto"/>
                                                      </w:divBdr>
                                                    </w:div>
                                                    <w:div w:id="1814253828">
                                                      <w:marLeft w:val="75"/>
                                                      <w:marRight w:val="0"/>
                                                      <w:marTop w:val="0"/>
                                                      <w:marBottom w:val="0"/>
                                                      <w:divBdr>
                                                        <w:top w:val="none" w:sz="0" w:space="0" w:color="auto"/>
                                                        <w:left w:val="none" w:sz="0" w:space="0" w:color="auto"/>
                                                        <w:bottom w:val="none" w:sz="0" w:space="0" w:color="auto"/>
                                                        <w:right w:val="none" w:sz="0" w:space="0" w:color="auto"/>
                                                      </w:divBdr>
                                                    </w:div>
                                                  </w:divsChild>
                                                </w:div>
                                                <w:div w:id="1190489052">
                                                  <w:marLeft w:val="0"/>
                                                  <w:marRight w:val="0"/>
                                                  <w:marTop w:val="0"/>
                                                  <w:marBottom w:val="0"/>
                                                  <w:divBdr>
                                                    <w:top w:val="none" w:sz="0" w:space="0" w:color="auto"/>
                                                    <w:left w:val="none" w:sz="0" w:space="0" w:color="auto"/>
                                                    <w:bottom w:val="none" w:sz="0" w:space="0" w:color="auto"/>
                                                    <w:right w:val="none" w:sz="0" w:space="0" w:color="auto"/>
                                                  </w:divBdr>
                                                </w:div>
                                                <w:div w:id="254291379">
                                                  <w:marLeft w:val="510"/>
                                                  <w:marRight w:val="0"/>
                                                  <w:marTop w:val="0"/>
                                                  <w:marBottom w:val="75"/>
                                                  <w:divBdr>
                                                    <w:top w:val="none" w:sz="0" w:space="0" w:color="auto"/>
                                                    <w:left w:val="none" w:sz="0" w:space="0" w:color="auto"/>
                                                    <w:bottom w:val="none" w:sz="0" w:space="0" w:color="auto"/>
                                                    <w:right w:val="none" w:sz="0" w:space="0" w:color="auto"/>
                                                  </w:divBdr>
                                                </w:div>
                                              </w:divsChild>
                                            </w:div>
                                            <w:div w:id="138583560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26439594">
                              <w:marLeft w:val="0"/>
                              <w:marRight w:val="0"/>
                              <w:marTop w:val="0"/>
                              <w:marBottom w:val="0"/>
                              <w:divBdr>
                                <w:top w:val="none" w:sz="0" w:space="0" w:color="auto"/>
                                <w:left w:val="none" w:sz="0" w:space="0" w:color="auto"/>
                                <w:bottom w:val="none" w:sz="0" w:space="0" w:color="auto"/>
                                <w:right w:val="none" w:sz="0" w:space="0" w:color="auto"/>
                              </w:divBdr>
                              <w:divsChild>
                                <w:div w:id="2117480278">
                                  <w:marLeft w:val="0"/>
                                  <w:marRight w:val="0"/>
                                  <w:marTop w:val="0"/>
                                  <w:marBottom w:val="45"/>
                                  <w:divBdr>
                                    <w:top w:val="none" w:sz="0" w:space="0" w:color="auto"/>
                                    <w:left w:val="none" w:sz="0" w:space="0" w:color="auto"/>
                                    <w:bottom w:val="none" w:sz="0" w:space="0" w:color="auto"/>
                                    <w:right w:val="none" w:sz="0" w:space="0" w:color="auto"/>
                                  </w:divBdr>
                                  <w:divsChild>
                                    <w:div w:id="1862237890">
                                      <w:marLeft w:val="0"/>
                                      <w:marRight w:val="0"/>
                                      <w:marTop w:val="0"/>
                                      <w:marBottom w:val="45"/>
                                      <w:divBdr>
                                        <w:top w:val="none" w:sz="0" w:space="0" w:color="auto"/>
                                        <w:left w:val="none" w:sz="0" w:space="0" w:color="auto"/>
                                        <w:bottom w:val="none" w:sz="0" w:space="0" w:color="auto"/>
                                        <w:right w:val="none" w:sz="0" w:space="0" w:color="auto"/>
                                      </w:divBdr>
                                      <w:divsChild>
                                        <w:div w:id="324747511">
                                          <w:marLeft w:val="0"/>
                                          <w:marRight w:val="0"/>
                                          <w:marTop w:val="0"/>
                                          <w:marBottom w:val="0"/>
                                          <w:divBdr>
                                            <w:top w:val="none" w:sz="0" w:space="0" w:color="auto"/>
                                            <w:left w:val="none" w:sz="0" w:space="0" w:color="auto"/>
                                            <w:bottom w:val="none" w:sz="0" w:space="0" w:color="auto"/>
                                            <w:right w:val="none" w:sz="0" w:space="0" w:color="auto"/>
                                          </w:divBdr>
                                          <w:divsChild>
                                            <w:div w:id="1335575927">
                                              <w:marLeft w:val="0"/>
                                              <w:marRight w:val="0"/>
                                              <w:marTop w:val="0"/>
                                              <w:marBottom w:val="0"/>
                                              <w:divBdr>
                                                <w:top w:val="none" w:sz="0" w:space="0" w:color="auto"/>
                                                <w:left w:val="none" w:sz="0" w:space="0" w:color="auto"/>
                                                <w:bottom w:val="none" w:sz="0" w:space="0" w:color="auto"/>
                                                <w:right w:val="none" w:sz="0" w:space="0" w:color="auto"/>
                                              </w:divBdr>
                                              <w:divsChild>
                                                <w:div w:id="2002732386">
                                                  <w:marLeft w:val="0"/>
                                                  <w:marRight w:val="0"/>
                                                  <w:marTop w:val="0"/>
                                                  <w:marBottom w:val="0"/>
                                                  <w:divBdr>
                                                    <w:top w:val="none" w:sz="0" w:space="0" w:color="auto"/>
                                                    <w:left w:val="none" w:sz="0" w:space="0" w:color="auto"/>
                                                    <w:bottom w:val="none" w:sz="0" w:space="0" w:color="auto"/>
                                                    <w:right w:val="none" w:sz="0" w:space="0" w:color="auto"/>
                                                  </w:divBdr>
                                                  <w:divsChild>
                                                    <w:div w:id="530579870">
                                                      <w:marLeft w:val="0"/>
                                                      <w:marRight w:val="0"/>
                                                      <w:marTop w:val="0"/>
                                                      <w:marBottom w:val="0"/>
                                                      <w:divBdr>
                                                        <w:top w:val="none" w:sz="0" w:space="0" w:color="auto"/>
                                                        <w:left w:val="none" w:sz="0" w:space="0" w:color="auto"/>
                                                        <w:bottom w:val="none" w:sz="0" w:space="0" w:color="auto"/>
                                                        <w:right w:val="none" w:sz="0" w:space="0" w:color="auto"/>
                                                      </w:divBdr>
                                                    </w:div>
                                                    <w:div w:id="947855946">
                                                      <w:marLeft w:val="0"/>
                                                      <w:marRight w:val="0"/>
                                                      <w:marTop w:val="0"/>
                                                      <w:marBottom w:val="0"/>
                                                      <w:divBdr>
                                                        <w:top w:val="none" w:sz="0" w:space="0" w:color="auto"/>
                                                        <w:left w:val="none" w:sz="0" w:space="0" w:color="auto"/>
                                                        <w:bottom w:val="none" w:sz="0" w:space="0" w:color="auto"/>
                                                        <w:right w:val="none" w:sz="0" w:space="0" w:color="auto"/>
                                                      </w:divBdr>
                                                      <w:divsChild>
                                                        <w:div w:id="19454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48466">
                                                  <w:marLeft w:val="510"/>
                                                  <w:marRight w:val="0"/>
                                                  <w:marTop w:val="0"/>
                                                  <w:marBottom w:val="0"/>
                                                  <w:divBdr>
                                                    <w:top w:val="none" w:sz="0" w:space="0" w:color="auto"/>
                                                    <w:left w:val="none" w:sz="0" w:space="0" w:color="auto"/>
                                                    <w:bottom w:val="none" w:sz="0" w:space="0" w:color="auto"/>
                                                    <w:right w:val="none" w:sz="0" w:space="0" w:color="auto"/>
                                                  </w:divBdr>
                                                  <w:divsChild>
                                                    <w:div w:id="1274285077">
                                                      <w:marLeft w:val="0"/>
                                                      <w:marRight w:val="0"/>
                                                      <w:marTop w:val="0"/>
                                                      <w:marBottom w:val="0"/>
                                                      <w:divBdr>
                                                        <w:top w:val="none" w:sz="0" w:space="0" w:color="auto"/>
                                                        <w:left w:val="none" w:sz="0" w:space="0" w:color="auto"/>
                                                        <w:bottom w:val="none" w:sz="0" w:space="0" w:color="auto"/>
                                                        <w:right w:val="none" w:sz="0" w:space="0" w:color="auto"/>
                                                      </w:divBdr>
                                                    </w:div>
                                                    <w:div w:id="2072457735">
                                                      <w:marLeft w:val="75"/>
                                                      <w:marRight w:val="0"/>
                                                      <w:marTop w:val="0"/>
                                                      <w:marBottom w:val="0"/>
                                                      <w:divBdr>
                                                        <w:top w:val="none" w:sz="0" w:space="0" w:color="auto"/>
                                                        <w:left w:val="none" w:sz="0" w:space="0" w:color="auto"/>
                                                        <w:bottom w:val="none" w:sz="0" w:space="0" w:color="auto"/>
                                                        <w:right w:val="none" w:sz="0" w:space="0" w:color="auto"/>
                                                      </w:divBdr>
                                                    </w:div>
                                                  </w:divsChild>
                                                </w:div>
                                                <w:div w:id="766923635">
                                                  <w:marLeft w:val="0"/>
                                                  <w:marRight w:val="0"/>
                                                  <w:marTop w:val="0"/>
                                                  <w:marBottom w:val="0"/>
                                                  <w:divBdr>
                                                    <w:top w:val="none" w:sz="0" w:space="0" w:color="auto"/>
                                                    <w:left w:val="none" w:sz="0" w:space="0" w:color="auto"/>
                                                    <w:bottom w:val="none" w:sz="0" w:space="0" w:color="auto"/>
                                                    <w:right w:val="none" w:sz="0" w:space="0" w:color="auto"/>
                                                  </w:divBdr>
                                                </w:div>
                                                <w:div w:id="1940331197">
                                                  <w:marLeft w:val="510"/>
                                                  <w:marRight w:val="0"/>
                                                  <w:marTop w:val="0"/>
                                                  <w:marBottom w:val="75"/>
                                                  <w:divBdr>
                                                    <w:top w:val="none" w:sz="0" w:space="0" w:color="auto"/>
                                                    <w:left w:val="none" w:sz="0" w:space="0" w:color="auto"/>
                                                    <w:bottom w:val="none" w:sz="0" w:space="0" w:color="auto"/>
                                                    <w:right w:val="none" w:sz="0" w:space="0" w:color="auto"/>
                                                  </w:divBdr>
                                                </w:div>
                                              </w:divsChild>
                                            </w:div>
                                            <w:div w:id="193875501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83822575">
                              <w:marLeft w:val="0"/>
                              <w:marRight w:val="0"/>
                              <w:marTop w:val="0"/>
                              <w:marBottom w:val="0"/>
                              <w:divBdr>
                                <w:top w:val="none" w:sz="0" w:space="0" w:color="auto"/>
                                <w:left w:val="none" w:sz="0" w:space="0" w:color="auto"/>
                                <w:bottom w:val="none" w:sz="0" w:space="0" w:color="auto"/>
                                <w:right w:val="none" w:sz="0" w:space="0" w:color="auto"/>
                              </w:divBdr>
                              <w:divsChild>
                                <w:div w:id="2138714578">
                                  <w:marLeft w:val="0"/>
                                  <w:marRight w:val="0"/>
                                  <w:marTop w:val="0"/>
                                  <w:marBottom w:val="45"/>
                                  <w:divBdr>
                                    <w:top w:val="none" w:sz="0" w:space="0" w:color="auto"/>
                                    <w:left w:val="none" w:sz="0" w:space="0" w:color="auto"/>
                                    <w:bottom w:val="none" w:sz="0" w:space="0" w:color="auto"/>
                                    <w:right w:val="none" w:sz="0" w:space="0" w:color="auto"/>
                                  </w:divBdr>
                                  <w:divsChild>
                                    <w:div w:id="1902404024">
                                      <w:marLeft w:val="0"/>
                                      <w:marRight w:val="0"/>
                                      <w:marTop w:val="0"/>
                                      <w:marBottom w:val="45"/>
                                      <w:divBdr>
                                        <w:top w:val="none" w:sz="0" w:space="0" w:color="auto"/>
                                        <w:left w:val="none" w:sz="0" w:space="0" w:color="auto"/>
                                        <w:bottom w:val="none" w:sz="0" w:space="0" w:color="auto"/>
                                        <w:right w:val="none" w:sz="0" w:space="0" w:color="auto"/>
                                      </w:divBdr>
                                      <w:divsChild>
                                        <w:div w:id="937980025">
                                          <w:marLeft w:val="0"/>
                                          <w:marRight w:val="0"/>
                                          <w:marTop w:val="0"/>
                                          <w:marBottom w:val="0"/>
                                          <w:divBdr>
                                            <w:top w:val="none" w:sz="0" w:space="0" w:color="auto"/>
                                            <w:left w:val="none" w:sz="0" w:space="0" w:color="auto"/>
                                            <w:bottom w:val="none" w:sz="0" w:space="0" w:color="auto"/>
                                            <w:right w:val="none" w:sz="0" w:space="0" w:color="auto"/>
                                          </w:divBdr>
                                          <w:divsChild>
                                            <w:div w:id="2066564066">
                                              <w:marLeft w:val="0"/>
                                              <w:marRight w:val="0"/>
                                              <w:marTop w:val="0"/>
                                              <w:marBottom w:val="0"/>
                                              <w:divBdr>
                                                <w:top w:val="none" w:sz="0" w:space="0" w:color="auto"/>
                                                <w:left w:val="none" w:sz="0" w:space="0" w:color="auto"/>
                                                <w:bottom w:val="none" w:sz="0" w:space="0" w:color="auto"/>
                                                <w:right w:val="none" w:sz="0" w:space="0" w:color="auto"/>
                                              </w:divBdr>
                                              <w:divsChild>
                                                <w:div w:id="641933497">
                                                  <w:marLeft w:val="0"/>
                                                  <w:marRight w:val="0"/>
                                                  <w:marTop w:val="0"/>
                                                  <w:marBottom w:val="0"/>
                                                  <w:divBdr>
                                                    <w:top w:val="none" w:sz="0" w:space="0" w:color="auto"/>
                                                    <w:left w:val="none" w:sz="0" w:space="0" w:color="auto"/>
                                                    <w:bottom w:val="none" w:sz="0" w:space="0" w:color="auto"/>
                                                    <w:right w:val="none" w:sz="0" w:space="0" w:color="auto"/>
                                                  </w:divBdr>
                                                  <w:divsChild>
                                                    <w:div w:id="225143424">
                                                      <w:marLeft w:val="0"/>
                                                      <w:marRight w:val="0"/>
                                                      <w:marTop w:val="0"/>
                                                      <w:marBottom w:val="0"/>
                                                      <w:divBdr>
                                                        <w:top w:val="none" w:sz="0" w:space="0" w:color="auto"/>
                                                        <w:left w:val="none" w:sz="0" w:space="0" w:color="auto"/>
                                                        <w:bottom w:val="none" w:sz="0" w:space="0" w:color="auto"/>
                                                        <w:right w:val="none" w:sz="0" w:space="0" w:color="auto"/>
                                                      </w:divBdr>
                                                    </w:div>
                                                    <w:div w:id="639845525">
                                                      <w:marLeft w:val="0"/>
                                                      <w:marRight w:val="0"/>
                                                      <w:marTop w:val="0"/>
                                                      <w:marBottom w:val="0"/>
                                                      <w:divBdr>
                                                        <w:top w:val="none" w:sz="0" w:space="0" w:color="auto"/>
                                                        <w:left w:val="none" w:sz="0" w:space="0" w:color="auto"/>
                                                        <w:bottom w:val="none" w:sz="0" w:space="0" w:color="auto"/>
                                                        <w:right w:val="none" w:sz="0" w:space="0" w:color="auto"/>
                                                      </w:divBdr>
                                                      <w:divsChild>
                                                        <w:div w:id="15140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13332">
                                                  <w:marLeft w:val="510"/>
                                                  <w:marRight w:val="0"/>
                                                  <w:marTop w:val="0"/>
                                                  <w:marBottom w:val="0"/>
                                                  <w:divBdr>
                                                    <w:top w:val="none" w:sz="0" w:space="0" w:color="auto"/>
                                                    <w:left w:val="none" w:sz="0" w:space="0" w:color="auto"/>
                                                    <w:bottom w:val="none" w:sz="0" w:space="0" w:color="auto"/>
                                                    <w:right w:val="none" w:sz="0" w:space="0" w:color="auto"/>
                                                  </w:divBdr>
                                                  <w:divsChild>
                                                    <w:div w:id="1476214772">
                                                      <w:marLeft w:val="0"/>
                                                      <w:marRight w:val="0"/>
                                                      <w:marTop w:val="0"/>
                                                      <w:marBottom w:val="0"/>
                                                      <w:divBdr>
                                                        <w:top w:val="none" w:sz="0" w:space="0" w:color="auto"/>
                                                        <w:left w:val="none" w:sz="0" w:space="0" w:color="auto"/>
                                                        <w:bottom w:val="none" w:sz="0" w:space="0" w:color="auto"/>
                                                        <w:right w:val="none" w:sz="0" w:space="0" w:color="auto"/>
                                                      </w:divBdr>
                                                    </w:div>
                                                    <w:div w:id="537087256">
                                                      <w:marLeft w:val="75"/>
                                                      <w:marRight w:val="0"/>
                                                      <w:marTop w:val="0"/>
                                                      <w:marBottom w:val="0"/>
                                                      <w:divBdr>
                                                        <w:top w:val="none" w:sz="0" w:space="0" w:color="auto"/>
                                                        <w:left w:val="none" w:sz="0" w:space="0" w:color="auto"/>
                                                        <w:bottom w:val="none" w:sz="0" w:space="0" w:color="auto"/>
                                                        <w:right w:val="none" w:sz="0" w:space="0" w:color="auto"/>
                                                      </w:divBdr>
                                                    </w:div>
                                                  </w:divsChild>
                                                </w:div>
                                                <w:div w:id="2128112789">
                                                  <w:marLeft w:val="0"/>
                                                  <w:marRight w:val="0"/>
                                                  <w:marTop w:val="0"/>
                                                  <w:marBottom w:val="0"/>
                                                  <w:divBdr>
                                                    <w:top w:val="none" w:sz="0" w:space="0" w:color="auto"/>
                                                    <w:left w:val="none" w:sz="0" w:space="0" w:color="auto"/>
                                                    <w:bottom w:val="none" w:sz="0" w:space="0" w:color="auto"/>
                                                    <w:right w:val="none" w:sz="0" w:space="0" w:color="auto"/>
                                                  </w:divBdr>
                                                </w:div>
                                                <w:div w:id="1264652703">
                                                  <w:marLeft w:val="510"/>
                                                  <w:marRight w:val="0"/>
                                                  <w:marTop w:val="0"/>
                                                  <w:marBottom w:val="75"/>
                                                  <w:divBdr>
                                                    <w:top w:val="none" w:sz="0" w:space="0" w:color="auto"/>
                                                    <w:left w:val="none" w:sz="0" w:space="0" w:color="auto"/>
                                                    <w:bottom w:val="none" w:sz="0" w:space="0" w:color="auto"/>
                                                    <w:right w:val="none" w:sz="0" w:space="0" w:color="auto"/>
                                                  </w:divBdr>
                                                </w:div>
                                              </w:divsChild>
                                            </w:div>
                                            <w:div w:id="118543720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06859236">
                              <w:marLeft w:val="0"/>
                              <w:marRight w:val="0"/>
                              <w:marTop w:val="0"/>
                              <w:marBottom w:val="0"/>
                              <w:divBdr>
                                <w:top w:val="none" w:sz="0" w:space="0" w:color="auto"/>
                                <w:left w:val="none" w:sz="0" w:space="0" w:color="auto"/>
                                <w:bottom w:val="none" w:sz="0" w:space="0" w:color="auto"/>
                                <w:right w:val="none" w:sz="0" w:space="0" w:color="auto"/>
                              </w:divBdr>
                              <w:divsChild>
                                <w:div w:id="1996493127">
                                  <w:marLeft w:val="0"/>
                                  <w:marRight w:val="0"/>
                                  <w:marTop w:val="0"/>
                                  <w:marBottom w:val="45"/>
                                  <w:divBdr>
                                    <w:top w:val="none" w:sz="0" w:space="0" w:color="auto"/>
                                    <w:left w:val="none" w:sz="0" w:space="0" w:color="auto"/>
                                    <w:bottom w:val="none" w:sz="0" w:space="0" w:color="auto"/>
                                    <w:right w:val="none" w:sz="0" w:space="0" w:color="auto"/>
                                  </w:divBdr>
                                  <w:divsChild>
                                    <w:div w:id="263340190">
                                      <w:marLeft w:val="0"/>
                                      <w:marRight w:val="0"/>
                                      <w:marTop w:val="0"/>
                                      <w:marBottom w:val="45"/>
                                      <w:divBdr>
                                        <w:top w:val="none" w:sz="0" w:space="0" w:color="auto"/>
                                        <w:left w:val="none" w:sz="0" w:space="0" w:color="auto"/>
                                        <w:bottom w:val="none" w:sz="0" w:space="0" w:color="auto"/>
                                        <w:right w:val="none" w:sz="0" w:space="0" w:color="auto"/>
                                      </w:divBdr>
                                      <w:divsChild>
                                        <w:div w:id="1969433313">
                                          <w:marLeft w:val="0"/>
                                          <w:marRight w:val="0"/>
                                          <w:marTop w:val="0"/>
                                          <w:marBottom w:val="0"/>
                                          <w:divBdr>
                                            <w:top w:val="none" w:sz="0" w:space="0" w:color="auto"/>
                                            <w:left w:val="none" w:sz="0" w:space="0" w:color="auto"/>
                                            <w:bottom w:val="none" w:sz="0" w:space="0" w:color="auto"/>
                                            <w:right w:val="none" w:sz="0" w:space="0" w:color="auto"/>
                                          </w:divBdr>
                                          <w:divsChild>
                                            <w:div w:id="1133132655">
                                              <w:marLeft w:val="0"/>
                                              <w:marRight w:val="0"/>
                                              <w:marTop w:val="0"/>
                                              <w:marBottom w:val="0"/>
                                              <w:divBdr>
                                                <w:top w:val="none" w:sz="0" w:space="0" w:color="auto"/>
                                                <w:left w:val="none" w:sz="0" w:space="0" w:color="auto"/>
                                                <w:bottom w:val="none" w:sz="0" w:space="0" w:color="auto"/>
                                                <w:right w:val="none" w:sz="0" w:space="0" w:color="auto"/>
                                              </w:divBdr>
                                              <w:divsChild>
                                                <w:div w:id="1594510417">
                                                  <w:marLeft w:val="0"/>
                                                  <w:marRight w:val="0"/>
                                                  <w:marTop w:val="0"/>
                                                  <w:marBottom w:val="0"/>
                                                  <w:divBdr>
                                                    <w:top w:val="none" w:sz="0" w:space="0" w:color="auto"/>
                                                    <w:left w:val="none" w:sz="0" w:space="0" w:color="auto"/>
                                                    <w:bottom w:val="none" w:sz="0" w:space="0" w:color="auto"/>
                                                    <w:right w:val="none" w:sz="0" w:space="0" w:color="auto"/>
                                                  </w:divBdr>
                                                  <w:divsChild>
                                                    <w:div w:id="234517669">
                                                      <w:marLeft w:val="0"/>
                                                      <w:marRight w:val="0"/>
                                                      <w:marTop w:val="0"/>
                                                      <w:marBottom w:val="0"/>
                                                      <w:divBdr>
                                                        <w:top w:val="none" w:sz="0" w:space="0" w:color="auto"/>
                                                        <w:left w:val="none" w:sz="0" w:space="0" w:color="auto"/>
                                                        <w:bottom w:val="none" w:sz="0" w:space="0" w:color="auto"/>
                                                        <w:right w:val="none" w:sz="0" w:space="0" w:color="auto"/>
                                                      </w:divBdr>
                                                    </w:div>
                                                    <w:div w:id="349066018">
                                                      <w:marLeft w:val="0"/>
                                                      <w:marRight w:val="0"/>
                                                      <w:marTop w:val="0"/>
                                                      <w:marBottom w:val="0"/>
                                                      <w:divBdr>
                                                        <w:top w:val="none" w:sz="0" w:space="0" w:color="auto"/>
                                                        <w:left w:val="none" w:sz="0" w:space="0" w:color="auto"/>
                                                        <w:bottom w:val="none" w:sz="0" w:space="0" w:color="auto"/>
                                                        <w:right w:val="none" w:sz="0" w:space="0" w:color="auto"/>
                                                      </w:divBdr>
                                                      <w:divsChild>
                                                        <w:div w:id="8673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10059">
                                                  <w:marLeft w:val="510"/>
                                                  <w:marRight w:val="0"/>
                                                  <w:marTop w:val="0"/>
                                                  <w:marBottom w:val="0"/>
                                                  <w:divBdr>
                                                    <w:top w:val="none" w:sz="0" w:space="0" w:color="auto"/>
                                                    <w:left w:val="none" w:sz="0" w:space="0" w:color="auto"/>
                                                    <w:bottom w:val="none" w:sz="0" w:space="0" w:color="auto"/>
                                                    <w:right w:val="none" w:sz="0" w:space="0" w:color="auto"/>
                                                  </w:divBdr>
                                                  <w:divsChild>
                                                    <w:div w:id="1442841723">
                                                      <w:marLeft w:val="0"/>
                                                      <w:marRight w:val="0"/>
                                                      <w:marTop w:val="0"/>
                                                      <w:marBottom w:val="0"/>
                                                      <w:divBdr>
                                                        <w:top w:val="none" w:sz="0" w:space="0" w:color="auto"/>
                                                        <w:left w:val="none" w:sz="0" w:space="0" w:color="auto"/>
                                                        <w:bottom w:val="none" w:sz="0" w:space="0" w:color="auto"/>
                                                        <w:right w:val="none" w:sz="0" w:space="0" w:color="auto"/>
                                                      </w:divBdr>
                                                    </w:div>
                                                    <w:div w:id="1803428236">
                                                      <w:marLeft w:val="75"/>
                                                      <w:marRight w:val="0"/>
                                                      <w:marTop w:val="0"/>
                                                      <w:marBottom w:val="0"/>
                                                      <w:divBdr>
                                                        <w:top w:val="none" w:sz="0" w:space="0" w:color="auto"/>
                                                        <w:left w:val="none" w:sz="0" w:space="0" w:color="auto"/>
                                                        <w:bottom w:val="none" w:sz="0" w:space="0" w:color="auto"/>
                                                        <w:right w:val="none" w:sz="0" w:space="0" w:color="auto"/>
                                                      </w:divBdr>
                                                    </w:div>
                                                  </w:divsChild>
                                                </w:div>
                                                <w:div w:id="986134110">
                                                  <w:marLeft w:val="0"/>
                                                  <w:marRight w:val="0"/>
                                                  <w:marTop w:val="0"/>
                                                  <w:marBottom w:val="0"/>
                                                  <w:divBdr>
                                                    <w:top w:val="none" w:sz="0" w:space="0" w:color="auto"/>
                                                    <w:left w:val="none" w:sz="0" w:space="0" w:color="auto"/>
                                                    <w:bottom w:val="none" w:sz="0" w:space="0" w:color="auto"/>
                                                    <w:right w:val="none" w:sz="0" w:space="0" w:color="auto"/>
                                                  </w:divBdr>
                                                </w:div>
                                                <w:div w:id="1501431733">
                                                  <w:marLeft w:val="510"/>
                                                  <w:marRight w:val="0"/>
                                                  <w:marTop w:val="0"/>
                                                  <w:marBottom w:val="75"/>
                                                  <w:divBdr>
                                                    <w:top w:val="none" w:sz="0" w:space="0" w:color="auto"/>
                                                    <w:left w:val="none" w:sz="0" w:space="0" w:color="auto"/>
                                                    <w:bottom w:val="none" w:sz="0" w:space="0" w:color="auto"/>
                                                    <w:right w:val="none" w:sz="0" w:space="0" w:color="auto"/>
                                                  </w:divBdr>
                                                </w:div>
                                              </w:divsChild>
                                            </w:div>
                                            <w:div w:id="72137213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46432187">
                              <w:marLeft w:val="0"/>
                              <w:marRight w:val="0"/>
                              <w:marTop w:val="0"/>
                              <w:marBottom w:val="0"/>
                              <w:divBdr>
                                <w:top w:val="none" w:sz="0" w:space="0" w:color="auto"/>
                                <w:left w:val="none" w:sz="0" w:space="0" w:color="auto"/>
                                <w:bottom w:val="none" w:sz="0" w:space="0" w:color="auto"/>
                                <w:right w:val="none" w:sz="0" w:space="0" w:color="auto"/>
                              </w:divBdr>
                              <w:divsChild>
                                <w:div w:id="1788546116">
                                  <w:marLeft w:val="0"/>
                                  <w:marRight w:val="0"/>
                                  <w:marTop w:val="0"/>
                                  <w:marBottom w:val="45"/>
                                  <w:divBdr>
                                    <w:top w:val="none" w:sz="0" w:space="0" w:color="auto"/>
                                    <w:left w:val="none" w:sz="0" w:space="0" w:color="auto"/>
                                    <w:bottom w:val="none" w:sz="0" w:space="0" w:color="auto"/>
                                    <w:right w:val="none" w:sz="0" w:space="0" w:color="auto"/>
                                  </w:divBdr>
                                  <w:divsChild>
                                    <w:div w:id="757142208">
                                      <w:marLeft w:val="0"/>
                                      <w:marRight w:val="0"/>
                                      <w:marTop w:val="0"/>
                                      <w:marBottom w:val="45"/>
                                      <w:divBdr>
                                        <w:top w:val="none" w:sz="0" w:space="0" w:color="auto"/>
                                        <w:left w:val="none" w:sz="0" w:space="0" w:color="auto"/>
                                        <w:bottom w:val="none" w:sz="0" w:space="0" w:color="auto"/>
                                        <w:right w:val="none" w:sz="0" w:space="0" w:color="auto"/>
                                      </w:divBdr>
                                      <w:divsChild>
                                        <w:div w:id="1542669661">
                                          <w:marLeft w:val="0"/>
                                          <w:marRight w:val="0"/>
                                          <w:marTop w:val="0"/>
                                          <w:marBottom w:val="0"/>
                                          <w:divBdr>
                                            <w:top w:val="none" w:sz="0" w:space="0" w:color="auto"/>
                                            <w:left w:val="none" w:sz="0" w:space="0" w:color="auto"/>
                                            <w:bottom w:val="none" w:sz="0" w:space="0" w:color="auto"/>
                                            <w:right w:val="none" w:sz="0" w:space="0" w:color="auto"/>
                                          </w:divBdr>
                                          <w:divsChild>
                                            <w:div w:id="766803445">
                                              <w:marLeft w:val="0"/>
                                              <w:marRight w:val="0"/>
                                              <w:marTop w:val="0"/>
                                              <w:marBottom w:val="0"/>
                                              <w:divBdr>
                                                <w:top w:val="none" w:sz="0" w:space="0" w:color="auto"/>
                                                <w:left w:val="none" w:sz="0" w:space="0" w:color="auto"/>
                                                <w:bottom w:val="none" w:sz="0" w:space="0" w:color="auto"/>
                                                <w:right w:val="none" w:sz="0" w:space="0" w:color="auto"/>
                                              </w:divBdr>
                                              <w:divsChild>
                                                <w:div w:id="2017540124">
                                                  <w:marLeft w:val="0"/>
                                                  <w:marRight w:val="0"/>
                                                  <w:marTop w:val="0"/>
                                                  <w:marBottom w:val="0"/>
                                                  <w:divBdr>
                                                    <w:top w:val="none" w:sz="0" w:space="0" w:color="auto"/>
                                                    <w:left w:val="none" w:sz="0" w:space="0" w:color="auto"/>
                                                    <w:bottom w:val="none" w:sz="0" w:space="0" w:color="auto"/>
                                                    <w:right w:val="none" w:sz="0" w:space="0" w:color="auto"/>
                                                  </w:divBdr>
                                                  <w:divsChild>
                                                    <w:div w:id="871915869">
                                                      <w:marLeft w:val="0"/>
                                                      <w:marRight w:val="0"/>
                                                      <w:marTop w:val="0"/>
                                                      <w:marBottom w:val="0"/>
                                                      <w:divBdr>
                                                        <w:top w:val="none" w:sz="0" w:space="0" w:color="auto"/>
                                                        <w:left w:val="none" w:sz="0" w:space="0" w:color="auto"/>
                                                        <w:bottom w:val="none" w:sz="0" w:space="0" w:color="auto"/>
                                                        <w:right w:val="none" w:sz="0" w:space="0" w:color="auto"/>
                                                      </w:divBdr>
                                                    </w:div>
                                                    <w:div w:id="1173226850">
                                                      <w:marLeft w:val="0"/>
                                                      <w:marRight w:val="0"/>
                                                      <w:marTop w:val="0"/>
                                                      <w:marBottom w:val="0"/>
                                                      <w:divBdr>
                                                        <w:top w:val="none" w:sz="0" w:space="0" w:color="auto"/>
                                                        <w:left w:val="none" w:sz="0" w:space="0" w:color="auto"/>
                                                        <w:bottom w:val="none" w:sz="0" w:space="0" w:color="auto"/>
                                                        <w:right w:val="none" w:sz="0" w:space="0" w:color="auto"/>
                                                      </w:divBdr>
                                                      <w:divsChild>
                                                        <w:div w:id="145432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93415">
                                                  <w:marLeft w:val="510"/>
                                                  <w:marRight w:val="0"/>
                                                  <w:marTop w:val="0"/>
                                                  <w:marBottom w:val="0"/>
                                                  <w:divBdr>
                                                    <w:top w:val="none" w:sz="0" w:space="0" w:color="auto"/>
                                                    <w:left w:val="none" w:sz="0" w:space="0" w:color="auto"/>
                                                    <w:bottom w:val="none" w:sz="0" w:space="0" w:color="auto"/>
                                                    <w:right w:val="none" w:sz="0" w:space="0" w:color="auto"/>
                                                  </w:divBdr>
                                                  <w:divsChild>
                                                    <w:div w:id="861286751">
                                                      <w:marLeft w:val="0"/>
                                                      <w:marRight w:val="0"/>
                                                      <w:marTop w:val="0"/>
                                                      <w:marBottom w:val="0"/>
                                                      <w:divBdr>
                                                        <w:top w:val="none" w:sz="0" w:space="0" w:color="auto"/>
                                                        <w:left w:val="none" w:sz="0" w:space="0" w:color="auto"/>
                                                        <w:bottom w:val="none" w:sz="0" w:space="0" w:color="auto"/>
                                                        <w:right w:val="none" w:sz="0" w:space="0" w:color="auto"/>
                                                      </w:divBdr>
                                                    </w:div>
                                                    <w:div w:id="683358481">
                                                      <w:marLeft w:val="75"/>
                                                      <w:marRight w:val="0"/>
                                                      <w:marTop w:val="0"/>
                                                      <w:marBottom w:val="0"/>
                                                      <w:divBdr>
                                                        <w:top w:val="none" w:sz="0" w:space="0" w:color="auto"/>
                                                        <w:left w:val="none" w:sz="0" w:space="0" w:color="auto"/>
                                                        <w:bottom w:val="none" w:sz="0" w:space="0" w:color="auto"/>
                                                        <w:right w:val="none" w:sz="0" w:space="0" w:color="auto"/>
                                                      </w:divBdr>
                                                    </w:div>
                                                  </w:divsChild>
                                                </w:div>
                                                <w:div w:id="437215186">
                                                  <w:marLeft w:val="0"/>
                                                  <w:marRight w:val="0"/>
                                                  <w:marTop w:val="0"/>
                                                  <w:marBottom w:val="0"/>
                                                  <w:divBdr>
                                                    <w:top w:val="none" w:sz="0" w:space="0" w:color="auto"/>
                                                    <w:left w:val="none" w:sz="0" w:space="0" w:color="auto"/>
                                                    <w:bottom w:val="none" w:sz="0" w:space="0" w:color="auto"/>
                                                    <w:right w:val="none" w:sz="0" w:space="0" w:color="auto"/>
                                                  </w:divBdr>
                                                </w:div>
                                                <w:div w:id="761954024">
                                                  <w:marLeft w:val="510"/>
                                                  <w:marRight w:val="0"/>
                                                  <w:marTop w:val="0"/>
                                                  <w:marBottom w:val="75"/>
                                                  <w:divBdr>
                                                    <w:top w:val="none" w:sz="0" w:space="0" w:color="auto"/>
                                                    <w:left w:val="none" w:sz="0" w:space="0" w:color="auto"/>
                                                    <w:bottom w:val="none" w:sz="0" w:space="0" w:color="auto"/>
                                                    <w:right w:val="none" w:sz="0" w:space="0" w:color="auto"/>
                                                  </w:divBdr>
                                                </w:div>
                                              </w:divsChild>
                                            </w:div>
                                            <w:div w:id="143309090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103429">
                      <w:marLeft w:val="0"/>
                      <w:marRight w:val="0"/>
                      <w:marTop w:val="0"/>
                      <w:marBottom w:val="0"/>
                      <w:divBdr>
                        <w:top w:val="none" w:sz="0" w:space="0" w:color="auto"/>
                        <w:left w:val="none" w:sz="0" w:space="0" w:color="auto"/>
                        <w:bottom w:val="none" w:sz="0" w:space="0" w:color="auto"/>
                        <w:right w:val="none" w:sz="0" w:space="0" w:color="auto"/>
                      </w:divBdr>
                      <w:divsChild>
                        <w:div w:id="48636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050162">
      <w:bodyDiv w:val="1"/>
      <w:marLeft w:val="0"/>
      <w:marRight w:val="0"/>
      <w:marTop w:val="0"/>
      <w:marBottom w:val="0"/>
      <w:divBdr>
        <w:top w:val="none" w:sz="0" w:space="0" w:color="auto"/>
        <w:left w:val="none" w:sz="0" w:space="0" w:color="auto"/>
        <w:bottom w:val="none" w:sz="0" w:space="0" w:color="auto"/>
        <w:right w:val="none" w:sz="0" w:space="0" w:color="auto"/>
      </w:divBdr>
    </w:div>
    <w:div w:id="1897088458">
      <w:bodyDiv w:val="1"/>
      <w:marLeft w:val="0"/>
      <w:marRight w:val="0"/>
      <w:marTop w:val="0"/>
      <w:marBottom w:val="0"/>
      <w:divBdr>
        <w:top w:val="none" w:sz="0" w:space="0" w:color="auto"/>
        <w:left w:val="none" w:sz="0" w:space="0" w:color="auto"/>
        <w:bottom w:val="none" w:sz="0" w:space="0" w:color="auto"/>
        <w:right w:val="none" w:sz="0" w:space="0" w:color="auto"/>
      </w:divBdr>
    </w:div>
    <w:div w:id="1959679707">
      <w:bodyDiv w:val="1"/>
      <w:marLeft w:val="0"/>
      <w:marRight w:val="0"/>
      <w:marTop w:val="0"/>
      <w:marBottom w:val="0"/>
      <w:divBdr>
        <w:top w:val="none" w:sz="0" w:space="0" w:color="auto"/>
        <w:left w:val="none" w:sz="0" w:space="0" w:color="auto"/>
        <w:bottom w:val="none" w:sz="0" w:space="0" w:color="auto"/>
        <w:right w:val="none" w:sz="0" w:space="0" w:color="auto"/>
      </w:divBdr>
    </w:div>
    <w:div w:id="2014723407">
      <w:bodyDiv w:val="1"/>
      <w:marLeft w:val="0"/>
      <w:marRight w:val="0"/>
      <w:marTop w:val="0"/>
      <w:marBottom w:val="0"/>
      <w:divBdr>
        <w:top w:val="none" w:sz="0" w:space="0" w:color="auto"/>
        <w:left w:val="none" w:sz="0" w:space="0" w:color="auto"/>
        <w:bottom w:val="none" w:sz="0" w:space="0" w:color="auto"/>
        <w:right w:val="none" w:sz="0" w:space="0" w:color="auto"/>
      </w:divBdr>
    </w:div>
    <w:div w:id="2021933067">
      <w:bodyDiv w:val="1"/>
      <w:marLeft w:val="0"/>
      <w:marRight w:val="0"/>
      <w:marTop w:val="0"/>
      <w:marBottom w:val="0"/>
      <w:divBdr>
        <w:top w:val="none" w:sz="0" w:space="0" w:color="auto"/>
        <w:left w:val="none" w:sz="0" w:space="0" w:color="auto"/>
        <w:bottom w:val="none" w:sz="0" w:space="0" w:color="auto"/>
        <w:right w:val="none" w:sz="0" w:space="0" w:color="auto"/>
      </w:divBdr>
    </w:div>
    <w:div w:id="2028747349">
      <w:bodyDiv w:val="1"/>
      <w:marLeft w:val="0"/>
      <w:marRight w:val="0"/>
      <w:marTop w:val="0"/>
      <w:marBottom w:val="0"/>
      <w:divBdr>
        <w:top w:val="none" w:sz="0" w:space="0" w:color="auto"/>
        <w:left w:val="none" w:sz="0" w:space="0" w:color="auto"/>
        <w:bottom w:val="none" w:sz="0" w:space="0" w:color="auto"/>
        <w:right w:val="none" w:sz="0" w:space="0" w:color="auto"/>
      </w:divBdr>
    </w:div>
    <w:div w:id="2035110023">
      <w:bodyDiv w:val="1"/>
      <w:marLeft w:val="0"/>
      <w:marRight w:val="0"/>
      <w:marTop w:val="0"/>
      <w:marBottom w:val="0"/>
      <w:divBdr>
        <w:top w:val="none" w:sz="0" w:space="0" w:color="auto"/>
        <w:left w:val="none" w:sz="0" w:space="0" w:color="auto"/>
        <w:bottom w:val="none" w:sz="0" w:space="0" w:color="auto"/>
        <w:right w:val="none" w:sz="0" w:space="0" w:color="auto"/>
      </w:divBdr>
    </w:div>
    <w:div w:id="2066634047">
      <w:bodyDiv w:val="1"/>
      <w:marLeft w:val="0"/>
      <w:marRight w:val="0"/>
      <w:marTop w:val="0"/>
      <w:marBottom w:val="0"/>
      <w:divBdr>
        <w:top w:val="none" w:sz="0" w:space="0" w:color="auto"/>
        <w:left w:val="none" w:sz="0" w:space="0" w:color="auto"/>
        <w:bottom w:val="none" w:sz="0" w:space="0" w:color="auto"/>
        <w:right w:val="none" w:sz="0" w:space="0" w:color="auto"/>
      </w:divBdr>
    </w:div>
    <w:div w:id="2085491941">
      <w:bodyDiv w:val="1"/>
      <w:marLeft w:val="0"/>
      <w:marRight w:val="0"/>
      <w:marTop w:val="0"/>
      <w:marBottom w:val="0"/>
      <w:divBdr>
        <w:top w:val="none" w:sz="0" w:space="0" w:color="auto"/>
        <w:left w:val="none" w:sz="0" w:space="0" w:color="auto"/>
        <w:bottom w:val="none" w:sz="0" w:space="0" w:color="auto"/>
        <w:right w:val="none" w:sz="0" w:space="0" w:color="auto"/>
      </w:divBdr>
    </w:div>
    <w:div w:id="2092392012">
      <w:bodyDiv w:val="1"/>
      <w:marLeft w:val="0"/>
      <w:marRight w:val="0"/>
      <w:marTop w:val="0"/>
      <w:marBottom w:val="0"/>
      <w:divBdr>
        <w:top w:val="none" w:sz="0" w:space="0" w:color="auto"/>
        <w:left w:val="none" w:sz="0" w:space="0" w:color="auto"/>
        <w:bottom w:val="none" w:sz="0" w:space="0" w:color="auto"/>
        <w:right w:val="none" w:sz="0" w:space="0" w:color="auto"/>
      </w:divBdr>
    </w:div>
    <w:div w:id="2095398945">
      <w:bodyDiv w:val="1"/>
      <w:marLeft w:val="0"/>
      <w:marRight w:val="0"/>
      <w:marTop w:val="0"/>
      <w:marBottom w:val="0"/>
      <w:divBdr>
        <w:top w:val="none" w:sz="0" w:space="0" w:color="auto"/>
        <w:left w:val="none" w:sz="0" w:space="0" w:color="auto"/>
        <w:bottom w:val="none" w:sz="0" w:space="0" w:color="auto"/>
        <w:right w:val="none" w:sz="0" w:space="0" w:color="auto"/>
      </w:divBdr>
    </w:div>
    <w:div w:id="212071063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65497505">
          <w:marLeft w:val="0"/>
          <w:marRight w:val="0"/>
          <w:marTop w:val="0"/>
          <w:marBottom w:val="0"/>
          <w:divBdr>
            <w:top w:val="none" w:sz="0" w:space="0" w:color="auto"/>
            <w:left w:val="none" w:sz="0" w:space="0" w:color="auto"/>
            <w:bottom w:val="none" w:sz="0" w:space="0" w:color="auto"/>
            <w:right w:val="none" w:sz="0" w:space="0" w:color="auto"/>
          </w:divBdr>
          <w:divsChild>
            <w:div w:id="397020438">
              <w:marLeft w:val="0"/>
              <w:marRight w:val="0"/>
              <w:marTop w:val="0"/>
              <w:marBottom w:val="0"/>
              <w:divBdr>
                <w:top w:val="none" w:sz="0" w:space="0" w:color="auto"/>
                <w:left w:val="none" w:sz="0" w:space="0" w:color="auto"/>
                <w:bottom w:val="none" w:sz="0" w:space="0" w:color="auto"/>
                <w:right w:val="none" w:sz="0" w:space="0" w:color="auto"/>
              </w:divBdr>
              <w:divsChild>
                <w:div w:id="418865753">
                  <w:marLeft w:val="0"/>
                  <w:marRight w:val="0"/>
                  <w:marTop w:val="0"/>
                  <w:marBottom w:val="0"/>
                  <w:divBdr>
                    <w:top w:val="none" w:sz="0" w:space="0" w:color="auto"/>
                    <w:left w:val="none" w:sz="0" w:space="0" w:color="auto"/>
                    <w:bottom w:val="none" w:sz="0" w:space="0" w:color="auto"/>
                    <w:right w:val="none" w:sz="0" w:space="0" w:color="auto"/>
                  </w:divBdr>
                  <w:divsChild>
                    <w:div w:id="1326787204">
                      <w:marLeft w:val="0"/>
                      <w:marRight w:val="0"/>
                      <w:marTop w:val="0"/>
                      <w:marBottom w:val="0"/>
                      <w:divBdr>
                        <w:top w:val="none" w:sz="0" w:space="0" w:color="auto"/>
                        <w:left w:val="none" w:sz="0" w:space="0" w:color="auto"/>
                        <w:bottom w:val="none" w:sz="0" w:space="0" w:color="auto"/>
                        <w:right w:val="none" w:sz="0" w:space="0" w:color="auto"/>
                      </w:divBdr>
                      <w:divsChild>
                        <w:div w:id="1907958979">
                          <w:marLeft w:val="0"/>
                          <w:marRight w:val="0"/>
                          <w:marTop w:val="0"/>
                          <w:marBottom w:val="0"/>
                          <w:divBdr>
                            <w:top w:val="none" w:sz="0" w:space="0" w:color="auto"/>
                            <w:left w:val="none" w:sz="0" w:space="0" w:color="auto"/>
                            <w:bottom w:val="none" w:sz="0" w:space="0" w:color="auto"/>
                            <w:right w:val="none" w:sz="0" w:space="0" w:color="auto"/>
                          </w:divBdr>
                          <w:divsChild>
                            <w:div w:id="587035707">
                              <w:marLeft w:val="0"/>
                              <w:marRight w:val="0"/>
                              <w:marTop w:val="0"/>
                              <w:marBottom w:val="0"/>
                              <w:divBdr>
                                <w:top w:val="none" w:sz="0" w:space="0" w:color="auto"/>
                                <w:left w:val="none" w:sz="0" w:space="0" w:color="auto"/>
                                <w:bottom w:val="none" w:sz="0" w:space="0" w:color="auto"/>
                                <w:right w:val="none" w:sz="0" w:space="0" w:color="auto"/>
                              </w:divBdr>
                              <w:divsChild>
                                <w:div w:id="839079699">
                                  <w:marLeft w:val="0"/>
                                  <w:marRight w:val="0"/>
                                  <w:marTop w:val="0"/>
                                  <w:marBottom w:val="45"/>
                                  <w:divBdr>
                                    <w:top w:val="none" w:sz="0" w:space="0" w:color="auto"/>
                                    <w:left w:val="none" w:sz="0" w:space="0" w:color="auto"/>
                                    <w:bottom w:val="none" w:sz="0" w:space="0" w:color="auto"/>
                                    <w:right w:val="none" w:sz="0" w:space="0" w:color="auto"/>
                                  </w:divBdr>
                                  <w:divsChild>
                                    <w:div w:id="1142843050">
                                      <w:marLeft w:val="0"/>
                                      <w:marRight w:val="0"/>
                                      <w:marTop w:val="0"/>
                                      <w:marBottom w:val="45"/>
                                      <w:divBdr>
                                        <w:top w:val="none" w:sz="0" w:space="0" w:color="auto"/>
                                        <w:left w:val="none" w:sz="0" w:space="0" w:color="auto"/>
                                        <w:bottom w:val="none" w:sz="0" w:space="0" w:color="auto"/>
                                        <w:right w:val="none" w:sz="0" w:space="0" w:color="auto"/>
                                      </w:divBdr>
                                      <w:divsChild>
                                        <w:div w:id="661590573">
                                          <w:marLeft w:val="0"/>
                                          <w:marRight w:val="0"/>
                                          <w:marTop w:val="0"/>
                                          <w:marBottom w:val="0"/>
                                          <w:divBdr>
                                            <w:top w:val="none" w:sz="0" w:space="0" w:color="auto"/>
                                            <w:left w:val="none" w:sz="0" w:space="0" w:color="auto"/>
                                            <w:bottom w:val="none" w:sz="0" w:space="0" w:color="auto"/>
                                            <w:right w:val="none" w:sz="0" w:space="0" w:color="auto"/>
                                          </w:divBdr>
                                          <w:divsChild>
                                            <w:div w:id="31217773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30098002">
                              <w:marLeft w:val="0"/>
                              <w:marRight w:val="0"/>
                              <w:marTop w:val="0"/>
                              <w:marBottom w:val="0"/>
                              <w:divBdr>
                                <w:top w:val="none" w:sz="0" w:space="0" w:color="auto"/>
                                <w:left w:val="none" w:sz="0" w:space="0" w:color="auto"/>
                                <w:bottom w:val="none" w:sz="0" w:space="0" w:color="auto"/>
                                <w:right w:val="none" w:sz="0" w:space="0" w:color="auto"/>
                              </w:divBdr>
                              <w:divsChild>
                                <w:div w:id="817377353">
                                  <w:marLeft w:val="0"/>
                                  <w:marRight w:val="0"/>
                                  <w:marTop w:val="0"/>
                                  <w:marBottom w:val="45"/>
                                  <w:divBdr>
                                    <w:top w:val="none" w:sz="0" w:space="0" w:color="auto"/>
                                    <w:left w:val="none" w:sz="0" w:space="0" w:color="auto"/>
                                    <w:bottom w:val="none" w:sz="0" w:space="0" w:color="auto"/>
                                    <w:right w:val="none" w:sz="0" w:space="0" w:color="auto"/>
                                  </w:divBdr>
                                  <w:divsChild>
                                    <w:div w:id="380128836">
                                      <w:marLeft w:val="0"/>
                                      <w:marRight w:val="0"/>
                                      <w:marTop w:val="0"/>
                                      <w:marBottom w:val="45"/>
                                      <w:divBdr>
                                        <w:top w:val="none" w:sz="0" w:space="0" w:color="auto"/>
                                        <w:left w:val="none" w:sz="0" w:space="0" w:color="auto"/>
                                        <w:bottom w:val="none" w:sz="0" w:space="0" w:color="auto"/>
                                        <w:right w:val="none" w:sz="0" w:space="0" w:color="auto"/>
                                      </w:divBdr>
                                      <w:divsChild>
                                        <w:div w:id="489834625">
                                          <w:marLeft w:val="0"/>
                                          <w:marRight w:val="0"/>
                                          <w:marTop w:val="0"/>
                                          <w:marBottom w:val="0"/>
                                          <w:divBdr>
                                            <w:top w:val="none" w:sz="0" w:space="0" w:color="auto"/>
                                            <w:left w:val="none" w:sz="0" w:space="0" w:color="auto"/>
                                            <w:bottom w:val="none" w:sz="0" w:space="0" w:color="auto"/>
                                            <w:right w:val="none" w:sz="0" w:space="0" w:color="auto"/>
                                          </w:divBdr>
                                          <w:divsChild>
                                            <w:div w:id="467168975">
                                              <w:marLeft w:val="0"/>
                                              <w:marRight w:val="0"/>
                                              <w:marTop w:val="0"/>
                                              <w:marBottom w:val="0"/>
                                              <w:divBdr>
                                                <w:top w:val="none" w:sz="0" w:space="0" w:color="auto"/>
                                                <w:left w:val="none" w:sz="0" w:space="0" w:color="auto"/>
                                                <w:bottom w:val="none" w:sz="0" w:space="0" w:color="auto"/>
                                                <w:right w:val="none" w:sz="0" w:space="0" w:color="auto"/>
                                              </w:divBdr>
                                              <w:divsChild>
                                                <w:div w:id="190387072">
                                                  <w:marLeft w:val="0"/>
                                                  <w:marRight w:val="0"/>
                                                  <w:marTop w:val="0"/>
                                                  <w:marBottom w:val="0"/>
                                                  <w:divBdr>
                                                    <w:top w:val="none" w:sz="0" w:space="0" w:color="auto"/>
                                                    <w:left w:val="none" w:sz="0" w:space="0" w:color="auto"/>
                                                    <w:bottom w:val="none" w:sz="0" w:space="0" w:color="auto"/>
                                                    <w:right w:val="none" w:sz="0" w:space="0" w:color="auto"/>
                                                  </w:divBdr>
                                                  <w:divsChild>
                                                    <w:div w:id="796071852">
                                                      <w:marLeft w:val="0"/>
                                                      <w:marRight w:val="0"/>
                                                      <w:marTop w:val="0"/>
                                                      <w:marBottom w:val="0"/>
                                                      <w:divBdr>
                                                        <w:top w:val="none" w:sz="0" w:space="0" w:color="auto"/>
                                                        <w:left w:val="none" w:sz="0" w:space="0" w:color="auto"/>
                                                        <w:bottom w:val="none" w:sz="0" w:space="0" w:color="auto"/>
                                                        <w:right w:val="none" w:sz="0" w:space="0" w:color="auto"/>
                                                      </w:divBdr>
                                                    </w:div>
                                                    <w:div w:id="2113937097">
                                                      <w:marLeft w:val="0"/>
                                                      <w:marRight w:val="0"/>
                                                      <w:marTop w:val="0"/>
                                                      <w:marBottom w:val="0"/>
                                                      <w:divBdr>
                                                        <w:top w:val="none" w:sz="0" w:space="0" w:color="auto"/>
                                                        <w:left w:val="none" w:sz="0" w:space="0" w:color="auto"/>
                                                        <w:bottom w:val="none" w:sz="0" w:space="0" w:color="auto"/>
                                                        <w:right w:val="none" w:sz="0" w:space="0" w:color="auto"/>
                                                      </w:divBdr>
                                                      <w:divsChild>
                                                        <w:div w:id="10730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42804">
                                                  <w:marLeft w:val="510"/>
                                                  <w:marRight w:val="0"/>
                                                  <w:marTop w:val="0"/>
                                                  <w:marBottom w:val="0"/>
                                                  <w:divBdr>
                                                    <w:top w:val="none" w:sz="0" w:space="0" w:color="auto"/>
                                                    <w:left w:val="none" w:sz="0" w:space="0" w:color="auto"/>
                                                    <w:bottom w:val="none" w:sz="0" w:space="0" w:color="auto"/>
                                                    <w:right w:val="none" w:sz="0" w:space="0" w:color="auto"/>
                                                  </w:divBdr>
                                                  <w:divsChild>
                                                    <w:div w:id="774640904">
                                                      <w:marLeft w:val="0"/>
                                                      <w:marRight w:val="0"/>
                                                      <w:marTop w:val="0"/>
                                                      <w:marBottom w:val="0"/>
                                                      <w:divBdr>
                                                        <w:top w:val="none" w:sz="0" w:space="0" w:color="auto"/>
                                                        <w:left w:val="none" w:sz="0" w:space="0" w:color="auto"/>
                                                        <w:bottom w:val="none" w:sz="0" w:space="0" w:color="auto"/>
                                                        <w:right w:val="none" w:sz="0" w:space="0" w:color="auto"/>
                                                      </w:divBdr>
                                                    </w:div>
                                                    <w:div w:id="1870875688">
                                                      <w:marLeft w:val="75"/>
                                                      <w:marRight w:val="0"/>
                                                      <w:marTop w:val="0"/>
                                                      <w:marBottom w:val="0"/>
                                                      <w:divBdr>
                                                        <w:top w:val="none" w:sz="0" w:space="0" w:color="auto"/>
                                                        <w:left w:val="none" w:sz="0" w:space="0" w:color="auto"/>
                                                        <w:bottom w:val="none" w:sz="0" w:space="0" w:color="auto"/>
                                                        <w:right w:val="none" w:sz="0" w:space="0" w:color="auto"/>
                                                      </w:divBdr>
                                                    </w:div>
                                                  </w:divsChild>
                                                </w:div>
                                                <w:div w:id="814370865">
                                                  <w:marLeft w:val="0"/>
                                                  <w:marRight w:val="0"/>
                                                  <w:marTop w:val="0"/>
                                                  <w:marBottom w:val="0"/>
                                                  <w:divBdr>
                                                    <w:top w:val="none" w:sz="0" w:space="0" w:color="auto"/>
                                                    <w:left w:val="none" w:sz="0" w:space="0" w:color="auto"/>
                                                    <w:bottom w:val="none" w:sz="0" w:space="0" w:color="auto"/>
                                                    <w:right w:val="none" w:sz="0" w:space="0" w:color="auto"/>
                                                  </w:divBdr>
                                                </w:div>
                                                <w:div w:id="205222670">
                                                  <w:marLeft w:val="510"/>
                                                  <w:marRight w:val="0"/>
                                                  <w:marTop w:val="0"/>
                                                  <w:marBottom w:val="75"/>
                                                  <w:divBdr>
                                                    <w:top w:val="none" w:sz="0" w:space="0" w:color="auto"/>
                                                    <w:left w:val="none" w:sz="0" w:space="0" w:color="auto"/>
                                                    <w:bottom w:val="none" w:sz="0" w:space="0" w:color="auto"/>
                                                    <w:right w:val="none" w:sz="0" w:space="0" w:color="auto"/>
                                                  </w:divBdr>
                                                </w:div>
                                              </w:divsChild>
                                            </w:div>
                                            <w:div w:id="29715230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14844421">
                              <w:marLeft w:val="0"/>
                              <w:marRight w:val="0"/>
                              <w:marTop w:val="0"/>
                              <w:marBottom w:val="0"/>
                              <w:divBdr>
                                <w:top w:val="none" w:sz="0" w:space="0" w:color="auto"/>
                                <w:left w:val="none" w:sz="0" w:space="0" w:color="auto"/>
                                <w:bottom w:val="none" w:sz="0" w:space="0" w:color="auto"/>
                                <w:right w:val="none" w:sz="0" w:space="0" w:color="auto"/>
                              </w:divBdr>
                              <w:divsChild>
                                <w:div w:id="937566878">
                                  <w:marLeft w:val="0"/>
                                  <w:marRight w:val="0"/>
                                  <w:marTop w:val="0"/>
                                  <w:marBottom w:val="45"/>
                                  <w:divBdr>
                                    <w:top w:val="none" w:sz="0" w:space="0" w:color="auto"/>
                                    <w:left w:val="none" w:sz="0" w:space="0" w:color="auto"/>
                                    <w:bottom w:val="none" w:sz="0" w:space="0" w:color="auto"/>
                                    <w:right w:val="none" w:sz="0" w:space="0" w:color="auto"/>
                                  </w:divBdr>
                                  <w:divsChild>
                                    <w:div w:id="1128812811">
                                      <w:marLeft w:val="0"/>
                                      <w:marRight w:val="0"/>
                                      <w:marTop w:val="0"/>
                                      <w:marBottom w:val="45"/>
                                      <w:divBdr>
                                        <w:top w:val="none" w:sz="0" w:space="0" w:color="auto"/>
                                        <w:left w:val="none" w:sz="0" w:space="0" w:color="auto"/>
                                        <w:bottom w:val="none" w:sz="0" w:space="0" w:color="auto"/>
                                        <w:right w:val="none" w:sz="0" w:space="0" w:color="auto"/>
                                      </w:divBdr>
                                      <w:divsChild>
                                        <w:div w:id="239370147">
                                          <w:marLeft w:val="0"/>
                                          <w:marRight w:val="0"/>
                                          <w:marTop w:val="0"/>
                                          <w:marBottom w:val="0"/>
                                          <w:divBdr>
                                            <w:top w:val="none" w:sz="0" w:space="0" w:color="auto"/>
                                            <w:left w:val="none" w:sz="0" w:space="0" w:color="auto"/>
                                            <w:bottom w:val="none" w:sz="0" w:space="0" w:color="auto"/>
                                            <w:right w:val="none" w:sz="0" w:space="0" w:color="auto"/>
                                          </w:divBdr>
                                          <w:divsChild>
                                            <w:div w:id="561213581">
                                              <w:marLeft w:val="0"/>
                                              <w:marRight w:val="0"/>
                                              <w:marTop w:val="0"/>
                                              <w:marBottom w:val="0"/>
                                              <w:divBdr>
                                                <w:top w:val="none" w:sz="0" w:space="0" w:color="auto"/>
                                                <w:left w:val="none" w:sz="0" w:space="0" w:color="auto"/>
                                                <w:bottom w:val="none" w:sz="0" w:space="0" w:color="auto"/>
                                                <w:right w:val="none" w:sz="0" w:space="0" w:color="auto"/>
                                              </w:divBdr>
                                              <w:divsChild>
                                                <w:div w:id="215044506">
                                                  <w:marLeft w:val="0"/>
                                                  <w:marRight w:val="0"/>
                                                  <w:marTop w:val="0"/>
                                                  <w:marBottom w:val="0"/>
                                                  <w:divBdr>
                                                    <w:top w:val="none" w:sz="0" w:space="0" w:color="auto"/>
                                                    <w:left w:val="none" w:sz="0" w:space="0" w:color="auto"/>
                                                    <w:bottom w:val="none" w:sz="0" w:space="0" w:color="auto"/>
                                                    <w:right w:val="none" w:sz="0" w:space="0" w:color="auto"/>
                                                  </w:divBdr>
                                                  <w:divsChild>
                                                    <w:div w:id="406000436">
                                                      <w:marLeft w:val="0"/>
                                                      <w:marRight w:val="0"/>
                                                      <w:marTop w:val="0"/>
                                                      <w:marBottom w:val="0"/>
                                                      <w:divBdr>
                                                        <w:top w:val="none" w:sz="0" w:space="0" w:color="auto"/>
                                                        <w:left w:val="none" w:sz="0" w:space="0" w:color="auto"/>
                                                        <w:bottom w:val="none" w:sz="0" w:space="0" w:color="auto"/>
                                                        <w:right w:val="none" w:sz="0" w:space="0" w:color="auto"/>
                                                      </w:divBdr>
                                                    </w:div>
                                                    <w:div w:id="407382333">
                                                      <w:marLeft w:val="0"/>
                                                      <w:marRight w:val="0"/>
                                                      <w:marTop w:val="0"/>
                                                      <w:marBottom w:val="0"/>
                                                      <w:divBdr>
                                                        <w:top w:val="none" w:sz="0" w:space="0" w:color="auto"/>
                                                        <w:left w:val="none" w:sz="0" w:space="0" w:color="auto"/>
                                                        <w:bottom w:val="none" w:sz="0" w:space="0" w:color="auto"/>
                                                        <w:right w:val="none" w:sz="0" w:space="0" w:color="auto"/>
                                                      </w:divBdr>
                                                      <w:divsChild>
                                                        <w:div w:id="103986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81689">
                                                  <w:marLeft w:val="510"/>
                                                  <w:marRight w:val="0"/>
                                                  <w:marTop w:val="0"/>
                                                  <w:marBottom w:val="0"/>
                                                  <w:divBdr>
                                                    <w:top w:val="none" w:sz="0" w:space="0" w:color="auto"/>
                                                    <w:left w:val="none" w:sz="0" w:space="0" w:color="auto"/>
                                                    <w:bottom w:val="none" w:sz="0" w:space="0" w:color="auto"/>
                                                    <w:right w:val="none" w:sz="0" w:space="0" w:color="auto"/>
                                                  </w:divBdr>
                                                  <w:divsChild>
                                                    <w:div w:id="444428555">
                                                      <w:marLeft w:val="0"/>
                                                      <w:marRight w:val="0"/>
                                                      <w:marTop w:val="0"/>
                                                      <w:marBottom w:val="0"/>
                                                      <w:divBdr>
                                                        <w:top w:val="none" w:sz="0" w:space="0" w:color="auto"/>
                                                        <w:left w:val="none" w:sz="0" w:space="0" w:color="auto"/>
                                                        <w:bottom w:val="none" w:sz="0" w:space="0" w:color="auto"/>
                                                        <w:right w:val="none" w:sz="0" w:space="0" w:color="auto"/>
                                                      </w:divBdr>
                                                    </w:div>
                                                    <w:div w:id="1644775124">
                                                      <w:marLeft w:val="75"/>
                                                      <w:marRight w:val="0"/>
                                                      <w:marTop w:val="0"/>
                                                      <w:marBottom w:val="0"/>
                                                      <w:divBdr>
                                                        <w:top w:val="none" w:sz="0" w:space="0" w:color="auto"/>
                                                        <w:left w:val="none" w:sz="0" w:space="0" w:color="auto"/>
                                                        <w:bottom w:val="none" w:sz="0" w:space="0" w:color="auto"/>
                                                        <w:right w:val="none" w:sz="0" w:space="0" w:color="auto"/>
                                                      </w:divBdr>
                                                    </w:div>
                                                  </w:divsChild>
                                                </w:div>
                                                <w:div w:id="609051394">
                                                  <w:marLeft w:val="0"/>
                                                  <w:marRight w:val="0"/>
                                                  <w:marTop w:val="0"/>
                                                  <w:marBottom w:val="0"/>
                                                  <w:divBdr>
                                                    <w:top w:val="none" w:sz="0" w:space="0" w:color="auto"/>
                                                    <w:left w:val="none" w:sz="0" w:space="0" w:color="auto"/>
                                                    <w:bottom w:val="none" w:sz="0" w:space="0" w:color="auto"/>
                                                    <w:right w:val="none" w:sz="0" w:space="0" w:color="auto"/>
                                                  </w:divBdr>
                                                </w:div>
                                                <w:div w:id="1809320324">
                                                  <w:marLeft w:val="510"/>
                                                  <w:marRight w:val="0"/>
                                                  <w:marTop w:val="0"/>
                                                  <w:marBottom w:val="75"/>
                                                  <w:divBdr>
                                                    <w:top w:val="none" w:sz="0" w:space="0" w:color="auto"/>
                                                    <w:left w:val="none" w:sz="0" w:space="0" w:color="auto"/>
                                                    <w:bottom w:val="none" w:sz="0" w:space="0" w:color="auto"/>
                                                    <w:right w:val="none" w:sz="0" w:space="0" w:color="auto"/>
                                                  </w:divBdr>
                                                </w:div>
                                              </w:divsChild>
                                            </w:div>
                                            <w:div w:id="184269774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203906569">
                              <w:marLeft w:val="0"/>
                              <w:marRight w:val="0"/>
                              <w:marTop w:val="0"/>
                              <w:marBottom w:val="0"/>
                              <w:divBdr>
                                <w:top w:val="none" w:sz="0" w:space="0" w:color="auto"/>
                                <w:left w:val="none" w:sz="0" w:space="0" w:color="auto"/>
                                <w:bottom w:val="none" w:sz="0" w:space="0" w:color="auto"/>
                                <w:right w:val="none" w:sz="0" w:space="0" w:color="auto"/>
                              </w:divBdr>
                              <w:divsChild>
                                <w:div w:id="1302342606">
                                  <w:marLeft w:val="0"/>
                                  <w:marRight w:val="0"/>
                                  <w:marTop w:val="0"/>
                                  <w:marBottom w:val="45"/>
                                  <w:divBdr>
                                    <w:top w:val="none" w:sz="0" w:space="0" w:color="auto"/>
                                    <w:left w:val="none" w:sz="0" w:space="0" w:color="auto"/>
                                    <w:bottom w:val="none" w:sz="0" w:space="0" w:color="auto"/>
                                    <w:right w:val="none" w:sz="0" w:space="0" w:color="auto"/>
                                  </w:divBdr>
                                  <w:divsChild>
                                    <w:div w:id="30616014">
                                      <w:marLeft w:val="0"/>
                                      <w:marRight w:val="0"/>
                                      <w:marTop w:val="0"/>
                                      <w:marBottom w:val="45"/>
                                      <w:divBdr>
                                        <w:top w:val="none" w:sz="0" w:space="0" w:color="auto"/>
                                        <w:left w:val="none" w:sz="0" w:space="0" w:color="auto"/>
                                        <w:bottom w:val="none" w:sz="0" w:space="0" w:color="auto"/>
                                        <w:right w:val="none" w:sz="0" w:space="0" w:color="auto"/>
                                      </w:divBdr>
                                      <w:divsChild>
                                        <w:div w:id="375545205">
                                          <w:marLeft w:val="0"/>
                                          <w:marRight w:val="0"/>
                                          <w:marTop w:val="0"/>
                                          <w:marBottom w:val="0"/>
                                          <w:divBdr>
                                            <w:top w:val="none" w:sz="0" w:space="0" w:color="auto"/>
                                            <w:left w:val="none" w:sz="0" w:space="0" w:color="auto"/>
                                            <w:bottom w:val="none" w:sz="0" w:space="0" w:color="auto"/>
                                            <w:right w:val="none" w:sz="0" w:space="0" w:color="auto"/>
                                          </w:divBdr>
                                          <w:divsChild>
                                            <w:div w:id="1942685457">
                                              <w:marLeft w:val="0"/>
                                              <w:marRight w:val="0"/>
                                              <w:marTop w:val="0"/>
                                              <w:marBottom w:val="0"/>
                                              <w:divBdr>
                                                <w:top w:val="none" w:sz="0" w:space="0" w:color="auto"/>
                                                <w:left w:val="none" w:sz="0" w:space="0" w:color="auto"/>
                                                <w:bottom w:val="none" w:sz="0" w:space="0" w:color="auto"/>
                                                <w:right w:val="none" w:sz="0" w:space="0" w:color="auto"/>
                                              </w:divBdr>
                                              <w:divsChild>
                                                <w:div w:id="1608467151">
                                                  <w:marLeft w:val="0"/>
                                                  <w:marRight w:val="0"/>
                                                  <w:marTop w:val="0"/>
                                                  <w:marBottom w:val="0"/>
                                                  <w:divBdr>
                                                    <w:top w:val="none" w:sz="0" w:space="0" w:color="auto"/>
                                                    <w:left w:val="none" w:sz="0" w:space="0" w:color="auto"/>
                                                    <w:bottom w:val="none" w:sz="0" w:space="0" w:color="auto"/>
                                                    <w:right w:val="none" w:sz="0" w:space="0" w:color="auto"/>
                                                  </w:divBdr>
                                                  <w:divsChild>
                                                    <w:div w:id="1198739055">
                                                      <w:marLeft w:val="0"/>
                                                      <w:marRight w:val="0"/>
                                                      <w:marTop w:val="0"/>
                                                      <w:marBottom w:val="0"/>
                                                      <w:divBdr>
                                                        <w:top w:val="none" w:sz="0" w:space="0" w:color="auto"/>
                                                        <w:left w:val="none" w:sz="0" w:space="0" w:color="auto"/>
                                                        <w:bottom w:val="none" w:sz="0" w:space="0" w:color="auto"/>
                                                        <w:right w:val="none" w:sz="0" w:space="0" w:color="auto"/>
                                                      </w:divBdr>
                                                    </w:div>
                                                    <w:div w:id="1935239685">
                                                      <w:marLeft w:val="0"/>
                                                      <w:marRight w:val="0"/>
                                                      <w:marTop w:val="0"/>
                                                      <w:marBottom w:val="0"/>
                                                      <w:divBdr>
                                                        <w:top w:val="none" w:sz="0" w:space="0" w:color="auto"/>
                                                        <w:left w:val="none" w:sz="0" w:space="0" w:color="auto"/>
                                                        <w:bottom w:val="none" w:sz="0" w:space="0" w:color="auto"/>
                                                        <w:right w:val="none" w:sz="0" w:space="0" w:color="auto"/>
                                                      </w:divBdr>
                                                      <w:divsChild>
                                                        <w:div w:id="53851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98332">
                                                  <w:marLeft w:val="510"/>
                                                  <w:marRight w:val="0"/>
                                                  <w:marTop w:val="0"/>
                                                  <w:marBottom w:val="0"/>
                                                  <w:divBdr>
                                                    <w:top w:val="none" w:sz="0" w:space="0" w:color="auto"/>
                                                    <w:left w:val="none" w:sz="0" w:space="0" w:color="auto"/>
                                                    <w:bottom w:val="none" w:sz="0" w:space="0" w:color="auto"/>
                                                    <w:right w:val="none" w:sz="0" w:space="0" w:color="auto"/>
                                                  </w:divBdr>
                                                  <w:divsChild>
                                                    <w:div w:id="745687655">
                                                      <w:marLeft w:val="0"/>
                                                      <w:marRight w:val="0"/>
                                                      <w:marTop w:val="0"/>
                                                      <w:marBottom w:val="0"/>
                                                      <w:divBdr>
                                                        <w:top w:val="none" w:sz="0" w:space="0" w:color="auto"/>
                                                        <w:left w:val="none" w:sz="0" w:space="0" w:color="auto"/>
                                                        <w:bottom w:val="none" w:sz="0" w:space="0" w:color="auto"/>
                                                        <w:right w:val="none" w:sz="0" w:space="0" w:color="auto"/>
                                                      </w:divBdr>
                                                    </w:div>
                                                    <w:div w:id="1871068938">
                                                      <w:marLeft w:val="75"/>
                                                      <w:marRight w:val="0"/>
                                                      <w:marTop w:val="0"/>
                                                      <w:marBottom w:val="0"/>
                                                      <w:divBdr>
                                                        <w:top w:val="none" w:sz="0" w:space="0" w:color="auto"/>
                                                        <w:left w:val="none" w:sz="0" w:space="0" w:color="auto"/>
                                                        <w:bottom w:val="none" w:sz="0" w:space="0" w:color="auto"/>
                                                        <w:right w:val="none" w:sz="0" w:space="0" w:color="auto"/>
                                                      </w:divBdr>
                                                    </w:div>
                                                  </w:divsChild>
                                                </w:div>
                                                <w:div w:id="192352777">
                                                  <w:marLeft w:val="0"/>
                                                  <w:marRight w:val="0"/>
                                                  <w:marTop w:val="0"/>
                                                  <w:marBottom w:val="0"/>
                                                  <w:divBdr>
                                                    <w:top w:val="none" w:sz="0" w:space="0" w:color="auto"/>
                                                    <w:left w:val="none" w:sz="0" w:space="0" w:color="auto"/>
                                                    <w:bottom w:val="none" w:sz="0" w:space="0" w:color="auto"/>
                                                    <w:right w:val="none" w:sz="0" w:space="0" w:color="auto"/>
                                                  </w:divBdr>
                                                </w:div>
                                                <w:div w:id="1654020102">
                                                  <w:marLeft w:val="510"/>
                                                  <w:marRight w:val="0"/>
                                                  <w:marTop w:val="0"/>
                                                  <w:marBottom w:val="75"/>
                                                  <w:divBdr>
                                                    <w:top w:val="none" w:sz="0" w:space="0" w:color="auto"/>
                                                    <w:left w:val="none" w:sz="0" w:space="0" w:color="auto"/>
                                                    <w:bottom w:val="none" w:sz="0" w:space="0" w:color="auto"/>
                                                    <w:right w:val="none" w:sz="0" w:space="0" w:color="auto"/>
                                                  </w:divBdr>
                                                </w:div>
                                              </w:divsChild>
                                            </w:div>
                                            <w:div w:id="760104602">
                                              <w:marLeft w:val="45"/>
                                              <w:marRight w:val="45"/>
                                              <w:marTop w:val="45"/>
                                              <w:marBottom w:val="45"/>
                                              <w:divBdr>
                                                <w:top w:val="none" w:sz="0" w:space="0" w:color="auto"/>
                                                <w:left w:val="none" w:sz="0" w:space="0" w:color="auto"/>
                                                <w:bottom w:val="none" w:sz="0" w:space="0" w:color="auto"/>
                                                <w:right w:val="none" w:sz="0" w:space="0" w:color="auto"/>
                                              </w:divBdr>
                                            </w:div>
                                          </w:divsChild>
                                        </w:div>
                                        <w:div w:id="342710321">
                                          <w:marLeft w:val="30"/>
                                          <w:marRight w:val="0"/>
                                          <w:marTop w:val="0"/>
                                          <w:marBottom w:val="0"/>
                                          <w:divBdr>
                                            <w:top w:val="none" w:sz="0" w:space="0" w:color="auto"/>
                                            <w:left w:val="none" w:sz="0" w:space="0" w:color="auto"/>
                                            <w:bottom w:val="none" w:sz="0" w:space="0" w:color="auto"/>
                                            <w:right w:val="none" w:sz="0" w:space="0" w:color="auto"/>
                                          </w:divBdr>
                                          <w:divsChild>
                                            <w:div w:id="119298712">
                                              <w:marLeft w:val="0"/>
                                              <w:marRight w:val="0"/>
                                              <w:marTop w:val="0"/>
                                              <w:marBottom w:val="0"/>
                                              <w:divBdr>
                                                <w:top w:val="none" w:sz="0" w:space="0" w:color="auto"/>
                                                <w:left w:val="none" w:sz="0" w:space="0" w:color="auto"/>
                                                <w:bottom w:val="none" w:sz="0" w:space="0" w:color="auto"/>
                                                <w:right w:val="none" w:sz="0" w:space="0" w:color="auto"/>
                                              </w:divBdr>
                                              <w:divsChild>
                                                <w:div w:id="494418608">
                                                  <w:marLeft w:val="0"/>
                                                  <w:marRight w:val="0"/>
                                                  <w:marTop w:val="0"/>
                                                  <w:marBottom w:val="45"/>
                                                  <w:divBdr>
                                                    <w:top w:val="none" w:sz="0" w:space="0" w:color="auto"/>
                                                    <w:left w:val="none" w:sz="0" w:space="0" w:color="auto"/>
                                                    <w:bottom w:val="none" w:sz="0" w:space="0" w:color="auto"/>
                                                    <w:right w:val="none" w:sz="0" w:space="0" w:color="auto"/>
                                                  </w:divBdr>
                                                  <w:divsChild>
                                                    <w:div w:id="299503354">
                                                      <w:marLeft w:val="0"/>
                                                      <w:marRight w:val="0"/>
                                                      <w:marTop w:val="0"/>
                                                      <w:marBottom w:val="0"/>
                                                      <w:divBdr>
                                                        <w:top w:val="none" w:sz="0" w:space="0" w:color="auto"/>
                                                        <w:left w:val="none" w:sz="0" w:space="0" w:color="auto"/>
                                                        <w:bottom w:val="none" w:sz="0" w:space="0" w:color="auto"/>
                                                        <w:right w:val="none" w:sz="0" w:space="0" w:color="auto"/>
                                                      </w:divBdr>
                                                      <w:divsChild>
                                                        <w:div w:id="1727878853">
                                                          <w:marLeft w:val="0"/>
                                                          <w:marRight w:val="0"/>
                                                          <w:marTop w:val="0"/>
                                                          <w:marBottom w:val="0"/>
                                                          <w:divBdr>
                                                            <w:top w:val="none" w:sz="0" w:space="0" w:color="auto"/>
                                                            <w:left w:val="none" w:sz="0" w:space="0" w:color="auto"/>
                                                            <w:bottom w:val="none" w:sz="0" w:space="0" w:color="auto"/>
                                                            <w:right w:val="none" w:sz="0" w:space="0" w:color="auto"/>
                                                          </w:divBdr>
                                                          <w:divsChild>
                                                            <w:div w:id="19282328">
                                                              <w:marLeft w:val="0"/>
                                                              <w:marRight w:val="0"/>
                                                              <w:marTop w:val="0"/>
                                                              <w:marBottom w:val="0"/>
                                                              <w:divBdr>
                                                                <w:top w:val="none" w:sz="0" w:space="0" w:color="auto"/>
                                                                <w:left w:val="none" w:sz="0" w:space="0" w:color="auto"/>
                                                                <w:bottom w:val="none" w:sz="0" w:space="0" w:color="auto"/>
                                                                <w:right w:val="none" w:sz="0" w:space="0" w:color="auto"/>
                                                              </w:divBdr>
                                                            </w:div>
                                                            <w:div w:id="363022090">
                                                              <w:marLeft w:val="0"/>
                                                              <w:marRight w:val="0"/>
                                                              <w:marTop w:val="0"/>
                                                              <w:marBottom w:val="0"/>
                                                              <w:divBdr>
                                                                <w:top w:val="none" w:sz="0" w:space="0" w:color="auto"/>
                                                                <w:left w:val="none" w:sz="0" w:space="0" w:color="auto"/>
                                                                <w:bottom w:val="none" w:sz="0" w:space="0" w:color="auto"/>
                                                                <w:right w:val="none" w:sz="0" w:space="0" w:color="auto"/>
                                                              </w:divBdr>
                                                            </w:div>
                                                          </w:divsChild>
                                                        </w:div>
                                                        <w:div w:id="187990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814541">
                              <w:marLeft w:val="0"/>
                              <w:marRight w:val="0"/>
                              <w:marTop w:val="0"/>
                              <w:marBottom w:val="0"/>
                              <w:divBdr>
                                <w:top w:val="none" w:sz="0" w:space="0" w:color="auto"/>
                                <w:left w:val="none" w:sz="0" w:space="0" w:color="auto"/>
                                <w:bottom w:val="none" w:sz="0" w:space="0" w:color="auto"/>
                                <w:right w:val="none" w:sz="0" w:space="0" w:color="auto"/>
                              </w:divBdr>
                              <w:divsChild>
                                <w:div w:id="963314620">
                                  <w:marLeft w:val="0"/>
                                  <w:marRight w:val="0"/>
                                  <w:marTop w:val="0"/>
                                  <w:marBottom w:val="45"/>
                                  <w:divBdr>
                                    <w:top w:val="none" w:sz="0" w:space="0" w:color="auto"/>
                                    <w:left w:val="none" w:sz="0" w:space="0" w:color="auto"/>
                                    <w:bottom w:val="none" w:sz="0" w:space="0" w:color="auto"/>
                                    <w:right w:val="none" w:sz="0" w:space="0" w:color="auto"/>
                                  </w:divBdr>
                                  <w:divsChild>
                                    <w:div w:id="1619024000">
                                      <w:marLeft w:val="0"/>
                                      <w:marRight w:val="0"/>
                                      <w:marTop w:val="0"/>
                                      <w:marBottom w:val="45"/>
                                      <w:divBdr>
                                        <w:top w:val="none" w:sz="0" w:space="0" w:color="auto"/>
                                        <w:left w:val="none" w:sz="0" w:space="0" w:color="auto"/>
                                        <w:bottom w:val="none" w:sz="0" w:space="0" w:color="auto"/>
                                        <w:right w:val="none" w:sz="0" w:space="0" w:color="auto"/>
                                      </w:divBdr>
                                      <w:divsChild>
                                        <w:div w:id="983967362">
                                          <w:marLeft w:val="0"/>
                                          <w:marRight w:val="0"/>
                                          <w:marTop w:val="0"/>
                                          <w:marBottom w:val="0"/>
                                          <w:divBdr>
                                            <w:top w:val="none" w:sz="0" w:space="0" w:color="auto"/>
                                            <w:left w:val="none" w:sz="0" w:space="0" w:color="auto"/>
                                            <w:bottom w:val="none" w:sz="0" w:space="0" w:color="auto"/>
                                            <w:right w:val="none" w:sz="0" w:space="0" w:color="auto"/>
                                          </w:divBdr>
                                          <w:divsChild>
                                            <w:div w:id="518861070">
                                              <w:marLeft w:val="0"/>
                                              <w:marRight w:val="0"/>
                                              <w:marTop w:val="0"/>
                                              <w:marBottom w:val="0"/>
                                              <w:divBdr>
                                                <w:top w:val="none" w:sz="0" w:space="0" w:color="auto"/>
                                                <w:left w:val="none" w:sz="0" w:space="0" w:color="auto"/>
                                                <w:bottom w:val="none" w:sz="0" w:space="0" w:color="auto"/>
                                                <w:right w:val="none" w:sz="0" w:space="0" w:color="auto"/>
                                              </w:divBdr>
                                              <w:divsChild>
                                                <w:div w:id="17968793">
                                                  <w:marLeft w:val="0"/>
                                                  <w:marRight w:val="0"/>
                                                  <w:marTop w:val="0"/>
                                                  <w:marBottom w:val="0"/>
                                                  <w:divBdr>
                                                    <w:top w:val="none" w:sz="0" w:space="0" w:color="auto"/>
                                                    <w:left w:val="none" w:sz="0" w:space="0" w:color="auto"/>
                                                    <w:bottom w:val="none" w:sz="0" w:space="0" w:color="auto"/>
                                                    <w:right w:val="none" w:sz="0" w:space="0" w:color="auto"/>
                                                  </w:divBdr>
                                                  <w:divsChild>
                                                    <w:div w:id="886188786">
                                                      <w:marLeft w:val="0"/>
                                                      <w:marRight w:val="0"/>
                                                      <w:marTop w:val="0"/>
                                                      <w:marBottom w:val="0"/>
                                                      <w:divBdr>
                                                        <w:top w:val="none" w:sz="0" w:space="0" w:color="auto"/>
                                                        <w:left w:val="none" w:sz="0" w:space="0" w:color="auto"/>
                                                        <w:bottom w:val="none" w:sz="0" w:space="0" w:color="auto"/>
                                                        <w:right w:val="none" w:sz="0" w:space="0" w:color="auto"/>
                                                      </w:divBdr>
                                                    </w:div>
                                                    <w:div w:id="2031301432">
                                                      <w:marLeft w:val="0"/>
                                                      <w:marRight w:val="0"/>
                                                      <w:marTop w:val="0"/>
                                                      <w:marBottom w:val="0"/>
                                                      <w:divBdr>
                                                        <w:top w:val="none" w:sz="0" w:space="0" w:color="auto"/>
                                                        <w:left w:val="none" w:sz="0" w:space="0" w:color="auto"/>
                                                        <w:bottom w:val="none" w:sz="0" w:space="0" w:color="auto"/>
                                                        <w:right w:val="none" w:sz="0" w:space="0" w:color="auto"/>
                                                      </w:divBdr>
                                                      <w:divsChild>
                                                        <w:div w:id="48151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67743">
                                                  <w:marLeft w:val="510"/>
                                                  <w:marRight w:val="0"/>
                                                  <w:marTop w:val="0"/>
                                                  <w:marBottom w:val="0"/>
                                                  <w:divBdr>
                                                    <w:top w:val="none" w:sz="0" w:space="0" w:color="auto"/>
                                                    <w:left w:val="none" w:sz="0" w:space="0" w:color="auto"/>
                                                    <w:bottom w:val="none" w:sz="0" w:space="0" w:color="auto"/>
                                                    <w:right w:val="none" w:sz="0" w:space="0" w:color="auto"/>
                                                  </w:divBdr>
                                                  <w:divsChild>
                                                    <w:div w:id="1027684471">
                                                      <w:marLeft w:val="0"/>
                                                      <w:marRight w:val="0"/>
                                                      <w:marTop w:val="0"/>
                                                      <w:marBottom w:val="0"/>
                                                      <w:divBdr>
                                                        <w:top w:val="none" w:sz="0" w:space="0" w:color="auto"/>
                                                        <w:left w:val="none" w:sz="0" w:space="0" w:color="auto"/>
                                                        <w:bottom w:val="none" w:sz="0" w:space="0" w:color="auto"/>
                                                        <w:right w:val="none" w:sz="0" w:space="0" w:color="auto"/>
                                                      </w:divBdr>
                                                    </w:div>
                                                    <w:div w:id="1353337002">
                                                      <w:marLeft w:val="75"/>
                                                      <w:marRight w:val="0"/>
                                                      <w:marTop w:val="0"/>
                                                      <w:marBottom w:val="0"/>
                                                      <w:divBdr>
                                                        <w:top w:val="none" w:sz="0" w:space="0" w:color="auto"/>
                                                        <w:left w:val="none" w:sz="0" w:space="0" w:color="auto"/>
                                                        <w:bottom w:val="none" w:sz="0" w:space="0" w:color="auto"/>
                                                        <w:right w:val="none" w:sz="0" w:space="0" w:color="auto"/>
                                                      </w:divBdr>
                                                    </w:div>
                                                  </w:divsChild>
                                                </w:div>
                                                <w:div w:id="479230166">
                                                  <w:marLeft w:val="0"/>
                                                  <w:marRight w:val="0"/>
                                                  <w:marTop w:val="0"/>
                                                  <w:marBottom w:val="0"/>
                                                  <w:divBdr>
                                                    <w:top w:val="none" w:sz="0" w:space="0" w:color="auto"/>
                                                    <w:left w:val="none" w:sz="0" w:space="0" w:color="auto"/>
                                                    <w:bottom w:val="none" w:sz="0" w:space="0" w:color="auto"/>
                                                    <w:right w:val="none" w:sz="0" w:space="0" w:color="auto"/>
                                                  </w:divBdr>
                                                </w:div>
                                                <w:div w:id="1709257559">
                                                  <w:marLeft w:val="510"/>
                                                  <w:marRight w:val="0"/>
                                                  <w:marTop w:val="0"/>
                                                  <w:marBottom w:val="75"/>
                                                  <w:divBdr>
                                                    <w:top w:val="none" w:sz="0" w:space="0" w:color="auto"/>
                                                    <w:left w:val="none" w:sz="0" w:space="0" w:color="auto"/>
                                                    <w:bottom w:val="none" w:sz="0" w:space="0" w:color="auto"/>
                                                    <w:right w:val="none" w:sz="0" w:space="0" w:color="auto"/>
                                                  </w:divBdr>
                                                </w:div>
                                              </w:divsChild>
                                            </w:div>
                                            <w:div w:id="202573938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09268381">
                              <w:marLeft w:val="0"/>
                              <w:marRight w:val="0"/>
                              <w:marTop w:val="0"/>
                              <w:marBottom w:val="0"/>
                              <w:divBdr>
                                <w:top w:val="none" w:sz="0" w:space="0" w:color="auto"/>
                                <w:left w:val="none" w:sz="0" w:space="0" w:color="auto"/>
                                <w:bottom w:val="none" w:sz="0" w:space="0" w:color="auto"/>
                                <w:right w:val="none" w:sz="0" w:space="0" w:color="auto"/>
                              </w:divBdr>
                              <w:divsChild>
                                <w:div w:id="1252203181">
                                  <w:marLeft w:val="0"/>
                                  <w:marRight w:val="0"/>
                                  <w:marTop w:val="0"/>
                                  <w:marBottom w:val="45"/>
                                  <w:divBdr>
                                    <w:top w:val="none" w:sz="0" w:space="0" w:color="auto"/>
                                    <w:left w:val="none" w:sz="0" w:space="0" w:color="auto"/>
                                    <w:bottom w:val="none" w:sz="0" w:space="0" w:color="auto"/>
                                    <w:right w:val="none" w:sz="0" w:space="0" w:color="auto"/>
                                  </w:divBdr>
                                  <w:divsChild>
                                    <w:div w:id="1438990409">
                                      <w:marLeft w:val="0"/>
                                      <w:marRight w:val="0"/>
                                      <w:marTop w:val="0"/>
                                      <w:marBottom w:val="45"/>
                                      <w:divBdr>
                                        <w:top w:val="none" w:sz="0" w:space="0" w:color="auto"/>
                                        <w:left w:val="none" w:sz="0" w:space="0" w:color="auto"/>
                                        <w:bottom w:val="none" w:sz="0" w:space="0" w:color="auto"/>
                                        <w:right w:val="none" w:sz="0" w:space="0" w:color="auto"/>
                                      </w:divBdr>
                                      <w:divsChild>
                                        <w:div w:id="1577394874">
                                          <w:marLeft w:val="0"/>
                                          <w:marRight w:val="0"/>
                                          <w:marTop w:val="0"/>
                                          <w:marBottom w:val="0"/>
                                          <w:divBdr>
                                            <w:top w:val="none" w:sz="0" w:space="0" w:color="auto"/>
                                            <w:left w:val="none" w:sz="0" w:space="0" w:color="auto"/>
                                            <w:bottom w:val="none" w:sz="0" w:space="0" w:color="auto"/>
                                            <w:right w:val="none" w:sz="0" w:space="0" w:color="auto"/>
                                          </w:divBdr>
                                          <w:divsChild>
                                            <w:div w:id="761144622">
                                              <w:marLeft w:val="0"/>
                                              <w:marRight w:val="0"/>
                                              <w:marTop w:val="0"/>
                                              <w:marBottom w:val="0"/>
                                              <w:divBdr>
                                                <w:top w:val="none" w:sz="0" w:space="0" w:color="auto"/>
                                                <w:left w:val="none" w:sz="0" w:space="0" w:color="auto"/>
                                                <w:bottom w:val="none" w:sz="0" w:space="0" w:color="auto"/>
                                                <w:right w:val="none" w:sz="0" w:space="0" w:color="auto"/>
                                              </w:divBdr>
                                              <w:divsChild>
                                                <w:div w:id="902717594">
                                                  <w:marLeft w:val="0"/>
                                                  <w:marRight w:val="0"/>
                                                  <w:marTop w:val="0"/>
                                                  <w:marBottom w:val="0"/>
                                                  <w:divBdr>
                                                    <w:top w:val="none" w:sz="0" w:space="0" w:color="auto"/>
                                                    <w:left w:val="none" w:sz="0" w:space="0" w:color="auto"/>
                                                    <w:bottom w:val="none" w:sz="0" w:space="0" w:color="auto"/>
                                                    <w:right w:val="none" w:sz="0" w:space="0" w:color="auto"/>
                                                  </w:divBdr>
                                                  <w:divsChild>
                                                    <w:div w:id="773672458">
                                                      <w:marLeft w:val="0"/>
                                                      <w:marRight w:val="0"/>
                                                      <w:marTop w:val="0"/>
                                                      <w:marBottom w:val="0"/>
                                                      <w:divBdr>
                                                        <w:top w:val="none" w:sz="0" w:space="0" w:color="auto"/>
                                                        <w:left w:val="none" w:sz="0" w:space="0" w:color="auto"/>
                                                        <w:bottom w:val="none" w:sz="0" w:space="0" w:color="auto"/>
                                                        <w:right w:val="none" w:sz="0" w:space="0" w:color="auto"/>
                                                      </w:divBdr>
                                                    </w:div>
                                                    <w:div w:id="696590239">
                                                      <w:marLeft w:val="0"/>
                                                      <w:marRight w:val="0"/>
                                                      <w:marTop w:val="0"/>
                                                      <w:marBottom w:val="0"/>
                                                      <w:divBdr>
                                                        <w:top w:val="none" w:sz="0" w:space="0" w:color="auto"/>
                                                        <w:left w:val="none" w:sz="0" w:space="0" w:color="auto"/>
                                                        <w:bottom w:val="none" w:sz="0" w:space="0" w:color="auto"/>
                                                        <w:right w:val="none" w:sz="0" w:space="0" w:color="auto"/>
                                                      </w:divBdr>
                                                      <w:divsChild>
                                                        <w:div w:id="10905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3895">
                                                  <w:marLeft w:val="510"/>
                                                  <w:marRight w:val="0"/>
                                                  <w:marTop w:val="0"/>
                                                  <w:marBottom w:val="0"/>
                                                  <w:divBdr>
                                                    <w:top w:val="none" w:sz="0" w:space="0" w:color="auto"/>
                                                    <w:left w:val="none" w:sz="0" w:space="0" w:color="auto"/>
                                                    <w:bottom w:val="none" w:sz="0" w:space="0" w:color="auto"/>
                                                    <w:right w:val="none" w:sz="0" w:space="0" w:color="auto"/>
                                                  </w:divBdr>
                                                  <w:divsChild>
                                                    <w:div w:id="701252588">
                                                      <w:marLeft w:val="0"/>
                                                      <w:marRight w:val="0"/>
                                                      <w:marTop w:val="0"/>
                                                      <w:marBottom w:val="0"/>
                                                      <w:divBdr>
                                                        <w:top w:val="none" w:sz="0" w:space="0" w:color="auto"/>
                                                        <w:left w:val="none" w:sz="0" w:space="0" w:color="auto"/>
                                                        <w:bottom w:val="none" w:sz="0" w:space="0" w:color="auto"/>
                                                        <w:right w:val="none" w:sz="0" w:space="0" w:color="auto"/>
                                                      </w:divBdr>
                                                    </w:div>
                                                    <w:div w:id="1222860364">
                                                      <w:marLeft w:val="75"/>
                                                      <w:marRight w:val="0"/>
                                                      <w:marTop w:val="0"/>
                                                      <w:marBottom w:val="0"/>
                                                      <w:divBdr>
                                                        <w:top w:val="none" w:sz="0" w:space="0" w:color="auto"/>
                                                        <w:left w:val="none" w:sz="0" w:space="0" w:color="auto"/>
                                                        <w:bottom w:val="none" w:sz="0" w:space="0" w:color="auto"/>
                                                        <w:right w:val="none" w:sz="0" w:space="0" w:color="auto"/>
                                                      </w:divBdr>
                                                    </w:div>
                                                  </w:divsChild>
                                                </w:div>
                                                <w:div w:id="721296546">
                                                  <w:marLeft w:val="0"/>
                                                  <w:marRight w:val="0"/>
                                                  <w:marTop w:val="0"/>
                                                  <w:marBottom w:val="0"/>
                                                  <w:divBdr>
                                                    <w:top w:val="none" w:sz="0" w:space="0" w:color="auto"/>
                                                    <w:left w:val="none" w:sz="0" w:space="0" w:color="auto"/>
                                                    <w:bottom w:val="none" w:sz="0" w:space="0" w:color="auto"/>
                                                    <w:right w:val="none" w:sz="0" w:space="0" w:color="auto"/>
                                                  </w:divBdr>
                                                </w:div>
                                                <w:div w:id="1957328372">
                                                  <w:marLeft w:val="510"/>
                                                  <w:marRight w:val="0"/>
                                                  <w:marTop w:val="0"/>
                                                  <w:marBottom w:val="75"/>
                                                  <w:divBdr>
                                                    <w:top w:val="none" w:sz="0" w:space="0" w:color="auto"/>
                                                    <w:left w:val="none" w:sz="0" w:space="0" w:color="auto"/>
                                                    <w:bottom w:val="none" w:sz="0" w:space="0" w:color="auto"/>
                                                    <w:right w:val="none" w:sz="0" w:space="0" w:color="auto"/>
                                                  </w:divBdr>
                                                </w:div>
                                              </w:divsChild>
                                            </w:div>
                                            <w:div w:id="176444831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62346573">
                              <w:marLeft w:val="0"/>
                              <w:marRight w:val="0"/>
                              <w:marTop w:val="0"/>
                              <w:marBottom w:val="0"/>
                              <w:divBdr>
                                <w:top w:val="none" w:sz="0" w:space="0" w:color="auto"/>
                                <w:left w:val="none" w:sz="0" w:space="0" w:color="auto"/>
                                <w:bottom w:val="none" w:sz="0" w:space="0" w:color="auto"/>
                                <w:right w:val="none" w:sz="0" w:space="0" w:color="auto"/>
                              </w:divBdr>
                              <w:divsChild>
                                <w:div w:id="664088882">
                                  <w:marLeft w:val="0"/>
                                  <w:marRight w:val="0"/>
                                  <w:marTop w:val="0"/>
                                  <w:marBottom w:val="45"/>
                                  <w:divBdr>
                                    <w:top w:val="none" w:sz="0" w:space="0" w:color="auto"/>
                                    <w:left w:val="none" w:sz="0" w:space="0" w:color="auto"/>
                                    <w:bottom w:val="none" w:sz="0" w:space="0" w:color="auto"/>
                                    <w:right w:val="none" w:sz="0" w:space="0" w:color="auto"/>
                                  </w:divBdr>
                                  <w:divsChild>
                                    <w:div w:id="1028095676">
                                      <w:marLeft w:val="0"/>
                                      <w:marRight w:val="0"/>
                                      <w:marTop w:val="0"/>
                                      <w:marBottom w:val="45"/>
                                      <w:divBdr>
                                        <w:top w:val="none" w:sz="0" w:space="0" w:color="auto"/>
                                        <w:left w:val="none" w:sz="0" w:space="0" w:color="auto"/>
                                        <w:bottom w:val="none" w:sz="0" w:space="0" w:color="auto"/>
                                        <w:right w:val="none" w:sz="0" w:space="0" w:color="auto"/>
                                      </w:divBdr>
                                      <w:divsChild>
                                        <w:div w:id="197284571">
                                          <w:marLeft w:val="0"/>
                                          <w:marRight w:val="0"/>
                                          <w:marTop w:val="0"/>
                                          <w:marBottom w:val="0"/>
                                          <w:divBdr>
                                            <w:top w:val="none" w:sz="0" w:space="0" w:color="auto"/>
                                            <w:left w:val="none" w:sz="0" w:space="0" w:color="auto"/>
                                            <w:bottom w:val="none" w:sz="0" w:space="0" w:color="auto"/>
                                            <w:right w:val="none" w:sz="0" w:space="0" w:color="auto"/>
                                          </w:divBdr>
                                          <w:divsChild>
                                            <w:div w:id="1449543086">
                                              <w:marLeft w:val="0"/>
                                              <w:marRight w:val="0"/>
                                              <w:marTop w:val="0"/>
                                              <w:marBottom w:val="0"/>
                                              <w:divBdr>
                                                <w:top w:val="none" w:sz="0" w:space="0" w:color="auto"/>
                                                <w:left w:val="none" w:sz="0" w:space="0" w:color="auto"/>
                                                <w:bottom w:val="none" w:sz="0" w:space="0" w:color="auto"/>
                                                <w:right w:val="none" w:sz="0" w:space="0" w:color="auto"/>
                                              </w:divBdr>
                                              <w:divsChild>
                                                <w:div w:id="763186175">
                                                  <w:marLeft w:val="0"/>
                                                  <w:marRight w:val="0"/>
                                                  <w:marTop w:val="0"/>
                                                  <w:marBottom w:val="0"/>
                                                  <w:divBdr>
                                                    <w:top w:val="none" w:sz="0" w:space="0" w:color="auto"/>
                                                    <w:left w:val="none" w:sz="0" w:space="0" w:color="auto"/>
                                                    <w:bottom w:val="none" w:sz="0" w:space="0" w:color="auto"/>
                                                    <w:right w:val="none" w:sz="0" w:space="0" w:color="auto"/>
                                                  </w:divBdr>
                                                  <w:divsChild>
                                                    <w:div w:id="1139612500">
                                                      <w:marLeft w:val="0"/>
                                                      <w:marRight w:val="0"/>
                                                      <w:marTop w:val="0"/>
                                                      <w:marBottom w:val="0"/>
                                                      <w:divBdr>
                                                        <w:top w:val="none" w:sz="0" w:space="0" w:color="auto"/>
                                                        <w:left w:val="none" w:sz="0" w:space="0" w:color="auto"/>
                                                        <w:bottom w:val="none" w:sz="0" w:space="0" w:color="auto"/>
                                                        <w:right w:val="none" w:sz="0" w:space="0" w:color="auto"/>
                                                      </w:divBdr>
                                                    </w:div>
                                                    <w:div w:id="1499808844">
                                                      <w:marLeft w:val="0"/>
                                                      <w:marRight w:val="0"/>
                                                      <w:marTop w:val="0"/>
                                                      <w:marBottom w:val="0"/>
                                                      <w:divBdr>
                                                        <w:top w:val="none" w:sz="0" w:space="0" w:color="auto"/>
                                                        <w:left w:val="none" w:sz="0" w:space="0" w:color="auto"/>
                                                        <w:bottom w:val="none" w:sz="0" w:space="0" w:color="auto"/>
                                                        <w:right w:val="none" w:sz="0" w:space="0" w:color="auto"/>
                                                      </w:divBdr>
                                                      <w:divsChild>
                                                        <w:div w:id="20123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8300">
                                                  <w:marLeft w:val="510"/>
                                                  <w:marRight w:val="0"/>
                                                  <w:marTop w:val="0"/>
                                                  <w:marBottom w:val="0"/>
                                                  <w:divBdr>
                                                    <w:top w:val="none" w:sz="0" w:space="0" w:color="auto"/>
                                                    <w:left w:val="none" w:sz="0" w:space="0" w:color="auto"/>
                                                    <w:bottom w:val="none" w:sz="0" w:space="0" w:color="auto"/>
                                                    <w:right w:val="none" w:sz="0" w:space="0" w:color="auto"/>
                                                  </w:divBdr>
                                                  <w:divsChild>
                                                    <w:div w:id="631833065">
                                                      <w:marLeft w:val="0"/>
                                                      <w:marRight w:val="0"/>
                                                      <w:marTop w:val="0"/>
                                                      <w:marBottom w:val="0"/>
                                                      <w:divBdr>
                                                        <w:top w:val="none" w:sz="0" w:space="0" w:color="auto"/>
                                                        <w:left w:val="none" w:sz="0" w:space="0" w:color="auto"/>
                                                        <w:bottom w:val="none" w:sz="0" w:space="0" w:color="auto"/>
                                                        <w:right w:val="none" w:sz="0" w:space="0" w:color="auto"/>
                                                      </w:divBdr>
                                                    </w:div>
                                                    <w:div w:id="1619339227">
                                                      <w:marLeft w:val="75"/>
                                                      <w:marRight w:val="0"/>
                                                      <w:marTop w:val="0"/>
                                                      <w:marBottom w:val="0"/>
                                                      <w:divBdr>
                                                        <w:top w:val="none" w:sz="0" w:space="0" w:color="auto"/>
                                                        <w:left w:val="none" w:sz="0" w:space="0" w:color="auto"/>
                                                        <w:bottom w:val="none" w:sz="0" w:space="0" w:color="auto"/>
                                                        <w:right w:val="none" w:sz="0" w:space="0" w:color="auto"/>
                                                      </w:divBdr>
                                                    </w:div>
                                                  </w:divsChild>
                                                </w:div>
                                                <w:div w:id="1703285303">
                                                  <w:marLeft w:val="0"/>
                                                  <w:marRight w:val="0"/>
                                                  <w:marTop w:val="0"/>
                                                  <w:marBottom w:val="0"/>
                                                  <w:divBdr>
                                                    <w:top w:val="none" w:sz="0" w:space="0" w:color="auto"/>
                                                    <w:left w:val="none" w:sz="0" w:space="0" w:color="auto"/>
                                                    <w:bottom w:val="none" w:sz="0" w:space="0" w:color="auto"/>
                                                    <w:right w:val="none" w:sz="0" w:space="0" w:color="auto"/>
                                                  </w:divBdr>
                                                </w:div>
                                                <w:div w:id="1557348822">
                                                  <w:marLeft w:val="510"/>
                                                  <w:marRight w:val="0"/>
                                                  <w:marTop w:val="0"/>
                                                  <w:marBottom w:val="75"/>
                                                  <w:divBdr>
                                                    <w:top w:val="none" w:sz="0" w:space="0" w:color="auto"/>
                                                    <w:left w:val="none" w:sz="0" w:space="0" w:color="auto"/>
                                                    <w:bottom w:val="none" w:sz="0" w:space="0" w:color="auto"/>
                                                    <w:right w:val="none" w:sz="0" w:space="0" w:color="auto"/>
                                                  </w:divBdr>
                                                </w:div>
                                              </w:divsChild>
                                            </w:div>
                                            <w:div w:id="128688337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33474865">
                              <w:marLeft w:val="0"/>
                              <w:marRight w:val="0"/>
                              <w:marTop w:val="0"/>
                              <w:marBottom w:val="0"/>
                              <w:divBdr>
                                <w:top w:val="none" w:sz="0" w:space="0" w:color="auto"/>
                                <w:left w:val="none" w:sz="0" w:space="0" w:color="auto"/>
                                <w:bottom w:val="none" w:sz="0" w:space="0" w:color="auto"/>
                                <w:right w:val="none" w:sz="0" w:space="0" w:color="auto"/>
                              </w:divBdr>
                              <w:divsChild>
                                <w:div w:id="1689408345">
                                  <w:marLeft w:val="0"/>
                                  <w:marRight w:val="0"/>
                                  <w:marTop w:val="0"/>
                                  <w:marBottom w:val="45"/>
                                  <w:divBdr>
                                    <w:top w:val="none" w:sz="0" w:space="0" w:color="auto"/>
                                    <w:left w:val="none" w:sz="0" w:space="0" w:color="auto"/>
                                    <w:bottom w:val="none" w:sz="0" w:space="0" w:color="auto"/>
                                    <w:right w:val="none" w:sz="0" w:space="0" w:color="auto"/>
                                  </w:divBdr>
                                  <w:divsChild>
                                    <w:div w:id="1426727324">
                                      <w:marLeft w:val="0"/>
                                      <w:marRight w:val="0"/>
                                      <w:marTop w:val="0"/>
                                      <w:marBottom w:val="45"/>
                                      <w:divBdr>
                                        <w:top w:val="none" w:sz="0" w:space="0" w:color="auto"/>
                                        <w:left w:val="none" w:sz="0" w:space="0" w:color="auto"/>
                                        <w:bottom w:val="none" w:sz="0" w:space="0" w:color="auto"/>
                                        <w:right w:val="none" w:sz="0" w:space="0" w:color="auto"/>
                                      </w:divBdr>
                                      <w:divsChild>
                                        <w:div w:id="965814610">
                                          <w:marLeft w:val="0"/>
                                          <w:marRight w:val="0"/>
                                          <w:marTop w:val="0"/>
                                          <w:marBottom w:val="0"/>
                                          <w:divBdr>
                                            <w:top w:val="none" w:sz="0" w:space="0" w:color="auto"/>
                                            <w:left w:val="none" w:sz="0" w:space="0" w:color="auto"/>
                                            <w:bottom w:val="none" w:sz="0" w:space="0" w:color="auto"/>
                                            <w:right w:val="none" w:sz="0" w:space="0" w:color="auto"/>
                                          </w:divBdr>
                                          <w:divsChild>
                                            <w:div w:id="1351377473">
                                              <w:marLeft w:val="0"/>
                                              <w:marRight w:val="0"/>
                                              <w:marTop w:val="0"/>
                                              <w:marBottom w:val="0"/>
                                              <w:divBdr>
                                                <w:top w:val="none" w:sz="0" w:space="0" w:color="auto"/>
                                                <w:left w:val="none" w:sz="0" w:space="0" w:color="auto"/>
                                                <w:bottom w:val="none" w:sz="0" w:space="0" w:color="auto"/>
                                                <w:right w:val="none" w:sz="0" w:space="0" w:color="auto"/>
                                              </w:divBdr>
                                              <w:divsChild>
                                                <w:div w:id="638149856">
                                                  <w:marLeft w:val="0"/>
                                                  <w:marRight w:val="0"/>
                                                  <w:marTop w:val="0"/>
                                                  <w:marBottom w:val="0"/>
                                                  <w:divBdr>
                                                    <w:top w:val="none" w:sz="0" w:space="0" w:color="auto"/>
                                                    <w:left w:val="none" w:sz="0" w:space="0" w:color="auto"/>
                                                    <w:bottom w:val="none" w:sz="0" w:space="0" w:color="auto"/>
                                                    <w:right w:val="none" w:sz="0" w:space="0" w:color="auto"/>
                                                  </w:divBdr>
                                                  <w:divsChild>
                                                    <w:div w:id="1722174249">
                                                      <w:marLeft w:val="0"/>
                                                      <w:marRight w:val="0"/>
                                                      <w:marTop w:val="0"/>
                                                      <w:marBottom w:val="0"/>
                                                      <w:divBdr>
                                                        <w:top w:val="none" w:sz="0" w:space="0" w:color="auto"/>
                                                        <w:left w:val="none" w:sz="0" w:space="0" w:color="auto"/>
                                                        <w:bottom w:val="none" w:sz="0" w:space="0" w:color="auto"/>
                                                        <w:right w:val="none" w:sz="0" w:space="0" w:color="auto"/>
                                                      </w:divBdr>
                                                    </w:div>
                                                    <w:div w:id="453062033">
                                                      <w:marLeft w:val="0"/>
                                                      <w:marRight w:val="0"/>
                                                      <w:marTop w:val="0"/>
                                                      <w:marBottom w:val="0"/>
                                                      <w:divBdr>
                                                        <w:top w:val="none" w:sz="0" w:space="0" w:color="auto"/>
                                                        <w:left w:val="none" w:sz="0" w:space="0" w:color="auto"/>
                                                        <w:bottom w:val="none" w:sz="0" w:space="0" w:color="auto"/>
                                                        <w:right w:val="none" w:sz="0" w:space="0" w:color="auto"/>
                                                      </w:divBdr>
                                                      <w:divsChild>
                                                        <w:div w:id="1053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4756">
                                                  <w:marLeft w:val="510"/>
                                                  <w:marRight w:val="0"/>
                                                  <w:marTop w:val="0"/>
                                                  <w:marBottom w:val="0"/>
                                                  <w:divBdr>
                                                    <w:top w:val="none" w:sz="0" w:space="0" w:color="auto"/>
                                                    <w:left w:val="none" w:sz="0" w:space="0" w:color="auto"/>
                                                    <w:bottom w:val="none" w:sz="0" w:space="0" w:color="auto"/>
                                                    <w:right w:val="none" w:sz="0" w:space="0" w:color="auto"/>
                                                  </w:divBdr>
                                                  <w:divsChild>
                                                    <w:div w:id="21825666">
                                                      <w:marLeft w:val="0"/>
                                                      <w:marRight w:val="0"/>
                                                      <w:marTop w:val="0"/>
                                                      <w:marBottom w:val="0"/>
                                                      <w:divBdr>
                                                        <w:top w:val="none" w:sz="0" w:space="0" w:color="auto"/>
                                                        <w:left w:val="none" w:sz="0" w:space="0" w:color="auto"/>
                                                        <w:bottom w:val="none" w:sz="0" w:space="0" w:color="auto"/>
                                                        <w:right w:val="none" w:sz="0" w:space="0" w:color="auto"/>
                                                      </w:divBdr>
                                                    </w:div>
                                                    <w:div w:id="1522090523">
                                                      <w:marLeft w:val="75"/>
                                                      <w:marRight w:val="0"/>
                                                      <w:marTop w:val="0"/>
                                                      <w:marBottom w:val="0"/>
                                                      <w:divBdr>
                                                        <w:top w:val="none" w:sz="0" w:space="0" w:color="auto"/>
                                                        <w:left w:val="none" w:sz="0" w:space="0" w:color="auto"/>
                                                        <w:bottom w:val="none" w:sz="0" w:space="0" w:color="auto"/>
                                                        <w:right w:val="none" w:sz="0" w:space="0" w:color="auto"/>
                                                      </w:divBdr>
                                                    </w:div>
                                                  </w:divsChild>
                                                </w:div>
                                                <w:div w:id="1796216694">
                                                  <w:marLeft w:val="0"/>
                                                  <w:marRight w:val="0"/>
                                                  <w:marTop w:val="0"/>
                                                  <w:marBottom w:val="0"/>
                                                  <w:divBdr>
                                                    <w:top w:val="none" w:sz="0" w:space="0" w:color="auto"/>
                                                    <w:left w:val="none" w:sz="0" w:space="0" w:color="auto"/>
                                                    <w:bottom w:val="none" w:sz="0" w:space="0" w:color="auto"/>
                                                    <w:right w:val="none" w:sz="0" w:space="0" w:color="auto"/>
                                                  </w:divBdr>
                                                </w:div>
                                                <w:div w:id="366177279">
                                                  <w:marLeft w:val="510"/>
                                                  <w:marRight w:val="0"/>
                                                  <w:marTop w:val="0"/>
                                                  <w:marBottom w:val="75"/>
                                                  <w:divBdr>
                                                    <w:top w:val="none" w:sz="0" w:space="0" w:color="auto"/>
                                                    <w:left w:val="none" w:sz="0" w:space="0" w:color="auto"/>
                                                    <w:bottom w:val="none" w:sz="0" w:space="0" w:color="auto"/>
                                                    <w:right w:val="none" w:sz="0" w:space="0" w:color="auto"/>
                                                  </w:divBdr>
                                                </w:div>
                                              </w:divsChild>
                                            </w:div>
                                            <w:div w:id="203981193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34386276">
                              <w:marLeft w:val="0"/>
                              <w:marRight w:val="0"/>
                              <w:marTop w:val="0"/>
                              <w:marBottom w:val="0"/>
                              <w:divBdr>
                                <w:top w:val="none" w:sz="0" w:space="0" w:color="auto"/>
                                <w:left w:val="none" w:sz="0" w:space="0" w:color="auto"/>
                                <w:bottom w:val="none" w:sz="0" w:space="0" w:color="auto"/>
                                <w:right w:val="none" w:sz="0" w:space="0" w:color="auto"/>
                              </w:divBdr>
                              <w:divsChild>
                                <w:div w:id="1735590256">
                                  <w:marLeft w:val="0"/>
                                  <w:marRight w:val="0"/>
                                  <w:marTop w:val="0"/>
                                  <w:marBottom w:val="45"/>
                                  <w:divBdr>
                                    <w:top w:val="none" w:sz="0" w:space="0" w:color="auto"/>
                                    <w:left w:val="none" w:sz="0" w:space="0" w:color="auto"/>
                                    <w:bottom w:val="none" w:sz="0" w:space="0" w:color="auto"/>
                                    <w:right w:val="none" w:sz="0" w:space="0" w:color="auto"/>
                                  </w:divBdr>
                                  <w:divsChild>
                                    <w:div w:id="2022388665">
                                      <w:marLeft w:val="0"/>
                                      <w:marRight w:val="0"/>
                                      <w:marTop w:val="0"/>
                                      <w:marBottom w:val="45"/>
                                      <w:divBdr>
                                        <w:top w:val="none" w:sz="0" w:space="0" w:color="auto"/>
                                        <w:left w:val="none" w:sz="0" w:space="0" w:color="auto"/>
                                        <w:bottom w:val="none" w:sz="0" w:space="0" w:color="auto"/>
                                        <w:right w:val="none" w:sz="0" w:space="0" w:color="auto"/>
                                      </w:divBdr>
                                      <w:divsChild>
                                        <w:div w:id="1453550012">
                                          <w:marLeft w:val="0"/>
                                          <w:marRight w:val="0"/>
                                          <w:marTop w:val="0"/>
                                          <w:marBottom w:val="0"/>
                                          <w:divBdr>
                                            <w:top w:val="none" w:sz="0" w:space="0" w:color="auto"/>
                                            <w:left w:val="none" w:sz="0" w:space="0" w:color="auto"/>
                                            <w:bottom w:val="none" w:sz="0" w:space="0" w:color="auto"/>
                                            <w:right w:val="none" w:sz="0" w:space="0" w:color="auto"/>
                                          </w:divBdr>
                                          <w:divsChild>
                                            <w:div w:id="299773989">
                                              <w:marLeft w:val="0"/>
                                              <w:marRight w:val="0"/>
                                              <w:marTop w:val="0"/>
                                              <w:marBottom w:val="0"/>
                                              <w:divBdr>
                                                <w:top w:val="none" w:sz="0" w:space="0" w:color="auto"/>
                                                <w:left w:val="none" w:sz="0" w:space="0" w:color="auto"/>
                                                <w:bottom w:val="none" w:sz="0" w:space="0" w:color="auto"/>
                                                <w:right w:val="none" w:sz="0" w:space="0" w:color="auto"/>
                                              </w:divBdr>
                                              <w:divsChild>
                                                <w:div w:id="344600889">
                                                  <w:marLeft w:val="0"/>
                                                  <w:marRight w:val="0"/>
                                                  <w:marTop w:val="0"/>
                                                  <w:marBottom w:val="0"/>
                                                  <w:divBdr>
                                                    <w:top w:val="none" w:sz="0" w:space="0" w:color="auto"/>
                                                    <w:left w:val="none" w:sz="0" w:space="0" w:color="auto"/>
                                                    <w:bottom w:val="none" w:sz="0" w:space="0" w:color="auto"/>
                                                    <w:right w:val="none" w:sz="0" w:space="0" w:color="auto"/>
                                                  </w:divBdr>
                                                  <w:divsChild>
                                                    <w:div w:id="2900276">
                                                      <w:marLeft w:val="0"/>
                                                      <w:marRight w:val="0"/>
                                                      <w:marTop w:val="0"/>
                                                      <w:marBottom w:val="0"/>
                                                      <w:divBdr>
                                                        <w:top w:val="none" w:sz="0" w:space="0" w:color="auto"/>
                                                        <w:left w:val="none" w:sz="0" w:space="0" w:color="auto"/>
                                                        <w:bottom w:val="none" w:sz="0" w:space="0" w:color="auto"/>
                                                        <w:right w:val="none" w:sz="0" w:space="0" w:color="auto"/>
                                                      </w:divBdr>
                                                    </w:div>
                                                    <w:div w:id="1984968111">
                                                      <w:marLeft w:val="0"/>
                                                      <w:marRight w:val="0"/>
                                                      <w:marTop w:val="0"/>
                                                      <w:marBottom w:val="0"/>
                                                      <w:divBdr>
                                                        <w:top w:val="none" w:sz="0" w:space="0" w:color="auto"/>
                                                        <w:left w:val="none" w:sz="0" w:space="0" w:color="auto"/>
                                                        <w:bottom w:val="none" w:sz="0" w:space="0" w:color="auto"/>
                                                        <w:right w:val="none" w:sz="0" w:space="0" w:color="auto"/>
                                                      </w:divBdr>
                                                      <w:divsChild>
                                                        <w:div w:id="193797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4152">
                                                  <w:marLeft w:val="510"/>
                                                  <w:marRight w:val="0"/>
                                                  <w:marTop w:val="0"/>
                                                  <w:marBottom w:val="0"/>
                                                  <w:divBdr>
                                                    <w:top w:val="none" w:sz="0" w:space="0" w:color="auto"/>
                                                    <w:left w:val="none" w:sz="0" w:space="0" w:color="auto"/>
                                                    <w:bottom w:val="none" w:sz="0" w:space="0" w:color="auto"/>
                                                    <w:right w:val="none" w:sz="0" w:space="0" w:color="auto"/>
                                                  </w:divBdr>
                                                  <w:divsChild>
                                                    <w:div w:id="1808205470">
                                                      <w:marLeft w:val="0"/>
                                                      <w:marRight w:val="0"/>
                                                      <w:marTop w:val="0"/>
                                                      <w:marBottom w:val="0"/>
                                                      <w:divBdr>
                                                        <w:top w:val="none" w:sz="0" w:space="0" w:color="auto"/>
                                                        <w:left w:val="none" w:sz="0" w:space="0" w:color="auto"/>
                                                        <w:bottom w:val="none" w:sz="0" w:space="0" w:color="auto"/>
                                                        <w:right w:val="none" w:sz="0" w:space="0" w:color="auto"/>
                                                      </w:divBdr>
                                                    </w:div>
                                                    <w:div w:id="1404643187">
                                                      <w:marLeft w:val="75"/>
                                                      <w:marRight w:val="0"/>
                                                      <w:marTop w:val="0"/>
                                                      <w:marBottom w:val="0"/>
                                                      <w:divBdr>
                                                        <w:top w:val="none" w:sz="0" w:space="0" w:color="auto"/>
                                                        <w:left w:val="none" w:sz="0" w:space="0" w:color="auto"/>
                                                        <w:bottom w:val="none" w:sz="0" w:space="0" w:color="auto"/>
                                                        <w:right w:val="none" w:sz="0" w:space="0" w:color="auto"/>
                                                      </w:divBdr>
                                                    </w:div>
                                                  </w:divsChild>
                                                </w:div>
                                                <w:div w:id="326246291">
                                                  <w:marLeft w:val="0"/>
                                                  <w:marRight w:val="0"/>
                                                  <w:marTop w:val="0"/>
                                                  <w:marBottom w:val="0"/>
                                                  <w:divBdr>
                                                    <w:top w:val="none" w:sz="0" w:space="0" w:color="auto"/>
                                                    <w:left w:val="none" w:sz="0" w:space="0" w:color="auto"/>
                                                    <w:bottom w:val="none" w:sz="0" w:space="0" w:color="auto"/>
                                                    <w:right w:val="none" w:sz="0" w:space="0" w:color="auto"/>
                                                  </w:divBdr>
                                                </w:div>
                                                <w:div w:id="1789473312">
                                                  <w:marLeft w:val="510"/>
                                                  <w:marRight w:val="0"/>
                                                  <w:marTop w:val="0"/>
                                                  <w:marBottom w:val="75"/>
                                                  <w:divBdr>
                                                    <w:top w:val="none" w:sz="0" w:space="0" w:color="auto"/>
                                                    <w:left w:val="none" w:sz="0" w:space="0" w:color="auto"/>
                                                    <w:bottom w:val="none" w:sz="0" w:space="0" w:color="auto"/>
                                                    <w:right w:val="none" w:sz="0" w:space="0" w:color="auto"/>
                                                  </w:divBdr>
                                                </w:div>
                                              </w:divsChild>
                                            </w:div>
                                            <w:div w:id="3277862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61303594">
                              <w:marLeft w:val="0"/>
                              <w:marRight w:val="0"/>
                              <w:marTop w:val="0"/>
                              <w:marBottom w:val="0"/>
                              <w:divBdr>
                                <w:top w:val="none" w:sz="0" w:space="0" w:color="auto"/>
                                <w:left w:val="none" w:sz="0" w:space="0" w:color="auto"/>
                                <w:bottom w:val="none" w:sz="0" w:space="0" w:color="auto"/>
                                <w:right w:val="none" w:sz="0" w:space="0" w:color="auto"/>
                              </w:divBdr>
                              <w:divsChild>
                                <w:div w:id="672536666">
                                  <w:marLeft w:val="0"/>
                                  <w:marRight w:val="0"/>
                                  <w:marTop w:val="0"/>
                                  <w:marBottom w:val="45"/>
                                  <w:divBdr>
                                    <w:top w:val="none" w:sz="0" w:space="0" w:color="auto"/>
                                    <w:left w:val="none" w:sz="0" w:space="0" w:color="auto"/>
                                    <w:bottom w:val="none" w:sz="0" w:space="0" w:color="auto"/>
                                    <w:right w:val="none" w:sz="0" w:space="0" w:color="auto"/>
                                  </w:divBdr>
                                  <w:divsChild>
                                    <w:div w:id="2024932453">
                                      <w:marLeft w:val="0"/>
                                      <w:marRight w:val="0"/>
                                      <w:marTop w:val="0"/>
                                      <w:marBottom w:val="45"/>
                                      <w:divBdr>
                                        <w:top w:val="none" w:sz="0" w:space="0" w:color="auto"/>
                                        <w:left w:val="none" w:sz="0" w:space="0" w:color="auto"/>
                                        <w:bottom w:val="none" w:sz="0" w:space="0" w:color="auto"/>
                                        <w:right w:val="none" w:sz="0" w:space="0" w:color="auto"/>
                                      </w:divBdr>
                                      <w:divsChild>
                                        <w:div w:id="1074398205">
                                          <w:marLeft w:val="0"/>
                                          <w:marRight w:val="0"/>
                                          <w:marTop w:val="0"/>
                                          <w:marBottom w:val="0"/>
                                          <w:divBdr>
                                            <w:top w:val="none" w:sz="0" w:space="0" w:color="auto"/>
                                            <w:left w:val="none" w:sz="0" w:space="0" w:color="auto"/>
                                            <w:bottom w:val="none" w:sz="0" w:space="0" w:color="auto"/>
                                            <w:right w:val="none" w:sz="0" w:space="0" w:color="auto"/>
                                          </w:divBdr>
                                          <w:divsChild>
                                            <w:div w:id="218828122">
                                              <w:marLeft w:val="0"/>
                                              <w:marRight w:val="0"/>
                                              <w:marTop w:val="0"/>
                                              <w:marBottom w:val="0"/>
                                              <w:divBdr>
                                                <w:top w:val="none" w:sz="0" w:space="0" w:color="auto"/>
                                                <w:left w:val="none" w:sz="0" w:space="0" w:color="auto"/>
                                                <w:bottom w:val="none" w:sz="0" w:space="0" w:color="auto"/>
                                                <w:right w:val="none" w:sz="0" w:space="0" w:color="auto"/>
                                              </w:divBdr>
                                              <w:divsChild>
                                                <w:div w:id="1657340352">
                                                  <w:marLeft w:val="0"/>
                                                  <w:marRight w:val="0"/>
                                                  <w:marTop w:val="0"/>
                                                  <w:marBottom w:val="0"/>
                                                  <w:divBdr>
                                                    <w:top w:val="none" w:sz="0" w:space="0" w:color="auto"/>
                                                    <w:left w:val="none" w:sz="0" w:space="0" w:color="auto"/>
                                                    <w:bottom w:val="none" w:sz="0" w:space="0" w:color="auto"/>
                                                    <w:right w:val="none" w:sz="0" w:space="0" w:color="auto"/>
                                                  </w:divBdr>
                                                  <w:divsChild>
                                                    <w:div w:id="1637250388">
                                                      <w:marLeft w:val="0"/>
                                                      <w:marRight w:val="0"/>
                                                      <w:marTop w:val="0"/>
                                                      <w:marBottom w:val="0"/>
                                                      <w:divBdr>
                                                        <w:top w:val="none" w:sz="0" w:space="0" w:color="auto"/>
                                                        <w:left w:val="none" w:sz="0" w:space="0" w:color="auto"/>
                                                        <w:bottom w:val="none" w:sz="0" w:space="0" w:color="auto"/>
                                                        <w:right w:val="none" w:sz="0" w:space="0" w:color="auto"/>
                                                      </w:divBdr>
                                                    </w:div>
                                                    <w:div w:id="1183519321">
                                                      <w:marLeft w:val="0"/>
                                                      <w:marRight w:val="0"/>
                                                      <w:marTop w:val="0"/>
                                                      <w:marBottom w:val="0"/>
                                                      <w:divBdr>
                                                        <w:top w:val="none" w:sz="0" w:space="0" w:color="auto"/>
                                                        <w:left w:val="none" w:sz="0" w:space="0" w:color="auto"/>
                                                        <w:bottom w:val="none" w:sz="0" w:space="0" w:color="auto"/>
                                                        <w:right w:val="none" w:sz="0" w:space="0" w:color="auto"/>
                                                      </w:divBdr>
                                                      <w:divsChild>
                                                        <w:div w:id="14052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132146">
                                                  <w:marLeft w:val="510"/>
                                                  <w:marRight w:val="0"/>
                                                  <w:marTop w:val="0"/>
                                                  <w:marBottom w:val="0"/>
                                                  <w:divBdr>
                                                    <w:top w:val="none" w:sz="0" w:space="0" w:color="auto"/>
                                                    <w:left w:val="none" w:sz="0" w:space="0" w:color="auto"/>
                                                    <w:bottom w:val="none" w:sz="0" w:space="0" w:color="auto"/>
                                                    <w:right w:val="none" w:sz="0" w:space="0" w:color="auto"/>
                                                  </w:divBdr>
                                                  <w:divsChild>
                                                    <w:div w:id="731275364">
                                                      <w:marLeft w:val="0"/>
                                                      <w:marRight w:val="0"/>
                                                      <w:marTop w:val="0"/>
                                                      <w:marBottom w:val="0"/>
                                                      <w:divBdr>
                                                        <w:top w:val="none" w:sz="0" w:space="0" w:color="auto"/>
                                                        <w:left w:val="none" w:sz="0" w:space="0" w:color="auto"/>
                                                        <w:bottom w:val="none" w:sz="0" w:space="0" w:color="auto"/>
                                                        <w:right w:val="none" w:sz="0" w:space="0" w:color="auto"/>
                                                      </w:divBdr>
                                                    </w:div>
                                                    <w:div w:id="2055080178">
                                                      <w:marLeft w:val="75"/>
                                                      <w:marRight w:val="0"/>
                                                      <w:marTop w:val="0"/>
                                                      <w:marBottom w:val="0"/>
                                                      <w:divBdr>
                                                        <w:top w:val="none" w:sz="0" w:space="0" w:color="auto"/>
                                                        <w:left w:val="none" w:sz="0" w:space="0" w:color="auto"/>
                                                        <w:bottom w:val="none" w:sz="0" w:space="0" w:color="auto"/>
                                                        <w:right w:val="none" w:sz="0" w:space="0" w:color="auto"/>
                                                      </w:divBdr>
                                                    </w:div>
                                                  </w:divsChild>
                                                </w:div>
                                                <w:div w:id="1875077193">
                                                  <w:marLeft w:val="0"/>
                                                  <w:marRight w:val="0"/>
                                                  <w:marTop w:val="0"/>
                                                  <w:marBottom w:val="0"/>
                                                  <w:divBdr>
                                                    <w:top w:val="none" w:sz="0" w:space="0" w:color="auto"/>
                                                    <w:left w:val="none" w:sz="0" w:space="0" w:color="auto"/>
                                                    <w:bottom w:val="none" w:sz="0" w:space="0" w:color="auto"/>
                                                    <w:right w:val="none" w:sz="0" w:space="0" w:color="auto"/>
                                                  </w:divBdr>
                                                </w:div>
                                                <w:div w:id="1424106776">
                                                  <w:marLeft w:val="510"/>
                                                  <w:marRight w:val="0"/>
                                                  <w:marTop w:val="0"/>
                                                  <w:marBottom w:val="75"/>
                                                  <w:divBdr>
                                                    <w:top w:val="none" w:sz="0" w:space="0" w:color="auto"/>
                                                    <w:left w:val="none" w:sz="0" w:space="0" w:color="auto"/>
                                                    <w:bottom w:val="none" w:sz="0" w:space="0" w:color="auto"/>
                                                    <w:right w:val="none" w:sz="0" w:space="0" w:color="auto"/>
                                                  </w:divBdr>
                                                </w:div>
                                              </w:divsChild>
                                            </w:div>
                                            <w:div w:id="115507204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79306670">
                              <w:marLeft w:val="0"/>
                              <w:marRight w:val="0"/>
                              <w:marTop w:val="0"/>
                              <w:marBottom w:val="0"/>
                              <w:divBdr>
                                <w:top w:val="none" w:sz="0" w:space="0" w:color="auto"/>
                                <w:left w:val="none" w:sz="0" w:space="0" w:color="auto"/>
                                <w:bottom w:val="none" w:sz="0" w:space="0" w:color="auto"/>
                                <w:right w:val="none" w:sz="0" w:space="0" w:color="auto"/>
                              </w:divBdr>
                              <w:divsChild>
                                <w:div w:id="1175143618">
                                  <w:marLeft w:val="0"/>
                                  <w:marRight w:val="0"/>
                                  <w:marTop w:val="0"/>
                                  <w:marBottom w:val="45"/>
                                  <w:divBdr>
                                    <w:top w:val="none" w:sz="0" w:space="0" w:color="auto"/>
                                    <w:left w:val="none" w:sz="0" w:space="0" w:color="auto"/>
                                    <w:bottom w:val="none" w:sz="0" w:space="0" w:color="auto"/>
                                    <w:right w:val="none" w:sz="0" w:space="0" w:color="auto"/>
                                  </w:divBdr>
                                  <w:divsChild>
                                    <w:div w:id="1840077175">
                                      <w:marLeft w:val="0"/>
                                      <w:marRight w:val="0"/>
                                      <w:marTop w:val="0"/>
                                      <w:marBottom w:val="45"/>
                                      <w:divBdr>
                                        <w:top w:val="none" w:sz="0" w:space="0" w:color="auto"/>
                                        <w:left w:val="none" w:sz="0" w:space="0" w:color="auto"/>
                                        <w:bottom w:val="none" w:sz="0" w:space="0" w:color="auto"/>
                                        <w:right w:val="none" w:sz="0" w:space="0" w:color="auto"/>
                                      </w:divBdr>
                                      <w:divsChild>
                                        <w:div w:id="1912348961">
                                          <w:marLeft w:val="0"/>
                                          <w:marRight w:val="0"/>
                                          <w:marTop w:val="0"/>
                                          <w:marBottom w:val="0"/>
                                          <w:divBdr>
                                            <w:top w:val="none" w:sz="0" w:space="0" w:color="auto"/>
                                            <w:left w:val="none" w:sz="0" w:space="0" w:color="auto"/>
                                            <w:bottom w:val="none" w:sz="0" w:space="0" w:color="auto"/>
                                            <w:right w:val="none" w:sz="0" w:space="0" w:color="auto"/>
                                          </w:divBdr>
                                          <w:divsChild>
                                            <w:div w:id="1351221424">
                                              <w:marLeft w:val="0"/>
                                              <w:marRight w:val="0"/>
                                              <w:marTop w:val="0"/>
                                              <w:marBottom w:val="0"/>
                                              <w:divBdr>
                                                <w:top w:val="none" w:sz="0" w:space="0" w:color="auto"/>
                                                <w:left w:val="none" w:sz="0" w:space="0" w:color="auto"/>
                                                <w:bottom w:val="none" w:sz="0" w:space="0" w:color="auto"/>
                                                <w:right w:val="none" w:sz="0" w:space="0" w:color="auto"/>
                                              </w:divBdr>
                                              <w:divsChild>
                                                <w:div w:id="802119963">
                                                  <w:marLeft w:val="0"/>
                                                  <w:marRight w:val="0"/>
                                                  <w:marTop w:val="0"/>
                                                  <w:marBottom w:val="0"/>
                                                  <w:divBdr>
                                                    <w:top w:val="none" w:sz="0" w:space="0" w:color="auto"/>
                                                    <w:left w:val="none" w:sz="0" w:space="0" w:color="auto"/>
                                                    <w:bottom w:val="none" w:sz="0" w:space="0" w:color="auto"/>
                                                    <w:right w:val="none" w:sz="0" w:space="0" w:color="auto"/>
                                                  </w:divBdr>
                                                  <w:divsChild>
                                                    <w:div w:id="1909343726">
                                                      <w:marLeft w:val="0"/>
                                                      <w:marRight w:val="0"/>
                                                      <w:marTop w:val="0"/>
                                                      <w:marBottom w:val="0"/>
                                                      <w:divBdr>
                                                        <w:top w:val="none" w:sz="0" w:space="0" w:color="auto"/>
                                                        <w:left w:val="none" w:sz="0" w:space="0" w:color="auto"/>
                                                        <w:bottom w:val="none" w:sz="0" w:space="0" w:color="auto"/>
                                                        <w:right w:val="none" w:sz="0" w:space="0" w:color="auto"/>
                                                      </w:divBdr>
                                                    </w:div>
                                                    <w:div w:id="1915626456">
                                                      <w:marLeft w:val="0"/>
                                                      <w:marRight w:val="0"/>
                                                      <w:marTop w:val="0"/>
                                                      <w:marBottom w:val="0"/>
                                                      <w:divBdr>
                                                        <w:top w:val="none" w:sz="0" w:space="0" w:color="auto"/>
                                                        <w:left w:val="none" w:sz="0" w:space="0" w:color="auto"/>
                                                        <w:bottom w:val="none" w:sz="0" w:space="0" w:color="auto"/>
                                                        <w:right w:val="none" w:sz="0" w:space="0" w:color="auto"/>
                                                      </w:divBdr>
                                                      <w:divsChild>
                                                        <w:div w:id="15102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45022">
                                                  <w:marLeft w:val="510"/>
                                                  <w:marRight w:val="0"/>
                                                  <w:marTop w:val="0"/>
                                                  <w:marBottom w:val="0"/>
                                                  <w:divBdr>
                                                    <w:top w:val="none" w:sz="0" w:space="0" w:color="auto"/>
                                                    <w:left w:val="none" w:sz="0" w:space="0" w:color="auto"/>
                                                    <w:bottom w:val="none" w:sz="0" w:space="0" w:color="auto"/>
                                                    <w:right w:val="none" w:sz="0" w:space="0" w:color="auto"/>
                                                  </w:divBdr>
                                                  <w:divsChild>
                                                    <w:div w:id="1791775806">
                                                      <w:marLeft w:val="0"/>
                                                      <w:marRight w:val="0"/>
                                                      <w:marTop w:val="0"/>
                                                      <w:marBottom w:val="0"/>
                                                      <w:divBdr>
                                                        <w:top w:val="none" w:sz="0" w:space="0" w:color="auto"/>
                                                        <w:left w:val="none" w:sz="0" w:space="0" w:color="auto"/>
                                                        <w:bottom w:val="none" w:sz="0" w:space="0" w:color="auto"/>
                                                        <w:right w:val="none" w:sz="0" w:space="0" w:color="auto"/>
                                                      </w:divBdr>
                                                    </w:div>
                                                    <w:div w:id="1659765387">
                                                      <w:marLeft w:val="75"/>
                                                      <w:marRight w:val="0"/>
                                                      <w:marTop w:val="0"/>
                                                      <w:marBottom w:val="0"/>
                                                      <w:divBdr>
                                                        <w:top w:val="none" w:sz="0" w:space="0" w:color="auto"/>
                                                        <w:left w:val="none" w:sz="0" w:space="0" w:color="auto"/>
                                                        <w:bottom w:val="none" w:sz="0" w:space="0" w:color="auto"/>
                                                        <w:right w:val="none" w:sz="0" w:space="0" w:color="auto"/>
                                                      </w:divBdr>
                                                    </w:div>
                                                  </w:divsChild>
                                                </w:div>
                                                <w:div w:id="1099834168">
                                                  <w:marLeft w:val="0"/>
                                                  <w:marRight w:val="0"/>
                                                  <w:marTop w:val="0"/>
                                                  <w:marBottom w:val="0"/>
                                                  <w:divBdr>
                                                    <w:top w:val="none" w:sz="0" w:space="0" w:color="auto"/>
                                                    <w:left w:val="none" w:sz="0" w:space="0" w:color="auto"/>
                                                    <w:bottom w:val="none" w:sz="0" w:space="0" w:color="auto"/>
                                                    <w:right w:val="none" w:sz="0" w:space="0" w:color="auto"/>
                                                  </w:divBdr>
                                                </w:div>
                                                <w:div w:id="928388420">
                                                  <w:marLeft w:val="510"/>
                                                  <w:marRight w:val="0"/>
                                                  <w:marTop w:val="0"/>
                                                  <w:marBottom w:val="75"/>
                                                  <w:divBdr>
                                                    <w:top w:val="none" w:sz="0" w:space="0" w:color="auto"/>
                                                    <w:left w:val="none" w:sz="0" w:space="0" w:color="auto"/>
                                                    <w:bottom w:val="none" w:sz="0" w:space="0" w:color="auto"/>
                                                    <w:right w:val="none" w:sz="0" w:space="0" w:color="auto"/>
                                                  </w:divBdr>
                                                </w:div>
                                              </w:divsChild>
                                            </w:div>
                                            <w:div w:id="162878071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31296856">
                              <w:marLeft w:val="0"/>
                              <w:marRight w:val="0"/>
                              <w:marTop w:val="0"/>
                              <w:marBottom w:val="0"/>
                              <w:divBdr>
                                <w:top w:val="none" w:sz="0" w:space="0" w:color="auto"/>
                                <w:left w:val="none" w:sz="0" w:space="0" w:color="auto"/>
                                <w:bottom w:val="none" w:sz="0" w:space="0" w:color="auto"/>
                                <w:right w:val="none" w:sz="0" w:space="0" w:color="auto"/>
                              </w:divBdr>
                              <w:divsChild>
                                <w:div w:id="490220902">
                                  <w:marLeft w:val="0"/>
                                  <w:marRight w:val="0"/>
                                  <w:marTop w:val="0"/>
                                  <w:marBottom w:val="45"/>
                                  <w:divBdr>
                                    <w:top w:val="none" w:sz="0" w:space="0" w:color="auto"/>
                                    <w:left w:val="none" w:sz="0" w:space="0" w:color="auto"/>
                                    <w:bottom w:val="none" w:sz="0" w:space="0" w:color="auto"/>
                                    <w:right w:val="none" w:sz="0" w:space="0" w:color="auto"/>
                                  </w:divBdr>
                                  <w:divsChild>
                                    <w:div w:id="2006324656">
                                      <w:marLeft w:val="0"/>
                                      <w:marRight w:val="0"/>
                                      <w:marTop w:val="0"/>
                                      <w:marBottom w:val="45"/>
                                      <w:divBdr>
                                        <w:top w:val="none" w:sz="0" w:space="0" w:color="auto"/>
                                        <w:left w:val="none" w:sz="0" w:space="0" w:color="auto"/>
                                        <w:bottom w:val="none" w:sz="0" w:space="0" w:color="auto"/>
                                        <w:right w:val="none" w:sz="0" w:space="0" w:color="auto"/>
                                      </w:divBdr>
                                      <w:divsChild>
                                        <w:div w:id="855116463">
                                          <w:marLeft w:val="0"/>
                                          <w:marRight w:val="0"/>
                                          <w:marTop w:val="0"/>
                                          <w:marBottom w:val="0"/>
                                          <w:divBdr>
                                            <w:top w:val="none" w:sz="0" w:space="0" w:color="auto"/>
                                            <w:left w:val="none" w:sz="0" w:space="0" w:color="auto"/>
                                            <w:bottom w:val="none" w:sz="0" w:space="0" w:color="auto"/>
                                            <w:right w:val="none" w:sz="0" w:space="0" w:color="auto"/>
                                          </w:divBdr>
                                          <w:divsChild>
                                            <w:div w:id="66342594">
                                              <w:marLeft w:val="0"/>
                                              <w:marRight w:val="0"/>
                                              <w:marTop w:val="0"/>
                                              <w:marBottom w:val="0"/>
                                              <w:divBdr>
                                                <w:top w:val="none" w:sz="0" w:space="0" w:color="auto"/>
                                                <w:left w:val="none" w:sz="0" w:space="0" w:color="auto"/>
                                                <w:bottom w:val="none" w:sz="0" w:space="0" w:color="auto"/>
                                                <w:right w:val="none" w:sz="0" w:space="0" w:color="auto"/>
                                              </w:divBdr>
                                              <w:divsChild>
                                                <w:div w:id="625545606">
                                                  <w:marLeft w:val="0"/>
                                                  <w:marRight w:val="0"/>
                                                  <w:marTop w:val="0"/>
                                                  <w:marBottom w:val="0"/>
                                                  <w:divBdr>
                                                    <w:top w:val="none" w:sz="0" w:space="0" w:color="auto"/>
                                                    <w:left w:val="none" w:sz="0" w:space="0" w:color="auto"/>
                                                    <w:bottom w:val="none" w:sz="0" w:space="0" w:color="auto"/>
                                                    <w:right w:val="none" w:sz="0" w:space="0" w:color="auto"/>
                                                  </w:divBdr>
                                                  <w:divsChild>
                                                    <w:div w:id="829952471">
                                                      <w:marLeft w:val="0"/>
                                                      <w:marRight w:val="0"/>
                                                      <w:marTop w:val="0"/>
                                                      <w:marBottom w:val="0"/>
                                                      <w:divBdr>
                                                        <w:top w:val="none" w:sz="0" w:space="0" w:color="auto"/>
                                                        <w:left w:val="none" w:sz="0" w:space="0" w:color="auto"/>
                                                        <w:bottom w:val="none" w:sz="0" w:space="0" w:color="auto"/>
                                                        <w:right w:val="none" w:sz="0" w:space="0" w:color="auto"/>
                                                      </w:divBdr>
                                                    </w:div>
                                                    <w:div w:id="5638449">
                                                      <w:marLeft w:val="0"/>
                                                      <w:marRight w:val="0"/>
                                                      <w:marTop w:val="0"/>
                                                      <w:marBottom w:val="0"/>
                                                      <w:divBdr>
                                                        <w:top w:val="none" w:sz="0" w:space="0" w:color="auto"/>
                                                        <w:left w:val="none" w:sz="0" w:space="0" w:color="auto"/>
                                                        <w:bottom w:val="none" w:sz="0" w:space="0" w:color="auto"/>
                                                        <w:right w:val="none" w:sz="0" w:space="0" w:color="auto"/>
                                                      </w:divBdr>
                                                      <w:divsChild>
                                                        <w:div w:id="16568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47774">
                                                  <w:marLeft w:val="510"/>
                                                  <w:marRight w:val="0"/>
                                                  <w:marTop w:val="0"/>
                                                  <w:marBottom w:val="0"/>
                                                  <w:divBdr>
                                                    <w:top w:val="none" w:sz="0" w:space="0" w:color="auto"/>
                                                    <w:left w:val="none" w:sz="0" w:space="0" w:color="auto"/>
                                                    <w:bottom w:val="none" w:sz="0" w:space="0" w:color="auto"/>
                                                    <w:right w:val="none" w:sz="0" w:space="0" w:color="auto"/>
                                                  </w:divBdr>
                                                  <w:divsChild>
                                                    <w:div w:id="1640722525">
                                                      <w:marLeft w:val="0"/>
                                                      <w:marRight w:val="0"/>
                                                      <w:marTop w:val="0"/>
                                                      <w:marBottom w:val="0"/>
                                                      <w:divBdr>
                                                        <w:top w:val="none" w:sz="0" w:space="0" w:color="auto"/>
                                                        <w:left w:val="none" w:sz="0" w:space="0" w:color="auto"/>
                                                        <w:bottom w:val="none" w:sz="0" w:space="0" w:color="auto"/>
                                                        <w:right w:val="none" w:sz="0" w:space="0" w:color="auto"/>
                                                      </w:divBdr>
                                                    </w:div>
                                                    <w:div w:id="1087071385">
                                                      <w:marLeft w:val="75"/>
                                                      <w:marRight w:val="0"/>
                                                      <w:marTop w:val="0"/>
                                                      <w:marBottom w:val="0"/>
                                                      <w:divBdr>
                                                        <w:top w:val="none" w:sz="0" w:space="0" w:color="auto"/>
                                                        <w:left w:val="none" w:sz="0" w:space="0" w:color="auto"/>
                                                        <w:bottom w:val="none" w:sz="0" w:space="0" w:color="auto"/>
                                                        <w:right w:val="none" w:sz="0" w:space="0" w:color="auto"/>
                                                      </w:divBdr>
                                                    </w:div>
                                                  </w:divsChild>
                                                </w:div>
                                                <w:div w:id="399447486">
                                                  <w:marLeft w:val="0"/>
                                                  <w:marRight w:val="0"/>
                                                  <w:marTop w:val="0"/>
                                                  <w:marBottom w:val="0"/>
                                                  <w:divBdr>
                                                    <w:top w:val="none" w:sz="0" w:space="0" w:color="auto"/>
                                                    <w:left w:val="none" w:sz="0" w:space="0" w:color="auto"/>
                                                    <w:bottom w:val="none" w:sz="0" w:space="0" w:color="auto"/>
                                                    <w:right w:val="none" w:sz="0" w:space="0" w:color="auto"/>
                                                  </w:divBdr>
                                                </w:div>
                                                <w:div w:id="929393388">
                                                  <w:marLeft w:val="510"/>
                                                  <w:marRight w:val="0"/>
                                                  <w:marTop w:val="0"/>
                                                  <w:marBottom w:val="75"/>
                                                  <w:divBdr>
                                                    <w:top w:val="none" w:sz="0" w:space="0" w:color="auto"/>
                                                    <w:left w:val="none" w:sz="0" w:space="0" w:color="auto"/>
                                                    <w:bottom w:val="none" w:sz="0" w:space="0" w:color="auto"/>
                                                    <w:right w:val="none" w:sz="0" w:space="0" w:color="auto"/>
                                                  </w:divBdr>
                                                </w:div>
                                              </w:divsChild>
                                            </w:div>
                                            <w:div w:id="8103339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06147496">
                              <w:marLeft w:val="0"/>
                              <w:marRight w:val="0"/>
                              <w:marTop w:val="0"/>
                              <w:marBottom w:val="0"/>
                              <w:divBdr>
                                <w:top w:val="none" w:sz="0" w:space="0" w:color="auto"/>
                                <w:left w:val="none" w:sz="0" w:space="0" w:color="auto"/>
                                <w:bottom w:val="none" w:sz="0" w:space="0" w:color="auto"/>
                                <w:right w:val="none" w:sz="0" w:space="0" w:color="auto"/>
                              </w:divBdr>
                              <w:divsChild>
                                <w:div w:id="198518574">
                                  <w:marLeft w:val="0"/>
                                  <w:marRight w:val="0"/>
                                  <w:marTop w:val="0"/>
                                  <w:marBottom w:val="45"/>
                                  <w:divBdr>
                                    <w:top w:val="none" w:sz="0" w:space="0" w:color="auto"/>
                                    <w:left w:val="none" w:sz="0" w:space="0" w:color="auto"/>
                                    <w:bottom w:val="none" w:sz="0" w:space="0" w:color="auto"/>
                                    <w:right w:val="none" w:sz="0" w:space="0" w:color="auto"/>
                                  </w:divBdr>
                                  <w:divsChild>
                                    <w:div w:id="1476099424">
                                      <w:marLeft w:val="0"/>
                                      <w:marRight w:val="0"/>
                                      <w:marTop w:val="0"/>
                                      <w:marBottom w:val="45"/>
                                      <w:divBdr>
                                        <w:top w:val="none" w:sz="0" w:space="0" w:color="auto"/>
                                        <w:left w:val="none" w:sz="0" w:space="0" w:color="auto"/>
                                        <w:bottom w:val="none" w:sz="0" w:space="0" w:color="auto"/>
                                        <w:right w:val="none" w:sz="0" w:space="0" w:color="auto"/>
                                      </w:divBdr>
                                      <w:divsChild>
                                        <w:div w:id="1306395253">
                                          <w:marLeft w:val="0"/>
                                          <w:marRight w:val="0"/>
                                          <w:marTop w:val="0"/>
                                          <w:marBottom w:val="0"/>
                                          <w:divBdr>
                                            <w:top w:val="none" w:sz="0" w:space="0" w:color="auto"/>
                                            <w:left w:val="none" w:sz="0" w:space="0" w:color="auto"/>
                                            <w:bottom w:val="none" w:sz="0" w:space="0" w:color="auto"/>
                                            <w:right w:val="none" w:sz="0" w:space="0" w:color="auto"/>
                                          </w:divBdr>
                                          <w:divsChild>
                                            <w:div w:id="284503995">
                                              <w:marLeft w:val="0"/>
                                              <w:marRight w:val="0"/>
                                              <w:marTop w:val="0"/>
                                              <w:marBottom w:val="0"/>
                                              <w:divBdr>
                                                <w:top w:val="none" w:sz="0" w:space="0" w:color="auto"/>
                                                <w:left w:val="none" w:sz="0" w:space="0" w:color="auto"/>
                                                <w:bottom w:val="none" w:sz="0" w:space="0" w:color="auto"/>
                                                <w:right w:val="none" w:sz="0" w:space="0" w:color="auto"/>
                                              </w:divBdr>
                                              <w:divsChild>
                                                <w:div w:id="166482337">
                                                  <w:marLeft w:val="0"/>
                                                  <w:marRight w:val="0"/>
                                                  <w:marTop w:val="0"/>
                                                  <w:marBottom w:val="0"/>
                                                  <w:divBdr>
                                                    <w:top w:val="none" w:sz="0" w:space="0" w:color="auto"/>
                                                    <w:left w:val="none" w:sz="0" w:space="0" w:color="auto"/>
                                                    <w:bottom w:val="none" w:sz="0" w:space="0" w:color="auto"/>
                                                    <w:right w:val="none" w:sz="0" w:space="0" w:color="auto"/>
                                                  </w:divBdr>
                                                  <w:divsChild>
                                                    <w:div w:id="2052026936">
                                                      <w:marLeft w:val="0"/>
                                                      <w:marRight w:val="0"/>
                                                      <w:marTop w:val="0"/>
                                                      <w:marBottom w:val="0"/>
                                                      <w:divBdr>
                                                        <w:top w:val="none" w:sz="0" w:space="0" w:color="auto"/>
                                                        <w:left w:val="none" w:sz="0" w:space="0" w:color="auto"/>
                                                        <w:bottom w:val="none" w:sz="0" w:space="0" w:color="auto"/>
                                                        <w:right w:val="none" w:sz="0" w:space="0" w:color="auto"/>
                                                      </w:divBdr>
                                                    </w:div>
                                                    <w:div w:id="1223177160">
                                                      <w:marLeft w:val="0"/>
                                                      <w:marRight w:val="0"/>
                                                      <w:marTop w:val="0"/>
                                                      <w:marBottom w:val="0"/>
                                                      <w:divBdr>
                                                        <w:top w:val="none" w:sz="0" w:space="0" w:color="auto"/>
                                                        <w:left w:val="none" w:sz="0" w:space="0" w:color="auto"/>
                                                        <w:bottom w:val="none" w:sz="0" w:space="0" w:color="auto"/>
                                                        <w:right w:val="none" w:sz="0" w:space="0" w:color="auto"/>
                                                      </w:divBdr>
                                                      <w:divsChild>
                                                        <w:div w:id="173762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85728">
                                                  <w:marLeft w:val="510"/>
                                                  <w:marRight w:val="0"/>
                                                  <w:marTop w:val="0"/>
                                                  <w:marBottom w:val="0"/>
                                                  <w:divBdr>
                                                    <w:top w:val="none" w:sz="0" w:space="0" w:color="auto"/>
                                                    <w:left w:val="none" w:sz="0" w:space="0" w:color="auto"/>
                                                    <w:bottom w:val="none" w:sz="0" w:space="0" w:color="auto"/>
                                                    <w:right w:val="none" w:sz="0" w:space="0" w:color="auto"/>
                                                  </w:divBdr>
                                                  <w:divsChild>
                                                    <w:div w:id="806824982">
                                                      <w:marLeft w:val="0"/>
                                                      <w:marRight w:val="0"/>
                                                      <w:marTop w:val="0"/>
                                                      <w:marBottom w:val="0"/>
                                                      <w:divBdr>
                                                        <w:top w:val="none" w:sz="0" w:space="0" w:color="auto"/>
                                                        <w:left w:val="none" w:sz="0" w:space="0" w:color="auto"/>
                                                        <w:bottom w:val="none" w:sz="0" w:space="0" w:color="auto"/>
                                                        <w:right w:val="none" w:sz="0" w:space="0" w:color="auto"/>
                                                      </w:divBdr>
                                                    </w:div>
                                                    <w:div w:id="1525706188">
                                                      <w:marLeft w:val="75"/>
                                                      <w:marRight w:val="0"/>
                                                      <w:marTop w:val="0"/>
                                                      <w:marBottom w:val="0"/>
                                                      <w:divBdr>
                                                        <w:top w:val="none" w:sz="0" w:space="0" w:color="auto"/>
                                                        <w:left w:val="none" w:sz="0" w:space="0" w:color="auto"/>
                                                        <w:bottom w:val="none" w:sz="0" w:space="0" w:color="auto"/>
                                                        <w:right w:val="none" w:sz="0" w:space="0" w:color="auto"/>
                                                      </w:divBdr>
                                                    </w:div>
                                                  </w:divsChild>
                                                </w:div>
                                                <w:div w:id="308019545">
                                                  <w:marLeft w:val="0"/>
                                                  <w:marRight w:val="0"/>
                                                  <w:marTop w:val="0"/>
                                                  <w:marBottom w:val="0"/>
                                                  <w:divBdr>
                                                    <w:top w:val="none" w:sz="0" w:space="0" w:color="auto"/>
                                                    <w:left w:val="none" w:sz="0" w:space="0" w:color="auto"/>
                                                    <w:bottom w:val="none" w:sz="0" w:space="0" w:color="auto"/>
                                                    <w:right w:val="none" w:sz="0" w:space="0" w:color="auto"/>
                                                  </w:divBdr>
                                                </w:div>
                                                <w:div w:id="1257641022">
                                                  <w:marLeft w:val="510"/>
                                                  <w:marRight w:val="0"/>
                                                  <w:marTop w:val="0"/>
                                                  <w:marBottom w:val="75"/>
                                                  <w:divBdr>
                                                    <w:top w:val="none" w:sz="0" w:space="0" w:color="auto"/>
                                                    <w:left w:val="none" w:sz="0" w:space="0" w:color="auto"/>
                                                    <w:bottom w:val="none" w:sz="0" w:space="0" w:color="auto"/>
                                                    <w:right w:val="none" w:sz="0" w:space="0" w:color="auto"/>
                                                  </w:divBdr>
                                                </w:div>
                                              </w:divsChild>
                                            </w:div>
                                            <w:div w:id="101372783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767341988">
                              <w:marLeft w:val="0"/>
                              <w:marRight w:val="0"/>
                              <w:marTop w:val="0"/>
                              <w:marBottom w:val="0"/>
                              <w:divBdr>
                                <w:top w:val="none" w:sz="0" w:space="0" w:color="auto"/>
                                <w:left w:val="none" w:sz="0" w:space="0" w:color="auto"/>
                                <w:bottom w:val="none" w:sz="0" w:space="0" w:color="auto"/>
                                <w:right w:val="none" w:sz="0" w:space="0" w:color="auto"/>
                              </w:divBdr>
                              <w:divsChild>
                                <w:div w:id="520703648">
                                  <w:marLeft w:val="0"/>
                                  <w:marRight w:val="0"/>
                                  <w:marTop w:val="0"/>
                                  <w:marBottom w:val="45"/>
                                  <w:divBdr>
                                    <w:top w:val="none" w:sz="0" w:space="0" w:color="auto"/>
                                    <w:left w:val="none" w:sz="0" w:space="0" w:color="auto"/>
                                    <w:bottom w:val="none" w:sz="0" w:space="0" w:color="auto"/>
                                    <w:right w:val="none" w:sz="0" w:space="0" w:color="auto"/>
                                  </w:divBdr>
                                  <w:divsChild>
                                    <w:div w:id="269437838">
                                      <w:marLeft w:val="0"/>
                                      <w:marRight w:val="0"/>
                                      <w:marTop w:val="0"/>
                                      <w:marBottom w:val="45"/>
                                      <w:divBdr>
                                        <w:top w:val="none" w:sz="0" w:space="0" w:color="auto"/>
                                        <w:left w:val="none" w:sz="0" w:space="0" w:color="auto"/>
                                        <w:bottom w:val="none" w:sz="0" w:space="0" w:color="auto"/>
                                        <w:right w:val="none" w:sz="0" w:space="0" w:color="auto"/>
                                      </w:divBdr>
                                      <w:divsChild>
                                        <w:div w:id="845556839">
                                          <w:marLeft w:val="0"/>
                                          <w:marRight w:val="0"/>
                                          <w:marTop w:val="0"/>
                                          <w:marBottom w:val="0"/>
                                          <w:divBdr>
                                            <w:top w:val="none" w:sz="0" w:space="0" w:color="auto"/>
                                            <w:left w:val="none" w:sz="0" w:space="0" w:color="auto"/>
                                            <w:bottom w:val="none" w:sz="0" w:space="0" w:color="auto"/>
                                            <w:right w:val="none" w:sz="0" w:space="0" w:color="auto"/>
                                          </w:divBdr>
                                          <w:divsChild>
                                            <w:div w:id="666788962">
                                              <w:marLeft w:val="0"/>
                                              <w:marRight w:val="0"/>
                                              <w:marTop w:val="0"/>
                                              <w:marBottom w:val="0"/>
                                              <w:divBdr>
                                                <w:top w:val="none" w:sz="0" w:space="0" w:color="auto"/>
                                                <w:left w:val="none" w:sz="0" w:space="0" w:color="auto"/>
                                                <w:bottom w:val="none" w:sz="0" w:space="0" w:color="auto"/>
                                                <w:right w:val="none" w:sz="0" w:space="0" w:color="auto"/>
                                              </w:divBdr>
                                              <w:divsChild>
                                                <w:div w:id="1087383965">
                                                  <w:marLeft w:val="0"/>
                                                  <w:marRight w:val="0"/>
                                                  <w:marTop w:val="0"/>
                                                  <w:marBottom w:val="0"/>
                                                  <w:divBdr>
                                                    <w:top w:val="none" w:sz="0" w:space="0" w:color="auto"/>
                                                    <w:left w:val="none" w:sz="0" w:space="0" w:color="auto"/>
                                                    <w:bottom w:val="none" w:sz="0" w:space="0" w:color="auto"/>
                                                    <w:right w:val="none" w:sz="0" w:space="0" w:color="auto"/>
                                                  </w:divBdr>
                                                  <w:divsChild>
                                                    <w:div w:id="1286235286">
                                                      <w:marLeft w:val="0"/>
                                                      <w:marRight w:val="0"/>
                                                      <w:marTop w:val="0"/>
                                                      <w:marBottom w:val="0"/>
                                                      <w:divBdr>
                                                        <w:top w:val="none" w:sz="0" w:space="0" w:color="auto"/>
                                                        <w:left w:val="none" w:sz="0" w:space="0" w:color="auto"/>
                                                        <w:bottom w:val="none" w:sz="0" w:space="0" w:color="auto"/>
                                                        <w:right w:val="none" w:sz="0" w:space="0" w:color="auto"/>
                                                      </w:divBdr>
                                                    </w:div>
                                                    <w:div w:id="1115439614">
                                                      <w:marLeft w:val="0"/>
                                                      <w:marRight w:val="0"/>
                                                      <w:marTop w:val="0"/>
                                                      <w:marBottom w:val="0"/>
                                                      <w:divBdr>
                                                        <w:top w:val="none" w:sz="0" w:space="0" w:color="auto"/>
                                                        <w:left w:val="none" w:sz="0" w:space="0" w:color="auto"/>
                                                        <w:bottom w:val="none" w:sz="0" w:space="0" w:color="auto"/>
                                                        <w:right w:val="none" w:sz="0" w:space="0" w:color="auto"/>
                                                      </w:divBdr>
                                                      <w:divsChild>
                                                        <w:div w:id="1979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10175">
                                                  <w:marLeft w:val="510"/>
                                                  <w:marRight w:val="0"/>
                                                  <w:marTop w:val="0"/>
                                                  <w:marBottom w:val="0"/>
                                                  <w:divBdr>
                                                    <w:top w:val="none" w:sz="0" w:space="0" w:color="auto"/>
                                                    <w:left w:val="none" w:sz="0" w:space="0" w:color="auto"/>
                                                    <w:bottom w:val="none" w:sz="0" w:space="0" w:color="auto"/>
                                                    <w:right w:val="none" w:sz="0" w:space="0" w:color="auto"/>
                                                  </w:divBdr>
                                                  <w:divsChild>
                                                    <w:div w:id="200745378">
                                                      <w:marLeft w:val="0"/>
                                                      <w:marRight w:val="0"/>
                                                      <w:marTop w:val="0"/>
                                                      <w:marBottom w:val="0"/>
                                                      <w:divBdr>
                                                        <w:top w:val="none" w:sz="0" w:space="0" w:color="auto"/>
                                                        <w:left w:val="none" w:sz="0" w:space="0" w:color="auto"/>
                                                        <w:bottom w:val="none" w:sz="0" w:space="0" w:color="auto"/>
                                                        <w:right w:val="none" w:sz="0" w:space="0" w:color="auto"/>
                                                      </w:divBdr>
                                                    </w:div>
                                                    <w:div w:id="1219825437">
                                                      <w:marLeft w:val="75"/>
                                                      <w:marRight w:val="0"/>
                                                      <w:marTop w:val="0"/>
                                                      <w:marBottom w:val="0"/>
                                                      <w:divBdr>
                                                        <w:top w:val="none" w:sz="0" w:space="0" w:color="auto"/>
                                                        <w:left w:val="none" w:sz="0" w:space="0" w:color="auto"/>
                                                        <w:bottom w:val="none" w:sz="0" w:space="0" w:color="auto"/>
                                                        <w:right w:val="none" w:sz="0" w:space="0" w:color="auto"/>
                                                      </w:divBdr>
                                                    </w:div>
                                                  </w:divsChild>
                                                </w:div>
                                                <w:div w:id="187763841">
                                                  <w:marLeft w:val="0"/>
                                                  <w:marRight w:val="0"/>
                                                  <w:marTop w:val="0"/>
                                                  <w:marBottom w:val="0"/>
                                                  <w:divBdr>
                                                    <w:top w:val="none" w:sz="0" w:space="0" w:color="auto"/>
                                                    <w:left w:val="none" w:sz="0" w:space="0" w:color="auto"/>
                                                    <w:bottom w:val="none" w:sz="0" w:space="0" w:color="auto"/>
                                                    <w:right w:val="none" w:sz="0" w:space="0" w:color="auto"/>
                                                  </w:divBdr>
                                                </w:div>
                                                <w:div w:id="885989012">
                                                  <w:marLeft w:val="510"/>
                                                  <w:marRight w:val="0"/>
                                                  <w:marTop w:val="0"/>
                                                  <w:marBottom w:val="75"/>
                                                  <w:divBdr>
                                                    <w:top w:val="none" w:sz="0" w:space="0" w:color="auto"/>
                                                    <w:left w:val="none" w:sz="0" w:space="0" w:color="auto"/>
                                                    <w:bottom w:val="none" w:sz="0" w:space="0" w:color="auto"/>
                                                    <w:right w:val="none" w:sz="0" w:space="0" w:color="auto"/>
                                                  </w:divBdr>
                                                </w:div>
                                              </w:divsChild>
                                            </w:div>
                                            <w:div w:id="89188574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48611305">
                              <w:marLeft w:val="0"/>
                              <w:marRight w:val="0"/>
                              <w:marTop w:val="0"/>
                              <w:marBottom w:val="0"/>
                              <w:divBdr>
                                <w:top w:val="none" w:sz="0" w:space="0" w:color="auto"/>
                                <w:left w:val="none" w:sz="0" w:space="0" w:color="auto"/>
                                <w:bottom w:val="none" w:sz="0" w:space="0" w:color="auto"/>
                                <w:right w:val="none" w:sz="0" w:space="0" w:color="auto"/>
                              </w:divBdr>
                              <w:divsChild>
                                <w:div w:id="1548906523">
                                  <w:marLeft w:val="0"/>
                                  <w:marRight w:val="0"/>
                                  <w:marTop w:val="0"/>
                                  <w:marBottom w:val="45"/>
                                  <w:divBdr>
                                    <w:top w:val="none" w:sz="0" w:space="0" w:color="auto"/>
                                    <w:left w:val="none" w:sz="0" w:space="0" w:color="auto"/>
                                    <w:bottom w:val="none" w:sz="0" w:space="0" w:color="auto"/>
                                    <w:right w:val="none" w:sz="0" w:space="0" w:color="auto"/>
                                  </w:divBdr>
                                  <w:divsChild>
                                    <w:div w:id="1176650255">
                                      <w:marLeft w:val="0"/>
                                      <w:marRight w:val="0"/>
                                      <w:marTop w:val="0"/>
                                      <w:marBottom w:val="45"/>
                                      <w:divBdr>
                                        <w:top w:val="none" w:sz="0" w:space="0" w:color="auto"/>
                                        <w:left w:val="none" w:sz="0" w:space="0" w:color="auto"/>
                                        <w:bottom w:val="none" w:sz="0" w:space="0" w:color="auto"/>
                                        <w:right w:val="none" w:sz="0" w:space="0" w:color="auto"/>
                                      </w:divBdr>
                                      <w:divsChild>
                                        <w:div w:id="356466204">
                                          <w:marLeft w:val="0"/>
                                          <w:marRight w:val="0"/>
                                          <w:marTop w:val="0"/>
                                          <w:marBottom w:val="0"/>
                                          <w:divBdr>
                                            <w:top w:val="none" w:sz="0" w:space="0" w:color="auto"/>
                                            <w:left w:val="none" w:sz="0" w:space="0" w:color="auto"/>
                                            <w:bottom w:val="none" w:sz="0" w:space="0" w:color="auto"/>
                                            <w:right w:val="none" w:sz="0" w:space="0" w:color="auto"/>
                                          </w:divBdr>
                                          <w:divsChild>
                                            <w:div w:id="1394306048">
                                              <w:marLeft w:val="0"/>
                                              <w:marRight w:val="0"/>
                                              <w:marTop w:val="0"/>
                                              <w:marBottom w:val="0"/>
                                              <w:divBdr>
                                                <w:top w:val="none" w:sz="0" w:space="0" w:color="auto"/>
                                                <w:left w:val="none" w:sz="0" w:space="0" w:color="auto"/>
                                                <w:bottom w:val="none" w:sz="0" w:space="0" w:color="auto"/>
                                                <w:right w:val="none" w:sz="0" w:space="0" w:color="auto"/>
                                              </w:divBdr>
                                              <w:divsChild>
                                                <w:div w:id="1199514460">
                                                  <w:marLeft w:val="0"/>
                                                  <w:marRight w:val="0"/>
                                                  <w:marTop w:val="0"/>
                                                  <w:marBottom w:val="0"/>
                                                  <w:divBdr>
                                                    <w:top w:val="none" w:sz="0" w:space="0" w:color="auto"/>
                                                    <w:left w:val="none" w:sz="0" w:space="0" w:color="auto"/>
                                                    <w:bottom w:val="none" w:sz="0" w:space="0" w:color="auto"/>
                                                    <w:right w:val="none" w:sz="0" w:space="0" w:color="auto"/>
                                                  </w:divBdr>
                                                  <w:divsChild>
                                                    <w:div w:id="1386756811">
                                                      <w:marLeft w:val="0"/>
                                                      <w:marRight w:val="0"/>
                                                      <w:marTop w:val="0"/>
                                                      <w:marBottom w:val="0"/>
                                                      <w:divBdr>
                                                        <w:top w:val="none" w:sz="0" w:space="0" w:color="auto"/>
                                                        <w:left w:val="none" w:sz="0" w:space="0" w:color="auto"/>
                                                        <w:bottom w:val="none" w:sz="0" w:space="0" w:color="auto"/>
                                                        <w:right w:val="none" w:sz="0" w:space="0" w:color="auto"/>
                                                      </w:divBdr>
                                                    </w:div>
                                                    <w:div w:id="1263562211">
                                                      <w:marLeft w:val="0"/>
                                                      <w:marRight w:val="0"/>
                                                      <w:marTop w:val="0"/>
                                                      <w:marBottom w:val="0"/>
                                                      <w:divBdr>
                                                        <w:top w:val="none" w:sz="0" w:space="0" w:color="auto"/>
                                                        <w:left w:val="none" w:sz="0" w:space="0" w:color="auto"/>
                                                        <w:bottom w:val="none" w:sz="0" w:space="0" w:color="auto"/>
                                                        <w:right w:val="none" w:sz="0" w:space="0" w:color="auto"/>
                                                      </w:divBdr>
                                                      <w:divsChild>
                                                        <w:div w:id="55727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52621">
                                                  <w:marLeft w:val="510"/>
                                                  <w:marRight w:val="0"/>
                                                  <w:marTop w:val="0"/>
                                                  <w:marBottom w:val="0"/>
                                                  <w:divBdr>
                                                    <w:top w:val="none" w:sz="0" w:space="0" w:color="auto"/>
                                                    <w:left w:val="none" w:sz="0" w:space="0" w:color="auto"/>
                                                    <w:bottom w:val="none" w:sz="0" w:space="0" w:color="auto"/>
                                                    <w:right w:val="none" w:sz="0" w:space="0" w:color="auto"/>
                                                  </w:divBdr>
                                                  <w:divsChild>
                                                    <w:div w:id="238367746">
                                                      <w:marLeft w:val="0"/>
                                                      <w:marRight w:val="0"/>
                                                      <w:marTop w:val="0"/>
                                                      <w:marBottom w:val="0"/>
                                                      <w:divBdr>
                                                        <w:top w:val="none" w:sz="0" w:space="0" w:color="auto"/>
                                                        <w:left w:val="none" w:sz="0" w:space="0" w:color="auto"/>
                                                        <w:bottom w:val="none" w:sz="0" w:space="0" w:color="auto"/>
                                                        <w:right w:val="none" w:sz="0" w:space="0" w:color="auto"/>
                                                      </w:divBdr>
                                                    </w:div>
                                                    <w:div w:id="899051390">
                                                      <w:marLeft w:val="75"/>
                                                      <w:marRight w:val="0"/>
                                                      <w:marTop w:val="0"/>
                                                      <w:marBottom w:val="0"/>
                                                      <w:divBdr>
                                                        <w:top w:val="none" w:sz="0" w:space="0" w:color="auto"/>
                                                        <w:left w:val="none" w:sz="0" w:space="0" w:color="auto"/>
                                                        <w:bottom w:val="none" w:sz="0" w:space="0" w:color="auto"/>
                                                        <w:right w:val="none" w:sz="0" w:space="0" w:color="auto"/>
                                                      </w:divBdr>
                                                    </w:div>
                                                  </w:divsChild>
                                                </w:div>
                                                <w:div w:id="1673920697">
                                                  <w:marLeft w:val="0"/>
                                                  <w:marRight w:val="0"/>
                                                  <w:marTop w:val="0"/>
                                                  <w:marBottom w:val="0"/>
                                                  <w:divBdr>
                                                    <w:top w:val="none" w:sz="0" w:space="0" w:color="auto"/>
                                                    <w:left w:val="none" w:sz="0" w:space="0" w:color="auto"/>
                                                    <w:bottom w:val="none" w:sz="0" w:space="0" w:color="auto"/>
                                                    <w:right w:val="none" w:sz="0" w:space="0" w:color="auto"/>
                                                  </w:divBdr>
                                                </w:div>
                                                <w:div w:id="1137063398">
                                                  <w:marLeft w:val="510"/>
                                                  <w:marRight w:val="0"/>
                                                  <w:marTop w:val="0"/>
                                                  <w:marBottom w:val="75"/>
                                                  <w:divBdr>
                                                    <w:top w:val="none" w:sz="0" w:space="0" w:color="auto"/>
                                                    <w:left w:val="none" w:sz="0" w:space="0" w:color="auto"/>
                                                    <w:bottom w:val="none" w:sz="0" w:space="0" w:color="auto"/>
                                                    <w:right w:val="none" w:sz="0" w:space="0" w:color="auto"/>
                                                  </w:divBdr>
                                                </w:div>
                                              </w:divsChild>
                                            </w:div>
                                            <w:div w:id="182026743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24910661">
                              <w:marLeft w:val="0"/>
                              <w:marRight w:val="0"/>
                              <w:marTop w:val="0"/>
                              <w:marBottom w:val="0"/>
                              <w:divBdr>
                                <w:top w:val="none" w:sz="0" w:space="0" w:color="auto"/>
                                <w:left w:val="none" w:sz="0" w:space="0" w:color="auto"/>
                                <w:bottom w:val="none" w:sz="0" w:space="0" w:color="auto"/>
                                <w:right w:val="none" w:sz="0" w:space="0" w:color="auto"/>
                              </w:divBdr>
                              <w:divsChild>
                                <w:div w:id="1040790002">
                                  <w:marLeft w:val="0"/>
                                  <w:marRight w:val="0"/>
                                  <w:marTop w:val="0"/>
                                  <w:marBottom w:val="45"/>
                                  <w:divBdr>
                                    <w:top w:val="none" w:sz="0" w:space="0" w:color="auto"/>
                                    <w:left w:val="none" w:sz="0" w:space="0" w:color="auto"/>
                                    <w:bottom w:val="none" w:sz="0" w:space="0" w:color="auto"/>
                                    <w:right w:val="none" w:sz="0" w:space="0" w:color="auto"/>
                                  </w:divBdr>
                                  <w:divsChild>
                                    <w:div w:id="89856801">
                                      <w:marLeft w:val="0"/>
                                      <w:marRight w:val="0"/>
                                      <w:marTop w:val="0"/>
                                      <w:marBottom w:val="45"/>
                                      <w:divBdr>
                                        <w:top w:val="none" w:sz="0" w:space="0" w:color="auto"/>
                                        <w:left w:val="none" w:sz="0" w:space="0" w:color="auto"/>
                                        <w:bottom w:val="none" w:sz="0" w:space="0" w:color="auto"/>
                                        <w:right w:val="none" w:sz="0" w:space="0" w:color="auto"/>
                                      </w:divBdr>
                                      <w:divsChild>
                                        <w:div w:id="1229924034">
                                          <w:marLeft w:val="0"/>
                                          <w:marRight w:val="0"/>
                                          <w:marTop w:val="0"/>
                                          <w:marBottom w:val="0"/>
                                          <w:divBdr>
                                            <w:top w:val="none" w:sz="0" w:space="0" w:color="auto"/>
                                            <w:left w:val="none" w:sz="0" w:space="0" w:color="auto"/>
                                            <w:bottom w:val="none" w:sz="0" w:space="0" w:color="auto"/>
                                            <w:right w:val="none" w:sz="0" w:space="0" w:color="auto"/>
                                          </w:divBdr>
                                          <w:divsChild>
                                            <w:div w:id="310721773">
                                              <w:marLeft w:val="0"/>
                                              <w:marRight w:val="0"/>
                                              <w:marTop w:val="0"/>
                                              <w:marBottom w:val="0"/>
                                              <w:divBdr>
                                                <w:top w:val="none" w:sz="0" w:space="0" w:color="auto"/>
                                                <w:left w:val="none" w:sz="0" w:space="0" w:color="auto"/>
                                                <w:bottom w:val="none" w:sz="0" w:space="0" w:color="auto"/>
                                                <w:right w:val="none" w:sz="0" w:space="0" w:color="auto"/>
                                              </w:divBdr>
                                              <w:divsChild>
                                                <w:div w:id="2103836782">
                                                  <w:marLeft w:val="0"/>
                                                  <w:marRight w:val="0"/>
                                                  <w:marTop w:val="0"/>
                                                  <w:marBottom w:val="0"/>
                                                  <w:divBdr>
                                                    <w:top w:val="none" w:sz="0" w:space="0" w:color="auto"/>
                                                    <w:left w:val="none" w:sz="0" w:space="0" w:color="auto"/>
                                                    <w:bottom w:val="none" w:sz="0" w:space="0" w:color="auto"/>
                                                    <w:right w:val="none" w:sz="0" w:space="0" w:color="auto"/>
                                                  </w:divBdr>
                                                  <w:divsChild>
                                                    <w:div w:id="214125068">
                                                      <w:marLeft w:val="0"/>
                                                      <w:marRight w:val="0"/>
                                                      <w:marTop w:val="0"/>
                                                      <w:marBottom w:val="0"/>
                                                      <w:divBdr>
                                                        <w:top w:val="none" w:sz="0" w:space="0" w:color="auto"/>
                                                        <w:left w:val="none" w:sz="0" w:space="0" w:color="auto"/>
                                                        <w:bottom w:val="none" w:sz="0" w:space="0" w:color="auto"/>
                                                        <w:right w:val="none" w:sz="0" w:space="0" w:color="auto"/>
                                                      </w:divBdr>
                                                    </w:div>
                                                    <w:div w:id="2114131262">
                                                      <w:marLeft w:val="0"/>
                                                      <w:marRight w:val="0"/>
                                                      <w:marTop w:val="0"/>
                                                      <w:marBottom w:val="0"/>
                                                      <w:divBdr>
                                                        <w:top w:val="none" w:sz="0" w:space="0" w:color="auto"/>
                                                        <w:left w:val="none" w:sz="0" w:space="0" w:color="auto"/>
                                                        <w:bottom w:val="none" w:sz="0" w:space="0" w:color="auto"/>
                                                        <w:right w:val="none" w:sz="0" w:space="0" w:color="auto"/>
                                                      </w:divBdr>
                                                      <w:divsChild>
                                                        <w:div w:id="12670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1196">
                                                  <w:marLeft w:val="510"/>
                                                  <w:marRight w:val="0"/>
                                                  <w:marTop w:val="0"/>
                                                  <w:marBottom w:val="0"/>
                                                  <w:divBdr>
                                                    <w:top w:val="none" w:sz="0" w:space="0" w:color="auto"/>
                                                    <w:left w:val="none" w:sz="0" w:space="0" w:color="auto"/>
                                                    <w:bottom w:val="none" w:sz="0" w:space="0" w:color="auto"/>
                                                    <w:right w:val="none" w:sz="0" w:space="0" w:color="auto"/>
                                                  </w:divBdr>
                                                  <w:divsChild>
                                                    <w:div w:id="332493277">
                                                      <w:marLeft w:val="0"/>
                                                      <w:marRight w:val="0"/>
                                                      <w:marTop w:val="0"/>
                                                      <w:marBottom w:val="0"/>
                                                      <w:divBdr>
                                                        <w:top w:val="none" w:sz="0" w:space="0" w:color="auto"/>
                                                        <w:left w:val="none" w:sz="0" w:space="0" w:color="auto"/>
                                                        <w:bottom w:val="none" w:sz="0" w:space="0" w:color="auto"/>
                                                        <w:right w:val="none" w:sz="0" w:space="0" w:color="auto"/>
                                                      </w:divBdr>
                                                    </w:div>
                                                    <w:div w:id="1265192541">
                                                      <w:marLeft w:val="75"/>
                                                      <w:marRight w:val="0"/>
                                                      <w:marTop w:val="0"/>
                                                      <w:marBottom w:val="0"/>
                                                      <w:divBdr>
                                                        <w:top w:val="none" w:sz="0" w:space="0" w:color="auto"/>
                                                        <w:left w:val="none" w:sz="0" w:space="0" w:color="auto"/>
                                                        <w:bottom w:val="none" w:sz="0" w:space="0" w:color="auto"/>
                                                        <w:right w:val="none" w:sz="0" w:space="0" w:color="auto"/>
                                                      </w:divBdr>
                                                    </w:div>
                                                  </w:divsChild>
                                                </w:div>
                                                <w:div w:id="732973938">
                                                  <w:marLeft w:val="0"/>
                                                  <w:marRight w:val="0"/>
                                                  <w:marTop w:val="0"/>
                                                  <w:marBottom w:val="0"/>
                                                  <w:divBdr>
                                                    <w:top w:val="none" w:sz="0" w:space="0" w:color="auto"/>
                                                    <w:left w:val="none" w:sz="0" w:space="0" w:color="auto"/>
                                                    <w:bottom w:val="none" w:sz="0" w:space="0" w:color="auto"/>
                                                    <w:right w:val="none" w:sz="0" w:space="0" w:color="auto"/>
                                                  </w:divBdr>
                                                </w:div>
                                                <w:div w:id="1848860546">
                                                  <w:marLeft w:val="510"/>
                                                  <w:marRight w:val="0"/>
                                                  <w:marTop w:val="0"/>
                                                  <w:marBottom w:val="75"/>
                                                  <w:divBdr>
                                                    <w:top w:val="none" w:sz="0" w:space="0" w:color="auto"/>
                                                    <w:left w:val="none" w:sz="0" w:space="0" w:color="auto"/>
                                                    <w:bottom w:val="none" w:sz="0" w:space="0" w:color="auto"/>
                                                    <w:right w:val="none" w:sz="0" w:space="0" w:color="auto"/>
                                                  </w:divBdr>
                                                </w:div>
                                              </w:divsChild>
                                            </w:div>
                                            <w:div w:id="193593959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752006043">
                              <w:marLeft w:val="0"/>
                              <w:marRight w:val="0"/>
                              <w:marTop w:val="0"/>
                              <w:marBottom w:val="0"/>
                              <w:divBdr>
                                <w:top w:val="none" w:sz="0" w:space="0" w:color="auto"/>
                                <w:left w:val="none" w:sz="0" w:space="0" w:color="auto"/>
                                <w:bottom w:val="none" w:sz="0" w:space="0" w:color="auto"/>
                                <w:right w:val="none" w:sz="0" w:space="0" w:color="auto"/>
                              </w:divBdr>
                              <w:divsChild>
                                <w:div w:id="812328755">
                                  <w:marLeft w:val="0"/>
                                  <w:marRight w:val="0"/>
                                  <w:marTop w:val="0"/>
                                  <w:marBottom w:val="45"/>
                                  <w:divBdr>
                                    <w:top w:val="none" w:sz="0" w:space="0" w:color="auto"/>
                                    <w:left w:val="none" w:sz="0" w:space="0" w:color="auto"/>
                                    <w:bottom w:val="none" w:sz="0" w:space="0" w:color="auto"/>
                                    <w:right w:val="none" w:sz="0" w:space="0" w:color="auto"/>
                                  </w:divBdr>
                                  <w:divsChild>
                                    <w:div w:id="1248462836">
                                      <w:marLeft w:val="0"/>
                                      <w:marRight w:val="0"/>
                                      <w:marTop w:val="0"/>
                                      <w:marBottom w:val="45"/>
                                      <w:divBdr>
                                        <w:top w:val="none" w:sz="0" w:space="0" w:color="auto"/>
                                        <w:left w:val="none" w:sz="0" w:space="0" w:color="auto"/>
                                        <w:bottom w:val="none" w:sz="0" w:space="0" w:color="auto"/>
                                        <w:right w:val="none" w:sz="0" w:space="0" w:color="auto"/>
                                      </w:divBdr>
                                      <w:divsChild>
                                        <w:div w:id="59446569">
                                          <w:marLeft w:val="0"/>
                                          <w:marRight w:val="0"/>
                                          <w:marTop w:val="0"/>
                                          <w:marBottom w:val="0"/>
                                          <w:divBdr>
                                            <w:top w:val="none" w:sz="0" w:space="0" w:color="auto"/>
                                            <w:left w:val="none" w:sz="0" w:space="0" w:color="auto"/>
                                            <w:bottom w:val="none" w:sz="0" w:space="0" w:color="auto"/>
                                            <w:right w:val="none" w:sz="0" w:space="0" w:color="auto"/>
                                          </w:divBdr>
                                          <w:divsChild>
                                            <w:div w:id="1748385747">
                                              <w:marLeft w:val="0"/>
                                              <w:marRight w:val="0"/>
                                              <w:marTop w:val="0"/>
                                              <w:marBottom w:val="0"/>
                                              <w:divBdr>
                                                <w:top w:val="none" w:sz="0" w:space="0" w:color="auto"/>
                                                <w:left w:val="none" w:sz="0" w:space="0" w:color="auto"/>
                                                <w:bottom w:val="none" w:sz="0" w:space="0" w:color="auto"/>
                                                <w:right w:val="none" w:sz="0" w:space="0" w:color="auto"/>
                                              </w:divBdr>
                                              <w:divsChild>
                                                <w:div w:id="1116869316">
                                                  <w:marLeft w:val="0"/>
                                                  <w:marRight w:val="0"/>
                                                  <w:marTop w:val="0"/>
                                                  <w:marBottom w:val="0"/>
                                                  <w:divBdr>
                                                    <w:top w:val="none" w:sz="0" w:space="0" w:color="auto"/>
                                                    <w:left w:val="none" w:sz="0" w:space="0" w:color="auto"/>
                                                    <w:bottom w:val="none" w:sz="0" w:space="0" w:color="auto"/>
                                                    <w:right w:val="none" w:sz="0" w:space="0" w:color="auto"/>
                                                  </w:divBdr>
                                                  <w:divsChild>
                                                    <w:div w:id="1603294692">
                                                      <w:marLeft w:val="0"/>
                                                      <w:marRight w:val="0"/>
                                                      <w:marTop w:val="0"/>
                                                      <w:marBottom w:val="0"/>
                                                      <w:divBdr>
                                                        <w:top w:val="none" w:sz="0" w:space="0" w:color="auto"/>
                                                        <w:left w:val="none" w:sz="0" w:space="0" w:color="auto"/>
                                                        <w:bottom w:val="none" w:sz="0" w:space="0" w:color="auto"/>
                                                        <w:right w:val="none" w:sz="0" w:space="0" w:color="auto"/>
                                                      </w:divBdr>
                                                    </w:div>
                                                    <w:div w:id="1265189190">
                                                      <w:marLeft w:val="0"/>
                                                      <w:marRight w:val="0"/>
                                                      <w:marTop w:val="0"/>
                                                      <w:marBottom w:val="0"/>
                                                      <w:divBdr>
                                                        <w:top w:val="none" w:sz="0" w:space="0" w:color="auto"/>
                                                        <w:left w:val="none" w:sz="0" w:space="0" w:color="auto"/>
                                                        <w:bottom w:val="none" w:sz="0" w:space="0" w:color="auto"/>
                                                        <w:right w:val="none" w:sz="0" w:space="0" w:color="auto"/>
                                                      </w:divBdr>
                                                      <w:divsChild>
                                                        <w:div w:id="8861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57927">
                                                  <w:marLeft w:val="510"/>
                                                  <w:marRight w:val="0"/>
                                                  <w:marTop w:val="0"/>
                                                  <w:marBottom w:val="0"/>
                                                  <w:divBdr>
                                                    <w:top w:val="none" w:sz="0" w:space="0" w:color="auto"/>
                                                    <w:left w:val="none" w:sz="0" w:space="0" w:color="auto"/>
                                                    <w:bottom w:val="none" w:sz="0" w:space="0" w:color="auto"/>
                                                    <w:right w:val="none" w:sz="0" w:space="0" w:color="auto"/>
                                                  </w:divBdr>
                                                  <w:divsChild>
                                                    <w:div w:id="159779718">
                                                      <w:marLeft w:val="0"/>
                                                      <w:marRight w:val="0"/>
                                                      <w:marTop w:val="0"/>
                                                      <w:marBottom w:val="0"/>
                                                      <w:divBdr>
                                                        <w:top w:val="none" w:sz="0" w:space="0" w:color="auto"/>
                                                        <w:left w:val="none" w:sz="0" w:space="0" w:color="auto"/>
                                                        <w:bottom w:val="none" w:sz="0" w:space="0" w:color="auto"/>
                                                        <w:right w:val="none" w:sz="0" w:space="0" w:color="auto"/>
                                                      </w:divBdr>
                                                    </w:div>
                                                    <w:div w:id="523174216">
                                                      <w:marLeft w:val="75"/>
                                                      <w:marRight w:val="0"/>
                                                      <w:marTop w:val="0"/>
                                                      <w:marBottom w:val="0"/>
                                                      <w:divBdr>
                                                        <w:top w:val="none" w:sz="0" w:space="0" w:color="auto"/>
                                                        <w:left w:val="none" w:sz="0" w:space="0" w:color="auto"/>
                                                        <w:bottom w:val="none" w:sz="0" w:space="0" w:color="auto"/>
                                                        <w:right w:val="none" w:sz="0" w:space="0" w:color="auto"/>
                                                      </w:divBdr>
                                                    </w:div>
                                                  </w:divsChild>
                                                </w:div>
                                                <w:div w:id="1813326002">
                                                  <w:marLeft w:val="0"/>
                                                  <w:marRight w:val="0"/>
                                                  <w:marTop w:val="0"/>
                                                  <w:marBottom w:val="0"/>
                                                  <w:divBdr>
                                                    <w:top w:val="none" w:sz="0" w:space="0" w:color="auto"/>
                                                    <w:left w:val="none" w:sz="0" w:space="0" w:color="auto"/>
                                                    <w:bottom w:val="none" w:sz="0" w:space="0" w:color="auto"/>
                                                    <w:right w:val="none" w:sz="0" w:space="0" w:color="auto"/>
                                                  </w:divBdr>
                                                </w:div>
                                                <w:div w:id="1313871262">
                                                  <w:marLeft w:val="510"/>
                                                  <w:marRight w:val="0"/>
                                                  <w:marTop w:val="0"/>
                                                  <w:marBottom w:val="75"/>
                                                  <w:divBdr>
                                                    <w:top w:val="none" w:sz="0" w:space="0" w:color="auto"/>
                                                    <w:left w:val="none" w:sz="0" w:space="0" w:color="auto"/>
                                                    <w:bottom w:val="none" w:sz="0" w:space="0" w:color="auto"/>
                                                    <w:right w:val="none" w:sz="0" w:space="0" w:color="auto"/>
                                                  </w:divBdr>
                                                </w:div>
                                              </w:divsChild>
                                            </w:div>
                                            <w:div w:id="41204788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02016913">
                              <w:marLeft w:val="0"/>
                              <w:marRight w:val="0"/>
                              <w:marTop w:val="0"/>
                              <w:marBottom w:val="0"/>
                              <w:divBdr>
                                <w:top w:val="none" w:sz="0" w:space="0" w:color="auto"/>
                                <w:left w:val="none" w:sz="0" w:space="0" w:color="auto"/>
                                <w:bottom w:val="none" w:sz="0" w:space="0" w:color="auto"/>
                                <w:right w:val="none" w:sz="0" w:space="0" w:color="auto"/>
                              </w:divBdr>
                              <w:divsChild>
                                <w:div w:id="1225139714">
                                  <w:marLeft w:val="0"/>
                                  <w:marRight w:val="0"/>
                                  <w:marTop w:val="0"/>
                                  <w:marBottom w:val="45"/>
                                  <w:divBdr>
                                    <w:top w:val="none" w:sz="0" w:space="0" w:color="auto"/>
                                    <w:left w:val="none" w:sz="0" w:space="0" w:color="auto"/>
                                    <w:bottom w:val="none" w:sz="0" w:space="0" w:color="auto"/>
                                    <w:right w:val="none" w:sz="0" w:space="0" w:color="auto"/>
                                  </w:divBdr>
                                  <w:divsChild>
                                    <w:div w:id="979919944">
                                      <w:marLeft w:val="0"/>
                                      <w:marRight w:val="0"/>
                                      <w:marTop w:val="0"/>
                                      <w:marBottom w:val="45"/>
                                      <w:divBdr>
                                        <w:top w:val="none" w:sz="0" w:space="0" w:color="auto"/>
                                        <w:left w:val="none" w:sz="0" w:space="0" w:color="auto"/>
                                        <w:bottom w:val="none" w:sz="0" w:space="0" w:color="auto"/>
                                        <w:right w:val="none" w:sz="0" w:space="0" w:color="auto"/>
                                      </w:divBdr>
                                      <w:divsChild>
                                        <w:div w:id="685056801">
                                          <w:marLeft w:val="0"/>
                                          <w:marRight w:val="0"/>
                                          <w:marTop w:val="0"/>
                                          <w:marBottom w:val="0"/>
                                          <w:divBdr>
                                            <w:top w:val="none" w:sz="0" w:space="0" w:color="auto"/>
                                            <w:left w:val="none" w:sz="0" w:space="0" w:color="auto"/>
                                            <w:bottom w:val="none" w:sz="0" w:space="0" w:color="auto"/>
                                            <w:right w:val="none" w:sz="0" w:space="0" w:color="auto"/>
                                          </w:divBdr>
                                          <w:divsChild>
                                            <w:div w:id="1728797849">
                                              <w:marLeft w:val="0"/>
                                              <w:marRight w:val="0"/>
                                              <w:marTop w:val="0"/>
                                              <w:marBottom w:val="0"/>
                                              <w:divBdr>
                                                <w:top w:val="none" w:sz="0" w:space="0" w:color="auto"/>
                                                <w:left w:val="none" w:sz="0" w:space="0" w:color="auto"/>
                                                <w:bottom w:val="none" w:sz="0" w:space="0" w:color="auto"/>
                                                <w:right w:val="none" w:sz="0" w:space="0" w:color="auto"/>
                                              </w:divBdr>
                                              <w:divsChild>
                                                <w:div w:id="680814195">
                                                  <w:marLeft w:val="0"/>
                                                  <w:marRight w:val="0"/>
                                                  <w:marTop w:val="0"/>
                                                  <w:marBottom w:val="0"/>
                                                  <w:divBdr>
                                                    <w:top w:val="none" w:sz="0" w:space="0" w:color="auto"/>
                                                    <w:left w:val="none" w:sz="0" w:space="0" w:color="auto"/>
                                                    <w:bottom w:val="none" w:sz="0" w:space="0" w:color="auto"/>
                                                    <w:right w:val="none" w:sz="0" w:space="0" w:color="auto"/>
                                                  </w:divBdr>
                                                  <w:divsChild>
                                                    <w:div w:id="1389691679">
                                                      <w:marLeft w:val="0"/>
                                                      <w:marRight w:val="0"/>
                                                      <w:marTop w:val="0"/>
                                                      <w:marBottom w:val="0"/>
                                                      <w:divBdr>
                                                        <w:top w:val="none" w:sz="0" w:space="0" w:color="auto"/>
                                                        <w:left w:val="none" w:sz="0" w:space="0" w:color="auto"/>
                                                        <w:bottom w:val="none" w:sz="0" w:space="0" w:color="auto"/>
                                                        <w:right w:val="none" w:sz="0" w:space="0" w:color="auto"/>
                                                      </w:divBdr>
                                                    </w:div>
                                                    <w:div w:id="1521091418">
                                                      <w:marLeft w:val="0"/>
                                                      <w:marRight w:val="0"/>
                                                      <w:marTop w:val="0"/>
                                                      <w:marBottom w:val="0"/>
                                                      <w:divBdr>
                                                        <w:top w:val="none" w:sz="0" w:space="0" w:color="auto"/>
                                                        <w:left w:val="none" w:sz="0" w:space="0" w:color="auto"/>
                                                        <w:bottom w:val="none" w:sz="0" w:space="0" w:color="auto"/>
                                                        <w:right w:val="none" w:sz="0" w:space="0" w:color="auto"/>
                                                      </w:divBdr>
                                                      <w:divsChild>
                                                        <w:div w:id="9120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81697">
                                                  <w:marLeft w:val="510"/>
                                                  <w:marRight w:val="0"/>
                                                  <w:marTop w:val="0"/>
                                                  <w:marBottom w:val="0"/>
                                                  <w:divBdr>
                                                    <w:top w:val="none" w:sz="0" w:space="0" w:color="auto"/>
                                                    <w:left w:val="none" w:sz="0" w:space="0" w:color="auto"/>
                                                    <w:bottom w:val="none" w:sz="0" w:space="0" w:color="auto"/>
                                                    <w:right w:val="none" w:sz="0" w:space="0" w:color="auto"/>
                                                  </w:divBdr>
                                                  <w:divsChild>
                                                    <w:div w:id="1682664832">
                                                      <w:marLeft w:val="0"/>
                                                      <w:marRight w:val="0"/>
                                                      <w:marTop w:val="0"/>
                                                      <w:marBottom w:val="0"/>
                                                      <w:divBdr>
                                                        <w:top w:val="none" w:sz="0" w:space="0" w:color="auto"/>
                                                        <w:left w:val="none" w:sz="0" w:space="0" w:color="auto"/>
                                                        <w:bottom w:val="none" w:sz="0" w:space="0" w:color="auto"/>
                                                        <w:right w:val="none" w:sz="0" w:space="0" w:color="auto"/>
                                                      </w:divBdr>
                                                    </w:div>
                                                    <w:div w:id="1583023413">
                                                      <w:marLeft w:val="75"/>
                                                      <w:marRight w:val="0"/>
                                                      <w:marTop w:val="0"/>
                                                      <w:marBottom w:val="0"/>
                                                      <w:divBdr>
                                                        <w:top w:val="none" w:sz="0" w:space="0" w:color="auto"/>
                                                        <w:left w:val="none" w:sz="0" w:space="0" w:color="auto"/>
                                                        <w:bottom w:val="none" w:sz="0" w:space="0" w:color="auto"/>
                                                        <w:right w:val="none" w:sz="0" w:space="0" w:color="auto"/>
                                                      </w:divBdr>
                                                    </w:div>
                                                  </w:divsChild>
                                                </w:div>
                                                <w:div w:id="717440037">
                                                  <w:marLeft w:val="0"/>
                                                  <w:marRight w:val="0"/>
                                                  <w:marTop w:val="0"/>
                                                  <w:marBottom w:val="0"/>
                                                  <w:divBdr>
                                                    <w:top w:val="none" w:sz="0" w:space="0" w:color="auto"/>
                                                    <w:left w:val="none" w:sz="0" w:space="0" w:color="auto"/>
                                                    <w:bottom w:val="none" w:sz="0" w:space="0" w:color="auto"/>
                                                    <w:right w:val="none" w:sz="0" w:space="0" w:color="auto"/>
                                                  </w:divBdr>
                                                </w:div>
                                                <w:div w:id="1221600314">
                                                  <w:marLeft w:val="510"/>
                                                  <w:marRight w:val="0"/>
                                                  <w:marTop w:val="0"/>
                                                  <w:marBottom w:val="75"/>
                                                  <w:divBdr>
                                                    <w:top w:val="none" w:sz="0" w:space="0" w:color="auto"/>
                                                    <w:left w:val="none" w:sz="0" w:space="0" w:color="auto"/>
                                                    <w:bottom w:val="none" w:sz="0" w:space="0" w:color="auto"/>
                                                    <w:right w:val="none" w:sz="0" w:space="0" w:color="auto"/>
                                                  </w:divBdr>
                                                </w:div>
                                              </w:divsChild>
                                            </w:div>
                                            <w:div w:id="1853644644">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47680692">
                              <w:marLeft w:val="0"/>
                              <w:marRight w:val="0"/>
                              <w:marTop w:val="0"/>
                              <w:marBottom w:val="0"/>
                              <w:divBdr>
                                <w:top w:val="none" w:sz="0" w:space="0" w:color="auto"/>
                                <w:left w:val="none" w:sz="0" w:space="0" w:color="auto"/>
                                <w:bottom w:val="none" w:sz="0" w:space="0" w:color="auto"/>
                                <w:right w:val="none" w:sz="0" w:space="0" w:color="auto"/>
                              </w:divBdr>
                              <w:divsChild>
                                <w:div w:id="1582791377">
                                  <w:marLeft w:val="0"/>
                                  <w:marRight w:val="0"/>
                                  <w:marTop w:val="0"/>
                                  <w:marBottom w:val="45"/>
                                  <w:divBdr>
                                    <w:top w:val="none" w:sz="0" w:space="0" w:color="auto"/>
                                    <w:left w:val="none" w:sz="0" w:space="0" w:color="auto"/>
                                    <w:bottom w:val="none" w:sz="0" w:space="0" w:color="auto"/>
                                    <w:right w:val="none" w:sz="0" w:space="0" w:color="auto"/>
                                  </w:divBdr>
                                  <w:divsChild>
                                    <w:div w:id="1046224597">
                                      <w:marLeft w:val="0"/>
                                      <w:marRight w:val="0"/>
                                      <w:marTop w:val="0"/>
                                      <w:marBottom w:val="45"/>
                                      <w:divBdr>
                                        <w:top w:val="none" w:sz="0" w:space="0" w:color="auto"/>
                                        <w:left w:val="none" w:sz="0" w:space="0" w:color="auto"/>
                                        <w:bottom w:val="none" w:sz="0" w:space="0" w:color="auto"/>
                                        <w:right w:val="none" w:sz="0" w:space="0" w:color="auto"/>
                                      </w:divBdr>
                                      <w:divsChild>
                                        <w:div w:id="895046817">
                                          <w:marLeft w:val="0"/>
                                          <w:marRight w:val="0"/>
                                          <w:marTop w:val="0"/>
                                          <w:marBottom w:val="0"/>
                                          <w:divBdr>
                                            <w:top w:val="none" w:sz="0" w:space="0" w:color="auto"/>
                                            <w:left w:val="none" w:sz="0" w:space="0" w:color="auto"/>
                                            <w:bottom w:val="none" w:sz="0" w:space="0" w:color="auto"/>
                                            <w:right w:val="none" w:sz="0" w:space="0" w:color="auto"/>
                                          </w:divBdr>
                                          <w:divsChild>
                                            <w:div w:id="1387876090">
                                              <w:marLeft w:val="0"/>
                                              <w:marRight w:val="0"/>
                                              <w:marTop w:val="0"/>
                                              <w:marBottom w:val="0"/>
                                              <w:divBdr>
                                                <w:top w:val="none" w:sz="0" w:space="0" w:color="auto"/>
                                                <w:left w:val="none" w:sz="0" w:space="0" w:color="auto"/>
                                                <w:bottom w:val="none" w:sz="0" w:space="0" w:color="auto"/>
                                                <w:right w:val="none" w:sz="0" w:space="0" w:color="auto"/>
                                              </w:divBdr>
                                              <w:divsChild>
                                                <w:div w:id="1776099787">
                                                  <w:marLeft w:val="0"/>
                                                  <w:marRight w:val="0"/>
                                                  <w:marTop w:val="0"/>
                                                  <w:marBottom w:val="0"/>
                                                  <w:divBdr>
                                                    <w:top w:val="none" w:sz="0" w:space="0" w:color="auto"/>
                                                    <w:left w:val="none" w:sz="0" w:space="0" w:color="auto"/>
                                                    <w:bottom w:val="none" w:sz="0" w:space="0" w:color="auto"/>
                                                    <w:right w:val="none" w:sz="0" w:space="0" w:color="auto"/>
                                                  </w:divBdr>
                                                  <w:divsChild>
                                                    <w:div w:id="1885217267">
                                                      <w:marLeft w:val="0"/>
                                                      <w:marRight w:val="0"/>
                                                      <w:marTop w:val="0"/>
                                                      <w:marBottom w:val="0"/>
                                                      <w:divBdr>
                                                        <w:top w:val="none" w:sz="0" w:space="0" w:color="auto"/>
                                                        <w:left w:val="none" w:sz="0" w:space="0" w:color="auto"/>
                                                        <w:bottom w:val="none" w:sz="0" w:space="0" w:color="auto"/>
                                                        <w:right w:val="none" w:sz="0" w:space="0" w:color="auto"/>
                                                      </w:divBdr>
                                                    </w:div>
                                                    <w:div w:id="858155562">
                                                      <w:marLeft w:val="0"/>
                                                      <w:marRight w:val="0"/>
                                                      <w:marTop w:val="0"/>
                                                      <w:marBottom w:val="0"/>
                                                      <w:divBdr>
                                                        <w:top w:val="none" w:sz="0" w:space="0" w:color="auto"/>
                                                        <w:left w:val="none" w:sz="0" w:space="0" w:color="auto"/>
                                                        <w:bottom w:val="none" w:sz="0" w:space="0" w:color="auto"/>
                                                        <w:right w:val="none" w:sz="0" w:space="0" w:color="auto"/>
                                                      </w:divBdr>
                                                      <w:divsChild>
                                                        <w:div w:id="14235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9771">
                                                  <w:marLeft w:val="510"/>
                                                  <w:marRight w:val="0"/>
                                                  <w:marTop w:val="0"/>
                                                  <w:marBottom w:val="0"/>
                                                  <w:divBdr>
                                                    <w:top w:val="none" w:sz="0" w:space="0" w:color="auto"/>
                                                    <w:left w:val="none" w:sz="0" w:space="0" w:color="auto"/>
                                                    <w:bottom w:val="none" w:sz="0" w:space="0" w:color="auto"/>
                                                    <w:right w:val="none" w:sz="0" w:space="0" w:color="auto"/>
                                                  </w:divBdr>
                                                  <w:divsChild>
                                                    <w:div w:id="148519335">
                                                      <w:marLeft w:val="0"/>
                                                      <w:marRight w:val="0"/>
                                                      <w:marTop w:val="0"/>
                                                      <w:marBottom w:val="0"/>
                                                      <w:divBdr>
                                                        <w:top w:val="none" w:sz="0" w:space="0" w:color="auto"/>
                                                        <w:left w:val="none" w:sz="0" w:space="0" w:color="auto"/>
                                                        <w:bottom w:val="none" w:sz="0" w:space="0" w:color="auto"/>
                                                        <w:right w:val="none" w:sz="0" w:space="0" w:color="auto"/>
                                                      </w:divBdr>
                                                    </w:div>
                                                    <w:div w:id="1398086421">
                                                      <w:marLeft w:val="75"/>
                                                      <w:marRight w:val="0"/>
                                                      <w:marTop w:val="0"/>
                                                      <w:marBottom w:val="0"/>
                                                      <w:divBdr>
                                                        <w:top w:val="none" w:sz="0" w:space="0" w:color="auto"/>
                                                        <w:left w:val="none" w:sz="0" w:space="0" w:color="auto"/>
                                                        <w:bottom w:val="none" w:sz="0" w:space="0" w:color="auto"/>
                                                        <w:right w:val="none" w:sz="0" w:space="0" w:color="auto"/>
                                                      </w:divBdr>
                                                    </w:div>
                                                  </w:divsChild>
                                                </w:div>
                                                <w:div w:id="2043288814">
                                                  <w:marLeft w:val="0"/>
                                                  <w:marRight w:val="0"/>
                                                  <w:marTop w:val="0"/>
                                                  <w:marBottom w:val="0"/>
                                                  <w:divBdr>
                                                    <w:top w:val="none" w:sz="0" w:space="0" w:color="auto"/>
                                                    <w:left w:val="none" w:sz="0" w:space="0" w:color="auto"/>
                                                    <w:bottom w:val="none" w:sz="0" w:space="0" w:color="auto"/>
                                                    <w:right w:val="none" w:sz="0" w:space="0" w:color="auto"/>
                                                  </w:divBdr>
                                                </w:div>
                                                <w:div w:id="2003314810">
                                                  <w:marLeft w:val="510"/>
                                                  <w:marRight w:val="0"/>
                                                  <w:marTop w:val="0"/>
                                                  <w:marBottom w:val="75"/>
                                                  <w:divBdr>
                                                    <w:top w:val="none" w:sz="0" w:space="0" w:color="auto"/>
                                                    <w:left w:val="none" w:sz="0" w:space="0" w:color="auto"/>
                                                    <w:bottom w:val="none" w:sz="0" w:space="0" w:color="auto"/>
                                                    <w:right w:val="none" w:sz="0" w:space="0" w:color="auto"/>
                                                  </w:divBdr>
                                                </w:div>
                                              </w:divsChild>
                                            </w:div>
                                            <w:div w:id="171137376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11024889">
                              <w:marLeft w:val="0"/>
                              <w:marRight w:val="0"/>
                              <w:marTop w:val="0"/>
                              <w:marBottom w:val="0"/>
                              <w:divBdr>
                                <w:top w:val="none" w:sz="0" w:space="0" w:color="auto"/>
                                <w:left w:val="none" w:sz="0" w:space="0" w:color="auto"/>
                                <w:bottom w:val="none" w:sz="0" w:space="0" w:color="auto"/>
                                <w:right w:val="none" w:sz="0" w:space="0" w:color="auto"/>
                              </w:divBdr>
                              <w:divsChild>
                                <w:div w:id="1124735534">
                                  <w:marLeft w:val="0"/>
                                  <w:marRight w:val="0"/>
                                  <w:marTop w:val="0"/>
                                  <w:marBottom w:val="45"/>
                                  <w:divBdr>
                                    <w:top w:val="none" w:sz="0" w:space="0" w:color="auto"/>
                                    <w:left w:val="none" w:sz="0" w:space="0" w:color="auto"/>
                                    <w:bottom w:val="none" w:sz="0" w:space="0" w:color="auto"/>
                                    <w:right w:val="none" w:sz="0" w:space="0" w:color="auto"/>
                                  </w:divBdr>
                                  <w:divsChild>
                                    <w:div w:id="2033602968">
                                      <w:marLeft w:val="0"/>
                                      <w:marRight w:val="0"/>
                                      <w:marTop w:val="0"/>
                                      <w:marBottom w:val="45"/>
                                      <w:divBdr>
                                        <w:top w:val="none" w:sz="0" w:space="0" w:color="auto"/>
                                        <w:left w:val="none" w:sz="0" w:space="0" w:color="auto"/>
                                        <w:bottom w:val="none" w:sz="0" w:space="0" w:color="auto"/>
                                        <w:right w:val="none" w:sz="0" w:space="0" w:color="auto"/>
                                      </w:divBdr>
                                      <w:divsChild>
                                        <w:div w:id="904801463">
                                          <w:marLeft w:val="0"/>
                                          <w:marRight w:val="0"/>
                                          <w:marTop w:val="0"/>
                                          <w:marBottom w:val="0"/>
                                          <w:divBdr>
                                            <w:top w:val="none" w:sz="0" w:space="0" w:color="auto"/>
                                            <w:left w:val="none" w:sz="0" w:space="0" w:color="auto"/>
                                            <w:bottom w:val="none" w:sz="0" w:space="0" w:color="auto"/>
                                            <w:right w:val="none" w:sz="0" w:space="0" w:color="auto"/>
                                          </w:divBdr>
                                          <w:divsChild>
                                            <w:div w:id="730230020">
                                              <w:marLeft w:val="0"/>
                                              <w:marRight w:val="0"/>
                                              <w:marTop w:val="0"/>
                                              <w:marBottom w:val="0"/>
                                              <w:divBdr>
                                                <w:top w:val="none" w:sz="0" w:space="0" w:color="auto"/>
                                                <w:left w:val="none" w:sz="0" w:space="0" w:color="auto"/>
                                                <w:bottom w:val="none" w:sz="0" w:space="0" w:color="auto"/>
                                                <w:right w:val="none" w:sz="0" w:space="0" w:color="auto"/>
                                              </w:divBdr>
                                              <w:divsChild>
                                                <w:div w:id="520170229">
                                                  <w:marLeft w:val="0"/>
                                                  <w:marRight w:val="0"/>
                                                  <w:marTop w:val="0"/>
                                                  <w:marBottom w:val="0"/>
                                                  <w:divBdr>
                                                    <w:top w:val="none" w:sz="0" w:space="0" w:color="auto"/>
                                                    <w:left w:val="none" w:sz="0" w:space="0" w:color="auto"/>
                                                    <w:bottom w:val="none" w:sz="0" w:space="0" w:color="auto"/>
                                                    <w:right w:val="none" w:sz="0" w:space="0" w:color="auto"/>
                                                  </w:divBdr>
                                                  <w:divsChild>
                                                    <w:div w:id="1719863010">
                                                      <w:marLeft w:val="0"/>
                                                      <w:marRight w:val="0"/>
                                                      <w:marTop w:val="0"/>
                                                      <w:marBottom w:val="0"/>
                                                      <w:divBdr>
                                                        <w:top w:val="none" w:sz="0" w:space="0" w:color="auto"/>
                                                        <w:left w:val="none" w:sz="0" w:space="0" w:color="auto"/>
                                                        <w:bottom w:val="none" w:sz="0" w:space="0" w:color="auto"/>
                                                        <w:right w:val="none" w:sz="0" w:space="0" w:color="auto"/>
                                                      </w:divBdr>
                                                    </w:div>
                                                    <w:div w:id="670522175">
                                                      <w:marLeft w:val="0"/>
                                                      <w:marRight w:val="0"/>
                                                      <w:marTop w:val="0"/>
                                                      <w:marBottom w:val="0"/>
                                                      <w:divBdr>
                                                        <w:top w:val="none" w:sz="0" w:space="0" w:color="auto"/>
                                                        <w:left w:val="none" w:sz="0" w:space="0" w:color="auto"/>
                                                        <w:bottom w:val="none" w:sz="0" w:space="0" w:color="auto"/>
                                                        <w:right w:val="none" w:sz="0" w:space="0" w:color="auto"/>
                                                      </w:divBdr>
                                                      <w:divsChild>
                                                        <w:div w:id="56907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540324">
                                                  <w:marLeft w:val="510"/>
                                                  <w:marRight w:val="0"/>
                                                  <w:marTop w:val="0"/>
                                                  <w:marBottom w:val="0"/>
                                                  <w:divBdr>
                                                    <w:top w:val="none" w:sz="0" w:space="0" w:color="auto"/>
                                                    <w:left w:val="none" w:sz="0" w:space="0" w:color="auto"/>
                                                    <w:bottom w:val="none" w:sz="0" w:space="0" w:color="auto"/>
                                                    <w:right w:val="none" w:sz="0" w:space="0" w:color="auto"/>
                                                  </w:divBdr>
                                                  <w:divsChild>
                                                    <w:div w:id="492574129">
                                                      <w:marLeft w:val="0"/>
                                                      <w:marRight w:val="0"/>
                                                      <w:marTop w:val="0"/>
                                                      <w:marBottom w:val="0"/>
                                                      <w:divBdr>
                                                        <w:top w:val="none" w:sz="0" w:space="0" w:color="auto"/>
                                                        <w:left w:val="none" w:sz="0" w:space="0" w:color="auto"/>
                                                        <w:bottom w:val="none" w:sz="0" w:space="0" w:color="auto"/>
                                                        <w:right w:val="none" w:sz="0" w:space="0" w:color="auto"/>
                                                      </w:divBdr>
                                                    </w:div>
                                                    <w:div w:id="699744595">
                                                      <w:marLeft w:val="75"/>
                                                      <w:marRight w:val="0"/>
                                                      <w:marTop w:val="0"/>
                                                      <w:marBottom w:val="0"/>
                                                      <w:divBdr>
                                                        <w:top w:val="none" w:sz="0" w:space="0" w:color="auto"/>
                                                        <w:left w:val="none" w:sz="0" w:space="0" w:color="auto"/>
                                                        <w:bottom w:val="none" w:sz="0" w:space="0" w:color="auto"/>
                                                        <w:right w:val="none" w:sz="0" w:space="0" w:color="auto"/>
                                                      </w:divBdr>
                                                    </w:div>
                                                  </w:divsChild>
                                                </w:div>
                                                <w:div w:id="527179541">
                                                  <w:marLeft w:val="0"/>
                                                  <w:marRight w:val="0"/>
                                                  <w:marTop w:val="0"/>
                                                  <w:marBottom w:val="0"/>
                                                  <w:divBdr>
                                                    <w:top w:val="none" w:sz="0" w:space="0" w:color="auto"/>
                                                    <w:left w:val="none" w:sz="0" w:space="0" w:color="auto"/>
                                                    <w:bottom w:val="none" w:sz="0" w:space="0" w:color="auto"/>
                                                    <w:right w:val="none" w:sz="0" w:space="0" w:color="auto"/>
                                                  </w:divBdr>
                                                </w:div>
                                                <w:div w:id="152382328">
                                                  <w:marLeft w:val="510"/>
                                                  <w:marRight w:val="0"/>
                                                  <w:marTop w:val="0"/>
                                                  <w:marBottom w:val="75"/>
                                                  <w:divBdr>
                                                    <w:top w:val="none" w:sz="0" w:space="0" w:color="auto"/>
                                                    <w:left w:val="none" w:sz="0" w:space="0" w:color="auto"/>
                                                    <w:bottom w:val="none" w:sz="0" w:space="0" w:color="auto"/>
                                                    <w:right w:val="none" w:sz="0" w:space="0" w:color="auto"/>
                                                  </w:divBdr>
                                                </w:div>
                                              </w:divsChild>
                                            </w:div>
                                            <w:div w:id="125470218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56591645">
                              <w:marLeft w:val="0"/>
                              <w:marRight w:val="0"/>
                              <w:marTop w:val="0"/>
                              <w:marBottom w:val="0"/>
                              <w:divBdr>
                                <w:top w:val="none" w:sz="0" w:space="0" w:color="auto"/>
                                <w:left w:val="none" w:sz="0" w:space="0" w:color="auto"/>
                                <w:bottom w:val="none" w:sz="0" w:space="0" w:color="auto"/>
                                <w:right w:val="none" w:sz="0" w:space="0" w:color="auto"/>
                              </w:divBdr>
                              <w:divsChild>
                                <w:div w:id="1633485112">
                                  <w:marLeft w:val="0"/>
                                  <w:marRight w:val="0"/>
                                  <w:marTop w:val="0"/>
                                  <w:marBottom w:val="45"/>
                                  <w:divBdr>
                                    <w:top w:val="none" w:sz="0" w:space="0" w:color="auto"/>
                                    <w:left w:val="none" w:sz="0" w:space="0" w:color="auto"/>
                                    <w:bottom w:val="none" w:sz="0" w:space="0" w:color="auto"/>
                                    <w:right w:val="none" w:sz="0" w:space="0" w:color="auto"/>
                                  </w:divBdr>
                                  <w:divsChild>
                                    <w:div w:id="1456295457">
                                      <w:marLeft w:val="0"/>
                                      <w:marRight w:val="0"/>
                                      <w:marTop w:val="0"/>
                                      <w:marBottom w:val="45"/>
                                      <w:divBdr>
                                        <w:top w:val="none" w:sz="0" w:space="0" w:color="auto"/>
                                        <w:left w:val="none" w:sz="0" w:space="0" w:color="auto"/>
                                        <w:bottom w:val="none" w:sz="0" w:space="0" w:color="auto"/>
                                        <w:right w:val="none" w:sz="0" w:space="0" w:color="auto"/>
                                      </w:divBdr>
                                      <w:divsChild>
                                        <w:div w:id="1746805578">
                                          <w:marLeft w:val="0"/>
                                          <w:marRight w:val="0"/>
                                          <w:marTop w:val="0"/>
                                          <w:marBottom w:val="0"/>
                                          <w:divBdr>
                                            <w:top w:val="none" w:sz="0" w:space="0" w:color="auto"/>
                                            <w:left w:val="none" w:sz="0" w:space="0" w:color="auto"/>
                                            <w:bottom w:val="none" w:sz="0" w:space="0" w:color="auto"/>
                                            <w:right w:val="none" w:sz="0" w:space="0" w:color="auto"/>
                                          </w:divBdr>
                                          <w:divsChild>
                                            <w:div w:id="390084999">
                                              <w:marLeft w:val="0"/>
                                              <w:marRight w:val="0"/>
                                              <w:marTop w:val="0"/>
                                              <w:marBottom w:val="0"/>
                                              <w:divBdr>
                                                <w:top w:val="none" w:sz="0" w:space="0" w:color="auto"/>
                                                <w:left w:val="none" w:sz="0" w:space="0" w:color="auto"/>
                                                <w:bottom w:val="none" w:sz="0" w:space="0" w:color="auto"/>
                                                <w:right w:val="none" w:sz="0" w:space="0" w:color="auto"/>
                                              </w:divBdr>
                                              <w:divsChild>
                                                <w:div w:id="1038893409">
                                                  <w:marLeft w:val="0"/>
                                                  <w:marRight w:val="0"/>
                                                  <w:marTop w:val="0"/>
                                                  <w:marBottom w:val="0"/>
                                                  <w:divBdr>
                                                    <w:top w:val="none" w:sz="0" w:space="0" w:color="auto"/>
                                                    <w:left w:val="none" w:sz="0" w:space="0" w:color="auto"/>
                                                    <w:bottom w:val="none" w:sz="0" w:space="0" w:color="auto"/>
                                                    <w:right w:val="none" w:sz="0" w:space="0" w:color="auto"/>
                                                  </w:divBdr>
                                                  <w:divsChild>
                                                    <w:div w:id="891190926">
                                                      <w:marLeft w:val="0"/>
                                                      <w:marRight w:val="0"/>
                                                      <w:marTop w:val="0"/>
                                                      <w:marBottom w:val="0"/>
                                                      <w:divBdr>
                                                        <w:top w:val="none" w:sz="0" w:space="0" w:color="auto"/>
                                                        <w:left w:val="none" w:sz="0" w:space="0" w:color="auto"/>
                                                        <w:bottom w:val="none" w:sz="0" w:space="0" w:color="auto"/>
                                                        <w:right w:val="none" w:sz="0" w:space="0" w:color="auto"/>
                                                      </w:divBdr>
                                                    </w:div>
                                                    <w:div w:id="1129935258">
                                                      <w:marLeft w:val="0"/>
                                                      <w:marRight w:val="0"/>
                                                      <w:marTop w:val="0"/>
                                                      <w:marBottom w:val="0"/>
                                                      <w:divBdr>
                                                        <w:top w:val="none" w:sz="0" w:space="0" w:color="auto"/>
                                                        <w:left w:val="none" w:sz="0" w:space="0" w:color="auto"/>
                                                        <w:bottom w:val="none" w:sz="0" w:space="0" w:color="auto"/>
                                                        <w:right w:val="none" w:sz="0" w:space="0" w:color="auto"/>
                                                      </w:divBdr>
                                                      <w:divsChild>
                                                        <w:div w:id="126145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0270">
                                                  <w:marLeft w:val="510"/>
                                                  <w:marRight w:val="0"/>
                                                  <w:marTop w:val="0"/>
                                                  <w:marBottom w:val="0"/>
                                                  <w:divBdr>
                                                    <w:top w:val="none" w:sz="0" w:space="0" w:color="auto"/>
                                                    <w:left w:val="none" w:sz="0" w:space="0" w:color="auto"/>
                                                    <w:bottom w:val="none" w:sz="0" w:space="0" w:color="auto"/>
                                                    <w:right w:val="none" w:sz="0" w:space="0" w:color="auto"/>
                                                  </w:divBdr>
                                                  <w:divsChild>
                                                    <w:div w:id="1031809415">
                                                      <w:marLeft w:val="0"/>
                                                      <w:marRight w:val="0"/>
                                                      <w:marTop w:val="0"/>
                                                      <w:marBottom w:val="0"/>
                                                      <w:divBdr>
                                                        <w:top w:val="none" w:sz="0" w:space="0" w:color="auto"/>
                                                        <w:left w:val="none" w:sz="0" w:space="0" w:color="auto"/>
                                                        <w:bottom w:val="none" w:sz="0" w:space="0" w:color="auto"/>
                                                        <w:right w:val="none" w:sz="0" w:space="0" w:color="auto"/>
                                                      </w:divBdr>
                                                    </w:div>
                                                    <w:div w:id="656692587">
                                                      <w:marLeft w:val="75"/>
                                                      <w:marRight w:val="0"/>
                                                      <w:marTop w:val="0"/>
                                                      <w:marBottom w:val="0"/>
                                                      <w:divBdr>
                                                        <w:top w:val="none" w:sz="0" w:space="0" w:color="auto"/>
                                                        <w:left w:val="none" w:sz="0" w:space="0" w:color="auto"/>
                                                        <w:bottom w:val="none" w:sz="0" w:space="0" w:color="auto"/>
                                                        <w:right w:val="none" w:sz="0" w:space="0" w:color="auto"/>
                                                      </w:divBdr>
                                                    </w:div>
                                                  </w:divsChild>
                                                </w:div>
                                                <w:div w:id="1770463088">
                                                  <w:marLeft w:val="0"/>
                                                  <w:marRight w:val="0"/>
                                                  <w:marTop w:val="0"/>
                                                  <w:marBottom w:val="0"/>
                                                  <w:divBdr>
                                                    <w:top w:val="none" w:sz="0" w:space="0" w:color="auto"/>
                                                    <w:left w:val="none" w:sz="0" w:space="0" w:color="auto"/>
                                                    <w:bottom w:val="none" w:sz="0" w:space="0" w:color="auto"/>
                                                    <w:right w:val="none" w:sz="0" w:space="0" w:color="auto"/>
                                                  </w:divBdr>
                                                </w:div>
                                                <w:div w:id="558903253">
                                                  <w:marLeft w:val="510"/>
                                                  <w:marRight w:val="0"/>
                                                  <w:marTop w:val="0"/>
                                                  <w:marBottom w:val="75"/>
                                                  <w:divBdr>
                                                    <w:top w:val="none" w:sz="0" w:space="0" w:color="auto"/>
                                                    <w:left w:val="none" w:sz="0" w:space="0" w:color="auto"/>
                                                    <w:bottom w:val="none" w:sz="0" w:space="0" w:color="auto"/>
                                                    <w:right w:val="none" w:sz="0" w:space="0" w:color="auto"/>
                                                  </w:divBdr>
                                                </w:div>
                                              </w:divsChild>
                                            </w:div>
                                            <w:div w:id="207835912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93314794">
                              <w:marLeft w:val="0"/>
                              <w:marRight w:val="0"/>
                              <w:marTop w:val="0"/>
                              <w:marBottom w:val="0"/>
                              <w:divBdr>
                                <w:top w:val="none" w:sz="0" w:space="0" w:color="auto"/>
                                <w:left w:val="none" w:sz="0" w:space="0" w:color="auto"/>
                                <w:bottom w:val="none" w:sz="0" w:space="0" w:color="auto"/>
                                <w:right w:val="none" w:sz="0" w:space="0" w:color="auto"/>
                              </w:divBdr>
                              <w:divsChild>
                                <w:div w:id="1615866174">
                                  <w:marLeft w:val="0"/>
                                  <w:marRight w:val="0"/>
                                  <w:marTop w:val="0"/>
                                  <w:marBottom w:val="45"/>
                                  <w:divBdr>
                                    <w:top w:val="none" w:sz="0" w:space="0" w:color="auto"/>
                                    <w:left w:val="none" w:sz="0" w:space="0" w:color="auto"/>
                                    <w:bottom w:val="none" w:sz="0" w:space="0" w:color="auto"/>
                                    <w:right w:val="none" w:sz="0" w:space="0" w:color="auto"/>
                                  </w:divBdr>
                                  <w:divsChild>
                                    <w:div w:id="1894777261">
                                      <w:marLeft w:val="0"/>
                                      <w:marRight w:val="0"/>
                                      <w:marTop w:val="0"/>
                                      <w:marBottom w:val="45"/>
                                      <w:divBdr>
                                        <w:top w:val="none" w:sz="0" w:space="0" w:color="auto"/>
                                        <w:left w:val="none" w:sz="0" w:space="0" w:color="auto"/>
                                        <w:bottom w:val="none" w:sz="0" w:space="0" w:color="auto"/>
                                        <w:right w:val="none" w:sz="0" w:space="0" w:color="auto"/>
                                      </w:divBdr>
                                      <w:divsChild>
                                        <w:div w:id="2104370802">
                                          <w:marLeft w:val="0"/>
                                          <w:marRight w:val="0"/>
                                          <w:marTop w:val="0"/>
                                          <w:marBottom w:val="0"/>
                                          <w:divBdr>
                                            <w:top w:val="none" w:sz="0" w:space="0" w:color="auto"/>
                                            <w:left w:val="none" w:sz="0" w:space="0" w:color="auto"/>
                                            <w:bottom w:val="none" w:sz="0" w:space="0" w:color="auto"/>
                                            <w:right w:val="none" w:sz="0" w:space="0" w:color="auto"/>
                                          </w:divBdr>
                                          <w:divsChild>
                                            <w:div w:id="855076041">
                                              <w:marLeft w:val="0"/>
                                              <w:marRight w:val="0"/>
                                              <w:marTop w:val="0"/>
                                              <w:marBottom w:val="0"/>
                                              <w:divBdr>
                                                <w:top w:val="none" w:sz="0" w:space="0" w:color="auto"/>
                                                <w:left w:val="none" w:sz="0" w:space="0" w:color="auto"/>
                                                <w:bottom w:val="none" w:sz="0" w:space="0" w:color="auto"/>
                                                <w:right w:val="none" w:sz="0" w:space="0" w:color="auto"/>
                                              </w:divBdr>
                                              <w:divsChild>
                                                <w:div w:id="80764689">
                                                  <w:marLeft w:val="0"/>
                                                  <w:marRight w:val="0"/>
                                                  <w:marTop w:val="0"/>
                                                  <w:marBottom w:val="0"/>
                                                  <w:divBdr>
                                                    <w:top w:val="none" w:sz="0" w:space="0" w:color="auto"/>
                                                    <w:left w:val="none" w:sz="0" w:space="0" w:color="auto"/>
                                                    <w:bottom w:val="none" w:sz="0" w:space="0" w:color="auto"/>
                                                    <w:right w:val="none" w:sz="0" w:space="0" w:color="auto"/>
                                                  </w:divBdr>
                                                  <w:divsChild>
                                                    <w:div w:id="710570055">
                                                      <w:marLeft w:val="0"/>
                                                      <w:marRight w:val="0"/>
                                                      <w:marTop w:val="0"/>
                                                      <w:marBottom w:val="0"/>
                                                      <w:divBdr>
                                                        <w:top w:val="none" w:sz="0" w:space="0" w:color="auto"/>
                                                        <w:left w:val="none" w:sz="0" w:space="0" w:color="auto"/>
                                                        <w:bottom w:val="none" w:sz="0" w:space="0" w:color="auto"/>
                                                        <w:right w:val="none" w:sz="0" w:space="0" w:color="auto"/>
                                                      </w:divBdr>
                                                    </w:div>
                                                    <w:div w:id="2113894312">
                                                      <w:marLeft w:val="0"/>
                                                      <w:marRight w:val="0"/>
                                                      <w:marTop w:val="0"/>
                                                      <w:marBottom w:val="0"/>
                                                      <w:divBdr>
                                                        <w:top w:val="none" w:sz="0" w:space="0" w:color="auto"/>
                                                        <w:left w:val="none" w:sz="0" w:space="0" w:color="auto"/>
                                                        <w:bottom w:val="none" w:sz="0" w:space="0" w:color="auto"/>
                                                        <w:right w:val="none" w:sz="0" w:space="0" w:color="auto"/>
                                                      </w:divBdr>
                                                      <w:divsChild>
                                                        <w:div w:id="2685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8808">
                                                  <w:marLeft w:val="510"/>
                                                  <w:marRight w:val="0"/>
                                                  <w:marTop w:val="0"/>
                                                  <w:marBottom w:val="0"/>
                                                  <w:divBdr>
                                                    <w:top w:val="none" w:sz="0" w:space="0" w:color="auto"/>
                                                    <w:left w:val="none" w:sz="0" w:space="0" w:color="auto"/>
                                                    <w:bottom w:val="none" w:sz="0" w:space="0" w:color="auto"/>
                                                    <w:right w:val="none" w:sz="0" w:space="0" w:color="auto"/>
                                                  </w:divBdr>
                                                  <w:divsChild>
                                                    <w:div w:id="1099107466">
                                                      <w:marLeft w:val="0"/>
                                                      <w:marRight w:val="0"/>
                                                      <w:marTop w:val="0"/>
                                                      <w:marBottom w:val="0"/>
                                                      <w:divBdr>
                                                        <w:top w:val="none" w:sz="0" w:space="0" w:color="auto"/>
                                                        <w:left w:val="none" w:sz="0" w:space="0" w:color="auto"/>
                                                        <w:bottom w:val="none" w:sz="0" w:space="0" w:color="auto"/>
                                                        <w:right w:val="none" w:sz="0" w:space="0" w:color="auto"/>
                                                      </w:divBdr>
                                                    </w:div>
                                                    <w:div w:id="649477028">
                                                      <w:marLeft w:val="75"/>
                                                      <w:marRight w:val="0"/>
                                                      <w:marTop w:val="0"/>
                                                      <w:marBottom w:val="0"/>
                                                      <w:divBdr>
                                                        <w:top w:val="none" w:sz="0" w:space="0" w:color="auto"/>
                                                        <w:left w:val="none" w:sz="0" w:space="0" w:color="auto"/>
                                                        <w:bottom w:val="none" w:sz="0" w:space="0" w:color="auto"/>
                                                        <w:right w:val="none" w:sz="0" w:space="0" w:color="auto"/>
                                                      </w:divBdr>
                                                    </w:div>
                                                  </w:divsChild>
                                                </w:div>
                                                <w:div w:id="560290012">
                                                  <w:marLeft w:val="0"/>
                                                  <w:marRight w:val="0"/>
                                                  <w:marTop w:val="0"/>
                                                  <w:marBottom w:val="0"/>
                                                  <w:divBdr>
                                                    <w:top w:val="none" w:sz="0" w:space="0" w:color="auto"/>
                                                    <w:left w:val="none" w:sz="0" w:space="0" w:color="auto"/>
                                                    <w:bottom w:val="none" w:sz="0" w:space="0" w:color="auto"/>
                                                    <w:right w:val="none" w:sz="0" w:space="0" w:color="auto"/>
                                                  </w:divBdr>
                                                </w:div>
                                                <w:div w:id="449318514">
                                                  <w:marLeft w:val="510"/>
                                                  <w:marRight w:val="0"/>
                                                  <w:marTop w:val="0"/>
                                                  <w:marBottom w:val="75"/>
                                                  <w:divBdr>
                                                    <w:top w:val="none" w:sz="0" w:space="0" w:color="auto"/>
                                                    <w:left w:val="none" w:sz="0" w:space="0" w:color="auto"/>
                                                    <w:bottom w:val="none" w:sz="0" w:space="0" w:color="auto"/>
                                                    <w:right w:val="none" w:sz="0" w:space="0" w:color="auto"/>
                                                  </w:divBdr>
                                                </w:div>
                                              </w:divsChild>
                                            </w:div>
                                            <w:div w:id="1785835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23135972">
                              <w:marLeft w:val="0"/>
                              <w:marRight w:val="0"/>
                              <w:marTop w:val="0"/>
                              <w:marBottom w:val="0"/>
                              <w:divBdr>
                                <w:top w:val="none" w:sz="0" w:space="0" w:color="auto"/>
                                <w:left w:val="none" w:sz="0" w:space="0" w:color="auto"/>
                                <w:bottom w:val="none" w:sz="0" w:space="0" w:color="auto"/>
                                <w:right w:val="none" w:sz="0" w:space="0" w:color="auto"/>
                              </w:divBdr>
                              <w:divsChild>
                                <w:div w:id="924923081">
                                  <w:marLeft w:val="0"/>
                                  <w:marRight w:val="0"/>
                                  <w:marTop w:val="0"/>
                                  <w:marBottom w:val="45"/>
                                  <w:divBdr>
                                    <w:top w:val="none" w:sz="0" w:space="0" w:color="auto"/>
                                    <w:left w:val="none" w:sz="0" w:space="0" w:color="auto"/>
                                    <w:bottom w:val="none" w:sz="0" w:space="0" w:color="auto"/>
                                    <w:right w:val="none" w:sz="0" w:space="0" w:color="auto"/>
                                  </w:divBdr>
                                  <w:divsChild>
                                    <w:div w:id="2001619724">
                                      <w:marLeft w:val="0"/>
                                      <w:marRight w:val="0"/>
                                      <w:marTop w:val="0"/>
                                      <w:marBottom w:val="45"/>
                                      <w:divBdr>
                                        <w:top w:val="none" w:sz="0" w:space="0" w:color="auto"/>
                                        <w:left w:val="none" w:sz="0" w:space="0" w:color="auto"/>
                                        <w:bottom w:val="none" w:sz="0" w:space="0" w:color="auto"/>
                                        <w:right w:val="none" w:sz="0" w:space="0" w:color="auto"/>
                                      </w:divBdr>
                                      <w:divsChild>
                                        <w:div w:id="148517605">
                                          <w:marLeft w:val="0"/>
                                          <w:marRight w:val="0"/>
                                          <w:marTop w:val="0"/>
                                          <w:marBottom w:val="0"/>
                                          <w:divBdr>
                                            <w:top w:val="none" w:sz="0" w:space="0" w:color="auto"/>
                                            <w:left w:val="none" w:sz="0" w:space="0" w:color="auto"/>
                                            <w:bottom w:val="none" w:sz="0" w:space="0" w:color="auto"/>
                                            <w:right w:val="none" w:sz="0" w:space="0" w:color="auto"/>
                                          </w:divBdr>
                                          <w:divsChild>
                                            <w:div w:id="1088388601">
                                              <w:marLeft w:val="0"/>
                                              <w:marRight w:val="0"/>
                                              <w:marTop w:val="0"/>
                                              <w:marBottom w:val="0"/>
                                              <w:divBdr>
                                                <w:top w:val="none" w:sz="0" w:space="0" w:color="auto"/>
                                                <w:left w:val="none" w:sz="0" w:space="0" w:color="auto"/>
                                                <w:bottom w:val="none" w:sz="0" w:space="0" w:color="auto"/>
                                                <w:right w:val="none" w:sz="0" w:space="0" w:color="auto"/>
                                              </w:divBdr>
                                              <w:divsChild>
                                                <w:div w:id="796994302">
                                                  <w:marLeft w:val="0"/>
                                                  <w:marRight w:val="0"/>
                                                  <w:marTop w:val="0"/>
                                                  <w:marBottom w:val="0"/>
                                                  <w:divBdr>
                                                    <w:top w:val="none" w:sz="0" w:space="0" w:color="auto"/>
                                                    <w:left w:val="none" w:sz="0" w:space="0" w:color="auto"/>
                                                    <w:bottom w:val="none" w:sz="0" w:space="0" w:color="auto"/>
                                                    <w:right w:val="none" w:sz="0" w:space="0" w:color="auto"/>
                                                  </w:divBdr>
                                                  <w:divsChild>
                                                    <w:div w:id="1819809252">
                                                      <w:marLeft w:val="0"/>
                                                      <w:marRight w:val="0"/>
                                                      <w:marTop w:val="0"/>
                                                      <w:marBottom w:val="0"/>
                                                      <w:divBdr>
                                                        <w:top w:val="none" w:sz="0" w:space="0" w:color="auto"/>
                                                        <w:left w:val="none" w:sz="0" w:space="0" w:color="auto"/>
                                                        <w:bottom w:val="none" w:sz="0" w:space="0" w:color="auto"/>
                                                        <w:right w:val="none" w:sz="0" w:space="0" w:color="auto"/>
                                                      </w:divBdr>
                                                    </w:div>
                                                    <w:div w:id="775756136">
                                                      <w:marLeft w:val="0"/>
                                                      <w:marRight w:val="0"/>
                                                      <w:marTop w:val="0"/>
                                                      <w:marBottom w:val="0"/>
                                                      <w:divBdr>
                                                        <w:top w:val="none" w:sz="0" w:space="0" w:color="auto"/>
                                                        <w:left w:val="none" w:sz="0" w:space="0" w:color="auto"/>
                                                        <w:bottom w:val="none" w:sz="0" w:space="0" w:color="auto"/>
                                                        <w:right w:val="none" w:sz="0" w:space="0" w:color="auto"/>
                                                      </w:divBdr>
                                                      <w:divsChild>
                                                        <w:div w:id="18084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847884">
                                                  <w:marLeft w:val="510"/>
                                                  <w:marRight w:val="0"/>
                                                  <w:marTop w:val="0"/>
                                                  <w:marBottom w:val="0"/>
                                                  <w:divBdr>
                                                    <w:top w:val="none" w:sz="0" w:space="0" w:color="auto"/>
                                                    <w:left w:val="none" w:sz="0" w:space="0" w:color="auto"/>
                                                    <w:bottom w:val="none" w:sz="0" w:space="0" w:color="auto"/>
                                                    <w:right w:val="none" w:sz="0" w:space="0" w:color="auto"/>
                                                  </w:divBdr>
                                                  <w:divsChild>
                                                    <w:div w:id="1656453481">
                                                      <w:marLeft w:val="0"/>
                                                      <w:marRight w:val="0"/>
                                                      <w:marTop w:val="0"/>
                                                      <w:marBottom w:val="0"/>
                                                      <w:divBdr>
                                                        <w:top w:val="none" w:sz="0" w:space="0" w:color="auto"/>
                                                        <w:left w:val="none" w:sz="0" w:space="0" w:color="auto"/>
                                                        <w:bottom w:val="none" w:sz="0" w:space="0" w:color="auto"/>
                                                        <w:right w:val="none" w:sz="0" w:space="0" w:color="auto"/>
                                                      </w:divBdr>
                                                    </w:div>
                                                    <w:div w:id="1650597262">
                                                      <w:marLeft w:val="75"/>
                                                      <w:marRight w:val="0"/>
                                                      <w:marTop w:val="0"/>
                                                      <w:marBottom w:val="0"/>
                                                      <w:divBdr>
                                                        <w:top w:val="none" w:sz="0" w:space="0" w:color="auto"/>
                                                        <w:left w:val="none" w:sz="0" w:space="0" w:color="auto"/>
                                                        <w:bottom w:val="none" w:sz="0" w:space="0" w:color="auto"/>
                                                        <w:right w:val="none" w:sz="0" w:space="0" w:color="auto"/>
                                                      </w:divBdr>
                                                    </w:div>
                                                  </w:divsChild>
                                                </w:div>
                                                <w:div w:id="1277643120">
                                                  <w:marLeft w:val="0"/>
                                                  <w:marRight w:val="0"/>
                                                  <w:marTop w:val="0"/>
                                                  <w:marBottom w:val="0"/>
                                                  <w:divBdr>
                                                    <w:top w:val="none" w:sz="0" w:space="0" w:color="auto"/>
                                                    <w:left w:val="none" w:sz="0" w:space="0" w:color="auto"/>
                                                    <w:bottom w:val="none" w:sz="0" w:space="0" w:color="auto"/>
                                                    <w:right w:val="none" w:sz="0" w:space="0" w:color="auto"/>
                                                  </w:divBdr>
                                                </w:div>
                                                <w:div w:id="1929728868">
                                                  <w:marLeft w:val="510"/>
                                                  <w:marRight w:val="0"/>
                                                  <w:marTop w:val="0"/>
                                                  <w:marBottom w:val="75"/>
                                                  <w:divBdr>
                                                    <w:top w:val="none" w:sz="0" w:space="0" w:color="auto"/>
                                                    <w:left w:val="none" w:sz="0" w:space="0" w:color="auto"/>
                                                    <w:bottom w:val="none" w:sz="0" w:space="0" w:color="auto"/>
                                                    <w:right w:val="none" w:sz="0" w:space="0" w:color="auto"/>
                                                  </w:divBdr>
                                                </w:div>
                                              </w:divsChild>
                                            </w:div>
                                            <w:div w:id="2004893133">
                                              <w:marLeft w:val="45"/>
                                              <w:marRight w:val="45"/>
                                              <w:marTop w:val="45"/>
                                              <w:marBottom w:val="45"/>
                                              <w:divBdr>
                                                <w:top w:val="none" w:sz="0" w:space="0" w:color="auto"/>
                                                <w:left w:val="none" w:sz="0" w:space="0" w:color="auto"/>
                                                <w:bottom w:val="none" w:sz="0" w:space="0" w:color="auto"/>
                                                <w:right w:val="none" w:sz="0" w:space="0" w:color="auto"/>
                                              </w:divBdr>
                                            </w:div>
                                          </w:divsChild>
                                        </w:div>
                                        <w:div w:id="305818037">
                                          <w:marLeft w:val="30"/>
                                          <w:marRight w:val="0"/>
                                          <w:marTop w:val="0"/>
                                          <w:marBottom w:val="0"/>
                                          <w:divBdr>
                                            <w:top w:val="none" w:sz="0" w:space="0" w:color="auto"/>
                                            <w:left w:val="none" w:sz="0" w:space="0" w:color="auto"/>
                                            <w:bottom w:val="none" w:sz="0" w:space="0" w:color="auto"/>
                                            <w:right w:val="none" w:sz="0" w:space="0" w:color="auto"/>
                                          </w:divBdr>
                                          <w:divsChild>
                                            <w:div w:id="874075299">
                                              <w:marLeft w:val="0"/>
                                              <w:marRight w:val="0"/>
                                              <w:marTop w:val="0"/>
                                              <w:marBottom w:val="0"/>
                                              <w:divBdr>
                                                <w:top w:val="none" w:sz="0" w:space="0" w:color="auto"/>
                                                <w:left w:val="none" w:sz="0" w:space="0" w:color="auto"/>
                                                <w:bottom w:val="none" w:sz="0" w:space="0" w:color="auto"/>
                                                <w:right w:val="none" w:sz="0" w:space="0" w:color="auto"/>
                                              </w:divBdr>
                                              <w:divsChild>
                                                <w:div w:id="665788856">
                                                  <w:marLeft w:val="0"/>
                                                  <w:marRight w:val="0"/>
                                                  <w:marTop w:val="0"/>
                                                  <w:marBottom w:val="45"/>
                                                  <w:divBdr>
                                                    <w:top w:val="none" w:sz="0" w:space="0" w:color="auto"/>
                                                    <w:left w:val="none" w:sz="0" w:space="0" w:color="auto"/>
                                                    <w:bottom w:val="none" w:sz="0" w:space="0" w:color="auto"/>
                                                    <w:right w:val="none" w:sz="0" w:space="0" w:color="auto"/>
                                                  </w:divBdr>
                                                  <w:divsChild>
                                                    <w:div w:id="128062313">
                                                      <w:marLeft w:val="0"/>
                                                      <w:marRight w:val="0"/>
                                                      <w:marTop w:val="0"/>
                                                      <w:marBottom w:val="0"/>
                                                      <w:divBdr>
                                                        <w:top w:val="none" w:sz="0" w:space="0" w:color="auto"/>
                                                        <w:left w:val="none" w:sz="0" w:space="0" w:color="auto"/>
                                                        <w:bottom w:val="none" w:sz="0" w:space="0" w:color="auto"/>
                                                        <w:right w:val="none" w:sz="0" w:space="0" w:color="auto"/>
                                                      </w:divBdr>
                                                      <w:divsChild>
                                                        <w:div w:id="479348675">
                                                          <w:marLeft w:val="0"/>
                                                          <w:marRight w:val="0"/>
                                                          <w:marTop w:val="0"/>
                                                          <w:marBottom w:val="0"/>
                                                          <w:divBdr>
                                                            <w:top w:val="none" w:sz="0" w:space="0" w:color="auto"/>
                                                            <w:left w:val="none" w:sz="0" w:space="0" w:color="auto"/>
                                                            <w:bottom w:val="none" w:sz="0" w:space="0" w:color="auto"/>
                                                            <w:right w:val="none" w:sz="0" w:space="0" w:color="auto"/>
                                                          </w:divBdr>
                                                          <w:divsChild>
                                                            <w:div w:id="316879196">
                                                              <w:marLeft w:val="0"/>
                                                              <w:marRight w:val="0"/>
                                                              <w:marTop w:val="0"/>
                                                              <w:marBottom w:val="0"/>
                                                              <w:divBdr>
                                                                <w:top w:val="none" w:sz="0" w:space="0" w:color="auto"/>
                                                                <w:left w:val="none" w:sz="0" w:space="0" w:color="auto"/>
                                                                <w:bottom w:val="none" w:sz="0" w:space="0" w:color="auto"/>
                                                                <w:right w:val="none" w:sz="0" w:space="0" w:color="auto"/>
                                                              </w:divBdr>
                                                            </w:div>
                                                            <w:div w:id="437413285">
                                                              <w:marLeft w:val="0"/>
                                                              <w:marRight w:val="0"/>
                                                              <w:marTop w:val="0"/>
                                                              <w:marBottom w:val="0"/>
                                                              <w:divBdr>
                                                                <w:top w:val="none" w:sz="0" w:space="0" w:color="auto"/>
                                                                <w:left w:val="none" w:sz="0" w:space="0" w:color="auto"/>
                                                                <w:bottom w:val="none" w:sz="0" w:space="0" w:color="auto"/>
                                                                <w:right w:val="none" w:sz="0" w:space="0" w:color="auto"/>
                                                              </w:divBdr>
                                                            </w:div>
                                                          </w:divsChild>
                                                        </w:div>
                                                        <w:div w:id="47638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1376509">
                              <w:marLeft w:val="0"/>
                              <w:marRight w:val="0"/>
                              <w:marTop w:val="0"/>
                              <w:marBottom w:val="0"/>
                              <w:divBdr>
                                <w:top w:val="none" w:sz="0" w:space="0" w:color="auto"/>
                                <w:left w:val="none" w:sz="0" w:space="0" w:color="auto"/>
                                <w:bottom w:val="none" w:sz="0" w:space="0" w:color="auto"/>
                                <w:right w:val="none" w:sz="0" w:space="0" w:color="auto"/>
                              </w:divBdr>
                              <w:divsChild>
                                <w:div w:id="423578810">
                                  <w:marLeft w:val="0"/>
                                  <w:marRight w:val="0"/>
                                  <w:marTop w:val="0"/>
                                  <w:marBottom w:val="45"/>
                                  <w:divBdr>
                                    <w:top w:val="none" w:sz="0" w:space="0" w:color="auto"/>
                                    <w:left w:val="none" w:sz="0" w:space="0" w:color="auto"/>
                                    <w:bottom w:val="none" w:sz="0" w:space="0" w:color="auto"/>
                                    <w:right w:val="none" w:sz="0" w:space="0" w:color="auto"/>
                                  </w:divBdr>
                                  <w:divsChild>
                                    <w:div w:id="920480336">
                                      <w:marLeft w:val="0"/>
                                      <w:marRight w:val="0"/>
                                      <w:marTop w:val="0"/>
                                      <w:marBottom w:val="45"/>
                                      <w:divBdr>
                                        <w:top w:val="none" w:sz="0" w:space="0" w:color="auto"/>
                                        <w:left w:val="none" w:sz="0" w:space="0" w:color="auto"/>
                                        <w:bottom w:val="none" w:sz="0" w:space="0" w:color="auto"/>
                                        <w:right w:val="none" w:sz="0" w:space="0" w:color="auto"/>
                                      </w:divBdr>
                                      <w:divsChild>
                                        <w:div w:id="1734935484">
                                          <w:marLeft w:val="0"/>
                                          <w:marRight w:val="0"/>
                                          <w:marTop w:val="0"/>
                                          <w:marBottom w:val="0"/>
                                          <w:divBdr>
                                            <w:top w:val="none" w:sz="0" w:space="0" w:color="auto"/>
                                            <w:left w:val="none" w:sz="0" w:space="0" w:color="auto"/>
                                            <w:bottom w:val="none" w:sz="0" w:space="0" w:color="auto"/>
                                            <w:right w:val="none" w:sz="0" w:space="0" w:color="auto"/>
                                          </w:divBdr>
                                          <w:divsChild>
                                            <w:div w:id="1945455460">
                                              <w:marLeft w:val="0"/>
                                              <w:marRight w:val="0"/>
                                              <w:marTop w:val="0"/>
                                              <w:marBottom w:val="0"/>
                                              <w:divBdr>
                                                <w:top w:val="none" w:sz="0" w:space="0" w:color="auto"/>
                                                <w:left w:val="none" w:sz="0" w:space="0" w:color="auto"/>
                                                <w:bottom w:val="none" w:sz="0" w:space="0" w:color="auto"/>
                                                <w:right w:val="none" w:sz="0" w:space="0" w:color="auto"/>
                                              </w:divBdr>
                                              <w:divsChild>
                                                <w:div w:id="1400055396">
                                                  <w:marLeft w:val="0"/>
                                                  <w:marRight w:val="0"/>
                                                  <w:marTop w:val="0"/>
                                                  <w:marBottom w:val="0"/>
                                                  <w:divBdr>
                                                    <w:top w:val="none" w:sz="0" w:space="0" w:color="auto"/>
                                                    <w:left w:val="none" w:sz="0" w:space="0" w:color="auto"/>
                                                    <w:bottom w:val="none" w:sz="0" w:space="0" w:color="auto"/>
                                                    <w:right w:val="none" w:sz="0" w:space="0" w:color="auto"/>
                                                  </w:divBdr>
                                                  <w:divsChild>
                                                    <w:div w:id="386034438">
                                                      <w:marLeft w:val="0"/>
                                                      <w:marRight w:val="0"/>
                                                      <w:marTop w:val="0"/>
                                                      <w:marBottom w:val="0"/>
                                                      <w:divBdr>
                                                        <w:top w:val="none" w:sz="0" w:space="0" w:color="auto"/>
                                                        <w:left w:val="none" w:sz="0" w:space="0" w:color="auto"/>
                                                        <w:bottom w:val="none" w:sz="0" w:space="0" w:color="auto"/>
                                                        <w:right w:val="none" w:sz="0" w:space="0" w:color="auto"/>
                                                      </w:divBdr>
                                                    </w:div>
                                                    <w:div w:id="850921685">
                                                      <w:marLeft w:val="0"/>
                                                      <w:marRight w:val="0"/>
                                                      <w:marTop w:val="0"/>
                                                      <w:marBottom w:val="0"/>
                                                      <w:divBdr>
                                                        <w:top w:val="none" w:sz="0" w:space="0" w:color="auto"/>
                                                        <w:left w:val="none" w:sz="0" w:space="0" w:color="auto"/>
                                                        <w:bottom w:val="none" w:sz="0" w:space="0" w:color="auto"/>
                                                        <w:right w:val="none" w:sz="0" w:space="0" w:color="auto"/>
                                                      </w:divBdr>
                                                      <w:divsChild>
                                                        <w:div w:id="17320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00618">
                                                  <w:marLeft w:val="510"/>
                                                  <w:marRight w:val="0"/>
                                                  <w:marTop w:val="0"/>
                                                  <w:marBottom w:val="0"/>
                                                  <w:divBdr>
                                                    <w:top w:val="none" w:sz="0" w:space="0" w:color="auto"/>
                                                    <w:left w:val="none" w:sz="0" w:space="0" w:color="auto"/>
                                                    <w:bottom w:val="none" w:sz="0" w:space="0" w:color="auto"/>
                                                    <w:right w:val="none" w:sz="0" w:space="0" w:color="auto"/>
                                                  </w:divBdr>
                                                  <w:divsChild>
                                                    <w:div w:id="1290627645">
                                                      <w:marLeft w:val="0"/>
                                                      <w:marRight w:val="0"/>
                                                      <w:marTop w:val="0"/>
                                                      <w:marBottom w:val="0"/>
                                                      <w:divBdr>
                                                        <w:top w:val="none" w:sz="0" w:space="0" w:color="auto"/>
                                                        <w:left w:val="none" w:sz="0" w:space="0" w:color="auto"/>
                                                        <w:bottom w:val="none" w:sz="0" w:space="0" w:color="auto"/>
                                                        <w:right w:val="none" w:sz="0" w:space="0" w:color="auto"/>
                                                      </w:divBdr>
                                                    </w:div>
                                                    <w:div w:id="1158375371">
                                                      <w:marLeft w:val="75"/>
                                                      <w:marRight w:val="0"/>
                                                      <w:marTop w:val="0"/>
                                                      <w:marBottom w:val="0"/>
                                                      <w:divBdr>
                                                        <w:top w:val="none" w:sz="0" w:space="0" w:color="auto"/>
                                                        <w:left w:val="none" w:sz="0" w:space="0" w:color="auto"/>
                                                        <w:bottom w:val="none" w:sz="0" w:space="0" w:color="auto"/>
                                                        <w:right w:val="none" w:sz="0" w:space="0" w:color="auto"/>
                                                      </w:divBdr>
                                                    </w:div>
                                                  </w:divsChild>
                                                </w:div>
                                                <w:div w:id="583271213">
                                                  <w:marLeft w:val="0"/>
                                                  <w:marRight w:val="0"/>
                                                  <w:marTop w:val="0"/>
                                                  <w:marBottom w:val="0"/>
                                                  <w:divBdr>
                                                    <w:top w:val="none" w:sz="0" w:space="0" w:color="auto"/>
                                                    <w:left w:val="none" w:sz="0" w:space="0" w:color="auto"/>
                                                    <w:bottom w:val="none" w:sz="0" w:space="0" w:color="auto"/>
                                                    <w:right w:val="none" w:sz="0" w:space="0" w:color="auto"/>
                                                  </w:divBdr>
                                                </w:div>
                                                <w:div w:id="1593705905">
                                                  <w:marLeft w:val="510"/>
                                                  <w:marRight w:val="0"/>
                                                  <w:marTop w:val="0"/>
                                                  <w:marBottom w:val="75"/>
                                                  <w:divBdr>
                                                    <w:top w:val="none" w:sz="0" w:space="0" w:color="auto"/>
                                                    <w:left w:val="none" w:sz="0" w:space="0" w:color="auto"/>
                                                    <w:bottom w:val="none" w:sz="0" w:space="0" w:color="auto"/>
                                                    <w:right w:val="none" w:sz="0" w:space="0" w:color="auto"/>
                                                  </w:divBdr>
                                                </w:div>
                                              </w:divsChild>
                                            </w:div>
                                            <w:div w:id="1506481827">
                                              <w:marLeft w:val="45"/>
                                              <w:marRight w:val="45"/>
                                              <w:marTop w:val="45"/>
                                              <w:marBottom w:val="45"/>
                                              <w:divBdr>
                                                <w:top w:val="none" w:sz="0" w:space="0" w:color="auto"/>
                                                <w:left w:val="none" w:sz="0" w:space="0" w:color="auto"/>
                                                <w:bottom w:val="none" w:sz="0" w:space="0" w:color="auto"/>
                                                <w:right w:val="none" w:sz="0" w:space="0" w:color="auto"/>
                                              </w:divBdr>
                                            </w:div>
                                          </w:divsChild>
                                        </w:div>
                                        <w:div w:id="429012730">
                                          <w:marLeft w:val="30"/>
                                          <w:marRight w:val="0"/>
                                          <w:marTop w:val="0"/>
                                          <w:marBottom w:val="0"/>
                                          <w:divBdr>
                                            <w:top w:val="none" w:sz="0" w:space="0" w:color="auto"/>
                                            <w:left w:val="none" w:sz="0" w:space="0" w:color="auto"/>
                                            <w:bottom w:val="none" w:sz="0" w:space="0" w:color="auto"/>
                                            <w:right w:val="none" w:sz="0" w:space="0" w:color="auto"/>
                                          </w:divBdr>
                                          <w:divsChild>
                                            <w:div w:id="2026251304">
                                              <w:marLeft w:val="0"/>
                                              <w:marRight w:val="0"/>
                                              <w:marTop w:val="0"/>
                                              <w:marBottom w:val="0"/>
                                              <w:divBdr>
                                                <w:top w:val="none" w:sz="0" w:space="0" w:color="auto"/>
                                                <w:left w:val="none" w:sz="0" w:space="0" w:color="auto"/>
                                                <w:bottom w:val="none" w:sz="0" w:space="0" w:color="auto"/>
                                                <w:right w:val="none" w:sz="0" w:space="0" w:color="auto"/>
                                              </w:divBdr>
                                              <w:divsChild>
                                                <w:div w:id="2042702000">
                                                  <w:marLeft w:val="0"/>
                                                  <w:marRight w:val="0"/>
                                                  <w:marTop w:val="0"/>
                                                  <w:marBottom w:val="45"/>
                                                  <w:divBdr>
                                                    <w:top w:val="none" w:sz="0" w:space="0" w:color="auto"/>
                                                    <w:left w:val="none" w:sz="0" w:space="0" w:color="auto"/>
                                                    <w:bottom w:val="none" w:sz="0" w:space="0" w:color="auto"/>
                                                    <w:right w:val="none" w:sz="0" w:space="0" w:color="auto"/>
                                                  </w:divBdr>
                                                  <w:divsChild>
                                                    <w:div w:id="1107118412">
                                                      <w:marLeft w:val="0"/>
                                                      <w:marRight w:val="0"/>
                                                      <w:marTop w:val="0"/>
                                                      <w:marBottom w:val="0"/>
                                                      <w:divBdr>
                                                        <w:top w:val="none" w:sz="0" w:space="0" w:color="auto"/>
                                                        <w:left w:val="none" w:sz="0" w:space="0" w:color="auto"/>
                                                        <w:bottom w:val="none" w:sz="0" w:space="0" w:color="auto"/>
                                                        <w:right w:val="none" w:sz="0" w:space="0" w:color="auto"/>
                                                      </w:divBdr>
                                                      <w:divsChild>
                                                        <w:div w:id="1731876608">
                                                          <w:marLeft w:val="0"/>
                                                          <w:marRight w:val="0"/>
                                                          <w:marTop w:val="0"/>
                                                          <w:marBottom w:val="0"/>
                                                          <w:divBdr>
                                                            <w:top w:val="none" w:sz="0" w:space="0" w:color="auto"/>
                                                            <w:left w:val="none" w:sz="0" w:space="0" w:color="auto"/>
                                                            <w:bottom w:val="none" w:sz="0" w:space="0" w:color="auto"/>
                                                            <w:right w:val="none" w:sz="0" w:space="0" w:color="auto"/>
                                                          </w:divBdr>
                                                          <w:divsChild>
                                                            <w:div w:id="1454907130">
                                                              <w:marLeft w:val="0"/>
                                                              <w:marRight w:val="0"/>
                                                              <w:marTop w:val="0"/>
                                                              <w:marBottom w:val="0"/>
                                                              <w:divBdr>
                                                                <w:top w:val="none" w:sz="0" w:space="0" w:color="auto"/>
                                                                <w:left w:val="none" w:sz="0" w:space="0" w:color="auto"/>
                                                                <w:bottom w:val="none" w:sz="0" w:space="0" w:color="auto"/>
                                                                <w:right w:val="none" w:sz="0" w:space="0" w:color="auto"/>
                                                              </w:divBdr>
                                                            </w:div>
                                                            <w:div w:id="1646473752">
                                                              <w:marLeft w:val="0"/>
                                                              <w:marRight w:val="0"/>
                                                              <w:marTop w:val="0"/>
                                                              <w:marBottom w:val="0"/>
                                                              <w:divBdr>
                                                                <w:top w:val="none" w:sz="0" w:space="0" w:color="auto"/>
                                                                <w:left w:val="none" w:sz="0" w:space="0" w:color="auto"/>
                                                                <w:bottom w:val="none" w:sz="0" w:space="0" w:color="auto"/>
                                                                <w:right w:val="none" w:sz="0" w:space="0" w:color="auto"/>
                                                              </w:divBdr>
                                                            </w:div>
                                                          </w:divsChild>
                                                        </w:div>
                                                        <w:div w:id="10959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860194">
                              <w:marLeft w:val="0"/>
                              <w:marRight w:val="0"/>
                              <w:marTop w:val="0"/>
                              <w:marBottom w:val="0"/>
                              <w:divBdr>
                                <w:top w:val="none" w:sz="0" w:space="0" w:color="auto"/>
                                <w:left w:val="none" w:sz="0" w:space="0" w:color="auto"/>
                                <w:bottom w:val="none" w:sz="0" w:space="0" w:color="auto"/>
                                <w:right w:val="none" w:sz="0" w:space="0" w:color="auto"/>
                              </w:divBdr>
                              <w:divsChild>
                                <w:div w:id="1557620033">
                                  <w:marLeft w:val="0"/>
                                  <w:marRight w:val="0"/>
                                  <w:marTop w:val="0"/>
                                  <w:marBottom w:val="45"/>
                                  <w:divBdr>
                                    <w:top w:val="none" w:sz="0" w:space="0" w:color="auto"/>
                                    <w:left w:val="none" w:sz="0" w:space="0" w:color="auto"/>
                                    <w:bottom w:val="none" w:sz="0" w:space="0" w:color="auto"/>
                                    <w:right w:val="none" w:sz="0" w:space="0" w:color="auto"/>
                                  </w:divBdr>
                                  <w:divsChild>
                                    <w:div w:id="1984772633">
                                      <w:marLeft w:val="0"/>
                                      <w:marRight w:val="0"/>
                                      <w:marTop w:val="0"/>
                                      <w:marBottom w:val="45"/>
                                      <w:divBdr>
                                        <w:top w:val="none" w:sz="0" w:space="0" w:color="auto"/>
                                        <w:left w:val="none" w:sz="0" w:space="0" w:color="auto"/>
                                        <w:bottom w:val="none" w:sz="0" w:space="0" w:color="auto"/>
                                        <w:right w:val="none" w:sz="0" w:space="0" w:color="auto"/>
                                      </w:divBdr>
                                      <w:divsChild>
                                        <w:div w:id="1333799356">
                                          <w:marLeft w:val="0"/>
                                          <w:marRight w:val="0"/>
                                          <w:marTop w:val="0"/>
                                          <w:marBottom w:val="0"/>
                                          <w:divBdr>
                                            <w:top w:val="none" w:sz="0" w:space="0" w:color="auto"/>
                                            <w:left w:val="none" w:sz="0" w:space="0" w:color="auto"/>
                                            <w:bottom w:val="none" w:sz="0" w:space="0" w:color="auto"/>
                                            <w:right w:val="none" w:sz="0" w:space="0" w:color="auto"/>
                                          </w:divBdr>
                                          <w:divsChild>
                                            <w:div w:id="801534102">
                                              <w:marLeft w:val="0"/>
                                              <w:marRight w:val="0"/>
                                              <w:marTop w:val="0"/>
                                              <w:marBottom w:val="0"/>
                                              <w:divBdr>
                                                <w:top w:val="none" w:sz="0" w:space="0" w:color="auto"/>
                                                <w:left w:val="none" w:sz="0" w:space="0" w:color="auto"/>
                                                <w:bottom w:val="none" w:sz="0" w:space="0" w:color="auto"/>
                                                <w:right w:val="none" w:sz="0" w:space="0" w:color="auto"/>
                                              </w:divBdr>
                                              <w:divsChild>
                                                <w:div w:id="1739670012">
                                                  <w:marLeft w:val="0"/>
                                                  <w:marRight w:val="0"/>
                                                  <w:marTop w:val="0"/>
                                                  <w:marBottom w:val="0"/>
                                                  <w:divBdr>
                                                    <w:top w:val="none" w:sz="0" w:space="0" w:color="auto"/>
                                                    <w:left w:val="none" w:sz="0" w:space="0" w:color="auto"/>
                                                    <w:bottom w:val="none" w:sz="0" w:space="0" w:color="auto"/>
                                                    <w:right w:val="none" w:sz="0" w:space="0" w:color="auto"/>
                                                  </w:divBdr>
                                                  <w:divsChild>
                                                    <w:div w:id="72244013">
                                                      <w:marLeft w:val="0"/>
                                                      <w:marRight w:val="0"/>
                                                      <w:marTop w:val="0"/>
                                                      <w:marBottom w:val="0"/>
                                                      <w:divBdr>
                                                        <w:top w:val="none" w:sz="0" w:space="0" w:color="auto"/>
                                                        <w:left w:val="none" w:sz="0" w:space="0" w:color="auto"/>
                                                        <w:bottom w:val="none" w:sz="0" w:space="0" w:color="auto"/>
                                                        <w:right w:val="none" w:sz="0" w:space="0" w:color="auto"/>
                                                      </w:divBdr>
                                                    </w:div>
                                                    <w:div w:id="1854686933">
                                                      <w:marLeft w:val="0"/>
                                                      <w:marRight w:val="0"/>
                                                      <w:marTop w:val="0"/>
                                                      <w:marBottom w:val="0"/>
                                                      <w:divBdr>
                                                        <w:top w:val="none" w:sz="0" w:space="0" w:color="auto"/>
                                                        <w:left w:val="none" w:sz="0" w:space="0" w:color="auto"/>
                                                        <w:bottom w:val="none" w:sz="0" w:space="0" w:color="auto"/>
                                                        <w:right w:val="none" w:sz="0" w:space="0" w:color="auto"/>
                                                      </w:divBdr>
                                                      <w:divsChild>
                                                        <w:div w:id="19320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573842">
                                                  <w:marLeft w:val="510"/>
                                                  <w:marRight w:val="0"/>
                                                  <w:marTop w:val="0"/>
                                                  <w:marBottom w:val="0"/>
                                                  <w:divBdr>
                                                    <w:top w:val="none" w:sz="0" w:space="0" w:color="auto"/>
                                                    <w:left w:val="none" w:sz="0" w:space="0" w:color="auto"/>
                                                    <w:bottom w:val="none" w:sz="0" w:space="0" w:color="auto"/>
                                                    <w:right w:val="none" w:sz="0" w:space="0" w:color="auto"/>
                                                  </w:divBdr>
                                                  <w:divsChild>
                                                    <w:div w:id="1861619862">
                                                      <w:marLeft w:val="0"/>
                                                      <w:marRight w:val="0"/>
                                                      <w:marTop w:val="0"/>
                                                      <w:marBottom w:val="0"/>
                                                      <w:divBdr>
                                                        <w:top w:val="none" w:sz="0" w:space="0" w:color="auto"/>
                                                        <w:left w:val="none" w:sz="0" w:space="0" w:color="auto"/>
                                                        <w:bottom w:val="none" w:sz="0" w:space="0" w:color="auto"/>
                                                        <w:right w:val="none" w:sz="0" w:space="0" w:color="auto"/>
                                                      </w:divBdr>
                                                    </w:div>
                                                    <w:div w:id="1330669115">
                                                      <w:marLeft w:val="75"/>
                                                      <w:marRight w:val="0"/>
                                                      <w:marTop w:val="0"/>
                                                      <w:marBottom w:val="0"/>
                                                      <w:divBdr>
                                                        <w:top w:val="none" w:sz="0" w:space="0" w:color="auto"/>
                                                        <w:left w:val="none" w:sz="0" w:space="0" w:color="auto"/>
                                                        <w:bottom w:val="none" w:sz="0" w:space="0" w:color="auto"/>
                                                        <w:right w:val="none" w:sz="0" w:space="0" w:color="auto"/>
                                                      </w:divBdr>
                                                    </w:div>
                                                  </w:divsChild>
                                                </w:div>
                                                <w:div w:id="704644048">
                                                  <w:marLeft w:val="0"/>
                                                  <w:marRight w:val="0"/>
                                                  <w:marTop w:val="0"/>
                                                  <w:marBottom w:val="0"/>
                                                  <w:divBdr>
                                                    <w:top w:val="none" w:sz="0" w:space="0" w:color="auto"/>
                                                    <w:left w:val="none" w:sz="0" w:space="0" w:color="auto"/>
                                                    <w:bottom w:val="none" w:sz="0" w:space="0" w:color="auto"/>
                                                    <w:right w:val="none" w:sz="0" w:space="0" w:color="auto"/>
                                                  </w:divBdr>
                                                </w:div>
                                                <w:div w:id="1514805037">
                                                  <w:marLeft w:val="510"/>
                                                  <w:marRight w:val="0"/>
                                                  <w:marTop w:val="0"/>
                                                  <w:marBottom w:val="75"/>
                                                  <w:divBdr>
                                                    <w:top w:val="none" w:sz="0" w:space="0" w:color="auto"/>
                                                    <w:left w:val="none" w:sz="0" w:space="0" w:color="auto"/>
                                                    <w:bottom w:val="none" w:sz="0" w:space="0" w:color="auto"/>
                                                    <w:right w:val="none" w:sz="0" w:space="0" w:color="auto"/>
                                                  </w:divBdr>
                                                </w:div>
                                              </w:divsChild>
                                            </w:div>
                                            <w:div w:id="1600601348">
                                              <w:marLeft w:val="45"/>
                                              <w:marRight w:val="45"/>
                                              <w:marTop w:val="45"/>
                                              <w:marBottom w:val="45"/>
                                              <w:divBdr>
                                                <w:top w:val="none" w:sz="0" w:space="0" w:color="auto"/>
                                                <w:left w:val="none" w:sz="0" w:space="0" w:color="auto"/>
                                                <w:bottom w:val="none" w:sz="0" w:space="0" w:color="auto"/>
                                                <w:right w:val="none" w:sz="0" w:space="0" w:color="auto"/>
                                              </w:divBdr>
                                            </w:div>
                                          </w:divsChild>
                                        </w:div>
                                        <w:div w:id="1807971112">
                                          <w:marLeft w:val="30"/>
                                          <w:marRight w:val="0"/>
                                          <w:marTop w:val="0"/>
                                          <w:marBottom w:val="0"/>
                                          <w:divBdr>
                                            <w:top w:val="none" w:sz="0" w:space="0" w:color="auto"/>
                                            <w:left w:val="none" w:sz="0" w:space="0" w:color="auto"/>
                                            <w:bottom w:val="none" w:sz="0" w:space="0" w:color="auto"/>
                                            <w:right w:val="none" w:sz="0" w:space="0" w:color="auto"/>
                                          </w:divBdr>
                                          <w:divsChild>
                                            <w:div w:id="1971402318">
                                              <w:marLeft w:val="0"/>
                                              <w:marRight w:val="0"/>
                                              <w:marTop w:val="0"/>
                                              <w:marBottom w:val="0"/>
                                              <w:divBdr>
                                                <w:top w:val="none" w:sz="0" w:space="0" w:color="auto"/>
                                                <w:left w:val="none" w:sz="0" w:space="0" w:color="auto"/>
                                                <w:bottom w:val="none" w:sz="0" w:space="0" w:color="auto"/>
                                                <w:right w:val="none" w:sz="0" w:space="0" w:color="auto"/>
                                              </w:divBdr>
                                              <w:divsChild>
                                                <w:div w:id="1526552732">
                                                  <w:marLeft w:val="0"/>
                                                  <w:marRight w:val="0"/>
                                                  <w:marTop w:val="0"/>
                                                  <w:marBottom w:val="45"/>
                                                  <w:divBdr>
                                                    <w:top w:val="none" w:sz="0" w:space="0" w:color="auto"/>
                                                    <w:left w:val="none" w:sz="0" w:space="0" w:color="auto"/>
                                                    <w:bottom w:val="none" w:sz="0" w:space="0" w:color="auto"/>
                                                    <w:right w:val="none" w:sz="0" w:space="0" w:color="auto"/>
                                                  </w:divBdr>
                                                  <w:divsChild>
                                                    <w:div w:id="769398855">
                                                      <w:marLeft w:val="0"/>
                                                      <w:marRight w:val="0"/>
                                                      <w:marTop w:val="0"/>
                                                      <w:marBottom w:val="0"/>
                                                      <w:divBdr>
                                                        <w:top w:val="none" w:sz="0" w:space="0" w:color="auto"/>
                                                        <w:left w:val="none" w:sz="0" w:space="0" w:color="auto"/>
                                                        <w:bottom w:val="none" w:sz="0" w:space="0" w:color="auto"/>
                                                        <w:right w:val="none" w:sz="0" w:space="0" w:color="auto"/>
                                                      </w:divBdr>
                                                      <w:divsChild>
                                                        <w:div w:id="1767459497">
                                                          <w:marLeft w:val="0"/>
                                                          <w:marRight w:val="0"/>
                                                          <w:marTop w:val="0"/>
                                                          <w:marBottom w:val="0"/>
                                                          <w:divBdr>
                                                            <w:top w:val="none" w:sz="0" w:space="0" w:color="auto"/>
                                                            <w:left w:val="none" w:sz="0" w:space="0" w:color="auto"/>
                                                            <w:bottom w:val="none" w:sz="0" w:space="0" w:color="auto"/>
                                                            <w:right w:val="none" w:sz="0" w:space="0" w:color="auto"/>
                                                          </w:divBdr>
                                                          <w:divsChild>
                                                            <w:div w:id="517625773">
                                                              <w:marLeft w:val="0"/>
                                                              <w:marRight w:val="0"/>
                                                              <w:marTop w:val="0"/>
                                                              <w:marBottom w:val="0"/>
                                                              <w:divBdr>
                                                                <w:top w:val="none" w:sz="0" w:space="0" w:color="auto"/>
                                                                <w:left w:val="none" w:sz="0" w:space="0" w:color="auto"/>
                                                                <w:bottom w:val="none" w:sz="0" w:space="0" w:color="auto"/>
                                                                <w:right w:val="none" w:sz="0" w:space="0" w:color="auto"/>
                                                              </w:divBdr>
                                                            </w:div>
                                                            <w:div w:id="648367195">
                                                              <w:marLeft w:val="0"/>
                                                              <w:marRight w:val="0"/>
                                                              <w:marTop w:val="0"/>
                                                              <w:marBottom w:val="0"/>
                                                              <w:divBdr>
                                                                <w:top w:val="none" w:sz="0" w:space="0" w:color="auto"/>
                                                                <w:left w:val="none" w:sz="0" w:space="0" w:color="auto"/>
                                                                <w:bottom w:val="none" w:sz="0" w:space="0" w:color="auto"/>
                                                                <w:right w:val="none" w:sz="0" w:space="0" w:color="auto"/>
                                                              </w:divBdr>
                                                            </w:div>
                                                          </w:divsChild>
                                                        </w:div>
                                                        <w:div w:id="120686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1844319">
                              <w:marLeft w:val="0"/>
                              <w:marRight w:val="0"/>
                              <w:marTop w:val="0"/>
                              <w:marBottom w:val="0"/>
                              <w:divBdr>
                                <w:top w:val="none" w:sz="0" w:space="0" w:color="auto"/>
                                <w:left w:val="none" w:sz="0" w:space="0" w:color="auto"/>
                                <w:bottom w:val="none" w:sz="0" w:space="0" w:color="auto"/>
                                <w:right w:val="none" w:sz="0" w:space="0" w:color="auto"/>
                              </w:divBdr>
                              <w:divsChild>
                                <w:div w:id="470294409">
                                  <w:marLeft w:val="0"/>
                                  <w:marRight w:val="0"/>
                                  <w:marTop w:val="0"/>
                                  <w:marBottom w:val="45"/>
                                  <w:divBdr>
                                    <w:top w:val="none" w:sz="0" w:space="0" w:color="auto"/>
                                    <w:left w:val="none" w:sz="0" w:space="0" w:color="auto"/>
                                    <w:bottom w:val="none" w:sz="0" w:space="0" w:color="auto"/>
                                    <w:right w:val="none" w:sz="0" w:space="0" w:color="auto"/>
                                  </w:divBdr>
                                  <w:divsChild>
                                    <w:div w:id="940575732">
                                      <w:marLeft w:val="0"/>
                                      <w:marRight w:val="0"/>
                                      <w:marTop w:val="0"/>
                                      <w:marBottom w:val="45"/>
                                      <w:divBdr>
                                        <w:top w:val="none" w:sz="0" w:space="0" w:color="auto"/>
                                        <w:left w:val="none" w:sz="0" w:space="0" w:color="auto"/>
                                        <w:bottom w:val="none" w:sz="0" w:space="0" w:color="auto"/>
                                        <w:right w:val="none" w:sz="0" w:space="0" w:color="auto"/>
                                      </w:divBdr>
                                      <w:divsChild>
                                        <w:div w:id="137576611">
                                          <w:marLeft w:val="0"/>
                                          <w:marRight w:val="0"/>
                                          <w:marTop w:val="0"/>
                                          <w:marBottom w:val="0"/>
                                          <w:divBdr>
                                            <w:top w:val="none" w:sz="0" w:space="0" w:color="auto"/>
                                            <w:left w:val="none" w:sz="0" w:space="0" w:color="auto"/>
                                            <w:bottom w:val="none" w:sz="0" w:space="0" w:color="auto"/>
                                            <w:right w:val="none" w:sz="0" w:space="0" w:color="auto"/>
                                          </w:divBdr>
                                          <w:divsChild>
                                            <w:div w:id="2115519755">
                                              <w:marLeft w:val="0"/>
                                              <w:marRight w:val="0"/>
                                              <w:marTop w:val="0"/>
                                              <w:marBottom w:val="0"/>
                                              <w:divBdr>
                                                <w:top w:val="none" w:sz="0" w:space="0" w:color="auto"/>
                                                <w:left w:val="none" w:sz="0" w:space="0" w:color="auto"/>
                                                <w:bottom w:val="none" w:sz="0" w:space="0" w:color="auto"/>
                                                <w:right w:val="none" w:sz="0" w:space="0" w:color="auto"/>
                                              </w:divBdr>
                                              <w:divsChild>
                                                <w:div w:id="1162965956">
                                                  <w:marLeft w:val="0"/>
                                                  <w:marRight w:val="0"/>
                                                  <w:marTop w:val="0"/>
                                                  <w:marBottom w:val="0"/>
                                                  <w:divBdr>
                                                    <w:top w:val="none" w:sz="0" w:space="0" w:color="auto"/>
                                                    <w:left w:val="none" w:sz="0" w:space="0" w:color="auto"/>
                                                    <w:bottom w:val="none" w:sz="0" w:space="0" w:color="auto"/>
                                                    <w:right w:val="none" w:sz="0" w:space="0" w:color="auto"/>
                                                  </w:divBdr>
                                                  <w:divsChild>
                                                    <w:div w:id="699474632">
                                                      <w:marLeft w:val="0"/>
                                                      <w:marRight w:val="0"/>
                                                      <w:marTop w:val="0"/>
                                                      <w:marBottom w:val="0"/>
                                                      <w:divBdr>
                                                        <w:top w:val="none" w:sz="0" w:space="0" w:color="auto"/>
                                                        <w:left w:val="none" w:sz="0" w:space="0" w:color="auto"/>
                                                        <w:bottom w:val="none" w:sz="0" w:space="0" w:color="auto"/>
                                                        <w:right w:val="none" w:sz="0" w:space="0" w:color="auto"/>
                                                      </w:divBdr>
                                                    </w:div>
                                                    <w:div w:id="23094151">
                                                      <w:marLeft w:val="0"/>
                                                      <w:marRight w:val="0"/>
                                                      <w:marTop w:val="0"/>
                                                      <w:marBottom w:val="0"/>
                                                      <w:divBdr>
                                                        <w:top w:val="none" w:sz="0" w:space="0" w:color="auto"/>
                                                        <w:left w:val="none" w:sz="0" w:space="0" w:color="auto"/>
                                                        <w:bottom w:val="none" w:sz="0" w:space="0" w:color="auto"/>
                                                        <w:right w:val="none" w:sz="0" w:space="0" w:color="auto"/>
                                                      </w:divBdr>
                                                      <w:divsChild>
                                                        <w:div w:id="14577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808336">
                                                  <w:marLeft w:val="510"/>
                                                  <w:marRight w:val="0"/>
                                                  <w:marTop w:val="0"/>
                                                  <w:marBottom w:val="0"/>
                                                  <w:divBdr>
                                                    <w:top w:val="none" w:sz="0" w:space="0" w:color="auto"/>
                                                    <w:left w:val="none" w:sz="0" w:space="0" w:color="auto"/>
                                                    <w:bottom w:val="none" w:sz="0" w:space="0" w:color="auto"/>
                                                    <w:right w:val="none" w:sz="0" w:space="0" w:color="auto"/>
                                                  </w:divBdr>
                                                  <w:divsChild>
                                                    <w:div w:id="1243832537">
                                                      <w:marLeft w:val="0"/>
                                                      <w:marRight w:val="0"/>
                                                      <w:marTop w:val="0"/>
                                                      <w:marBottom w:val="0"/>
                                                      <w:divBdr>
                                                        <w:top w:val="none" w:sz="0" w:space="0" w:color="auto"/>
                                                        <w:left w:val="none" w:sz="0" w:space="0" w:color="auto"/>
                                                        <w:bottom w:val="none" w:sz="0" w:space="0" w:color="auto"/>
                                                        <w:right w:val="none" w:sz="0" w:space="0" w:color="auto"/>
                                                      </w:divBdr>
                                                    </w:div>
                                                    <w:div w:id="2085032904">
                                                      <w:marLeft w:val="75"/>
                                                      <w:marRight w:val="0"/>
                                                      <w:marTop w:val="0"/>
                                                      <w:marBottom w:val="0"/>
                                                      <w:divBdr>
                                                        <w:top w:val="none" w:sz="0" w:space="0" w:color="auto"/>
                                                        <w:left w:val="none" w:sz="0" w:space="0" w:color="auto"/>
                                                        <w:bottom w:val="none" w:sz="0" w:space="0" w:color="auto"/>
                                                        <w:right w:val="none" w:sz="0" w:space="0" w:color="auto"/>
                                                      </w:divBdr>
                                                    </w:div>
                                                  </w:divsChild>
                                                </w:div>
                                                <w:div w:id="1402214701">
                                                  <w:marLeft w:val="0"/>
                                                  <w:marRight w:val="0"/>
                                                  <w:marTop w:val="0"/>
                                                  <w:marBottom w:val="0"/>
                                                  <w:divBdr>
                                                    <w:top w:val="none" w:sz="0" w:space="0" w:color="auto"/>
                                                    <w:left w:val="none" w:sz="0" w:space="0" w:color="auto"/>
                                                    <w:bottom w:val="none" w:sz="0" w:space="0" w:color="auto"/>
                                                    <w:right w:val="none" w:sz="0" w:space="0" w:color="auto"/>
                                                  </w:divBdr>
                                                </w:div>
                                                <w:div w:id="1389652215">
                                                  <w:marLeft w:val="510"/>
                                                  <w:marRight w:val="0"/>
                                                  <w:marTop w:val="0"/>
                                                  <w:marBottom w:val="75"/>
                                                  <w:divBdr>
                                                    <w:top w:val="none" w:sz="0" w:space="0" w:color="auto"/>
                                                    <w:left w:val="none" w:sz="0" w:space="0" w:color="auto"/>
                                                    <w:bottom w:val="none" w:sz="0" w:space="0" w:color="auto"/>
                                                    <w:right w:val="none" w:sz="0" w:space="0" w:color="auto"/>
                                                  </w:divBdr>
                                                </w:div>
                                              </w:divsChild>
                                            </w:div>
                                            <w:div w:id="136763390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58194273">
                              <w:marLeft w:val="0"/>
                              <w:marRight w:val="0"/>
                              <w:marTop w:val="0"/>
                              <w:marBottom w:val="0"/>
                              <w:divBdr>
                                <w:top w:val="none" w:sz="0" w:space="0" w:color="auto"/>
                                <w:left w:val="none" w:sz="0" w:space="0" w:color="auto"/>
                                <w:bottom w:val="none" w:sz="0" w:space="0" w:color="auto"/>
                                <w:right w:val="none" w:sz="0" w:space="0" w:color="auto"/>
                              </w:divBdr>
                              <w:divsChild>
                                <w:div w:id="1866019415">
                                  <w:marLeft w:val="0"/>
                                  <w:marRight w:val="0"/>
                                  <w:marTop w:val="0"/>
                                  <w:marBottom w:val="45"/>
                                  <w:divBdr>
                                    <w:top w:val="none" w:sz="0" w:space="0" w:color="auto"/>
                                    <w:left w:val="none" w:sz="0" w:space="0" w:color="auto"/>
                                    <w:bottom w:val="none" w:sz="0" w:space="0" w:color="auto"/>
                                    <w:right w:val="none" w:sz="0" w:space="0" w:color="auto"/>
                                  </w:divBdr>
                                  <w:divsChild>
                                    <w:div w:id="380517550">
                                      <w:marLeft w:val="0"/>
                                      <w:marRight w:val="0"/>
                                      <w:marTop w:val="0"/>
                                      <w:marBottom w:val="45"/>
                                      <w:divBdr>
                                        <w:top w:val="none" w:sz="0" w:space="0" w:color="auto"/>
                                        <w:left w:val="none" w:sz="0" w:space="0" w:color="auto"/>
                                        <w:bottom w:val="none" w:sz="0" w:space="0" w:color="auto"/>
                                        <w:right w:val="none" w:sz="0" w:space="0" w:color="auto"/>
                                      </w:divBdr>
                                      <w:divsChild>
                                        <w:div w:id="890045698">
                                          <w:marLeft w:val="0"/>
                                          <w:marRight w:val="0"/>
                                          <w:marTop w:val="0"/>
                                          <w:marBottom w:val="0"/>
                                          <w:divBdr>
                                            <w:top w:val="none" w:sz="0" w:space="0" w:color="auto"/>
                                            <w:left w:val="none" w:sz="0" w:space="0" w:color="auto"/>
                                            <w:bottom w:val="none" w:sz="0" w:space="0" w:color="auto"/>
                                            <w:right w:val="none" w:sz="0" w:space="0" w:color="auto"/>
                                          </w:divBdr>
                                          <w:divsChild>
                                            <w:div w:id="351108748">
                                              <w:marLeft w:val="0"/>
                                              <w:marRight w:val="0"/>
                                              <w:marTop w:val="0"/>
                                              <w:marBottom w:val="0"/>
                                              <w:divBdr>
                                                <w:top w:val="none" w:sz="0" w:space="0" w:color="auto"/>
                                                <w:left w:val="none" w:sz="0" w:space="0" w:color="auto"/>
                                                <w:bottom w:val="none" w:sz="0" w:space="0" w:color="auto"/>
                                                <w:right w:val="none" w:sz="0" w:space="0" w:color="auto"/>
                                              </w:divBdr>
                                              <w:divsChild>
                                                <w:div w:id="1580674374">
                                                  <w:marLeft w:val="0"/>
                                                  <w:marRight w:val="0"/>
                                                  <w:marTop w:val="0"/>
                                                  <w:marBottom w:val="0"/>
                                                  <w:divBdr>
                                                    <w:top w:val="none" w:sz="0" w:space="0" w:color="auto"/>
                                                    <w:left w:val="none" w:sz="0" w:space="0" w:color="auto"/>
                                                    <w:bottom w:val="none" w:sz="0" w:space="0" w:color="auto"/>
                                                    <w:right w:val="none" w:sz="0" w:space="0" w:color="auto"/>
                                                  </w:divBdr>
                                                  <w:divsChild>
                                                    <w:div w:id="1611890339">
                                                      <w:marLeft w:val="0"/>
                                                      <w:marRight w:val="0"/>
                                                      <w:marTop w:val="0"/>
                                                      <w:marBottom w:val="0"/>
                                                      <w:divBdr>
                                                        <w:top w:val="none" w:sz="0" w:space="0" w:color="auto"/>
                                                        <w:left w:val="none" w:sz="0" w:space="0" w:color="auto"/>
                                                        <w:bottom w:val="none" w:sz="0" w:space="0" w:color="auto"/>
                                                        <w:right w:val="none" w:sz="0" w:space="0" w:color="auto"/>
                                                      </w:divBdr>
                                                    </w:div>
                                                    <w:div w:id="1378042620">
                                                      <w:marLeft w:val="0"/>
                                                      <w:marRight w:val="0"/>
                                                      <w:marTop w:val="0"/>
                                                      <w:marBottom w:val="0"/>
                                                      <w:divBdr>
                                                        <w:top w:val="none" w:sz="0" w:space="0" w:color="auto"/>
                                                        <w:left w:val="none" w:sz="0" w:space="0" w:color="auto"/>
                                                        <w:bottom w:val="none" w:sz="0" w:space="0" w:color="auto"/>
                                                        <w:right w:val="none" w:sz="0" w:space="0" w:color="auto"/>
                                                      </w:divBdr>
                                                      <w:divsChild>
                                                        <w:div w:id="158684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87521">
                                                  <w:marLeft w:val="510"/>
                                                  <w:marRight w:val="0"/>
                                                  <w:marTop w:val="0"/>
                                                  <w:marBottom w:val="0"/>
                                                  <w:divBdr>
                                                    <w:top w:val="none" w:sz="0" w:space="0" w:color="auto"/>
                                                    <w:left w:val="none" w:sz="0" w:space="0" w:color="auto"/>
                                                    <w:bottom w:val="none" w:sz="0" w:space="0" w:color="auto"/>
                                                    <w:right w:val="none" w:sz="0" w:space="0" w:color="auto"/>
                                                  </w:divBdr>
                                                  <w:divsChild>
                                                    <w:div w:id="2017152182">
                                                      <w:marLeft w:val="0"/>
                                                      <w:marRight w:val="0"/>
                                                      <w:marTop w:val="0"/>
                                                      <w:marBottom w:val="0"/>
                                                      <w:divBdr>
                                                        <w:top w:val="none" w:sz="0" w:space="0" w:color="auto"/>
                                                        <w:left w:val="none" w:sz="0" w:space="0" w:color="auto"/>
                                                        <w:bottom w:val="none" w:sz="0" w:space="0" w:color="auto"/>
                                                        <w:right w:val="none" w:sz="0" w:space="0" w:color="auto"/>
                                                      </w:divBdr>
                                                    </w:div>
                                                    <w:div w:id="266740279">
                                                      <w:marLeft w:val="75"/>
                                                      <w:marRight w:val="0"/>
                                                      <w:marTop w:val="0"/>
                                                      <w:marBottom w:val="0"/>
                                                      <w:divBdr>
                                                        <w:top w:val="none" w:sz="0" w:space="0" w:color="auto"/>
                                                        <w:left w:val="none" w:sz="0" w:space="0" w:color="auto"/>
                                                        <w:bottom w:val="none" w:sz="0" w:space="0" w:color="auto"/>
                                                        <w:right w:val="none" w:sz="0" w:space="0" w:color="auto"/>
                                                      </w:divBdr>
                                                    </w:div>
                                                  </w:divsChild>
                                                </w:div>
                                                <w:div w:id="252053825">
                                                  <w:marLeft w:val="0"/>
                                                  <w:marRight w:val="0"/>
                                                  <w:marTop w:val="0"/>
                                                  <w:marBottom w:val="0"/>
                                                  <w:divBdr>
                                                    <w:top w:val="none" w:sz="0" w:space="0" w:color="auto"/>
                                                    <w:left w:val="none" w:sz="0" w:space="0" w:color="auto"/>
                                                    <w:bottom w:val="none" w:sz="0" w:space="0" w:color="auto"/>
                                                    <w:right w:val="none" w:sz="0" w:space="0" w:color="auto"/>
                                                  </w:divBdr>
                                                </w:div>
                                                <w:div w:id="193732187">
                                                  <w:marLeft w:val="510"/>
                                                  <w:marRight w:val="0"/>
                                                  <w:marTop w:val="0"/>
                                                  <w:marBottom w:val="75"/>
                                                  <w:divBdr>
                                                    <w:top w:val="none" w:sz="0" w:space="0" w:color="auto"/>
                                                    <w:left w:val="none" w:sz="0" w:space="0" w:color="auto"/>
                                                    <w:bottom w:val="none" w:sz="0" w:space="0" w:color="auto"/>
                                                    <w:right w:val="none" w:sz="0" w:space="0" w:color="auto"/>
                                                  </w:divBdr>
                                                </w:div>
                                              </w:divsChild>
                                            </w:div>
                                            <w:div w:id="175042439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818111965">
                              <w:marLeft w:val="0"/>
                              <w:marRight w:val="0"/>
                              <w:marTop w:val="0"/>
                              <w:marBottom w:val="0"/>
                              <w:divBdr>
                                <w:top w:val="none" w:sz="0" w:space="0" w:color="auto"/>
                                <w:left w:val="none" w:sz="0" w:space="0" w:color="auto"/>
                                <w:bottom w:val="none" w:sz="0" w:space="0" w:color="auto"/>
                                <w:right w:val="none" w:sz="0" w:space="0" w:color="auto"/>
                              </w:divBdr>
                              <w:divsChild>
                                <w:div w:id="278151704">
                                  <w:marLeft w:val="0"/>
                                  <w:marRight w:val="0"/>
                                  <w:marTop w:val="0"/>
                                  <w:marBottom w:val="45"/>
                                  <w:divBdr>
                                    <w:top w:val="none" w:sz="0" w:space="0" w:color="auto"/>
                                    <w:left w:val="none" w:sz="0" w:space="0" w:color="auto"/>
                                    <w:bottom w:val="none" w:sz="0" w:space="0" w:color="auto"/>
                                    <w:right w:val="none" w:sz="0" w:space="0" w:color="auto"/>
                                  </w:divBdr>
                                  <w:divsChild>
                                    <w:div w:id="372538374">
                                      <w:marLeft w:val="0"/>
                                      <w:marRight w:val="0"/>
                                      <w:marTop w:val="0"/>
                                      <w:marBottom w:val="45"/>
                                      <w:divBdr>
                                        <w:top w:val="none" w:sz="0" w:space="0" w:color="auto"/>
                                        <w:left w:val="none" w:sz="0" w:space="0" w:color="auto"/>
                                        <w:bottom w:val="none" w:sz="0" w:space="0" w:color="auto"/>
                                        <w:right w:val="none" w:sz="0" w:space="0" w:color="auto"/>
                                      </w:divBdr>
                                      <w:divsChild>
                                        <w:div w:id="1105266606">
                                          <w:marLeft w:val="0"/>
                                          <w:marRight w:val="0"/>
                                          <w:marTop w:val="0"/>
                                          <w:marBottom w:val="0"/>
                                          <w:divBdr>
                                            <w:top w:val="none" w:sz="0" w:space="0" w:color="auto"/>
                                            <w:left w:val="none" w:sz="0" w:space="0" w:color="auto"/>
                                            <w:bottom w:val="none" w:sz="0" w:space="0" w:color="auto"/>
                                            <w:right w:val="none" w:sz="0" w:space="0" w:color="auto"/>
                                          </w:divBdr>
                                          <w:divsChild>
                                            <w:div w:id="928074405">
                                              <w:marLeft w:val="0"/>
                                              <w:marRight w:val="0"/>
                                              <w:marTop w:val="0"/>
                                              <w:marBottom w:val="0"/>
                                              <w:divBdr>
                                                <w:top w:val="none" w:sz="0" w:space="0" w:color="auto"/>
                                                <w:left w:val="none" w:sz="0" w:space="0" w:color="auto"/>
                                                <w:bottom w:val="none" w:sz="0" w:space="0" w:color="auto"/>
                                                <w:right w:val="none" w:sz="0" w:space="0" w:color="auto"/>
                                              </w:divBdr>
                                              <w:divsChild>
                                                <w:div w:id="1563369650">
                                                  <w:marLeft w:val="0"/>
                                                  <w:marRight w:val="0"/>
                                                  <w:marTop w:val="0"/>
                                                  <w:marBottom w:val="0"/>
                                                  <w:divBdr>
                                                    <w:top w:val="none" w:sz="0" w:space="0" w:color="auto"/>
                                                    <w:left w:val="none" w:sz="0" w:space="0" w:color="auto"/>
                                                    <w:bottom w:val="none" w:sz="0" w:space="0" w:color="auto"/>
                                                    <w:right w:val="none" w:sz="0" w:space="0" w:color="auto"/>
                                                  </w:divBdr>
                                                  <w:divsChild>
                                                    <w:div w:id="719520720">
                                                      <w:marLeft w:val="0"/>
                                                      <w:marRight w:val="0"/>
                                                      <w:marTop w:val="0"/>
                                                      <w:marBottom w:val="0"/>
                                                      <w:divBdr>
                                                        <w:top w:val="none" w:sz="0" w:space="0" w:color="auto"/>
                                                        <w:left w:val="none" w:sz="0" w:space="0" w:color="auto"/>
                                                        <w:bottom w:val="none" w:sz="0" w:space="0" w:color="auto"/>
                                                        <w:right w:val="none" w:sz="0" w:space="0" w:color="auto"/>
                                                      </w:divBdr>
                                                    </w:div>
                                                    <w:div w:id="2043169229">
                                                      <w:marLeft w:val="0"/>
                                                      <w:marRight w:val="0"/>
                                                      <w:marTop w:val="0"/>
                                                      <w:marBottom w:val="0"/>
                                                      <w:divBdr>
                                                        <w:top w:val="none" w:sz="0" w:space="0" w:color="auto"/>
                                                        <w:left w:val="none" w:sz="0" w:space="0" w:color="auto"/>
                                                        <w:bottom w:val="none" w:sz="0" w:space="0" w:color="auto"/>
                                                        <w:right w:val="none" w:sz="0" w:space="0" w:color="auto"/>
                                                      </w:divBdr>
                                                      <w:divsChild>
                                                        <w:div w:id="13008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356337">
                                                  <w:marLeft w:val="510"/>
                                                  <w:marRight w:val="0"/>
                                                  <w:marTop w:val="0"/>
                                                  <w:marBottom w:val="0"/>
                                                  <w:divBdr>
                                                    <w:top w:val="none" w:sz="0" w:space="0" w:color="auto"/>
                                                    <w:left w:val="none" w:sz="0" w:space="0" w:color="auto"/>
                                                    <w:bottom w:val="none" w:sz="0" w:space="0" w:color="auto"/>
                                                    <w:right w:val="none" w:sz="0" w:space="0" w:color="auto"/>
                                                  </w:divBdr>
                                                  <w:divsChild>
                                                    <w:div w:id="1270426346">
                                                      <w:marLeft w:val="0"/>
                                                      <w:marRight w:val="0"/>
                                                      <w:marTop w:val="0"/>
                                                      <w:marBottom w:val="0"/>
                                                      <w:divBdr>
                                                        <w:top w:val="none" w:sz="0" w:space="0" w:color="auto"/>
                                                        <w:left w:val="none" w:sz="0" w:space="0" w:color="auto"/>
                                                        <w:bottom w:val="none" w:sz="0" w:space="0" w:color="auto"/>
                                                        <w:right w:val="none" w:sz="0" w:space="0" w:color="auto"/>
                                                      </w:divBdr>
                                                    </w:div>
                                                    <w:div w:id="1705448807">
                                                      <w:marLeft w:val="75"/>
                                                      <w:marRight w:val="0"/>
                                                      <w:marTop w:val="0"/>
                                                      <w:marBottom w:val="0"/>
                                                      <w:divBdr>
                                                        <w:top w:val="none" w:sz="0" w:space="0" w:color="auto"/>
                                                        <w:left w:val="none" w:sz="0" w:space="0" w:color="auto"/>
                                                        <w:bottom w:val="none" w:sz="0" w:space="0" w:color="auto"/>
                                                        <w:right w:val="none" w:sz="0" w:space="0" w:color="auto"/>
                                                      </w:divBdr>
                                                    </w:div>
                                                  </w:divsChild>
                                                </w:div>
                                                <w:div w:id="197672030">
                                                  <w:marLeft w:val="0"/>
                                                  <w:marRight w:val="0"/>
                                                  <w:marTop w:val="0"/>
                                                  <w:marBottom w:val="0"/>
                                                  <w:divBdr>
                                                    <w:top w:val="none" w:sz="0" w:space="0" w:color="auto"/>
                                                    <w:left w:val="none" w:sz="0" w:space="0" w:color="auto"/>
                                                    <w:bottom w:val="none" w:sz="0" w:space="0" w:color="auto"/>
                                                    <w:right w:val="none" w:sz="0" w:space="0" w:color="auto"/>
                                                  </w:divBdr>
                                                </w:div>
                                                <w:div w:id="230818664">
                                                  <w:marLeft w:val="510"/>
                                                  <w:marRight w:val="0"/>
                                                  <w:marTop w:val="0"/>
                                                  <w:marBottom w:val="75"/>
                                                  <w:divBdr>
                                                    <w:top w:val="none" w:sz="0" w:space="0" w:color="auto"/>
                                                    <w:left w:val="none" w:sz="0" w:space="0" w:color="auto"/>
                                                    <w:bottom w:val="none" w:sz="0" w:space="0" w:color="auto"/>
                                                    <w:right w:val="none" w:sz="0" w:space="0" w:color="auto"/>
                                                  </w:divBdr>
                                                </w:div>
                                              </w:divsChild>
                                            </w:div>
                                            <w:div w:id="82517275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83270453">
                              <w:marLeft w:val="0"/>
                              <w:marRight w:val="0"/>
                              <w:marTop w:val="0"/>
                              <w:marBottom w:val="0"/>
                              <w:divBdr>
                                <w:top w:val="none" w:sz="0" w:space="0" w:color="auto"/>
                                <w:left w:val="none" w:sz="0" w:space="0" w:color="auto"/>
                                <w:bottom w:val="none" w:sz="0" w:space="0" w:color="auto"/>
                                <w:right w:val="none" w:sz="0" w:space="0" w:color="auto"/>
                              </w:divBdr>
                              <w:divsChild>
                                <w:div w:id="1540316621">
                                  <w:marLeft w:val="0"/>
                                  <w:marRight w:val="0"/>
                                  <w:marTop w:val="0"/>
                                  <w:marBottom w:val="45"/>
                                  <w:divBdr>
                                    <w:top w:val="none" w:sz="0" w:space="0" w:color="auto"/>
                                    <w:left w:val="none" w:sz="0" w:space="0" w:color="auto"/>
                                    <w:bottom w:val="none" w:sz="0" w:space="0" w:color="auto"/>
                                    <w:right w:val="none" w:sz="0" w:space="0" w:color="auto"/>
                                  </w:divBdr>
                                  <w:divsChild>
                                    <w:div w:id="1949269283">
                                      <w:marLeft w:val="0"/>
                                      <w:marRight w:val="0"/>
                                      <w:marTop w:val="0"/>
                                      <w:marBottom w:val="45"/>
                                      <w:divBdr>
                                        <w:top w:val="none" w:sz="0" w:space="0" w:color="auto"/>
                                        <w:left w:val="none" w:sz="0" w:space="0" w:color="auto"/>
                                        <w:bottom w:val="none" w:sz="0" w:space="0" w:color="auto"/>
                                        <w:right w:val="none" w:sz="0" w:space="0" w:color="auto"/>
                                      </w:divBdr>
                                      <w:divsChild>
                                        <w:div w:id="1214348103">
                                          <w:marLeft w:val="0"/>
                                          <w:marRight w:val="0"/>
                                          <w:marTop w:val="0"/>
                                          <w:marBottom w:val="0"/>
                                          <w:divBdr>
                                            <w:top w:val="none" w:sz="0" w:space="0" w:color="auto"/>
                                            <w:left w:val="none" w:sz="0" w:space="0" w:color="auto"/>
                                            <w:bottom w:val="none" w:sz="0" w:space="0" w:color="auto"/>
                                            <w:right w:val="none" w:sz="0" w:space="0" w:color="auto"/>
                                          </w:divBdr>
                                          <w:divsChild>
                                            <w:div w:id="1218322050">
                                              <w:marLeft w:val="0"/>
                                              <w:marRight w:val="0"/>
                                              <w:marTop w:val="0"/>
                                              <w:marBottom w:val="0"/>
                                              <w:divBdr>
                                                <w:top w:val="none" w:sz="0" w:space="0" w:color="auto"/>
                                                <w:left w:val="none" w:sz="0" w:space="0" w:color="auto"/>
                                                <w:bottom w:val="none" w:sz="0" w:space="0" w:color="auto"/>
                                                <w:right w:val="none" w:sz="0" w:space="0" w:color="auto"/>
                                              </w:divBdr>
                                              <w:divsChild>
                                                <w:div w:id="401685052">
                                                  <w:marLeft w:val="0"/>
                                                  <w:marRight w:val="0"/>
                                                  <w:marTop w:val="0"/>
                                                  <w:marBottom w:val="0"/>
                                                  <w:divBdr>
                                                    <w:top w:val="none" w:sz="0" w:space="0" w:color="auto"/>
                                                    <w:left w:val="none" w:sz="0" w:space="0" w:color="auto"/>
                                                    <w:bottom w:val="none" w:sz="0" w:space="0" w:color="auto"/>
                                                    <w:right w:val="none" w:sz="0" w:space="0" w:color="auto"/>
                                                  </w:divBdr>
                                                  <w:divsChild>
                                                    <w:div w:id="20710228">
                                                      <w:marLeft w:val="0"/>
                                                      <w:marRight w:val="0"/>
                                                      <w:marTop w:val="0"/>
                                                      <w:marBottom w:val="0"/>
                                                      <w:divBdr>
                                                        <w:top w:val="none" w:sz="0" w:space="0" w:color="auto"/>
                                                        <w:left w:val="none" w:sz="0" w:space="0" w:color="auto"/>
                                                        <w:bottom w:val="none" w:sz="0" w:space="0" w:color="auto"/>
                                                        <w:right w:val="none" w:sz="0" w:space="0" w:color="auto"/>
                                                      </w:divBdr>
                                                    </w:div>
                                                    <w:div w:id="1185971763">
                                                      <w:marLeft w:val="0"/>
                                                      <w:marRight w:val="0"/>
                                                      <w:marTop w:val="0"/>
                                                      <w:marBottom w:val="0"/>
                                                      <w:divBdr>
                                                        <w:top w:val="none" w:sz="0" w:space="0" w:color="auto"/>
                                                        <w:left w:val="none" w:sz="0" w:space="0" w:color="auto"/>
                                                        <w:bottom w:val="none" w:sz="0" w:space="0" w:color="auto"/>
                                                        <w:right w:val="none" w:sz="0" w:space="0" w:color="auto"/>
                                                      </w:divBdr>
                                                      <w:divsChild>
                                                        <w:div w:id="95795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88682">
                                                  <w:marLeft w:val="510"/>
                                                  <w:marRight w:val="0"/>
                                                  <w:marTop w:val="0"/>
                                                  <w:marBottom w:val="0"/>
                                                  <w:divBdr>
                                                    <w:top w:val="none" w:sz="0" w:space="0" w:color="auto"/>
                                                    <w:left w:val="none" w:sz="0" w:space="0" w:color="auto"/>
                                                    <w:bottom w:val="none" w:sz="0" w:space="0" w:color="auto"/>
                                                    <w:right w:val="none" w:sz="0" w:space="0" w:color="auto"/>
                                                  </w:divBdr>
                                                  <w:divsChild>
                                                    <w:div w:id="378476435">
                                                      <w:marLeft w:val="0"/>
                                                      <w:marRight w:val="0"/>
                                                      <w:marTop w:val="0"/>
                                                      <w:marBottom w:val="0"/>
                                                      <w:divBdr>
                                                        <w:top w:val="none" w:sz="0" w:space="0" w:color="auto"/>
                                                        <w:left w:val="none" w:sz="0" w:space="0" w:color="auto"/>
                                                        <w:bottom w:val="none" w:sz="0" w:space="0" w:color="auto"/>
                                                        <w:right w:val="none" w:sz="0" w:space="0" w:color="auto"/>
                                                      </w:divBdr>
                                                    </w:div>
                                                    <w:div w:id="1661884247">
                                                      <w:marLeft w:val="75"/>
                                                      <w:marRight w:val="0"/>
                                                      <w:marTop w:val="0"/>
                                                      <w:marBottom w:val="0"/>
                                                      <w:divBdr>
                                                        <w:top w:val="none" w:sz="0" w:space="0" w:color="auto"/>
                                                        <w:left w:val="none" w:sz="0" w:space="0" w:color="auto"/>
                                                        <w:bottom w:val="none" w:sz="0" w:space="0" w:color="auto"/>
                                                        <w:right w:val="none" w:sz="0" w:space="0" w:color="auto"/>
                                                      </w:divBdr>
                                                    </w:div>
                                                  </w:divsChild>
                                                </w:div>
                                                <w:div w:id="649479082">
                                                  <w:marLeft w:val="0"/>
                                                  <w:marRight w:val="0"/>
                                                  <w:marTop w:val="0"/>
                                                  <w:marBottom w:val="0"/>
                                                  <w:divBdr>
                                                    <w:top w:val="none" w:sz="0" w:space="0" w:color="auto"/>
                                                    <w:left w:val="none" w:sz="0" w:space="0" w:color="auto"/>
                                                    <w:bottom w:val="none" w:sz="0" w:space="0" w:color="auto"/>
                                                    <w:right w:val="none" w:sz="0" w:space="0" w:color="auto"/>
                                                  </w:divBdr>
                                                </w:div>
                                                <w:div w:id="1743215914">
                                                  <w:marLeft w:val="510"/>
                                                  <w:marRight w:val="0"/>
                                                  <w:marTop w:val="0"/>
                                                  <w:marBottom w:val="75"/>
                                                  <w:divBdr>
                                                    <w:top w:val="none" w:sz="0" w:space="0" w:color="auto"/>
                                                    <w:left w:val="none" w:sz="0" w:space="0" w:color="auto"/>
                                                    <w:bottom w:val="none" w:sz="0" w:space="0" w:color="auto"/>
                                                    <w:right w:val="none" w:sz="0" w:space="0" w:color="auto"/>
                                                  </w:divBdr>
                                                </w:div>
                                              </w:divsChild>
                                            </w:div>
                                            <w:div w:id="6110298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325431617">
                              <w:marLeft w:val="0"/>
                              <w:marRight w:val="0"/>
                              <w:marTop w:val="0"/>
                              <w:marBottom w:val="0"/>
                              <w:divBdr>
                                <w:top w:val="none" w:sz="0" w:space="0" w:color="auto"/>
                                <w:left w:val="none" w:sz="0" w:space="0" w:color="auto"/>
                                <w:bottom w:val="none" w:sz="0" w:space="0" w:color="auto"/>
                                <w:right w:val="none" w:sz="0" w:space="0" w:color="auto"/>
                              </w:divBdr>
                              <w:divsChild>
                                <w:div w:id="1313366635">
                                  <w:marLeft w:val="0"/>
                                  <w:marRight w:val="0"/>
                                  <w:marTop w:val="0"/>
                                  <w:marBottom w:val="45"/>
                                  <w:divBdr>
                                    <w:top w:val="none" w:sz="0" w:space="0" w:color="auto"/>
                                    <w:left w:val="none" w:sz="0" w:space="0" w:color="auto"/>
                                    <w:bottom w:val="none" w:sz="0" w:space="0" w:color="auto"/>
                                    <w:right w:val="none" w:sz="0" w:space="0" w:color="auto"/>
                                  </w:divBdr>
                                  <w:divsChild>
                                    <w:div w:id="1189561591">
                                      <w:marLeft w:val="0"/>
                                      <w:marRight w:val="0"/>
                                      <w:marTop w:val="0"/>
                                      <w:marBottom w:val="45"/>
                                      <w:divBdr>
                                        <w:top w:val="none" w:sz="0" w:space="0" w:color="auto"/>
                                        <w:left w:val="none" w:sz="0" w:space="0" w:color="auto"/>
                                        <w:bottom w:val="none" w:sz="0" w:space="0" w:color="auto"/>
                                        <w:right w:val="none" w:sz="0" w:space="0" w:color="auto"/>
                                      </w:divBdr>
                                      <w:divsChild>
                                        <w:div w:id="285746120">
                                          <w:marLeft w:val="0"/>
                                          <w:marRight w:val="0"/>
                                          <w:marTop w:val="0"/>
                                          <w:marBottom w:val="0"/>
                                          <w:divBdr>
                                            <w:top w:val="none" w:sz="0" w:space="0" w:color="auto"/>
                                            <w:left w:val="none" w:sz="0" w:space="0" w:color="auto"/>
                                            <w:bottom w:val="none" w:sz="0" w:space="0" w:color="auto"/>
                                            <w:right w:val="none" w:sz="0" w:space="0" w:color="auto"/>
                                          </w:divBdr>
                                          <w:divsChild>
                                            <w:div w:id="1675255334">
                                              <w:marLeft w:val="0"/>
                                              <w:marRight w:val="0"/>
                                              <w:marTop w:val="0"/>
                                              <w:marBottom w:val="0"/>
                                              <w:divBdr>
                                                <w:top w:val="none" w:sz="0" w:space="0" w:color="auto"/>
                                                <w:left w:val="none" w:sz="0" w:space="0" w:color="auto"/>
                                                <w:bottom w:val="none" w:sz="0" w:space="0" w:color="auto"/>
                                                <w:right w:val="none" w:sz="0" w:space="0" w:color="auto"/>
                                              </w:divBdr>
                                              <w:divsChild>
                                                <w:div w:id="227226837">
                                                  <w:marLeft w:val="0"/>
                                                  <w:marRight w:val="0"/>
                                                  <w:marTop w:val="0"/>
                                                  <w:marBottom w:val="0"/>
                                                  <w:divBdr>
                                                    <w:top w:val="none" w:sz="0" w:space="0" w:color="auto"/>
                                                    <w:left w:val="none" w:sz="0" w:space="0" w:color="auto"/>
                                                    <w:bottom w:val="none" w:sz="0" w:space="0" w:color="auto"/>
                                                    <w:right w:val="none" w:sz="0" w:space="0" w:color="auto"/>
                                                  </w:divBdr>
                                                  <w:divsChild>
                                                    <w:div w:id="2109232390">
                                                      <w:marLeft w:val="0"/>
                                                      <w:marRight w:val="0"/>
                                                      <w:marTop w:val="0"/>
                                                      <w:marBottom w:val="0"/>
                                                      <w:divBdr>
                                                        <w:top w:val="none" w:sz="0" w:space="0" w:color="auto"/>
                                                        <w:left w:val="none" w:sz="0" w:space="0" w:color="auto"/>
                                                        <w:bottom w:val="none" w:sz="0" w:space="0" w:color="auto"/>
                                                        <w:right w:val="none" w:sz="0" w:space="0" w:color="auto"/>
                                                      </w:divBdr>
                                                    </w:div>
                                                    <w:div w:id="1117407741">
                                                      <w:marLeft w:val="0"/>
                                                      <w:marRight w:val="0"/>
                                                      <w:marTop w:val="0"/>
                                                      <w:marBottom w:val="0"/>
                                                      <w:divBdr>
                                                        <w:top w:val="none" w:sz="0" w:space="0" w:color="auto"/>
                                                        <w:left w:val="none" w:sz="0" w:space="0" w:color="auto"/>
                                                        <w:bottom w:val="none" w:sz="0" w:space="0" w:color="auto"/>
                                                        <w:right w:val="none" w:sz="0" w:space="0" w:color="auto"/>
                                                      </w:divBdr>
                                                      <w:divsChild>
                                                        <w:div w:id="2007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2975">
                                                  <w:marLeft w:val="510"/>
                                                  <w:marRight w:val="0"/>
                                                  <w:marTop w:val="0"/>
                                                  <w:marBottom w:val="0"/>
                                                  <w:divBdr>
                                                    <w:top w:val="none" w:sz="0" w:space="0" w:color="auto"/>
                                                    <w:left w:val="none" w:sz="0" w:space="0" w:color="auto"/>
                                                    <w:bottom w:val="none" w:sz="0" w:space="0" w:color="auto"/>
                                                    <w:right w:val="none" w:sz="0" w:space="0" w:color="auto"/>
                                                  </w:divBdr>
                                                  <w:divsChild>
                                                    <w:div w:id="1832139933">
                                                      <w:marLeft w:val="0"/>
                                                      <w:marRight w:val="0"/>
                                                      <w:marTop w:val="0"/>
                                                      <w:marBottom w:val="0"/>
                                                      <w:divBdr>
                                                        <w:top w:val="none" w:sz="0" w:space="0" w:color="auto"/>
                                                        <w:left w:val="none" w:sz="0" w:space="0" w:color="auto"/>
                                                        <w:bottom w:val="none" w:sz="0" w:space="0" w:color="auto"/>
                                                        <w:right w:val="none" w:sz="0" w:space="0" w:color="auto"/>
                                                      </w:divBdr>
                                                    </w:div>
                                                    <w:div w:id="1770656209">
                                                      <w:marLeft w:val="75"/>
                                                      <w:marRight w:val="0"/>
                                                      <w:marTop w:val="0"/>
                                                      <w:marBottom w:val="0"/>
                                                      <w:divBdr>
                                                        <w:top w:val="none" w:sz="0" w:space="0" w:color="auto"/>
                                                        <w:left w:val="none" w:sz="0" w:space="0" w:color="auto"/>
                                                        <w:bottom w:val="none" w:sz="0" w:space="0" w:color="auto"/>
                                                        <w:right w:val="none" w:sz="0" w:space="0" w:color="auto"/>
                                                      </w:divBdr>
                                                    </w:div>
                                                  </w:divsChild>
                                                </w:div>
                                                <w:div w:id="2097902223">
                                                  <w:marLeft w:val="0"/>
                                                  <w:marRight w:val="0"/>
                                                  <w:marTop w:val="0"/>
                                                  <w:marBottom w:val="0"/>
                                                  <w:divBdr>
                                                    <w:top w:val="none" w:sz="0" w:space="0" w:color="auto"/>
                                                    <w:left w:val="none" w:sz="0" w:space="0" w:color="auto"/>
                                                    <w:bottom w:val="none" w:sz="0" w:space="0" w:color="auto"/>
                                                    <w:right w:val="none" w:sz="0" w:space="0" w:color="auto"/>
                                                  </w:divBdr>
                                                </w:div>
                                                <w:div w:id="2056157098">
                                                  <w:marLeft w:val="510"/>
                                                  <w:marRight w:val="0"/>
                                                  <w:marTop w:val="0"/>
                                                  <w:marBottom w:val="75"/>
                                                  <w:divBdr>
                                                    <w:top w:val="none" w:sz="0" w:space="0" w:color="auto"/>
                                                    <w:left w:val="none" w:sz="0" w:space="0" w:color="auto"/>
                                                    <w:bottom w:val="none" w:sz="0" w:space="0" w:color="auto"/>
                                                    <w:right w:val="none" w:sz="0" w:space="0" w:color="auto"/>
                                                  </w:divBdr>
                                                </w:div>
                                              </w:divsChild>
                                            </w:div>
                                            <w:div w:id="195967461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659968183">
                              <w:marLeft w:val="0"/>
                              <w:marRight w:val="0"/>
                              <w:marTop w:val="0"/>
                              <w:marBottom w:val="0"/>
                              <w:divBdr>
                                <w:top w:val="none" w:sz="0" w:space="0" w:color="auto"/>
                                <w:left w:val="none" w:sz="0" w:space="0" w:color="auto"/>
                                <w:bottom w:val="none" w:sz="0" w:space="0" w:color="auto"/>
                                <w:right w:val="none" w:sz="0" w:space="0" w:color="auto"/>
                              </w:divBdr>
                              <w:divsChild>
                                <w:div w:id="967472761">
                                  <w:marLeft w:val="0"/>
                                  <w:marRight w:val="0"/>
                                  <w:marTop w:val="0"/>
                                  <w:marBottom w:val="45"/>
                                  <w:divBdr>
                                    <w:top w:val="none" w:sz="0" w:space="0" w:color="auto"/>
                                    <w:left w:val="none" w:sz="0" w:space="0" w:color="auto"/>
                                    <w:bottom w:val="none" w:sz="0" w:space="0" w:color="auto"/>
                                    <w:right w:val="none" w:sz="0" w:space="0" w:color="auto"/>
                                  </w:divBdr>
                                  <w:divsChild>
                                    <w:div w:id="1589190446">
                                      <w:marLeft w:val="0"/>
                                      <w:marRight w:val="0"/>
                                      <w:marTop w:val="0"/>
                                      <w:marBottom w:val="45"/>
                                      <w:divBdr>
                                        <w:top w:val="none" w:sz="0" w:space="0" w:color="auto"/>
                                        <w:left w:val="none" w:sz="0" w:space="0" w:color="auto"/>
                                        <w:bottom w:val="none" w:sz="0" w:space="0" w:color="auto"/>
                                        <w:right w:val="none" w:sz="0" w:space="0" w:color="auto"/>
                                      </w:divBdr>
                                      <w:divsChild>
                                        <w:div w:id="1337729376">
                                          <w:marLeft w:val="0"/>
                                          <w:marRight w:val="0"/>
                                          <w:marTop w:val="0"/>
                                          <w:marBottom w:val="0"/>
                                          <w:divBdr>
                                            <w:top w:val="none" w:sz="0" w:space="0" w:color="auto"/>
                                            <w:left w:val="none" w:sz="0" w:space="0" w:color="auto"/>
                                            <w:bottom w:val="none" w:sz="0" w:space="0" w:color="auto"/>
                                            <w:right w:val="none" w:sz="0" w:space="0" w:color="auto"/>
                                          </w:divBdr>
                                          <w:divsChild>
                                            <w:div w:id="1326321553">
                                              <w:marLeft w:val="0"/>
                                              <w:marRight w:val="0"/>
                                              <w:marTop w:val="0"/>
                                              <w:marBottom w:val="0"/>
                                              <w:divBdr>
                                                <w:top w:val="none" w:sz="0" w:space="0" w:color="auto"/>
                                                <w:left w:val="none" w:sz="0" w:space="0" w:color="auto"/>
                                                <w:bottom w:val="none" w:sz="0" w:space="0" w:color="auto"/>
                                                <w:right w:val="none" w:sz="0" w:space="0" w:color="auto"/>
                                              </w:divBdr>
                                              <w:divsChild>
                                                <w:div w:id="1791897970">
                                                  <w:marLeft w:val="0"/>
                                                  <w:marRight w:val="0"/>
                                                  <w:marTop w:val="0"/>
                                                  <w:marBottom w:val="0"/>
                                                  <w:divBdr>
                                                    <w:top w:val="none" w:sz="0" w:space="0" w:color="auto"/>
                                                    <w:left w:val="none" w:sz="0" w:space="0" w:color="auto"/>
                                                    <w:bottom w:val="none" w:sz="0" w:space="0" w:color="auto"/>
                                                    <w:right w:val="none" w:sz="0" w:space="0" w:color="auto"/>
                                                  </w:divBdr>
                                                  <w:divsChild>
                                                    <w:div w:id="468061228">
                                                      <w:marLeft w:val="0"/>
                                                      <w:marRight w:val="0"/>
                                                      <w:marTop w:val="0"/>
                                                      <w:marBottom w:val="0"/>
                                                      <w:divBdr>
                                                        <w:top w:val="none" w:sz="0" w:space="0" w:color="auto"/>
                                                        <w:left w:val="none" w:sz="0" w:space="0" w:color="auto"/>
                                                        <w:bottom w:val="none" w:sz="0" w:space="0" w:color="auto"/>
                                                        <w:right w:val="none" w:sz="0" w:space="0" w:color="auto"/>
                                                      </w:divBdr>
                                                    </w:div>
                                                    <w:div w:id="806506491">
                                                      <w:marLeft w:val="0"/>
                                                      <w:marRight w:val="0"/>
                                                      <w:marTop w:val="0"/>
                                                      <w:marBottom w:val="0"/>
                                                      <w:divBdr>
                                                        <w:top w:val="none" w:sz="0" w:space="0" w:color="auto"/>
                                                        <w:left w:val="none" w:sz="0" w:space="0" w:color="auto"/>
                                                        <w:bottom w:val="none" w:sz="0" w:space="0" w:color="auto"/>
                                                        <w:right w:val="none" w:sz="0" w:space="0" w:color="auto"/>
                                                      </w:divBdr>
                                                      <w:divsChild>
                                                        <w:div w:id="1185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53960">
                                                  <w:marLeft w:val="510"/>
                                                  <w:marRight w:val="0"/>
                                                  <w:marTop w:val="0"/>
                                                  <w:marBottom w:val="0"/>
                                                  <w:divBdr>
                                                    <w:top w:val="none" w:sz="0" w:space="0" w:color="auto"/>
                                                    <w:left w:val="none" w:sz="0" w:space="0" w:color="auto"/>
                                                    <w:bottom w:val="none" w:sz="0" w:space="0" w:color="auto"/>
                                                    <w:right w:val="none" w:sz="0" w:space="0" w:color="auto"/>
                                                  </w:divBdr>
                                                  <w:divsChild>
                                                    <w:div w:id="1743092770">
                                                      <w:marLeft w:val="0"/>
                                                      <w:marRight w:val="0"/>
                                                      <w:marTop w:val="0"/>
                                                      <w:marBottom w:val="0"/>
                                                      <w:divBdr>
                                                        <w:top w:val="none" w:sz="0" w:space="0" w:color="auto"/>
                                                        <w:left w:val="none" w:sz="0" w:space="0" w:color="auto"/>
                                                        <w:bottom w:val="none" w:sz="0" w:space="0" w:color="auto"/>
                                                        <w:right w:val="none" w:sz="0" w:space="0" w:color="auto"/>
                                                      </w:divBdr>
                                                    </w:div>
                                                    <w:div w:id="1642346511">
                                                      <w:marLeft w:val="75"/>
                                                      <w:marRight w:val="0"/>
                                                      <w:marTop w:val="0"/>
                                                      <w:marBottom w:val="0"/>
                                                      <w:divBdr>
                                                        <w:top w:val="none" w:sz="0" w:space="0" w:color="auto"/>
                                                        <w:left w:val="none" w:sz="0" w:space="0" w:color="auto"/>
                                                        <w:bottom w:val="none" w:sz="0" w:space="0" w:color="auto"/>
                                                        <w:right w:val="none" w:sz="0" w:space="0" w:color="auto"/>
                                                      </w:divBdr>
                                                    </w:div>
                                                  </w:divsChild>
                                                </w:div>
                                                <w:div w:id="419104093">
                                                  <w:marLeft w:val="0"/>
                                                  <w:marRight w:val="0"/>
                                                  <w:marTop w:val="0"/>
                                                  <w:marBottom w:val="0"/>
                                                  <w:divBdr>
                                                    <w:top w:val="none" w:sz="0" w:space="0" w:color="auto"/>
                                                    <w:left w:val="none" w:sz="0" w:space="0" w:color="auto"/>
                                                    <w:bottom w:val="none" w:sz="0" w:space="0" w:color="auto"/>
                                                    <w:right w:val="none" w:sz="0" w:space="0" w:color="auto"/>
                                                  </w:divBdr>
                                                </w:div>
                                                <w:div w:id="959994675">
                                                  <w:marLeft w:val="510"/>
                                                  <w:marRight w:val="0"/>
                                                  <w:marTop w:val="0"/>
                                                  <w:marBottom w:val="75"/>
                                                  <w:divBdr>
                                                    <w:top w:val="none" w:sz="0" w:space="0" w:color="auto"/>
                                                    <w:left w:val="none" w:sz="0" w:space="0" w:color="auto"/>
                                                    <w:bottom w:val="none" w:sz="0" w:space="0" w:color="auto"/>
                                                    <w:right w:val="none" w:sz="0" w:space="0" w:color="auto"/>
                                                  </w:divBdr>
                                                </w:div>
                                              </w:divsChild>
                                            </w:div>
                                            <w:div w:id="80022698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85293528">
                              <w:marLeft w:val="0"/>
                              <w:marRight w:val="0"/>
                              <w:marTop w:val="0"/>
                              <w:marBottom w:val="0"/>
                              <w:divBdr>
                                <w:top w:val="none" w:sz="0" w:space="0" w:color="auto"/>
                                <w:left w:val="none" w:sz="0" w:space="0" w:color="auto"/>
                                <w:bottom w:val="none" w:sz="0" w:space="0" w:color="auto"/>
                                <w:right w:val="none" w:sz="0" w:space="0" w:color="auto"/>
                              </w:divBdr>
                              <w:divsChild>
                                <w:div w:id="1234200076">
                                  <w:marLeft w:val="0"/>
                                  <w:marRight w:val="0"/>
                                  <w:marTop w:val="0"/>
                                  <w:marBottom w:val="45"/>
                                  <w:divBdr>
                                    <w:top w:val="none" w:sz="0" w:space="0" w:color="auto"/>
                                    <w:left w:val="none" w:sz="0" w:space="0" w:color="auto"/>
                                    <w:bottom w:val="none" w:sz="0" w:space="0" w:color="auto"/>
                                    <w:right w:val="none" w:sz="0" w:space="0" w:color="auto"/>
                                  </w:divBdr>
                                  <w:divsChild>
                                    <w:div w:id="1295796574">
                                      <w:marLeft w:val="0"/>
                                      <w:marRight w:val="0"/>
                                      <w:marTop w:val="0"/>
                                      <w:marBottom w:val="45"/>
                                      <w:divBdr>
                                        <w:top w:val="none" w:sz="0" w:space="0" w:color="auto"/>
                                        <w:left w:val="none" w:sz="0" w:space="0" w:color="auto"/>
                                        <w:bottom w:val="none" w:sz="0" w:space="0" w:color="auto"/>
                                        <w:right w:val="none" w:sz="0" w:space="0" w:color="auto"/>
                                      </w:divBdr>
                                      <w:divsChild>
                                        <w:div w:id="1828864587">
                                          <w:marLeft w:val="0"/>
                                          <w:marRight w:val="0"/>
                                          <w:marTop w:val="0"/>
                                          <w:marBottom w:val="0"/>
                                          <w:divBdr>
                                            <w:top w:val="none" w:sz="0" w:space="0" w:color="auto"/>
                                            <w:left w:val="none" w:sz="0" w:space="0" w:color="auto"/>
                                            <w:bottom w:val="none" w:sz="0" w:space="0" w:color="auto"/>
                                            <w:right w:val="none" w:sz="0" w:space="0" w:color="auto"/>
                                          </w:divBdr>
                                          <w:divsChild>
                                            <w:div w:id="307057181">
                                              <w:marLeft w:val="0"/>
                                              <w:marRight w:val="0"/>
                                              <w:marTop w:val="0"/>
                                              <w:marBottom w:val="0"/>
                                              <w:divBdr>
                                                <w:top w:val="none" w:sz="0" w:space="0" w:color="auto"/>
                                                <w:left w:val="none" w:sz="0" w:space="0" w:color="auto"/>
                                                <w:bottom w:val="none" w:sz="0" w:space="0" w:color="auto"/>
                                                <w:right w:val="none" w:sz="0" w:space="0" w:color="auto"/>
                                              </w:divBdr>
                                              <w:divsChild>
                                                <w:div w:id="978849961">
                                                  <w:marLeft w:val="0"/>
                                                  <w:marRight w:val="0"/>
                                                  <w:marTop w:val="0"/>
                                                  <w:marBottom w:val="0"/>
                                                  <w:divBdr>
                                                    <w:top w:val="none" w:sz="0" w:space="0" w:color="auto"/>
                                                    <w:left w:val="none" w:sz="0" w:space="0" w:color="auto"/>
                                                    <w:bottom w:val="none" w:sz="0" w:space="0" w:color="auto"/>
                                                    <w:right w:val="none" w:sz="0" w:space="0" w:color="auto"/>
                                                  </w:divBdr>
                                                  <w:divsChild>
                                                    <w:div w:id="538668170">
                                                      <w:marLeft w:val="0"/>
                                                      <w:marRight w:val="0"/>
                                                      <w:marTop w:val="0"/>
                                                      <w:marBottom w:val="0"/>
                                                      <w:divBdr>
                                                        <w:top w:val="none" w:sz="0" w:space="0" w:color="auto"/>
                                                        <w:left w:val="none" w:sz="0" w:space="0" w:color="auto"/>
                                                        <w:bottom w:val="none" w:sz="0" w:space="0" w:color="auto"/>
                                                        <w:right w:val="none" w:sz="0" w:space="0" w:color="auto"/>
                                                      </w:divBdr>
                                                    </w:div>
                                                    <w:div w:id="1703088828">
                                                      <w:marLeft w:val="0"/>
                                                      <w:marRight w:val="0"/>
                                                      <w:marTop w:val="0"/>
                                                      <w:marBottom w:val="0"/>
                                                      <w:divBdr>
                                                        <w:top w:val="none" w:sz="0" w:space="0" w:color="auto"/>
                                                        <w:left w:val="none" w:sz="0" w:space="0" w:color="auto"/>
                                                        <w:bottom w:val="none" w:sz="0" w:space="0" w:color="auto"/>
                                                        <w:right w:val="none" w:sz="0" w:space="0" w:color="auto"/>
                                                      </w:divBdr>
                                                      <w:divsChild>
                                                        <w:div w:id="3976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41164">
                                                  <w:marLeft w:val="510"/>
                                                  <w:marRight w:val="0"/>
                                                  <w:marTop w:val="0"/>
                                                  <w:marBottom w:val="0"/>
                                                  <w:divBdr>
                                                    <w:top w:val="none" w:sz="0" w:space="0" w:color="auto"/>
                                                    <w:left w:val="none" w:sz="0" w:space="0" w:color="auto"/>
                                                    <w:bottom w:val="none" w:sz="0" w:space="0" w:color="auto"/>
                                                    <w:right w:val="none" w:sz="0" w:space="0" w:color="auto"/>
                                                  </w:divBdr>
                                                  <w:divsChild>
                                                    <w:div w:id="1080373806">
                                                      <w:marLeft w:val="0"/>
                                                      <w:marRight w:val="0"/>
                                                      <w:marTop w:val="0"/>
                                                      <w:marBottom w:val="0"/>
                                                      <w:divBdr>
                                                        <w:top w:val="none" w:sz="0" w:space="0" w:color="auto"/>
                                                        <w:left w:val="none" w:sz="0" w:space="0" w:color="auto"/>
                                                        <w:bottom w:val="none" w:sz="0" w:space="0" w:color="auto"/>
                                                        <w:right w:val="none" w:sz="0" w:space="0" w:color="auto"/>
                                                      </w:divBdr>
                                                    </w:div>
                                                    <w:div w:id="769471877">
                                                      <w:marLeft w:val="75"/>
                                                      <w:marRight w:val="0"/>
                                                      <w:marTop w:val="0"/>
                                                      <w:marBottom w:val="0"/>
                                                      <w:divBdr>
                                                        <w:top w:val="none" w:sz="0" w:space="0" w:color="auto"/>
                                                        <w:left w:val="none" w:sz="0" w:space="0" w:color="auto"/>
                                                        <w:bottom w:val="none" w:sz="0" w:space="0" w:color="auto"/>
                                                        <w:right w:val="none" w:sz="0" w:space="0" w:color="auto"/>
                                                      </w:divBdr>
                                                    </w:div>
                                                  </w:divsChild>
                                                </w:div>
                                                <w:div w:id="273220141">
                                                  <w:marLeft w:val="0"/>
                                                  <w:marRight w:val="0"/>
                                                  <w:marTop w:val="0"/>
                                                  <w:marBottom w:val="0"/>
                                                  <w:divBdr>
                                                    <w:top w:val="none" w:sz="0" w:space="0" w:color="auto"/>
                                                    <w:left w:val="none" w:sz="0" w:space="0" w:color="auto"/>
                                                    <w:bottom w:val="none" w:sz="0" w:space="0" w:color="auto"/>
                                                    <w:right w:val="none" w:sz="0" w:space="0" w:color="auto"/>
                                                  </w:divBdr>
                                                </w:div>
                                                <w:div w:id="1984848620">
                                                  <w:marLeft w:val="510"/>
                                                  <w:marRight w:val="0"/>
                                                  <w:marTop w:val="0"/>
                                                  <w:marBottom w:val="75"/>
                                                  <w:divBdr>
                                                    <w:top w:val="none" w:sz="0" w:space="0" w:color="auto"/>
                                                    <w:left w:val="none" w:sz="0" w:space="0" w:color="auto"/>
                                                    <w:bottom w:val="none" w:sz="0" w:space="0" w:color="auto"/>
                                                    <w:right w:val="none" w:sz="0" w:space="0" w:color="auto"/>
                                                  </w:divBdr>
                                                </w:div>
                                              </w:divsChild>
                                            </w:div>
                                            <w:div w:id="107030063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379987209">
                              <w:marLeft w:val="0"/>
                              <w:marRight w:val="0"/>
                              <w:marTop w:val="0"/>
                              <w:marBottom w:val="0"/>
                              <w:divBdr>
                                <w:top w:val="none" w:sz="0" w:space="0" w:color="auto"/>
                                <w:left w:val="none" w:sz="0" w:space="0" w:color="auto"/>
                                <w:bottom w:val="none" w:sz="0" w:space="0" w:color="auto"/>
                                <w:right w:val="none" w:sz="0" w:space="0" w:color="auto"/>
                              </w:divBdr>
                              <w:divsChild>
                                <w:div w:id="2126387289">
                                  <w:marLeft w:val="0"/>
                                  <w:marRight w:val="0"/>
                                  <w:marTop w:val="0"/>
                                  <w:marBottom w:val="45"/>
                                  <w:divBdr>
                                    <w:top w:val="none" w:sz="0" w:space="0" w:color="auto"/>
                                    <w:left w:val="none" w:sz="0" w:space="0" w:color="auto"/>
                                    <w:bottom w:val="none" w:sz="0" w:space="0" w:color="auto"/>
                                    <w:right w:val="none" w:sz="0" w:space="0" w:color="auto"/>
                                  </w:divBdr>
                                  <w:divsChild>
                                    <w:div w:id="515654013">
                                      <w:marLeft w:val="0"/>
                                      <w:marRight w:val="0"/>
                                      <w:marTop w:val="0"/>
                                      <w:marBottom w:val="45"/>
                                      <w:divBdr>
                                        <w:top w:val="none" w:sz="0" w:space="0" w:color="auto"/>
                                        <w:left w:val="none" w:sz="0" w:space="0" w:color="auto"/>
                                        <w:bottom w:val="none" w:sz="0" w:space="0" w:color="auto"/>
                                        <w:right w:val="none" w:sz="0" w:space="0" w:color="auto"/>
                                      </w:divBdr>
                                      <w:divsChild>
                                        <w:div w:id="681082156">
                                          <w:marLeft w:val="0"/>
                                          <w:marRight w:val="0"/>
                                          <w:marTop w:val="0"/>
                                          <w:marBottom w:val="0"/>
                                          <w:divBdr>
                                            <w:top w:val="none" w:sz="0" w:space="0" w:color="auto"/>
                                            <w:left w:val="none" w:sz="0" w:space="0" w:color="auto"/>
                                            <w:bottom w:val="none" w:sz="0" w:space="0" w:color="auto"/>
                                            <w:right w:val="none" w:sz="0" w:space="0" w:color="auto"/>
                                          </w:divBdr>
                                          <w:divsChild>
                                            <w:div w:id="1008217225">
                                              <w:marLeft w:val="0"/>
                                              <w:marRight w:val="0"/>
                                              <w:marTop w:val="0"/>
                                              <w:marBottom w:val="0"/>
                                              <w:divBdr>
                                                <w:top w:val="none" w:sz="0" w:space="0" w:color="auto"/>
                                                <w:left w:val="none" w:sz="0" w:space="0" w:color="auto"/>
                                                <w:bottom w:val="none" w:sz="0" w:space="0" w:color="auto"/>
                                                <w:right w:val="none" w:sz="0" w:space="0" w:color="auto"/>
                                              </w:divBdr>
                                              <w:divsChild>
                                                <w:div w:id="162010665">
                                                  <w:marLeft w:val="0"/>
                                                  <w:marRight w:val="0"/>
                                                  <w:marTop w:val="0"/>
                                                  <w:marBottom w:val="0"/>
                                                  <w:divBdr>
                                                    <w:top w:val="none" w:sz="0" w:space="0" w:color="auto"/>
                                                    <w:left w:val="none" w:sz="0" w:space="0" w:color="auto"/>
                                                    <w:bottom w:val="none" w:sz="0" w:space="0" w:color="auto"/>
                                                    <w:right w:val="none" w:sz="0" w:space="0" w:color="auto"/>
                                                  </w:divBdr>
                                                  <w:divsChild>
                                                    <w:div w:id="996375373">
                                                      <w:marLeft w:val="0"/>
                                                      <w:marRight w:val="0"/>
                                                      <w:marTop w:val="0"/>
                                                      <w:marBottom w:val="0"/>
                                                      <w:divBdr>
                                                        <w:top w:val="none" w:sz="0" w:space="0" w:color="auto"/>
                                                        <w:left w:val="none" w:sz="0" w:space="0" w:color="auto"/>
                                                        <w:bottom w:val="none" w:sz="0" w:space="0" w:color="auto"/>
                                                        <w:right w:val="none" w:sz="0" w:space="0" w:color="auto"/>
                                                      </w:divBdr>
                                                    </w:div>
                                                    <w:div w:id="205334414">
                                                      <w:marLeft w:val="0"/>
                                                      <w:marRight w:val="0"/>
                                                      <w:marTop w:val="0"/>
                                                      <w:marBottom w:val="0"/>
                                                      <w:divBdr>
                                                        <w:top w:val="none" w:sz="0" w:space="0" w:color="auto"/>
                                                        <w:left w:val="none" w:sz="0" w:space="0" w:color="auto"/>
                                                        <w:bottom w:val="none" w:sz="0" w:space="0" w:color="auto"/>
                                                        <w:right w:val="none" w:sz="0" w:space="0" w:color="auto"/>
                                                      </w:divBdr>
                                                      <w:divsChild>
                                                        <w:div w:id="141262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8133">
                                                  <w:marLeft w:val="510"/>
                                                  <w:marRight w:val="0"/>
                                                  <w:marTop w:val="0"/>
                                                  <w:marBottom w:val="0"/>
                                                  <w:divBdr>
                                                    <w:top w:val="none" w:sz="0" w:space="0" w:color="auto"/>
                                                    <w:left w:val="none" w:sz="0" w:space="0" w:color="auto"/>
                                                    <w:bottom w:val="none" w:sz="0" w:space="0" w:color="auto"/>
                                                    <w:right w:val="none" w:sz="0" w:space="0" w:color="auto"/>
                                                  </w:divBdr>
                                                  <w:divsChild>
                                                    <w:div w:id="643046730">
                                                      <w:marLeft w:val="0"/>
                                                      <w:marRight w:val="0"/>
                                                      <w:marTop w:val="0"/>
                                                      <w:marBottom w:val="0"/>
                                                      <w:divBdr>
                                                        <w:top w:val="none" w:sz="0" w:space="0" w:color="auto"/>
                                                        <w:left w:val="none" w:sz="0" w:space="0" w:color="auto"/>
                                                        <w:bottom w:val="none" w:sz="0" w:space="0" w:color="auto"/>
                                                        <w:right w:val="none" w:sz="0" w:space="0" w:color="auto"/>
                                                      </w:divBdr>
                                                    </w:div>
                                                    <w:div w:id="558059942">
                                                      <w:marLeft w:val="75"/>
                                                      <w:marRight w:val="0"/>
                                                      <w:marTop w:val="0"/>
                                                      <w:marBottom w:val="0"/>
                                                      <w:divBdr>
                                                        <w:top w:val="none" w:sz="0" w:space="0" w:color="auto"/>
                                                        <w:left w:val="none" w:sz="0" w:space="0" w:color="auto"/>
                                                        <w:bottom w:val="none" w:sz="0" w:space="0" w:color="auto"/>
                                                        <w:right w:val="none" w:sz="0" w:space="0" w:color="auto"/>
                                                      </w:divBdr>
                                                    </w:div>
                                                  </w:divsChild>
                                                </w:div>
                                                <w:div w:id="1091972833">
                                                  <w:marLeft w:val="0"/>
                                                  <w:marRight w:val="0"/>
                                                  <w:marTop w:val="0"/>
                                                  <w:marBottom w:val="0"/>
                                                  <w:divBdr>
                                                    <w:top w:val="none" w:sz="0" w:space="0" w:color="auto"/>
                                                    <w:left w:val="none" w:sz="0" w:space="0" w:color="auto"/>
                                                    <w:bottom w:val="none" w:sz="0" w:space="0" w:color="auto"/>
                                                    <w:right w:val="none" w:sz="0" w:space="0" w:color="auto"/>
                                                  </w:divBdr>
                                                </w:div>
                                                <w:div w:id="1988973949">
                                                  <w:marLeft w:val="510"/>
                                                  <w:marRight w:val="0"/>
                                                  <w:marTop w:val="0"/>
                                                  <w:marBottom w:val="75"/>
                                                  <w:divBdr>
                                                    <w:top w:val="none" w:sz="0" w:space="0" w:color="auto"/>
                                                    <w:left w:val="none" w:sz="0" w:space="0" w:color="auto"/>
                                                    <w:bottom w:val="none" w:sz="0" w:space="0" w:color="auto"/>
                                                    <w:right w:val="none" w:sz="0" w:space="0" w:color="auto"/>
                                                  </w:divBdr>
                                                </w:div>
                                              </w:divsChild>
                                            </w:div>
                                            <w:div w:id="23929771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81135415">
                              <w:marLeft w:val="0"/>
                              <w:marRight w:val="0"/>
                              <w:marTop w:val="0"/>
                              <w:marBottom w:val="0"/>
                              <w:divBdr>
                                <w:top w:val="none" w:sz="0" w:space="0" w:color="auto"/>
                                <w:left w:val="none" w:sz="0" w:space="0" w:color="auto"/>
                                <w:bottom w:val="none" w:sz="0" w:space="0" w:color="auto"/>
                                <w:right w:val="none" w:sz="0" w:space="0" w:color="auto"/>
                              </w:divBdr>
                              <w:divsChild>
                                <w:div w:id="970477332">
                                  <w:marLeft w:val="0"/>
                                  <w:marRight w:val="0"/>
                                  <w:marTop w:val="0"/>
                                  <w:marBottom w:val="45"/>
                                  <w:divBdr>
                                    <w:top w:val="none" w:sz="0" w:space="0" w:color="auto"/>
                                    <w:left w:val="none" w:sz="0" w:space="0" w:color="auto"/>
                                    <w:bottom w:val="none" w:sz="0" w:space="0" w:color="auto"/>
                                    <w:right w:val="none" w:sz="0" w:space="0" w:color="auto"/>
                                  </w:divBdr>
                                  <w:divsChild>
                                    <w:div w:id="1773207653">
                                      <w:marLeft w:val="0"/>
                                      <w:marRight w:val="0"/>
                                      <w:marTop w:val="0"/>
                                      <w:marBottom w:val="45"/>
                                      <w:divBdr>
                                        <w:top w:val="none" w:sz="0" w:space="0" w:color="auto"/>
                                        <w:left w:val="none" w:sz="0" w:space="0" w:color="auto"/>
                                        <w:bottom w:val="none" w:sz="0" w:space="0" w:color="auto"/>
                                        <w:right w:val="none" w:sz="0" w:space="0" w:color="auto"/>
                                      </w:divBdr>
                                      <w:divsChild>
                                        <w:div w:id="1928535725">
                                          <w:marLeft w:val="0"/>
                                          <w:marRight w:val="0"/>
                                          <w:marTop w:val="0"/>
                                          <w:marBottom w:val="0"/>
                                          <w:divBdr>
                                            <w:top w:val="none" w:sz="0" w:space="0" w:color="auto"/>
                                            <w:left w:val="none" w:sz="0" w:space="0" w:color="auto"/>
                                            <w:bottom w:val="none" w:sz="0" w:space="0" w:color="auto"/>
                                            <w:right w:val="none" w:sz="0" w:space="0" w:color="auto"/>
                                          </w:divBdr>
                                          <w:divsChild>
                                            <w:div w:id="848637844">
                                              <w:marLeft w:val="0"/>
                                              <w:marRight w:val="0"/>
                                              <w:marTop w:val="0"/>
                                              <w:marBottom w:val="0"/>
                                              <w:divBdr>
                                                <w:top w:val="none" w:sz="0" w:space="0" w:color="auto"/>
                                                <w:left w:val="none" w:sz="0" w:space="0" w:color="auto"/>
                                                <w:bottom w:val="none" w:sz="0" w:space="0" w:color="auto"/>
                                                <w:right w:val="none" w:sz="0" w:space="0" w:color="auto"/>
                                              </w:divBdr>
                                              <w:divsChild>
                                                <w:div w:id="492068697">
                                                  <w:marLeft w:val="0"/>
                                                  <w:marRight w:val="0"/>
                                                  <w:marTop w:val="0"/>
                                                  <w:marBottom w:val="0"/>
                                                  <w:divBdr>
                                                    <w:top w:val="none" w:sz="0" w:space="0" w:color="auto"/>
                                                    <w:left w:val="none" w:sz="0" w:space="0" w:color="auto"/>
                                                    <w:bottom w:val="none" w:sz="0" w:space="0" w:color="auto"/>
                                                    <w:right w:val="none" w:sz="0" w:space="0" w:color="auto"/>
                                                  </w:divBdr>
                                                  <w:divsChild>
                                                    <w:div w:id="1391729526">
                                                      <w:marLeft w:val="0"/>
                                                      <w:marRight w:val="0"/>
                                                      <w:marTop w:val="0"/>
                                                      <w:marBottom w:val="0"/>
                                                      <w:divBdr>
                                                        <w:top w:val="none" w:sz="0" w:space="0" w:color="auto"/>
                                                        <w:left w:val="none" w:sz="0" w:space="0" w:color="auto"/>
                                                        <w:bottom w:val="none" w:sz="0" w:space="0" w:color="auto"/>
                                                        <w:right w:val="none" w:sz="0" w:space="0" w:color="auto"/>
                                                      </w:divBdr>
                                                    </w:div>
                                                    <w:div w:id="1118990058">
                                                      <w:marLeft w:val="0"/>
                                                      <w:marRight w:val="0"/>
                                                      <w:marTop w:val="0"/>
                                                      <w:marBottom w:val="0"/>
                                                      <w:divBdr>
                                                        <w:top w:val="none" w:sz="0" w:space="0" w:color="auto"/>
                                                        <w:left w:val="none" w:sz="0" w:space="0" w:color="auto"/>
                                                        <w:bottom w:val="none" w:sz="0" w:space="0" w:color="auto"/>
                                                        <w:right w:val="none" w:sz="0" w:space="0" w:color="auto"/>
                                                      </w:divBdr>
                                                      <w:divsChild>
                                                        <w:div w:id="21108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4561">
                                                  <w:marLeft w:val="510"/>
                                                  <w:marRight w:val="0"/>
                                                  <w:marTop w:val="0"/>
                                                  <w:marBottom w:val="0"/>
                                                  <w:divBdr>
                                                    <w:top w:val="none" w:sz="0" w:space="0" w:color="auto"/>
                                                    <w:left w:val="none" w:sz="0" w:space="0" w:color="auto"/>
                                                    <w:bottom w:val="none" w:sz="0" w:space="0" w:color="auto"/>
                                                    <w:right w:val="none" w:sz="0" w:space="0" w:color="auto"/>
                                                  </w:divBdr>
                                                  <w:divsChild>
                                                    <w:div w:id="1880893126">
                                                      <w:marLeft w:val="0"/>
                                                      <w:marRight w:val="0"/>
                                                      <w:marTop w:val="0"/>
                                                      <w:marBottom w:val="0"/>
                                                      <w:divBdr>
                                                        <w:top w:val="none" w:sz="0" w:space="0" w:color="auto"/>
                                                        <w:left w:val="none" w:sz="0" w:space="0" w:color="auto"/>
                                                        <w:bottom w:val="none" w:sz="0" w:space="0" w:color="auto"/>
                                                        <w:right w:val="none" w:sz="0" w:space="0" w:color="auto"/>
                                                      </w:divBdr>
                                                    </w:div>
                                                    <w:div w:id="260184687">
                                                      <w:marLeft w:val="75"/>
                                                      <w:marRight w:val="0"/>
                                                      <w:marTop w:val="0"/>
                                                      <w:marBottom w:val="0"/>
                                                      <w:divBdr>
                                                        <w:top w:val="none" w:sz="0" w:space="0" w:color="auto"/>
                                                        <w:left w:val="none" w:sz="0" w:space="0" w:color="auto"/>
                                                        <w:bottom w:val="none" w:sz="0" w:space="0" w:color="auto"/>
                                                        <w:right w:val="none" w:sz="0" w:space="0" w:color="auto"/>
                                                      </w:divBdr>
                                                    </w:div>
                                                  </w:divsChild>
                                                </w:div>
                                                <w:div w:id="1444376575">
                                                  <w:marLeft w:val="0"/>
                                                  <w:marRight w:val="0"/>
                                                  <w:marTop w:val="0"/>
                                                  <w:marBottom w:val="0"/>
                                                  <w:divBdr>
                                                    <w:top w:val="none" w:sz="0" w:space="0" w:color="auto"/>
                                                    <w:left w:val="none" w:sz="0" w:space="0" w:color="auto"/>
                                                    <w:bottom w:val="none" w:sz="0" w:space="0" w:color="auto"/>
                                                    <w:right w:val="none" w:sz="0" w:space="0" w:color="auto"/>
                                                  </w:divBdr>
                                                </w:div>
                                                <w:div w:id="853230778">
                                                  <w:marLeft w:val="510"/>
                                                  <w:marRight w:val="0"/>
                                                  <w:marTop w:val="0"/>
                                                  <w:marBottom w:val="75"/>
                                                  <w:divBdr>
                                                    <w:top w:val="none" w:sz="0" w:space="0" w:color="auto"/>
                                                    <w:left w:val="none" w:sz="0" w:space="0" w:color="auto"/>
                                                    <w:bottom w:val="none" w:sz="0" w:space="0" w:color="auto"/>
                                                    <w:right w:val="none" w:sz="0" w:space="0" w:color="auto"/>
                                                  </w:divBdr>
                                                </w:div>
                                              </w:divsChild>
                                            </w:div>
                                            <w:div w:id="174687601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478958320">
                              <w:marLeft w:val="0"/>
                              <w:marRight w:val="0"/>
                              <w:marTop w:val="0"/>
                              <w:marBottom w:val="0"/>
                              <w:divBdr>
                                <w:top w:val="none" w:sz="0" w:space="0" w:color="auto"/>
                                <w:left w:val="none" w:sz="0" w:space="0" w:color="auto"/>
                                <w:bottom w:val="none" w:sz="0" w:space="0" w:color="auto"/>
                                <w:right w:val="none" w:sz="0" w:space="0" w:color="auto"/>
                              </w:divBdr>
                              <w:divsChild>
                                <w:div w:id="264386868">
                                  <w:marLeft w:val="0"/>
                                  <w:marRight w:val="0"/>
                                  <w:marTop w:val="0"/>
                                  <w:marBottom w:val="45"/>
                                  <w:divBdr>
                                    <w:top w:val="none" w:sz="0" w:space="0" w:color="auto"/>
                                    <w:left w:val="none" w:sz="0" w:space="0" w:color="auto"/>
                                    <w:bottom w:val="none" w:sz="0" w:space="0" w:color="auto"/>
                                    <w:right w:val="none" w:sz="0" w:space="0" w:color="auto"/>
                                  </w:divBdr>
                                  <w:divsChild>
                                    <w:div w:id="54593517">
                                      <w:marLeft w:val="0"/>
                                      <w:marRight w:val="0"/>
                                      <w:marTop w:val="0"/>
                                      <w:marBottom w:val="45"/>
                                      <w:divBdr>
                                        <w:top w:val="none" w:sz="0" w:space="0" w:color="auto"/>
                                        <w:left w:val="none" w:sz="0" w:space="0" w:color="auto"/>
                                        <w:bottom w:val="none" w:sz="0" w:space="0" w:color="auto"/>
                                        <w:right w:val="none" w:sz="0" w:space="0" w:color="auto"/>
                                      </w:divBdr>
                                      <w:divsChild>
                                        <w:div w:id="1214585271">
                                          <w:marLeft w:val="0"/>
                                          <w:marRight w:val="0"/>
                                          <w:marTop w:val="0"/>
                                          <w:marBottom w:val="0"/>
                                          <w:divBdr>
                                            <w:top w:val="none" w:sz="0" w:space="0" w:color="auto"/>
                                            <w:left w:val="none" w:sz="0" w:space="0" w:color="auto"/>
                                            <w:bottom w:val="none" w:sz="0" w:space="0" w:color="auto"/>
                                            <w:right w:val="none" w:sz="0" w:space="0" w:color="auto"/>
                                          </w:divBdr>
                                          <w:divsChild>
                                            <w:div w:id="804544697">
                                              <w:marLeft w:val="0"/>
                                              <w:marRight w:val="0"/>
                                              <w:marTop w:val="0"/>
                                              <w:marBottom w:val="0"/>
                                              <w:divBdr>
                                                <w:top w:val="none" w:sz="0" w:space="0" w:color="auto"/>
                                                <w:left w:val="none" w:sz="0" w:space="0" w:color="auto"/>
                                                <w:bottom w:val="none" w:sz="0" w:space="0" w:color="auto"/>
                                                <w:right w:val="none" w:sz="0" w:space="0" w:color="auto"/>
                                              </w:divBdr>
                                              <w:divsChild>
                                                <w:div w:id="1962494967">
                                                  <w:marLeft w:val="0"/>
                                                  <w:marRight w:val="0"/>
                                                  <w:marTop w:val="0"/>
                                                  <w:marBottom w:val="0"/>
                                                  <w:divBdr>
                                                    <w:top w:val="none" w:sz="0" w:space="0" w:color="auto"/>
                                                    <w:left w:val="none" w:sz="0" w:space="0" w:color="auto"/>
                                                    <w:bottom w:val="none" w:sz="0" w:space="0" w:color="auto"/>
                                                    <w:right w:val="none" w:sz="0" w:space="0" w:color="auto"/>
                                                  </w:divBdr>
                                                  <w:divsChild>
                                                    <w:div w:id="1647323164">
                                                      <w:marLeft w:val="0"/>
                                                      <w:marRight w:val="0"/>
                                                      <w:marTop w:val="0"/>
                                                      <w:marBottom w:val="0"/>
                                                      <w:divBdr>
                                                        <w:top w:val="none" w:sz="0" w:space="0" w:color="auto"/>
                                                        <w:left w:val="none" w:sz="0" w:space="0" w:color="auto"/>
                                                        <w:bottom w:val="none" w:sz="0" w:space="0" w:color="auto"/>
                                                        <w:right w:val="none" w:sz="0" w:space="0" w:color="auto"/>
                                                      </w:divBdr>
                                                    </w:div>
                                                    <w:div w:id="1853259414">
                                                      <w:marLeft w:val="0"/>
                                                      <w:marRight w:val="0"/>
                                                      <w:marTop w:val="0"/>
                                                      <w:marBottom w:val="0"/>
                                                      <w:divBdr>
                                                        <w:top w:val="none" w:sz="0" w:space="0" w:color="auto"/>
                                                        <w:left w:val="none" w:sz="0" w:space="0" w:color="auto"/>
                                                        <w:bottom w:val="none" w:sz="0" w:space="0" w:color="auto"/>
                                                        <w:right w:val="none" w:sz="0" w:space="0" w:color="auto"/>
                                                      </w:divBdr>
                                                      <w:divsChild>
                                                        <w:div w:id="13149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773117">
                                                  <w:marLeft w:val="510"/>
                                                  <w:marRight w:val="0"/>
                                                  <w:marTop w:val="0"/>
                                                  <w:marBottom w:val="0"/>
                                                  <w:divBdr>
                                                    <w:top w:val="none" w:sz="0" w:space="0" w:color="auto"/>
                                                    <w:left w:val="none" w:sz="0" w:space="0" w:color="auto"/>
                                                    <w:bottom w:val="none" w:sz="0" w:space="0" w:color="auto"/>
                                                    <w:right w:val="none" w:sz="0" w:space="0" w:color="auto"/>
                                                  </w:divBdr>
                                                  <w:divsChild>
                                                    <w:div w:id="1839534408">
                                                      <w:marLeft w:val="0"/>
                                                      <w:marRight w:val="0"/>
                                                      <w:marTop w:val="0"/>
                                                      <w:marBottom w:val="0"/>
                                                      <w:divBdr>
                                                        <w:top w:val="none" w:sz="0" w:space="0" w:color="auto"/>
                                                        <w:left w:val="none" w:sz="0" w:space="0" w:color="auto"/>
                                                        <w:bottom w:val="none" w:sz="0" w:space="0" w:color="auto"/>
                                                        <w:right w:val="none" w:sz="0" w:space="0" w:color="auto"/>
                                                      </w:divBdr>
                                                    </w:div>
                                                    <w:div w:id="2136438142">
                                                      <w:marLeft w:val="75"/>
                                                      <w:marRight w:val="0"/>
                                                      <w:marTop w:val="0"/>
                                                      <w:marBottom w:val="0"/>
                                                      <w:divBdr>
                                                        <w:top w:val="none" w:sz="0" w:space="0" w:color="auto"/>
                                                        <w:left w:val="none" w:sz="0" w:space="0" w:color="auto"/>
                                                        <w:bottom w:val="none" w:sz="0" w:space="0" w:color="auto"/>
                                                        <w:right w:val="none" w:sz="0" w:space="0" w:color="auto"/>
                                                      </w:divBdr>
                                                    </w:div>
                                                  </w:divsChild>
                                                </w:div>
                                                <w:div w:id="470249465">
                                                  <w:marLeft w:val="0"/>
                                                  <w:marRight w:val="0"/>
                                                  <w:marTop w:val="0"/>
                                                  <w:marBottom w:val="0"/>
                                                  <w:divBdr>
                                                    <w:top w:val="none" w:sz="0" w:space="0" w:color="auto"/>
                                                    <w:left w:val="none" w:sz="0" w:space="0" w:color="auto"/>
                                                    <w:bottom w:val="none" w:sz="0" w:space="0" w:color="auto"/>
                                                    <w:right w:val="none" w:sz="0" w:space="0" w:color="auto"/>
                                                  </w:divBdr>
                                                </w:div>
                                                <w:div w:id="1535267683">
                                                  <w:marLeft w:val="510"/>
                                                  <w:marRight w:val="0"/>
                                                  <w:marTop w:val="0"/>
                                                  <w:marBottom w:val="75"/>
                                                  <w:divBdr>
                                                    <w:top w:val="none" w:sz="0" w:space="0" w:color="auto"/>
                                                    <w:left w:val="none" w:sz="0" w:space="0" w:color="auto"/>
                                                    <w:bottom w:val="none" w:sz="0" w:space="0" w:color="auto"/>
                                                    <w:right w:val="none" w:sz="0" w:space="0" w:color="auto"/>
                                                  </w:divBdr>
                                                </w:div>
                                              </w:divsChild>
                                            </w:div>
                                            <w:div w:id="752820652">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016660930">
                              <w:marLeft w:val="0"/>
                              <w:marRight w:val="0"/>
                              <w:marTop w:val="0"/>
                              <w:marBottom w:val="0"/>
                              <w:divBdr>
                                <w:top w:val="none" w:sz="0" w:space="0" w:color="auto"/>
                                <w:left w:val="none" w:sz="0" w:space="0" w:color="auto"/>
                                <w:bottom w:val="none" w:sz="0" w:space="0" w:color="auto"/>
                                <w:right w:val="none" w:sz="0" w:space="0" w:color="auto"/>
                              </w:divBdr>
                              <w:divsChild>
                                <w:div w:id="939685067">
                                  <w:marLeft w:val="0"/>
                                  <w:marRight w:val="0"/>
                                  <w:marTop w:val="0"/>
                                  <w:marBottom w:val="45"/>
                                  <w:divBdr>
                                    <w:top w:val="none" w:sz="0" w:space="0" w:color="auto"/>
                                    <w:left w:val="none" w:sz="0" w:space="0" w:color="auto"/>
                                    <w:bottom w:val="none" w:sz="0" w:space="0" w:color="auto"/>
                                    <w:right w:val="none" w:sz="0" w:space="0" w:color="auto"/>
                                  </w:divBdr>
                                  <w:divsChild>
                                    <w:div w:id="813763813">
                                      <w:marLeft w:val="0"/>
                                      <w:marRight w:val="0"/>
                                      <w:marTop w:val="0"/>
                                      <w:marBottom w:val="45"/>
                                      <w:divBdr>
                                        <w:top w:val="none" w:sz="0" w:space="0" w:color="auto"/>
                                        <w:left w:val="none" w:sz="0" w:space="0" w:color="auto"/>
                                        <w:bottom w:val="none" w:sz="0" w:space="0" w:color="auto"/>
                                        <w:right w:val="none" w:sz="0" w:space="0" w:color="auto"/>
                                      </w:divBdr>
                                      <w:divsChild>
                                        <w:div w:id="2042125313">
                                          <w:marLeft w:val="0"/>
                                          <w:marRight w:val="0"/>
                                          <w:marTop w:val="0"/>
                                          <w:marBottom w:val="0"/>
                                          <w:divBdr>
                                            <w:top w:val="none" w:sz="0" w:space="0" w:color="auto"/>
                                            <w:left w:val="none" w:sz="0" w:space="0" w:color="auto"/>
                                            <w:bottom w:val="none" w:sz="0" w:space="0" w:color="auto"/>
                                            <w:right w:val="none" w:sz="0" w:space="0" w:color="auto"/>
                                          </w:divBdr>
                                          <w:divsChild>
                                            <w:div w:id="1463185655">
                                              <w:marLeft w:val="0"/>
                                              <w:marRight w:val="0"/>
                                              <w:marTop w:val="0"/>
                                              <w:marBottom w:val="0"/>
                                              <w:divBdr>
                                                <w:top w:val="none" w:sz="0" w:space="0" w:color="auto"/>
                                                <w:left w:val="none" w:sz="0" w:space="0" w:color="auto"/>
                                                <w:bottom w:val="none" w:sz="0" w:space="0" w:color="auto"/>
                                                <w:right w:val="none" w:sz="0" w:space="0" w:color="auto"/>
                                              </w:divBdr>
                                              <w:divsChild>
                                                <w:div w:id="537164890">
                                                  <w:marLeft w:val="0"/>
                                                  <w:marRight w:val="0"/>
                                                  <w:marTop w:val="0"/>
                                                  <w:marBottom w:val="0"/>
                                                  <w:divBdr>
                                                    <w:top w:val="none" w:sz="0" w:space="0" w:color="auto"/>
                                                    <w:left w:val="none" w:sz="0" w:space="0" w:color="auto"/>
                                                    <w:bottom w:val="none" w:sz="0" w:space="0" w:color="auto"/>
                                                    <w:right w:val="none" w:sz="0" w:space="0" w:color="auto"/>
                                                  </w:divBdr>
                                                  <w:divsChild>
                                                    <w:div w:id="1483156128">
                                                      <w:marLeft w:val="0"/>
                                                      <w:marRight w:val="0"/>
                                                      <w:marTop w:val="0"/>
                                                      <w:marBottom w:val="0"/>
                                                      <w:divBdr>
                                                        <w:top w:val="none" w:sz="0" w:space="0" w:color="auto"/>
                                                        <w:left w:val="none" w:sz="0" w:space="0" w:color="auto"/>
                                                        <w:bottom w:val="none" w:sz="0" w:space="0" w:color="auto"/>
                                                        <w:right w:val="none" w:sz="0" w:space="0" w:color="auto"/>
                                                      </w:divBdr>
                                                    </w:div>
                                                    <w:div w:id="313489734">
                                                      <w:marLeft w:val="0"/>
                                                      <w:marRight w:val="0"/>
                                                      <w:marTop w:val="0"/>
                                                      <w:marBottom w:val="0"/>
                                                      <w:divBdr>
                                                        <w:top w:val="none" w:sz="0" w:space="0" w:color="auto"/>
                                                        <w:left w:val="none" w:sz="0" w:space="0" w:color="auto"/>
                                                        <w:bottom w:val="none" w:sz="0" w:space="0" w:color="auto"/>
                                                        <w:right w:val="none" w:sz="0" w:space="0" w:color="auto"/>
                                                      </w:divBdr>
                                                      <w:divsChild>
                                                        <w:div w:id="129109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81233">
                                                  <w:marLeft w:val="510"/>
                                                  <w:marRight w:val="0"/>
                                                  <w:marTop w:val="0"/>
                                                  <w:marBottom w:val="0"/>
                                                  <w:divBdr>
                                                    <w:top w:val="none" w:sz="0" w:space="0" w:color="auto"/>
                                                    <w:left w:val="none" w:sz="0" w:space="0" w:color="auto"/>
                                                    <w:bottom w:val="none" w:sz="0" w:space="0" w:color="auto"/>
                                                    <w:right w:val="none" w:sz="0" w:space="0" w:color="auto"/>
                                                  </w:divBdr>
                                                  <w:divsChild>
                                                    <w:div w:id="984434699">
                                                      <w:marLeft w:val="0"/>
                                                      <w:marRight w:val="0"/>
                                                      <w:marTop w:val="0"/>
                                                      <w:marBottom w:val="0"/>
                                                      <w:divBdr>
                                                        <w:top w:val="none" w:sz="0" w:space="0" w:color="auto"/>
                                                        <w:left w:val="none" w:sz="0" w:space="0" w:color="auto"/>
                                                        <w:bottom w:val="none" w:sz="0" w:space="0" w:color="auto"/>
                                                        <w:right w:val="none" w:sz="0" w:space="0" w:color="auto"/>
                                                      </w:divBdr>
                                                    </w:div>
                                                    <w:div w:id="1807312255">
                                                      <w:marLeft w:val="75"/>
                                                      <w:marRight w:val="0"/>
                                                      <w:marTop w:val="0"/>
                                                      <w:marBottom w:val="0"/>
                                                      <w:divBdr>
                                                        <w:top w:val="none" w:sz="0" w:space="0" w:color="auto"/>
                                                        <w:left w:val="none" w:sz="0" w:space="0" w:color="auto"/>
                                                        <w:bottom w:val="none" w:sz="0" w:space="0" w:color="auto"/>
                                                        <w:right w:val="none" w:sz="0" w:space="0" w:color="auto"/>
                                                      </w:divBdr>
                                                    </w:div>
                                                  </w:divsChild>
                                                </w:div>
                                                <w:div w:id="950287237">
                                                  <w:marLeft w:val="0"/>
                                                  <w:marRight w:val="0"/>
                                                  <w:marTop w:val="0"/>
                                                  <w:marBottom w:val="0"/>
                                                  <w:divBdr>
                                                    <w:top w:val="none" w:sz="0" w:space="0" w:color="auto"/>
                                                    <w:left w:val="none" w:sz="0" w:space="0" w:color="auto"/>
                                                    <w:bottom w:val="none" w:sz="0" w:space="0" w:color="auto"/>
                                                    <w:right w:val="none" w:sz="0" w:space="0" w:color="auto"/>
                                                  </w:divBdr>
                                                </w:div>
                                                <w:div w:id="2061198822">
                                                  <w:marLeft w:val="510"/>
                                                  <w:marRight w:val="0"/>
                                                  <w:marTop w:val="0"/>
                                                  <w:marBottom w:val="75"/>
                                                  <w:divBdr>
                                                    <w:top w:val="none" w:sz="0" w:space="0" w:color="auto"/>
                                                    <w:left w:val="none" w:sz="0" w:space="0" w:color="auto"/>
                                                    <w:bottom w:val="none" w:sz="0" w:space="0" w:color="auto"/>
                                                    <w:right w:val="none" w:sz="0" w:space="0" w:color="auto"/>
                                                  </w:divBdr>
                                                </w:div>
                                              </w:divsChild>
                                            </w:div>
                                            <w:div w:id="1324504827">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626890149">
                              <w:marLeft w:val="0"/>
                              <w:marRight w:val="0"/>
                              <w:marTop w:val="0"/>
                              <w:marBottom w:val="0"/>
                              <w:divBdr>
                                <w:top w:val="none" w:sz="0" w:space="0" w:color="auto"/>
                                <w:left w:val="none" w:sz="0" w:space="0" w:color="auto"/>
                                <w:bottom w:val="none" w:sz="0" w:space="0" w:color="auto"/>
                                <w:right w:val="none" w:sz="0" w:space="0" w:color="auto"/>
                              </w:divBdr>
                              <w:divsChild>
                                <w:div w:id="503670797">
                                  <w:marLeft w:val="0"/>
                                  <w:marRight w:val="0"/>
                                  <w:marTop w:val="0"/>
                                  <w:marBottom w:val="45"/>
                                  <w:divBdr>
                                    <w:top w:val="none" w:sz="0" w:space="0" w:color="auto"/>
                                    <w:left w:val="none" w:sz="0" w:space="0" w:color="auto"/>
                                    <w:bottom w:val="none" w:sz="0" w:space="0" w:color="auto"/>
                                    <w:right w:val="none" w:sz="0" w:space="0" w:color="auto"/>
                                  </w:divBdr>
                                  <w:divsChild>
                                    <w:div w:id="1393701318">
                                      <w:marLeft w:val="0"/>
                                      <w:marRight w:val="0"/>
                                      <w:marTop w:val="0"/>
                                      <w:marBottom w:val="45"/>
                                      <w:divBdr>
                                        <w:top w:val="none" w:sz="0" w:space="0" w:color="auto"/>
                                        <w:left w:val="none" w:sz="0" w:space="0" w:color="auto"/>
                                        <w:bottom w:val="none" w:sz="0" w:space="0" w:color="auto"/>
                                        <w:right w:val="none" w:sz="0" w:space="0" w:color="auto"/>
                                      </w:divBdr>
                                      <w:divsChild>
                                        <w:div w:id="22825020">
                                          <w:marLeft w:val="0"/>
                                          <w:marRight w:val="0"/>
                                          <w:marTop w:val="0"/>
                                          <w:marBottom w:val="0"/>
                                          <w:divBdr>
                                            <w:top w:val="none" w:sz="0" w:space="0" w:color="auto"/>
                                            <w:left w:val="none" w:sz="0" w:space="0" w:color="auto"/>
                                            <w:bottom w:val="none" w:sz="0" w:space="0" w:color="auto"/>
                                            <w:right w:val="none" w:sz="0" w:space="0" w:color="auto"/>
                                          </w:divBdr>
                                          <w:divsChild>
                                            <w:div w:id="1246113955">
                                              <w:marLeft w:val="0"/>
                                              <w:marRight w:val="0"/>
                                              <w:marTop w:val="0"/>
                                              <w:marBottom w:val="0"/>
                                              <w:divBdr>
                                                <w:top w:val="none" w:sz="0" w:space="0" w:color="auto"/>
                                                <w:left w:val="none" w:sz="0" w:space="0" w:color="auto"/>
                                                <w:bottom w:val="none" w:sz="0" w:space="0" w:color="auto"/>
                                                <w:right w:val="none" w:sz="0" w:space="0" w:color="auto"/>
                                              </w:divBdr>
                                              <w:divsChild>
                                                <w:div w:id="1262109184">
                                                  <w:marLeft w:val="0"/>
                                                  <w:marRight w:val="0"/>
                                                  <w:marTop w:val="0"/>
                                                  <w:marBottom w:val="0"/>
                                                  <w:divBdr>
                                                    <w:top w:val="none" w:sz="0" w:space="0" w:color="auto"/>
                                                    <w:left w:val="none" w:sz="0" w:space="0" w:color="auto"/>
                                                    <w:bottom w:val="none" w:sz="0" w:space="0" w:color="auto"/>
                                                    <w:right w:val="none" w:sz="0" w:space="0" w:color="auto"/>
                                                  </w:divBdr>
                                                  <w:divsChild>
                                                    <w:div w:id="1073964902">
                                                      <w:marLeft w:val="0"/>
                                                      <w:marRight w:val="0"/>
                                                      <w:marTop w:val="0"/>
                                                      <w:marBottom w:val="0"/>
                                                      <w:divBdr>
                                                        <w:top w:val="none" w:sz="0" w:space="0" w:color="auto"/>
                                                        <w:left w:val="none" w:sz="0" w:space="0" w:color="auto"/>
                                                        <w:bottom w:val="none" w:sz="0" w:space="0" w:color="auto"/>
                                                        <w:right w:val="none" w:sz="0" w:space="0" w:color="auto"/>
                                                      </w:divBdr>
                                                    </w:div>
                                                    <w:div w:id="1287008888">
                                                      <w:marLeft w:val="0"/>
                                                      <w:marRight w:val="0"/>
                                                      <w:marTop w:val="0"/>
                                                      <w:marBottom w:val="0"/>
                                                      <w:divBdr>
                                                        <w:top w:val="none" w:sz="0" w:space="0" w:color="auto"/>
                                                        <w:left w:val="none" w:sz="0" w:space="0" w:color="auto"/>
                                                        <w:bottom w:val="none" w:sz="0" w:space="0" w:color="auto"/>
                                                        <w:right w:val="none" w:sz="0" w:space="0" w:color="auto"/>
                                                      </w:divBdr>
                                                      <w:divsChild>
                                                        <w:div w:id="171457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97710">
                                                  <w:marLeft w:val="510"/>
                                                  <w:marRight w:val="0"/>
                                                  <w:marTop w:val="0"/>
                                                  <w:marBottom w:val="0"/>
                                                  <w:divBdr>
                                                    <w:top w:val="none" w:sz="0" w:space="0" w:color="auto"/>
                                                    <w:left w:val="none" w:sz="0" w:space="0" w:color="auto"/>
                                                    <w:bottom w:val="none" w:sz="0" w:space="0" w:color="auto"/>
                                                    <w:right w:val="none" w:sz="0" w:space="0" w:color="auto"/>
                                                  </w:divBdr>
                                                  <w:divsChild>
                                                    <w:div w:id="62022634">
                                                      <w:marLeft w:val="0"/>
                                                      <w:marRight w:val="0"/>
                                                      <w:marTop w:val="0"/>
                                                      <w:marBottom w:val="0"/>
                                                      <w:divBdr>
                                                        <w:top w:val="none" w:sz="0" w:space="0" w:color="auto"/>
                                                        <w:left w:val="none" w:sz="0" w:space="0" w:color="auto"/>
                                                        <w:bottom w:val="none" w:sz="0" w:space="0" w:color="auto"/>
                                                        <w:right w:val="none" w:sz="0" w:space="0" w:color="auto"/>
                                                      </w:divBdr>
                                                    </w:div>
                                                    <w:div w:id="492376128">
                                                      <w:marLeft w:val="75"/>
                                                      <w:marRight w:val="0"/>
                                                      <w:marTop w:val="0"/>
                                                      <w:marBottom w:val="0"/>
                                                      <w:divBdr>
                                                        <w:top w:val="none" w:sz="0" w:space="0" w:color="auto"/>
                                                        <w:left w:val="none" w:sz="0" w:space="0" w:color="auto"/>
                                                        <w:bottom w:val="none" w:sz="0" w:space="0" w:color="auto"/>
                                                        <w:right w:val="none" w:sz="0" w:space="0" w:color="auto"/>
                                                      </w:divBdr>
                                                    </w:div>
                                                  </w:divsChild>
                                                </w:div>
                                                <w:div w:id="323359737">
                                                  <w:marLeft w:val="0"/>
                                                  <w:marRight w:val="0"/>
                                                  <w:marTop w:val="0"/>
                                                  <w:marBottom w:val="0"/>
                                                  <w:divBdr>
                                                    <w:top w:val="none" w:sz="0" w:space="0" w:color="auto"/>
                                                    <w:left w:val="none" w:sz="0" w:space="0" w:color="auto"/>
                                                    <w:bottom w:val="none" w:sz="0" w:space="0" w:color="auto"/>
                                                    <w:right w:val="none" w:sz="0" w:space="0" w:color="auto"/>
                                                  </w:divBdr>
                                                </w:div>
                                                <w:div w:id="1120687882">
                                                  <w:marLeft w:val="510"/>
                                                  <w:marRight w:val="0"/>
                                                  <w:marTop w:val="0"/>
                                                  <w:marBottom w:val="75"/>
                                                  <w:divBdr>
                                                    <w:top w:val="none" w:sz="0" w:space="0" w:color="auto"/>
                                                    <w:left w:val="none" w:sz="0" w:space="0" w:color="auto"/>
                                                    <w:bottom w:val="none" w:sz="0" w:space="0" w:color="auto"/>
                                                    <w:right w:val="none" w:sz="0" w:space="0" w:color="auto"/>
                                                  </w:divBdr>
                                                </w:div>
                                              </w:divsChild>
                                            </w:div>
                                            <w:div w:id="8257873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71164686">
                              <w:marLeft w:val="0"/>
                              <w:marRight w:val="0"/>
                              <w:marTop w:val="0"/>
                              <w:marBottom w:val="0"/>
                              <w:divBdr>
                                <w:top w:val="none" w:sz="0" w:space="0" w:color="auto"/>
                                <w:left w:val="none" w:sz="0" w:space="0" w:color="auto"/>
                                <w:bottom w:val="none" w:sz="0" w:space="0" w:color="auto"/>
                                <w:right w:val="none" w:sz="0" w:space="0" w:color="auto"/>
                              </w:divBdr>
                              <w:divsChild>
                                <w:div w:id="57826059">
                                  <w:marLeft w:val="0"/>
                                  <w:marRight w:val="0"/>
                                  <w:marTop w:val="0"/>
                                  <w:marBottom w:val="45"/>
                                  <w:divBdr>
                                    <w:top w:val="none" w:sz="0" w:space="0" w:color="auto"/>
                                    <w:left w:val="none" w:sz="0" w:space="0" w:color="auto"/>
                                    <w:bottom w:val="none" w:sz="0" w:space="0" w:color="auto"/>
                                    <w:right w:val="none" w:sz="0" w:space="0" w:color="auto"/>
                                  </w:divBdr>
                                  <w:divsChild>
                                    <w:div w:id="2056150596">
                                      <w:marLeft w:val="0"/>
                                      <w:marRight w:val="0"/>
                                      <w:marTop w:val="0"/>
                                      <w:marBottom w:val="45"/>
                                      <w:divBdr>
                                        <w:top w:val="none" w:sz="0" w:space="0" w:color="auto"/>
                                        <w:left w:val="none" w:sz="0" w:space="0" w:color="auto"/>
                                        <w:bottom w:val="none" w:sz="0" w:space="0" w:color="auto"/>
                                        <w:right w:val="none" w:sz="0" w:space="0" w:color="auto"/>
                                      </w:divBdr>
                                      <w:divsChild>
                                        <w:div w:id="473572978">
                                          <w:marLeft w:val="0"/>
                                          <w:marRight w:val="0"/>
                                          <w:marTop w:val="0"/>
                                          <w:marBottom w:val="0"/>
                                          <w:divBdr>
                                            <w:top w:val="none" w:sz="0" w:space="0" w:color="auto"/>
                                            <w:left w:val="none" w:sz="0" w:space="0" w:color="auto"/>
                                            <w:bottom w:val="none" w:sz="0" w:space="0" w:color="auto"/>
                                            <w:right w:val="none" w:sz="0" w:space="0" w:color="auto"/>
                                          </w:divBdr>
                                          <w:divsChild>
                                            <w:div w:id="1471895710">
                                              <w:marLeft w:val="0"/>
                                              <w:marRight w:val="0"/>
                                              <w:marTop w:val="0"/>
                                              <w:marBottom w:val="0"/>
                                              <w:divBdr>
                                                <w:top w:val="none" w:sz="0" w:space="0" w:color="auto"/>
                                                <w:left w:val="none" w:sz="0" w:space="0" w:color="auto"/>
                                                <w:bottom w:val="none" w:sz="0" w:space="0" w:color="auto"/>
                                                <w:right w:val="none" w:sz="0" w:space="0" w:color="auto"/>
                                              </w:divBdr>
                                              <w:divsChild>
                                                <w:div w:id="982584365">
                                                  <w:marLeft w:val="0"/>
                                                  <w:marRight w:val="0"/>
                                                  <w:marTop w:val="0"/>
                                                  <w:marBottom w:val="0"/>
                                                  <w:divBdr>
                                                    <w:top w:val="none" w:sz="0" w:space="0" w:color="auto"/>
                                                    <w:left w:val="none" w:sz="0" w:space="0" w:color="auto"/>
                                                    <w:bottom w:val="none" w:sz="0" w:space="0" w:color="auto"/>
                                                    <w:right w:val="none" w:sz="0" w:space="0" w:color="auto"/>
                                                  </w:divBdr>
                                                  <w:divsChild>
                                                    <w:div w:id="1655332564">
                                                      <w:marLeft w:val="0"/>
                                                      <w:marRight w:val="0"/>
                                                      <w:marTop w:val="0"/>
                                                      <w:marBottom w:val="0"/>
                                                      <w:divBdr>
                                                        <w:top w:val="none" w:sz="0" w:space="0" w:color="auto"/>
                                                        <w:left w:val="none" w:sz="0" w:space="0" w:color="auto"/>
                                                        <w:bottom w:val="none" w:sz="0" w:space="0" w:color="auto"/>
                                                        <w:right w:val="none" w:sz="0" w:space="0" w:color="auto"/>
                                                      </w:divBdr>
                                                    </w:div>
                                                    <w:div w:id="1243417559">
                                                      <w:marLeft w:val="0"/>
                                                      <w:marRight w:val="0"/>
                                                      <w:marTop w:val="0"/>
                                                      <w:marBottom w:val="0"/>
                                                      <w:divBdr>
                                                        <w:top w:val="none" w:sz="0" w:space="0" w:color="auto"/>
                                                        <w:left w:val="none" w:sz="0" w:space="0" w:color="auto"/>
                                                        <w:bottom w:val="none" w:sz="0" w:space="0" w:color="auto"/>
                                                        <w:right w:val="none" w:sz="0" w:space="0" w:color="auto"/>
                                                      </w:divBdr>
                                                      <w:divsChild>
                                                        <w:div w:id="21096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95357">
                                                  <w:marLeft w:val="510"/>
                                                  <w:marRight w:val="0"/>
                                                  <w:marTop w:val="0"/>
                                                  <w:marBottom w:val="0"/>
                                                  <w:divBdr>
                                                    <w:top w:val="none" w:sz="0" w:space="0" w:color="auto"/>
                                                    <w:left w:val="none" w:sz="0" w:space="0" w:color="auto"/>
                                                    <w:bottom w:val="none" w:sz="0" w:space="0" w:color="auto"/>
                                                    <w:right w:val="none" w:sz="0" w:space="0" w:color="auto"/>
                                                  </w:divBdr>
                                                  <w:divsChild>
                                                    <w:div w:id="901479742">
                                                      <w:marLeft w:val="0"/>
                                                      <w:marRight w:val="0"/>
                                                      <w:marTop w:val="0"/>
                                                      <w:marBottom w:val="0"/>
                                                      <w:divBdr>
                                                        <w:top w:val="none" w:sz="0" w:space="0" w:color="auto"/>
                                                        <w:left w:val="none" w:sz="0" w:space="0" w:color="auto"/>
                                                        <w:bottom w:val="none" w:sz="0" w:space="0" w:color="auto"/>
                                                        <w:right w:val="none" w:sz="0" w:space="0" w:color="auto"/>
                                                      </w:divBdr>
                                                    </w:div>
                                                    <w:div w:id="1432049215">
                                                      <w:marLeft w:val="75"/>
                                                      <w:marRight w:val="0"/>
                                                      <w:marTop w:val="0"/>
                                                      <w:marBottom w:val="0"/>
                                                      <w:divBdr>
                                                        <w:top w:val="none" w:sz="0" w:space="0" w:color="auto"/>
                                                        <w:left w:val="none" w:sz="0" w:space="0" w:color="auto"/>
                                                        <w:bottom w:val="none" w:sz="0" w:space="0" w:color="auto"/>
                                                        <w:right w:val="none" w:sz="0" w:space="0" w:color="auto"/>
                                                      </w:divBdr>
                                                    </w:div>
                                                  </w:divsChild>
                                                </w:div>
                                                <w:div w:id="363790601">
                                                  <w:marLeft w:val="0"/>
                                                  <w:marRight w:val="0"/>
                                                  <w:marTop w:val="0"/>
                                                  <w:marBottom w:val="0"/>
                                                  <w:divBdr>
                                                    <w:top w:val="none" w:sz="0" w:space="0" w:color="auto"/>
                                                    <w:left w:val="none" w:sz="0" w:space="0" w:color="auto"/>
                                                    <w:bottom w:val="none" w:sz="0" w:space="0" w:color="auto"/>
                                                    <w:right w:val="none" w:sz="0" w:space="0" w:color="auto"/>
                                                  </w:divBdr>
                                                </w:div>
                                                <w:div w:id="848713489">
                                                  <w:marLeft w:val="510"/>
                                                  <w:marRight w:val="0"/>
                                                  <w:marTop w:val="0"/>
                                                  <w:marBottom w:val="75"/>
                                                  <w:divBdr>
                                                    <w:top w:val="none" w:sz="0" w:space="0" w:color="auto"/>
                                                    <w:left w:val="none" w:sz="0" w:space="0" w:color="auto"/>
                                                    <w:bottom w:val="none" w:sz="0" w:space="0" w:color="auto"/>
                                                    <w:right w:val="none" w:sz="0" w:space="0" w:color="auto"/>
                                                  </w:divBdr>
                                                </w:div>
                                              </w:divsChild>
                                            </w:div>
                                            <w:div w:id="150451380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86894">
                      <w:marLeft w:val="0"/>
                      <w:marRight w:val="0"/>
                      <w:marTop w:val="0"/>
                      <w:marBottom w:val="0"/>
                      <w:divBdr>
                        <w:top w:val="none" w:sz="0" w:space="0" w:color="auto"/>
                        <w:left w:val="none" w:sz="0" w:space="0" w:color="auto"/>
                        <w:bottom w:val="none" w:sz="0" w:space="0" w:color="auto"/>
                        <w:right w:val="none" w:sz="0" w:space="0" w:color="auto"/>
                      </w:divBdr>
                      <w:divsChild>
                        <w:div w:id="26176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9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document.xml.rels><?xml version="1.0" encoding="UTF-8" standalone="yes"?>
<Relationships xmlns="http://schemas.openxmlformats.org/package/2006/relationships"><Relationship Id="rId26" Type="http://schemas.openxmlformats.org/officeDocument/2006/relationships/hyperlink" Target="http://www.uhcprovider.com/content/provider/en/viewer.html?file=https%3A%2F%2Fwww.uhcprovider.com%2Fcontent%2Fdam%2Fprovider%2Fdocs%2Fpublic%2Fpolicies%2Fcomm-medical-drug%2Felectrical-ultrasound-bone-growth-stimulators.pdf" TargetMode="External"/><Relationship Id="rId21" Type="http://schemas.openxmlformats.org/officeDocument/2006/relationships/image" Target="media/image1.png"/><Relationship Id="rId42" Type="http://schemas.openxmlformats.org/officeDocument/2006/relationships/image" Target="media/image15.png"/><Relationship Id="rId47" Type="http://schemas.openxmlformats.org/officeDocument/2006/relationships/image" Target="media/image20.png"/><Relationship Id="rId63" Type="http://schemas.openxmlformats.org/officeDocument/2006/relationships/image" Target="media/image36.png"/><Relationship Id="rId68" Type="http://schemas.openxmlformats.org/officeDocument/2006/relationships/image" Target="media/image41.png"/><Relationship Id="rId84" Type="http://schemas.openxmlformats.org/officeDocument/2006/relationships/hyperlink" Target="http://www.exogen.com" TargetMode="External"/><Relationship Id="rId89" Type="http://schemas.microsoft.com/office/2011/relationships/people" Target="people.xml"/><Relationship Id="rId16" Type="http://schemas.openxmlformats.org/officeDocument/2006/relationships/hyperlink" Target="https://www.blueshieldca.com/bsca/bsc/public/common/PortalComponents/provider/StreamDocumentServlet?fileName=PRV_Low_Intensity_Pulsed_Ultrasound_Healing_Device.pdf" TargetMode="External"/><Relationship Id="rId11" Type="http://schemas.openxmlformats.org/officeDocument/2006/relationships/comments" Target="comments.xml"/><Relationship Id="rId32" Type="http://schemas.openxmlformats.org/officeDocument/2006/relationships/image" Target="media/image5.png"/><Relationship Id="rId37" Type="http://schemas.openxmlformats.org/officeDocument/2006/relationships/image" Target="media/image10.png"/><Relationship Id="rId53" Type="http://schemas.openxmlformats.org/officeDocument/2006/relationships/image" Target="media/image26.png"/><Relationship Id="rId58" Type="http://schemas.openxmlformats.org/officeDocument/2006/relationships/image" Target="media/image31.png"/><Relationship Id="rId74" Type="http://schemas.openxmlformats.org/officeDocument/2006/relationships/image" Target="media/image45.png"/><Relationship Id="rId79" Type="http://schemas.openxmlformats.org/officeDocument/2006/relationships/hyperlink" Target="http://www.streetdirectory.com/travel_guide/112642/medical_conditions/proximal_femur_fractures_information.html"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http://www.exogen.com/rewards" TargetMode="External"/><Relationship Id="rId22" Type="http://schemas.openxmlformats.org/officeDocument/2006/relationships/hyperlink" Target="http://www.aetna.com/cpb/medical/data/300_399/0343.html" TargetMode="External"/><Relationship Id="rId27" Type="http://schemas.openxmlformats.org/officeDocument/2006/relationships/hyperlink" Target="https://www.exogen.com/us/patient/references/" TargetMode="External"/><Relationship Id="rId30" Type="http://schemas.openxmlformats.org/officeDocument/2006/relationships/hyperlink" Target="https://www.exogen.com/us/patient/references/" TargetMode="Externa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image" Target="media/image37.jpg"/><Relationship Id="rId69" Type="http://schemas.openxmlformats.org/officeDocument/2006/relationships/image" Target="media/image42.jpeg"/><Relationship Id="rId77" Type="http://schemas.openxmlformats.org/officeDocument/2006/relationships/image" Target="media/image48.png"/><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hyperlink" Target="https://affc.com/wp-content/uploads/2019/06/Bone_Healing.pdf" TargetMode="External"/><Relationship Id="rId80" Type="http://schemas.openxmlformats.org/officeDocument/2006/relationships/hyperlink" Target="https://www.cdc.gov/tobacco/data_statistics/fact_sheets/adult_data/cig_smoking/index.htm" TargetMode="External"/><Relationship Id="rId85" Type="http://schemas.openxmlformats.org/officeDocument/2006/relationships/hyperlink" Target="http://www.exogen.co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aetna.com/cpb/medical/data/300_399/0343.html" TargetMode="External"/><Relationship Id="rId25" Type="http://schemas.openxmlformats.org/officeDocument/2006/relationships/hyperlink" Target="http://apps.humana.com/tad/tad_new/Search.aspx?criteria=Bone+growth+stimulators&amp;searchtype=freetext&amp;policyType=both"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jpeg"/><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hyperlink" Target="http://www.uhcprovider.com/content/provider/en/viewer.html?file=https%3A%2F%2Fwww.uhcprovider.com%2Fcontent%2Fdam%2Fprovider%2Fdocs%2Fpublic%2Fpolicies%2Fcomm-medical-drug%2Felectrical-ultrasound-bone-growth-stimulators.pdf" TargetMode="External"/><Relationship Id="rId41" Type="http://schemas.openxmlformats.org/officeDocument/2006/relationships/image" Target="media/image14.jpeg"/><Relationship Id="rId54" Type="http://schemas.openxmlformats.org/officeDocument/2006/relationships/image" Target="media/image27.jpeg"/><Relationship Id="rId62" Type="http://schemas.openxmlformats.org/officeDocument/2006/relationships/image" Target="media/image35.jpg"/><Relationship Id="rId70" Type="http://schemas.openxmlformats.org/officeDocument/2006/relationships/image" Target="media/image43.jpeg"/><Relationship Id="rId75" Type="http://schemas.openxmlformats.org/officeDocument/2006/relationships/image" Target="media/image46.png"/><Relationship Id="rId83" Type="http://schemas.openxmlformats.org/officeDocument/2006/relationships/hyperlink" Target="https://www.healthline.com/health/jones-fracturewh"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thoinfo.aaos.org/en/diseases--conditions/nonunions/" TargetMode="External"/><Relationship Id="rId23" Type="http://schemas.openxmlformats.org/officeDocument/2006/relationships/hyperlink" Target="https://www.blueshieldca.com/bsca/bsc/public/common/PortalComponents/provider/StreamDocumentServlet?fileName=PRV_Ultrasnd_FracHealingDevice.pdf" TargetMode="External"/><Relationship Id="rId28" Type="http://schemas.openxmlformats.org/officeDocument/2006/relationships/hyperlink" Target="https://www.exogen.com/us/patient/references/" TargetMode="External"/><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hyperlink" Target="http://www.streetdirectory.com/travel_guide/112642/medical_conditions/proximal_femur_fractures_information.html" TargetMode="External"/><Relationship Id="rId86"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s://static.cigna.com/assets/chcp/pdf/coveragePolicies/medical/mm_0084_coveragepositioncriteria_bone_growth_stimulators.pdf" TargetMode="External"/><Relationship Id="rId39" Type="http://schemas.openxmlformats.org/officeDocument/2006/relationships/image" Target="media/image12.png"/><Relationship Id="rId34" Type="http://schemas.openxmlformats.org/officeDocument/2006/relationships/image" Target="media/image7.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image" Target="media/image47.png"/><Relationship Id="rId7" Type="http://schemas.openxmlformats.org/officeDocument/2006/relationships/settings" Target="settings.xml"/><Relationship Id="rId71" Type="http://schemas.openxmlformats.org/officeDocument/2006/relationships/hyperlink" Target="https://affc.com/wp-content/uploads/2019/06/Bone_Healing.pdf" TargetMode="External"/><Relationship Id="rId2" Type="http://schemas.openxmlformats.org/officeDocument/2006/relationships/customXml" Target="../customXml/item2.xml"/><Relationship Id="rId29" Type="http://schemas.openxmlformats.org/officeDocument/2006/relationships/hyperlink" Target="https://www.exogen.com/us/patient/references/" TargetMode="External"/><Relationship Id="rId24" Type="http://schemas.openxmlformats.org/officeDocument/2006/relationships/hyperlink" Target="https://static.cigna.com/assets/chcp/pdf/coveragePolicies/medical/mm_0084_coveragepositioncriteria_bone_growth_stimulators.pdf" TargetMode="External"/><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image" Target="media/image39.png"/><Relationship Id="rId87" Type="http://schemas.openxmlformats.org/officeDocument/2006/relationships/footer" Target="footer2.xml"/><Relationship Id="rId61" Type="http://schemas.openxmlformats.org/officeDocument/2006/relationships/image" Target="media/image34.png"/><Relationship Id="rId82" Type="http://schemas.openxmlformats.org/officeDocument/2006/relationships/hyperlink" Target="http://www.foothyperbook.com/trauma/forefootTrauma/metatarsalFx.htm" TargetMode="External"/><Relationship Id="rId19" Type="http://schemas.openxmlformats.org/officeDocument/2006/relationships/hyperlink" Target="http://apps.humana.com/tad/tad_new/Search.aspx?criteria=Bone+growth+stimulators&amp;searchtype=freetext&amp;policyType=bo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840DFE9128D24D9ECB1C25F8E4DF39" ma:contentTypeVersion="12" ma:contentTypeDescription="Create a new document." ma:contentTypeScope="" ma:versionID="ab35c9126c88ab3e54bf765a1426245e">
  <xsd:schema xmlns:xs="http://www.w3.org/2001/XMLSchema" xmlns:xsd="http://www.w3.org/2001/XMLSchema" xmlns:p="http://schemas.microsoft.com/office/2006/metadata/properties" xmlns:ns3="35c8b985-0303-4b3e-b2ae-7acbdf866669" xmlns:ns4="8061bf38-c92d-4e38-95b6-fdf307c9e1b1" targetNamespace="http://schemas.microsoft.com/office/2006/metadata/properties" ma:root="true" ma:fieldsID="45890aa4032b51295200959fc028361b" ns3:_="" ns4:_="">
    <xsd:import namespace="35c8b985-0303-4b3e-b2ae-7acbdf866669"/>
    <xsd:import namespace="8061bf38-c92d-4e38-95b6-fdf307c9e1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http://www.w3.org/2001/XMLSchema" xmlns:xsd="http://www.w3.org/2001/XMLSchema" xmlns:dms="http://schemas.microsoft.com/office/2006/documentManagement/types" xmlns:pc="http://schemas.microsoft.com/office/infopath/2007/PartnerControls" targetNamespace="35c8b985-0303-4b3e-b2ae-7acbdf8666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http://www.w3.org/2001/XMLSchema" xmlns:xsd="http://www.w3.org/2001/XMLSchema" xmlns:dms="http://schemas.microsoft.com/office/2006/documentManagement/types" xmlns:pc="http://schemas.microsoft.com/office/infopath/2007/PartnerControls" targetNamespace="8061bf38-c92d-4e38-95b6-fdf307c9e1b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4C08D-B136-4AE9-88E1-A2FBA23DC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c8b985-0303-4b3e-b2ae-7acbdf866669"/>
    <ds:schemaRef ds:uri="8061bf38-c92d-4e38-95b6-fdf307c9e1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8E341B-98D9-4C97-AA30-5E395A94C2B7}">
  <ds:schemaRefs>
    <ds:schemaRef ds:uri="http://schemas.microsoft.com/sharepoint/v3/contenttype/forms"/>
  </ds:schemaRefs>
</ds:datastoreItem>
</file>

<file path=customXml/itemProps3.xml><?xml version="1.0" encoding="utf-8"?>
<ds:datastoreItem xmlns:ds="http://schemas.openxmlformats.org/officeDocument/2006/customXml" ds:itemID="{BA24D823-6A9C-41DA-92CB-381CA001E51D}">
  <ds:schemaRefs>
    <ds:schemaRef ds:uri="http://schemas.openxmlformats.org/officeDocument/2006/bibliography"/>
  </ds:schemaRefs>
</ds:datastoreItem>
</file>

<file path=customXml/itemProps4.xml><?xml version="1.0" encoding="utf-8"?>
<ds:datastoreItem xmlns:ds="http://schemas.openxmlformats.org/officeDocument/2006/customXml" ds:itemID="{95690790-48B6-4C29-9D68-A2D58CD55673}">
  <ds:schemaRefs>
    <ds:schemaRef ds:uri="http://purl.org/dc/terms/"/>
    <ds:schemaRef ds:uri="http://schemas.microsoft.com/office/2006/metadata/properties"/>
    <ds:schemaRef ds:uri="http://schemas.microsoft.com/office/2006/documentManagement/types"/>
    <ds:schemaRef ds:uri="35c8b985-0303-4b3e-b2ae-7acbdf866669"/>
    <ds:schemaRef ds:uri="http://purl.org/dc/elements/1.1/"/>
    <ds:schemaRef ds:uri="http://schemas.microsoft.com/office/infopath/2007/PartnerControls"/>
    <ds:schemaRef ds:uri="8061bf38-c92d-4e38-95b6-fdf307c9e1b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112</Pages>
  <Words>28178</Words>
  <Characters>160620</Characters>
  <Application>Microsoft Office Word</Application>
  <DocSecurity>0</DocSecurity>
  <Lines>1338</Lines>
  <Paragraphs>376</Paragraphs>
  <ScaleCrop>false</ScaleCrop>
  <HeadingPairs>
    <vt:vector size="2" baseType="variant">
      <vt:variant>
        <vt:lpstr>Title</vt:lpstr>
      </vt:variant>
      <vt:variant>
        <vt:i4>1</vt:i4>
      </vt:variant>
    </vt:vector>
  </HeadingPairs>
  <TitlesOfParts>
    <vt:vector size="1" baseType="lpstr">
      <vt:lpstr>StartingPointBlank</vt:lpstr>
    </vt:vector>
  </TitlesOfParts>
  <Company>Accenture</Company>
  <LinksUpToDate>false</LinksUpToDate>
  <CharactersWithSpaces>188422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StartingPointBlank</dc:title>
  <dc:subject/>
  <dc:creator>Evan M. Richardson</dc:creator>
  <cp:keywords/>
  <dc:description/>
  <cp:lastModifiedBy>Mike Ramirez</cp:lastModifiedBy>
  <cp:revision>2</cp:revision>
  <cp:lastPrinted>2013-04-24T20:54:00Z</cp:lastPrinted>
  <dcterms:created xsi:type="dcterms:W3CDTF">2022-06-30T17:53:00Z</dcterms:created>
  <dcterms:modified xsi:type="dcterms:W3CDTF">2022-06-30T17:53:00Z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 and figure numbering style">
    <vt:lpwstr>Document</vt:lpwstr>
  </property>
  <property fmtid="{D5CDD505-2E9C-101B-9397-08002B2CF9AE}" pid="3" name="ContentTypeId">
    <vt:lpwstr>0x01010030840DFE9128D24D9ECB1C25F8E4DF39</vt:lpwstr>
  </property>
  <property fmtid="{D5CDD505-2E9C-101B-9397-08002B2CF9AE}" pid="4" name="BibliographyTitle">
    <vt:lpwstr>References</vt:lpwstr>
  </property>
  <property fmtid="{D5CDD505-2E9C-101B-9397-08002B2CF9AE}" pid="5" name="SelectedBibliographyStyleName">
    <vt:lpwstr>American Medical Association</vt:lpwstr>
  </property>
</Properties>
</file>